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>Начальнику Академии гражданской защиты</w:t>
        <w:br/>
        <w:t>имени Малика Габдуллина</w:t>
        <w:br/>
        <w:t>от Начальника караула 5-й ПСЧ</w:t>
        <w:br/>
        <w:t>ст. лейтенанта Иванова А.В.</w:t>
      </w:r>
    </w:p>
    <w:p>
      <w:pPr>
        <w:spacing w:before="360" w:after="360"/>
        <w:jc w:val="center"/>
      </w:pPr>
      <w:r>
        <w:rPr>
          <w:b/>
          <w:sz w:val="28"/>
        </w:rPr>
        <w:t>РАПОРТ О ПРОИСШЕСТВИИ (ЧС)</w:t>
      </w:r>
    </w:p>
    <w:p>
      <w:pPr>
        <w:spacing w:before="240" w:after="80"/>
      </w:pPr>
      <w:r>
        <w:rPr>
          <w:b/>
          <w:color w:val="003366"/>
          <w:sz w:val="24"/>
        </w:rPr>
        <w:t>1. Вызов и вводные данные</w:t>
      </w:r>
    </w:p>
    <w:p>
      <w:pPr>
        <w:spacing w:line="276" w:lineRule="auto" w:after="120"/>
      </w:pPr>
      <w:r>
        <w:rPr>
          <w:b/>
        </w:rPr>
        <w:t xml:space="preserve">• Дата и время вызова: </w:t>
      </w:r>
      <w:r>
        <w:t>15 октября 2026 года, в районе 14:30.</w:t>
        <w:br/>
      </w:r>
      <w:r>
        <w:rPr>
          <w:b/>
        </w:rPr>
        <w:t xml:space="preserve">• Адрес происшествия: </w:t>
      </w:r>
      <w:r>
        <w:t>ул. Промышленная, 12, ООО «Логистик-Центр».</w:t>
        <w:br/>
      </w:r>
      <w:r>
        <w:rPr>
          <w:b/>
        </w:rPr>
        <w:t xml:space="preserve">• Характер объекта: </w:t>
      </w:r>
      <w:r>
        <w:t>Одноэтажная будка-склад для хранения коробок с пластиком.</w:t>
        <w:br/>
      </w:r>
      <w:r>
        <w:rPr>
          <w:b/>
        </w:rPr>
        <w:t xml:space="preserve">• Руководитель ликвидации: </w:t>
      </w:r>
      <w:r>
        <w:t>Главный тушитель пожара (РТП) ст. лейтенант Иванов А.В.</w:t>
        <w:br/>
      </w:r>
      <w:r>
        <w:rPr>
          <w:b/>
        </w:rPr>
        <w:t xml:space="preserve">• Ранг пожарной опасности: </w:t>
      </w:r>
      <w:r>
        <w:t>Второй уровень сложности (из-за сильного дыма).</w:t>
      </w:r>
    </w:p>
    <w:p>
      <w:pPr>
        <w:spacing w:before="240" w:after="80"/>
      </w:pPr>
      <w:r>
        <w:rPr>
          <w:b/>
          <w:color w:val="003366"/>
          <w:sz w:val="24"/>
        </w:rPr>
        <w:t>2. Хронология и временные показатели</w:t>
      </w:r>
    </w:p>
    <w:p>
      <w:pPr>
        <w:spacing w:line="276" w:lineRule="auto" w:after="120"/>
      </w:pPr>
      <w:r>
        <w:t>• Сигнал о ЧС поступил на диспетчерский пульт в 14:32.</w:t>
        <w:br/>
      </w:r>
      <w:r>
        <w:t>• Выезд бригады спасателей: 14:32.</w:t>
        <w:br/>
      </w:r>
      <w:r>
        <w:t>• Прибытие автоцистерн к объекту: 14:39 (задержка из-за пробок).</w:t>
        <w:br/>
      </w:r>
      <w:r>
        <w:t>• Включение первого водного пистолета (подача первого ствола): 14:43.</w:t>
        <w:br/>
      </w:r>
      <w:r>
        <w:t>• Остановка горения (локализация): 15:15.</w:t>
        <w:br/>
      </w:r>
      <w:r>
        <w:t>• Окончательное потушение пожара (ликвидация): 15:50.</w:t>
        <w:br/>
      </w:r>
      <w:r>
        <w:t>• Полное возвращение в казарму: 18:10.</w:t>
      </w:r>
    </w:p>
    <w:p>
      <w:pPr>
        <w:spacing w:before="240" w:after="80"/>
      </w:pPr>
      <w:r>
        <w:rPr>
          <w:b/>
          <w:color w:val="003366"/>
          <w:sz w:val="24"/>
        </w:rPr>
        <w:t>3. Сведения о пострадавших и спасательных работах</w:t>
      </w:r>
    </w:p>
    <w:p>
      <w:pPr>
        <w:spacing w:line="276" w:lineRule="auto" w:after="120"/>
      </w:pPr>
      <w:r>
        <w:t xml:space="preserve">В процессе разведки в дыхательных костюмах кислородного типа (аппараты ГДЗС) внутри складского строения обнаружены четверо рабочих. </w:t>
      </w:r>
      <w:r>
        <w:t xml:space="preserve">Состав караула произвел эвакуирование граждан на улицу. Один из граждан являлся потерпевшим с повреждением ноги, ввиду чего не мог совершать ходьбу. </w:t>
      </w:r>
      <w:r>
        <w:t xml:space="preserve">Нами было произведено его переносное извлечение и передача врачебным сотрудникам скорой помощи. </w:t>
      </w:r>
      <w:r>
        <w:t>Эвакуировано самостоятельно — 12 человек персонала. Убитых не имеется.</w:t>
      </w:r>
    </w:p>
    <w:p>
      <w:pPr>
        <w:spacing w:before="240" w:after="80"/>
      </w:pPr>
      <w:r>
        <w:rPr>
          <w:b/>
          <w:color w:val="003366"/>
          <w:sz w:val="24"/>
        </w:rPr>
        <w:t>4. Обстановка на объекте и силы взаимодействия</w:t>
      </w:r>
    </w:p>
    <w:p>
      <w:pPr>
        <w:spacing w:line="276" w:lineRule="auto" w:after="120"/>
      </w:pPr>
      <w:r>
        <w:t xml:space="preserve">По прибытию на место наблюдалось активное распространение пламени. Площадь тушения составила 300 квадратных метров. </w:t>
      </w:r>
      <w:r>
        <w:t xml:space="preserve">Произошло частичное разрушение шиферного перекрытия вниз. Подано 1 водяной ствол типа «А» на заливку очага и 2 водяных ствола «Б» на поливание соседних бочек с соляркой и админ-корпуса. </w:t>
      </w:r>
      <w:r>
        <w:t xml:space="preserve">Водоснабжение организовывалось путем подцепления шланга к водопроводному крану (гидранту) на улице. </w:t>
      </w:r>
      <w:r>
        <w:t>В ликвидации принимали участие: 2 машины АЦ-40, лестница АЛ-30, 14 человек бойцов, а также сотрудники патрульной милиции и скорой помощи.</w:t>
      </w:r>
    </w:p>
    <w:p>
      <w:pPr>
        <w:spacing w:before="240" w:after="80"/>
      </w:pPr>
      <w:r>
        <w:rPr>
          <w:b/>
          <w:color w:val="003366"/>
          <w:sz w:val="24"/>
        </w:rPr>
        <w:t>5. Причины, ущерб и техническое состояние</w:t>
      </w:r>
    </w:p>
    <w:p>
      <w:pPr>
        <w:spacing w:line="276" w:lineRule="auto" w:after="120"/>
      </w:pPr>
      <w:r>
        <w:rPr>
          <w:b/>
        </w:rPr>
        <w:t xml:space="preserve">• Предположительная причина: </w:t>
      </w:r>
      <w:r>
        <w:t>Аварийное короткое замыкание электротока в щитке либо несанкционированное раскуривание табачных изделий в неустановленном месте.</w:t>
        <w:br/>
      </w:r>
      <w:r>
        <w:rPr>
          <w:b/>
        </w:rPr>
        <w:t xml:space="preserve">• Материальный ущерб: </w:t>
      </w:r>
      <w:r>
        <w:t>Сгорели коробки, испортилась крыша.</w:t>
        <w:br/>
      </w:r>
      <w:r>
        <w:rPr>
          <w:b/>
        </w:rPr>
        <w:t xml:space="preserve">• Состояние техники и вооружения: </w:t>
      </w:r>
      <w:r>
        <w:t>Пожарные машины и водные шланги находятся в целостности, поломок не зафиксировано.</w:t>
        <w:br/>
      </w:r>
      <w:r>
        <w:rPr>
          <w:b/>
        </w:rPr>
        <w:t xml:space="preserve">• Травматизм личного состава: </w:t>
      </w:r>
      <w:r>
        <w:t>Бойцы караула не пострадали, ранений не имеют.</w:t>
      </w:r>
    </w:p>
    <w:p>
      <w:pPr>
        <w:spacing w:before="480"/>
      </w:pPr>
      <w:r>
        <w:t>Начальник 2-го караула 5-й ПСЧ</w:t>
        <w:br/>
        <w:t>старший лейтенант в/с                              ____________ / Иванов А.В.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