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animacion gato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Servicio: Desarrollo de animación en Animate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Cliente: DuocUC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santaferia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Servicio: Diseño de carátula de disco y banner para Spotify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Cliente: Santa Feria - DuocUC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aura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Servicio: Animación de isologo de Aura Estudio.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Cliente: Aura Estudio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aura estudio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Servicio: Creación de video promocional para nuestra agencia, Aura Estudio.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Cliente: Aura Estudio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