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72" w:rsidRDefault="002A5B72">
      <w:r>
        <w:t>Name: __</w:t>
      </w:r>
      <w:r w:rsidR="006D784D">
        <w:rPr>
          <w:u w:val="single"/>
        </w:rPr>
        <w:t>Jimmy Tran</w:t>
      </w:r>
      <w:r>
        <w:t>______________________________</w:t>
      </w:r>
    </w:p>
    <w:p w:rsidR="002A5B72" w:rsidRDefault="002A5B72">
      <w:r>
        <w:t>AP Computer Science</w:t>
      </w:r>
    </w:p>
    <w:p w:rsidR="002A5B72" w:rsidRDefault="002A5B72">
      <w:r>
        <w:t>if Statement Quadratic Program</w:t>
      </w:r>
    </w:p>
    <w:p w:rsidR="002A5B72" w:rsidRDefault="002A5B72"/>
    <w:p w:rsidR="00CA77F3" w:rsidRDefault="00CA77F3"/>
    <w:p w:rsidR="002A5B72" w:rsidRDefault="002A5B72" w:rsidP="006D784D">
      <w:pPr>
        <w:spacing w:line="276" w:lineRule="auto"/>
      </w:pPr>
      <w:r>
        <w:t xml:space="preserve">Write </w:t>
      </w:r>
      <w:r w:rsidR="00D11E7E">
        <w:t>a class for the Quadratic Equation.  We want to be able to find the real roots of the equation by using the quadratic formula</w:t>
      </w:r>
      <w:r w:rsidR="007217ED">
        <w:t xml:space="preserve"> </w:t>
      </w:r>
      <m:oMath>
        <m:r>
          <w:rPr>
            <w:rFonts w:ascii="Cambria Math" w:hAnsi="Cambria Math"/>
          </w:rPr>
          <m:t xml:space="preserve">roots=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D11E7E">
        <w:t xml:space="preserve">, the axis of symmetry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17ED">
        <w:t xml:space="preserve"> </w:t>
      </w:r>
      <w:r w:rsidR="00D11E7E">
        <w:t>and the discriminate</w:t>
      </w:r>
      <w:r w:rsidR="007217E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D11E7E">
        <w:t>.</w:t>
      </w:r>
      <w:r w:rsidR="007217ED">
        <w:t xml:space="preserve"> Write a program that will utilize the Quadratic class and print</w:t>
      </w:r>
      <w:r>
        <w:t xml:space="preserve"> all real solutions</w:t>
      </w:r>
      <w:r w:rsidR="007217ED">
        <w:t>, the axis of symmetry and the discriminat</w:t>
      </w:r>
      <w:r w:rsidR="006D784D">
        <w:t xml:space="preserve">e for input a, b and c values. </w:t>
      </w:r>
      <w:r w:rsidR="007217ED">
        <w:t xml:space="preserve">You should have a toString method that will print the quadratic equation in the </w:t>
      </w:r>
      <w:proofErr w:type="gramStart"/>
      <w:r w:rsidR="007217ED">
        <w:t>form</w:t>
      </w:r>
      <w:r w:rsidR="006D784D">
        <w:t xml:space="preserve"> </w:t>
      </w:r>
      <w:proofErr w:type="gramEnd"/>
      <w:r w:rsidRPr="002A5B72">
        <w:rPr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6" o:title=""/>
          </v:shape>
          <o:OLEObject Type="Embed" ProgID="Equation.DSMT4" ShapeID="_x0000_i1025" DrawAspect="Content" ObjectID="_1412052723" r:id="rId7"/>
        </w:object>
      </w:r>
      <w:r>
        <w:t xml:space="preserve">.  </w:t>
      </w:r>
    </w:p>
    <w:p w:rsidR="002A5B72" w:rsidRDefault="002A5B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2A5B72" w:rsidRPr="0022452E" w:rsidTr="0022452E">
        <w:tc>
          <w:tcPr>
            <w:tcW w:w="4428" w:type="dxa"/>
            <w:shd w:val="clear" w:color="auto" w:fill="auto"/>
          </w:tcPr>
          <w:p w:rsidR="002A5B72" w:rsidRPr="0022452E" w:rsidRDefault="002A5B72" w:rsidP="007F3EA4">
            <w:pPr>
              <w:rPr>
                <w:rFonts w:ascii="Cambria" w:hAnsi="Cambria"/>
              </w:rPr>
            </w:pPr>
            <w:r w:rsidRPr="0022452E">
              <w:rPr>
                <w:rFonts w:ascii="Cambria" w:hAnsi="Cambria"/>
              </w:rPr>
              <w:t>Step 1:  Identify all the (relevant) nouns.</w:t>
            </w:r>
          </w:p>
          <w:p w:rsidR="006D784D" w:rsidRDefault="006D784D" w:rsidP="007F3EA4">
            <w:pPr>
              <w:rPr>
                <w:rFonts w:ascii="Cambria" w:hAnsi="Cambria"/>
              </w:rPr>
            </w:pPr>
          </w:p>
          <w:p w:rsidR="006D784D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roots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equation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formula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axis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symmetry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discriminate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solutions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</w:t>
            </w: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values</w:t>
            </w: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</w:tc>
        <w:tc>
          <w:tcPr>
            <w:tcW w:w="4428" w:type="dxa"/>
            <w:shd w:val="clear" w:color="auto" w:fill="auto"/>
          </w:tcPr>
          <w:p w:rsidR="002A5B72" w:rsidRPr="0022452E" w:rsidRDefault="002A5B72" w:rsidP="007F3EA4">
            <w:pPr>
              <w:rPr>
                <w:rFonts w:ascii="Cambria" w:hAnsi="Cambria"/>
              </w:rPr>
            </w:pPr>
            <w:r w:rsidRPr="0022452E">
              <w:rPr>
                <w:rFonts w:ascii="Cambria" w:hAnsi="Cambria"/>
              </w:rPr>
              <w:t>Step 2:  Identify the class(es).</w:t>
            </w:r>
          </w:p>
          <w:p w:rsidR="006D784D" w:rsidRDefault="006D784D" w:rsidP="007F3EA4">
            <w:pPr>
              <w:rPr>
                <w:rFonts w:ascii="Cambria" w:hAnsi="Cambria"/>
              </w:rPr>
            </w:pPr>
          </w:p>
          <w:p w:rsidR="002A5B72" w:rsidRPr="0022452E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QuadraticEquation</w:t>
            </w: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</w:tc>
      </w:tr>
      <w:tr w:rsidR="002A5B72" w:rsidRPr="0022452E" w:rsidTr="0022452E">
        <w:tc>
          <w:tcPr>
            <w:tcW w:w="4428" w:type="dxa"/>
            <w:shd w:val="clear" w:color="auto" w:fill="auto"/>
          </w:tcPr>
          <w:p w:rsidR="002A5B72" w:rsidRPr="0022452E" w:rsidRDefault="002A5B72" w:rsidP="007F3EA4">
            <w:pPr>
              <w:rPr>
                <w:rFonts w:ascii="Cambria" w:hAnsi="Cambria"/>
              </w:rPr>
            </w:pPr>
            <w:r w:rsidRPr="0022452E">
              <w:rPr>
                <w:rFonts w:ascii="Cambria" w:hAnsi="Cambria"/>
              </w:rPr>
              <w:t xml:space="preserve">Step 3:  Identify the data members for each of the classes. </w:t>
            </w:r>
          </w:p>
          <w:p w:rsidR="006D784D" w:rsidRDefault="006D784D" w:rsidP="007F3EA4">
            <w:pPr>
              <w:rPr>
                <w:rFonts w:ascii="Cambria" w:hAnsi="Cambria"/>
              </w:rPr>
            </w:pPr>
          </w:p>
          <w:p w:rsidR="002A5B72" w:rsidRDefault="00D55567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double a </w:t>
            </w:r>
          </w:p>
          <w:p w:rsidR="00D55567" w:rsidRPr="0022452E" w:rsidRDefault="00D55567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b</w:t>
            </w:r>
          </w:p>
          <w:p w:rsidR="002A5B72" w:rsidRPr="0022452E" w:rsidRDefault="00D55567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c</w:t>
            </w:r>
          </w:p>
          <w:p w:rsidR="002A5B72" w:rsidRPr="0022452E" w:rsidRDefault="00834410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dis</w:t>
            </w:r>
            <w:bookmarkStart w:id="0" w:name="_GoBack"/>
            <w:bookmarkEnd w:id="0"/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  <w:p w:rsidR="002A5B72" w:rsidRDefault="002A5B72" w:rsidP="007F3EA4">
            <w:pPr>
              <w:rPr>
                <w:rFonts w:ascii="Cambria" w:hAnsi="Cambria"/>
              </w:rPr>
            </w:pPr>
          </w:p>
          <w:p w:rsidR="006D784D" w:rsidRDefault="006D784D" w:rsidP="007F3EA4">
            <w:pPr>
              <w:rPr>
                <w:rFonts w:ascii="Cambria" w:hAnsi="Cambria"/>
              </w:rPr>
            </w:pPr>
          </w:p>
          <w:p w:rsidR="006D784D" w:rsidRDefault="006D784D" w:rsidP="007F3EA4">
            <w:pPr>
              <w:rPr>
                <w:rFonts w:ascii="Cambria" w:hAnsi="Cambria"/>
              </w:rPr>
            </w:pPr>
          </w:p>
          <w:p w:rsidR="006D784D" w:rsidRPr="0022452E" w:rsidRDefault="006D784D" w:rsidP="007F3EA4">
            <w:pPr>
              <w:rPr>
                <w:rFonts w:ascii="Cambria" w:hAnsi="Cambria"/>
              </w:rPr>
            </w:pPr>
          </w:p>
          <w:p w:rsidR="002A5B72" w:rsidRPr="0022452E" w:rsidRDefault="002A5B72" w:rsidP="007F3EA4">
            <w:pPr>
              <w:rPr>
                <w:rFonts w:ascii="Cambria" w:hAnsi="Cambria"/>
              </w:rPr>
            </w:pPr>
          </w:p>
        </w:tc>
        <w:tc>
          <w:tcPr>
            <w:tcW w:w="4428" w:type="dxa"/>
            <w:shd w:val="clear" w:color="auto" w:fill="auto"/>
          </w:tcPr>
          <w:p w:rsidR="002A5B72" w:rsidRPr="0022452E" w:rsidRDefault="002A5B72" w:rsidP="007F3EA4">
            <w:pPr>
              <w:rPr>
                <w:rFonts w:ascii="Cambria" w:hAnsi="Cambria"/>
              </w:rPr>
            </w:pPr>
            <w:r w:rsidRPr="0022452E">
              <w:rPr>
                <w:rFonts w:ascii="Cambria" w:hAnsi="Cambria"/>
              </w:rPr>
              <w:t>Step 4:  Identify the operations for each of the classes.  (your verbs)</w:t>
            </w:r>
          </w:p>
          <w:p w:rsidR="00E72D0B" w:rsidRPr="00E72D0B" w:rsidRDefault="00E72D0B" w:rsidP="007F3EA4">
            <w:pPr>
              <w:rPr>
                <w:rFonts w:ascii="Cambria" w:hAnsi="Cambria"/>
                <w:u w:val="single"/>
              </w:rPr>
            </w:pPr>
          </w:p>
          <w:p w:rsidR="006D784D" w:rsidRDefault="006D784D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getSolution1</w:t>
            </w:r>
            <w:r w:rsidR="00505675">
              <w:rPr>
                <w:rFonts w:ascii="Cambria" w:hAnsi="Cambria"/>
              </w:rPr>
              <w:t xml:space="preserve"> ()</w:t>
            </w:r>
          </w:p>
          <w:p w:rsidR="006D784D" w:rsidRPr="0022452E" w:rsidRDefault="006D784D" w:rsidP="006D78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getSolution2</w:t>
            </w:r>
            <w:r w:rsidR="00505675">
              <w:rPr>
                <w:rFonts w:ascii="Cambria" w:hAnsi="Cambria"/>
              </w:rPr>
              <w:t xml:space="preserve"> ()</w:t>
            </w:r>
          </w:p>
          <w:p w:rsidR="006D784D" w:rsidRPr="0022452E" w:rsidRDefault="006D784D" w:rsidP="006D78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discriminate</w:t>
            </w:r>
            <w:r w:rsidR="00505675">
              <w:rPr>
                <w:rFonts w:ascii="Cambria" w:hAnsi="Cambria"/>
              </w:rPr>
              <w:t xml:space="preserve"> ()</w:t>
            </w:r>
          </w:p>
          <w:p w:rsidR="006D784D" w:rsidRPr="0022452E" w:rsidRDefault="006D784D" w:rsidP="006D78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axisOfSymmetry</w:t>
            </w:r>
            <w:r w:rsidR="00505675">
              <w:rPr>
                <w:rFonts w:ascii="Cambria" w:hAnsi="Cambria"/>
              </w:rPr>
              <w:t xml:space="preserve"> ()</w:t>
            </w:r>
          </w:p>
          <w:p w:rsidR="006D784D" w:rsidRPr="006D784D" w:rsidRDefault="00C03A9B" w:rsidP="007F3E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toString()</w:t>
            </w:r>
          </w:p>
        </w:tc>
      </w:tr>
    </w:tbl>
    <w:p w:rsidR="002A5B72" w:rsidRDefault="002A5B72"/>
    <w:p w:rsidR="002A5B72" w:rsidRDefault="002A5B72"/>
    <w:p w:rsidR="002A5B72" w:rsidRDefault="002A5B72"/>
    <w:p w:rsidR="002A5B72" w:rsidRDefault="002A5B72">
      <w:r>
        <w:lastRenderedPageBreak/>
        <w:t xml:space="preserve">Implement a class QuadraticEquation whose constructor receives the coefficients a, b, c of a quadratic equation.  Supply methods getSolution1 and getSolution2 that get the solutions, using the quadratic formula.  You should include a method </w:t>
      </w:r>
      <w:r w:rsidR="007217ED">
        <w:t>discriminate</w:t>
      </w:r>
      <w:r>
        <w:t xml:space="preserve">() that will </w:t>
      </w:r>
      <w:r w:rsidR="007217ED">
        <w:t>compute the discriminate</w:t>
      </w:r>
      <w:r>
        <w:t>.</w:t>
      </w:r>
      <w:r w:rsidR="007217ED">
        <w:t xml:space="preserve"> And a method axisOfSymmetry that will compute the axis of symmetry and return the value.</w:t>
      </w:r>
      <w:r>
        <w:t xml:space="preserve">  Include a toString method that will return the quadratic written in the form:  ax^2 + bx + c</w:t>
      </w:r>
      <w:r w:rsidR="007F3EA4">
        <w:t>.</w:t>
      </w:r>
    </w:p>
    <w:p w:rsidR="002A5B72" w:rsidRDefault="002A5B72"/>
    <w:p w:rsidR="002A5B72" w:rsidRDefault="002A5B72"/>
    <w:p w:rsidR="002A5B72" w:rsidRDefault="002A5B72"/>
    <w:p w:rsidR="002A5B72" w:rsidRDefault="002A5B72">
      <w:r>
        <w:t>Writing test data:  Give a list of quadratic equations that we should use to test whether or not our program is working correctly.  Expand the table as you see fit.</w:t>
      </w:r>
    </w:p>
    <w:p w:rsidR="002A5B72" w:rsidRDefault="002A5B72"/>
    <w:p w:rsidR="002A5B72" w:rsidRDefault="002A5B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5418"/>
      </w:tblGrid>
      <w:tr w:rsidR="002A5B72" w:rsidTr="002E516C">
        <w:tc>
          <w:tcPr>
            <w:tcW w:w="3438" w:type="dxa"/>
            <w:shd w:val="clear" w:color="auto" w:fill="auto"/>
          </w:tcPr>
          <w:p w:rsidR="002A5B72" w:rsidRDefault="002A5B72">
            <w:r>
              <w:t>Quadratic Equation</w:t>
            </w:r>
          </w:p>
        </w:tc>
        <w:tc>
          <w:tcPr>
            <w:tcW w:w="5418" w:type="dxa"/>
            <w:shd w:val="clear" w:color="auto" w:fill="auto"/>
          </w:tcPr>
          <w:p w:rsidR="002A5B72" w:rsidRDefault="002A5B72">
            <w:r>
              <w:t>Result</w:t>
            </w:r>
          </w:p>
        </w:tc>
      </w:tr>
      <w:tr w:rsidR="002A5B72" w:rsidTr="002E516C">
        <w:tc>
          <w:tcPr>
            <w:tcW w:w="3438" w:type="dxa"/>
            <w:shd w:val="clear" w:color="auto" w:fill="auto"/>
          </w:tcPr>
          <w:p w:rsidR="002A5B72" w:rsidRDefault="002E516C">
            <w:r>
              <w:t>2x^2 + 4x + 6</w:t>
            </w:r>
          </w:p>
        </w:tc>
        <w:tc>
          <w:tcPr>
            <w:tcW w:w="5418" w:type="dxa"/>
            <w:shd w:val="clear" w:color="auto" w:fill="auto"/>
          </w:tcPr>
          <w:p w:rsidR="002A5B72" w:rsidRDefault="00834410">
            <w:r>
              <w:t>No solution</w:t>
            </w:r>
          </w:p>
        </w:tc>
      </w:tr>
      <w:tr w:rsidR="002A5B72" w:rsidTr="002E516C">
        <w:tc>
          <w:tcPr>
            <w:tcW w:w="3438" w:type="dxa"/>
            <w:shd w:val="clear" w:color="auto" w:fill="auto"/>
          </w:tcPr>
          <w:p w:rsidR="002A5B72" w:rsidRDefault="00896A58">
            <w:r>
              <w:t>1</w:t>
            </w:r>
            <w:r w:rsidR="002E516C">
              <w:t>x^2 + 4x</w:t>
            </w:r>
            <w:r>
              <w:t xml:space="preserve"> + 4</w:t>
            </w:r>
          </w:p>
        </w:tc>
        <w:tc>
          <w:tcPr>
            <w:tcW w:w="5418" w:type="dxa"/>
            <w:shd w:val="clear" w:color="auto" w:fill="auto"/>
          </w:tcPr>
          <w:p w:rsidR="002A5B72" w:rsidRDefault="00834410">
            <w:r>
              <w:t xml:space="preserve">One solution; </w:t>
            </w:r>
            <w:r w:rsidR="00896A58">
              <w:t>-</w:t>
            </w:r>
            <w:r w:rsidR="004B5DD2">
              <w:t>2.0</w:t>
            </w:r>
          </w:p>
        </w:tc>
      </w:tr>
      <w:tr w:rsidR="002A5B72" w:rsidTr="002E516C">
        <w:tc>
          <w:tcPr>
            <w:tcW w:w="3438" w:type="dxa"/>
            <w:shd w:val="clear" w:color="auto" w:fill="auto"/>
          </w:tcPr>
          <w:p w:rsidR="002A5B72" w:rsidRDefault="002E516C">
            <w:r>
              <w:t>2x^2 + 9x + 3</w:t>
            </w:r>
          </w:p>
        </w:tc>
        <w:tc>
          <w:tcPr>
            <w:tcW w:w="5418" w:type="dxa"/>
            <w:shd w:val="clear" w:color="auto" w:fill="auto"/>
          </w:tcPr>
          <w:p w:rsidR="002A5B72" w:rsidRDefault="00834410">
            <w:r>
              <w:t xml:space="preserve">Two solutions; </w:t>
            </w:r>
            <w:r w:rsidR="002E516C" w:rsidRPr="002E516C">
              <w:t>-0.36254139118231254</w:t>
            </w:r>
            <w:r w:rsidR="002E516C">
              <w:t xml:space="preserve">, </w:t>
            </w:r>
            <w:r w:rsidR="002E516C" w:rsidRPr="002E516C">
              <w:t>-4.1374586088176875</w:t>
            </w:r>
          </w:p>
        </w:tc>
      </w:tr>
    </w:tbl>
    <w:p w:rsidR="002A5B72" w:rsidRDefault="002A5B72"/>
    <w:p w:rsidR="002A5B72" w:rsidRDefault="002A5B72"/>
    <w:p w:rsidR="002A5B72" w:rsidRDefault="002A5B72"/>
    <w:p w:rsidR="002A5B72" w:rsidRDefault="00E548D5">
      <w:r>
        <w:t>Create a main method that will construct Quadratic objects</w:t>
      </w:r>
      <w:r w:rsidR="002A5B72">
        <w:t xml:space="preserve"> and will print the solutions</w:t>
      </w:r>
      <w:r w:rsidR="007217ED">
        <w:t>, discriminate, and axis of symmetry</w:t>
      </w:r>
      <w:r>
        <w:t xml:space="preserve">. You should be creating enough Quadratic objects to test your program in all situations. </w:t>
      </w:r>
    </w:p>
    <w:p w:rsidR="007F3EA4" w:rsidRDefault="007F3EA4"/>
    <w:p w:rsidR="007F3EA4" w:rsidRDefault="00CA77F3">
      <w:r>
        <w:t>This planning sheet is 15</w:t>
      </w:r>
      <w:r w:rsidR="007F3EA4">
        <w:t xml:space="preserve"> points toward your project.</w:t>
      </w:r>
    </w:p>
    <w:p w:rsidR="007F3EA4" w:rsidRDefault="007F3EA4"/>
    <w:p w:rsidR="007F3EA4" w:rsidRPr="007F3EA4" w:rsidRDefault="007F3EA4" w:rsidP="007F3EA4">
      <w:pPr>
        <w:jc w:val="center"/>
      </w:pPr>
      <w:r w:rsidRPr="007F3EA4">
        <w:t xml:space="preserve"> </w:t>
      </w:r>
    </w:p>
    <w:sectPr w:rsidR="007F3EA4" w:rsidRPr="007F3E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72"/>
    <w:rsid w:val="00175637"/>
    <w:rsid w:val="001F502B"/>
    <w:rsid w:val="0022452E"/>
    <w:rsid w:val="002A5B72"/>
    <w:rsid w:val="002E516C"/>
    <w:rsid w:val="004B5DD2"/>
    <w:rsid w:val="00505675"/>
    <w:rsid w:val="006D784D"/>
    <w:rsid w:val="007217ED"/>
    <w:rsid w:val="007F3EA4"/>
    <w:rsid w:val="00834410"/>
    <w:rsid w:val="00896A58"/>
    <w:rsid w:val="00992AC7"/>
    <w:rsid w:val="00B24030"/>
    <w:rsid w:val="00C03A9B"/>
    <w:rsid w:val="00CA77F3"/>
    <w:rsid w:val="00D11E7E"/>
    <w:rsid w:val="00D55567"/>
    <w:rsid w:val="00E548D5"/>
    <w:rsid w:val="00E72D0B"/>
    <w:rsid w:val="00EE14DE"/>
    <w:rsid w:val="00F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17ED"/>
    <w:rPr>
      <w:color w:val="808080"/>
    </w:rPr>
  </w:style>
  <w:style w:type="paragraph" w:styleId="BalloonText">
    <w:name w:val="Balloon Text"/>
    <w:basedOn w:val="Normal"/>
    <w:link w:val="BalloonTextChar"/>
    <w:rsid w:val="00721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17ED"/>
    <w:rPr>
      <w:color w:val="808080"/>
    </w:rPr>
  </w:style>
  <w:style w:type="paragraph" w:styleId="BalloonText">
    <w:name w:val="Balloon Text"/>
    <w:basedOn w:val="Normal"/>
    <w:link w:val="BalloonTextChar"/>
    <w:rsid w:val="00721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9AF55-18F4-42FC-9625-EFC9AA1D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326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</vt:lpstr>
    </vt:vector>
  </TitlesOfParts>
  <Company>GCPS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</dc:title>
  <dc:creator>e200701125</dc:creator>
  <cp:lastModifiedBy>TRAN, JIMMY</cp:lastModifiedBy>
  <cp:revision>17</cp:revision>
  <cp:lastPrinted>2012-10-18T12:03:00Z</cp:lastPrinted>
  <dcterms:created xsi:type="dcterms:W3CDTF">2012-10-10T11:04:00Z</dcterms:created>
  <dcterms:modified xsi:type="dcterms:W3CDTF">2012-10-18T12:06:00Z</dcterms:modified>
</cp:coreProperties>
</file>