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5" w:rsidRDefault="00C844A6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  <w:r>
        <w:rPr>
          <w:rFonts w:eastAsia="MS Mincho"/>
          <w:b/>
          <w:bCs/>
          <w:sz w:val="28"/>
          <w:lang w:val="ro-RO"/>
        </w:rPr>
        <w:t>Probleme</w:t>
      </w:r>
    </w:p>
    <w:p w:rsidR="00450805" w:rsidRDefault="00450805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</w:p>
    <w:p w:rsidR="000C3B19" w:rsidRDefault="000C3B19" w:rsidP="000C3B19">
      <w:pPr>
        <w:pStyle w:val="PlainText"/>
        <w:numPr>
          <w:ilvl w:val="0"/>
          <w:numId w:val="27"/>
        </w:numPr>
        <w:ind w:left="360" w:hanging="360"/>
        <w:jc w:val="both"/>
        <w:rPr>
          <w:rFonts w:eastAsia="MS Mincho"/>
          <w:lang w:val="ro-RO"/>
        </w:rPr>
      </w:pPr>
    </w:p>
    <w:p w:rsidR="00450805" w:rsidRDefault="00002565" w:rsidP="000C3B19">
      <w:pPr>
        <w:pStyle w:val="PlainText"/>
        <w:numPr>
          <w:ilvl w:val="0"/>
          <w:numId w:val="26"/>
        </w:numPr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Să se definească procesele de compilare, ediţie de legături şi execuţie a unui program.</w:t>
      </w:r>
    </w:p>
    <w:p w:rsidR="000C3B19" w:rsidRDefault="000C3B19" w:rsidP="000C3B19">
      <w:pPr>
        <w:pStyle w:val="PlainText"/>
        <w:ind w:left="1080"/>
        <w:jc w:val="both"/>
        <w:rPr>
          <w:rFonts w:eastAsia="MS Mincho"/>
          <w:lang w:val="ro-RO"/>
        </w:rPr>
      </w:pPr>
    </w:p>
    <w:p w:rsidR="00002565" w:rsidRDefault="00002565" w:rsidP="000C3B19">
      <w:pPr>
        <w:numPr>
          <w:ilvl w:val="0"/>
          <w:numId w:val="26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Să se specifice problema de căutare. Căutarea secvenţială şi binară, faceti câte</w:t>
      </w:r>
    </w:p>
    <w:p w:rsidR="00002565" w:rsidRDefault="00002565" w:rsidP="00002565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   un subprogram aferent.</w:t>
      </w:r>
    </w:p>
    <w:p w:rsidR="00002565" w:rsidRDefault="00002565" w:rsidP="00002565">
      <w:pPr>
        <w:pStyle w:val="ListParagraph"/>
        <w:rPr>
          <w:rFonts w:ascii="Courier New" w:hAnsi="Courier New" w:cs="Courier New"/>
          <w:sz w:val="20"/>
          <w:lang w:val="ro-RO"/>
        </w:rPr>
      </w:pPr>
    </w:p>
    <w:p w:rsidR="000C3B19" w:rsidRPr="000C3B19" w:rsidRDefault="000C3B19" w:rsidP="000C3B19">
      <w:pPr>
        <w:numPr>
          <w:ilvl w:val="0"/>
          <w:numId w:val="26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 w:rsidRPr="000C3B19">
        <w:rPr>
          <w:rFonts w:ascii="Courier New" w:hAnsi="Courier New" w:cs="Courier New"/>
          <w:sz w:val="20"/>
          <w:lang w:val="ro-RO"/>
        </w:rPr>
        <w:t>Să</w:t>
      </w:r>
      <w:r>
        <w:rPr>
          <w:rFonts w:ascii="Courier New" w:hAnsi="Courier New" w:cs="Courier New"/>
          <w:sz w:val="20"/>
          <w:lang w:val="ro-RO"/>
        </w:rPr>
        <w:t xml:space="preserve"> se concepă un subprogram care determină </w:t>
      </w:r>
      <w:r w:rsidR="00002565">
        <w:rPr>
          <w:rFonts w:ascii="Courier New" w:hAnsi="Courier New" w:cs="Courier New"/>
          <w:sz w:val="20"/>
          <w:lang w:val="ro-RO"/>
        </w:rPr>
        <w:t>oglinda unui numă</w:t>
      </w:r>
      <w:r w:rsidR="00AB1AAD">
        <w:rPr>
          <w:rFonts w:ascii="Courier New" w:hAnsi="Courier New" w:cs="Courier New"/>
          <w:sz w:val="20"/>
          <w:lang w:val="ro-RO"/>
        </w:rPr>
        <w:t>r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Pr="000C3B19"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lang w:val="ro-RO"/>
        </w:rPr>
        <w:sym w:font="Symbol" w:char="F0CE"/>
      </w:r>
      <w:r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vertAlign w:val="superscript"/>
          <w:lang w:val="ro-RO"/>
        </w:rPr>
        <w:t>*</w:t>
      </w:r>
      <w:r>
        <w:rPr>
          <w:rFonts w:ascii="Courier New" w:hAnsi="Courier New" w:cs="Courier New"/>
          <w:b/>
          <w:sz w:val="20"/>
          <w:lang w:val="ro-RO"/>
        </w:rPr>
        <w:t>:</w:t>
      </w:r>
    </w:p>
    <w:p w:rsidR="000C3B19" w:rsidRPr="000C3B19" w:rsidRDefault="000C3B19" w:rsidP="000C3B19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 w:rsidRPr="000C3B19">
        <w:rPr>
          <w:rFonts w:ascii="Courier New" w:hAnsi="Courier New" w:cs="Courier New"/>
          <w:sz w:val="20"/>
          <w:lang w:val="ro-RO"/>
        </w:rPr>
        <w:t>iterativ</w:t>
      </w:r>
    </w:p>
    <w:p w:rsidR="003D7D65" w:rsidRDefault="000C3B19" w:rsidP="000C3B19">
      <w:pPr>
        <w:pStyle w:val="PlainText"/>
        <w:numPr>
          <w:ilvl w:val="0"/>
          <w:numId w:val="28"/>
        </w:numPr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recursiv.</w:t>
      </w:r>
    </w:p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</w:p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II.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6287"/>
      </w:tblGrid>
      <w:tr w:rsidR="00002565" w:rsidTr="00D038D3">
        <w:trPr>
          <w:trHeight w:val="942"/>
        </w:trPr>
        <w:tc>
          <w:tcPr>
            <w:tcW w:w="3721" w:type="dxa"/>
          </w:tcPr>
          <w:p w:rsidR="00002565" w:rsidRPr="00D76F16" w:rsidRDefault="00002565" w:rsidP="00322F31">
            <w:pPr>
              <w:pStyle w:val="Default"/>
            </w:pPr>
          </w:p>
        </w:tc>
        <w:tc>
          <w:tcPr>
            <w:tcW w:w="6287" w:type="dxa"/>
          </w:tcPr>
          <w:p w:rsidR="00002565" w:rsidRPr="00D76F16" w:rsidRDefault="00002565" w:rsidP="00322F31">
            <w:pPr>
              <w:pStyle w:val="Default"/>
            </w:pPr>
          </w:p>
        </w:tc>
      </w:tr>
      <w:tr w:rsidR="00002565" w:rsidTr="00D038D3">
        <w:trPr>
          <w:trHeight w:val="219"/>
        </w:trPr>
        <w:tc>
          <w:tcPr>
            <w:tcW w:w="37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75"/>
              <w:gridCol w:w="3475"/>
            </w:tblGrid>
            <w:tr w:rsidR="00002565" w:rsidRPr="00D76F16" w:rsidTr="00322F31">
              <w:tblPrEx>
                <w:tblCellMar>
                  <w:top w:w="0" w:type="dxa"/>
                  <w:bottom w:w="0" w:type="dxa"/>
                </w:tblCellMar>
              </w:tblPrEx>
              <w:trPr>
                <w:trHeight w:val="615"/>
              </w:trPr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  <w:tr w:rsidR="00002565" w:rsidRPr="00D76F16" w:rsidTr="00322F31">
              <w:tblPrEx>
                <w:tblCellMar>
                  <w:top w:w="0" w:type="dxa"/>
                  <w:bottom w:w="0" w:type="dxa"/>
                </w:tblCellMar>
              </w:tblPrEx>
              <w:trPr>
                <w:trHeight w:val="94"/>
              </w:trPr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02565" w:rsidRDefault="00002565"/>
        </w:tc>
        <w:tc>
          <w:tcPr>
            <w:tcW w:w="628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75"/>
              <w:gridCol w:w="3475"/>
            </w:tblGrid>
            <w:tr w:rsidR="00002565" w:rsidRPr="00D76F16" w:rsidTr="00322F31">
              <w:tblPrEx>
                <w:tblCellMar>
                  <w:top w:w="0" w:type="dxa"/>
                  <w:bottom w:w="0" w:type="dxa"/>
                </w:tblCellMar>
              </w:tblPrEx>
              <w:trPr>
                <w:trHeight w:val="615"/>
              </w:trPr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color w:val="auto"/>
                    </w:rPr>
                  </w:pPr>
                  <w:r w:rsidRPr="00D76F16">
                    <w:t xml:space="preserve">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76F16">
                    <w:rPr>
                      <w:b/>
                      <w:bCs/>
                      <w:sz w:val="20"/>
                      <w:szCs w:val="20"/>
                    </w:rPr>
                    <w:t xml:space="preserve">Se </w:t>
                  </w:r>
                  <w:proofErr w:type="spellStart"/>
                  <w:r w:rsidRPr="00D76F16">
                    <w:rPr>
                      <w:b/>
                      <w:bCs/>
                      <w:sz w:val="20"/>
                      <w:szCs w:val="20"/>
                    </w:rPr>
                    <w:t>consideră</w:t>
                  </w:r>
                  <w:proofErr w:type="spellEnd"/>
                  <w:r w:rsidRPr="00D76F16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b/>
                      <w:bCs/>
                      <w:sz w:val="20"/>
                      <w:szCs w:val="20"/>
                    </w:rPr>
                    <w:t>programul</w:t>
                  </w:r>
                  <w:proofErr w:type="spellEnd"/>
                  <w:r w:rsidRPr="00D76F16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b/>
                      <w:bCs/>
                      <w:sz w:val="20"/>
                      <w:szCs w:val="20"/>
                    </w:rPr>
                    <w:t>pseudocod</w:t>
                  </w:r>
                  <w:proofErr w:type="spellEnd"/>
                  <w:r w:rsidRPr="00D76F16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b/>
                      <w:bCs/>
                      <w:sz w:val="20"/>
                      <w:szCs w:val="20"/>
                    </w:rPr>
                    <w:t>alăturat</w:t>
                  </w:r>
                  <w:proofErr w:type="spellEnd"/>
                  <w:r w:rsidRPr="00D76F16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76F16">
                    <w:rPr>
                      <w:sz w:val="20"/>
                      <w:szCs w:val="20"/>
                    </w:rPr>
                    <w:t xml:space="preserve">S-a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notat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cu </w:t>
                  </w:r>
                  <w:r w:rsidRPr="00D76F1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x mod y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restul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împărţirii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numărului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întreg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r w:rsidRPr="00D76F1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x </w:t>
                  </w:r>
                  <w:r w:rsidRPr="00D76F16">
                    <w:rPr>
                      <w:sz w:val="20"/>
                      <w:szCs w:val="20"/>
                    </w:rPr>
                    <w:t xml:space="preserve">la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numărul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6F16">
                    <w:rPr>
                      <w:sz w:val="20"/>
                      <w:szCs w:val="20"/>
                    </w:rPr>
                    <w:t>întreg</w:t>
                  </w:r>
                  <w:proofErr w:type="spellEnd"/>
                  <w:r w:rsidRPr="00D76F16">
                    <w:rPr>
                      <w:sz w:val="20"/>
                      <w:szCs w:val="20"/>
                    </w:rPr>
                    <w:t xml:space="preserve"> </w:t>
                  </w:r>
                  <w:r w:rsidRPr="00D76F1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y. </w:t>
                  </w:r>
                </w:p>
              </w:tc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D76F16">
                    <w:t>citeşte</w:t>
                  </w:r>
                  <w:proofErr w:type="spellEnd"/>
                  <w:r w:rsidRPr="00D76F16">
                    <w:t xml:space="preserve"> n </w:t>
                  </w:r>
                  <w:r w:rsidRPr="00D76F16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  <w:proofErr w:type="spellStart"/>
                  <w:r w:rsidRPr="00D76F16">
                    <w:rPr>
                      <w:rFonts w:ascii="Courier New" w:hAnsi="Courier New" w:cs="Courier New"/>
                      <w:sz w:val="18"/>
                      <w:szCs w:val="18"/>
                    </w:rPr>
                    <w:t>număr</w:t>
                  </w:r>
                  <w:proofErr w:type="spellEnd"/>
                  <w:r w:rsidRPr="00D76F16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natural}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D76F16">
                    <w:rPr>
                      <w:sz w:val="18"/>
                      <w:szCs w:val="18"/>
                    </w:rPr>
                    <w:t>p</w:t>
                  </w:r>
                  <w:r w:rsidR="00AB1AAD">
                    <w:rPr>
                      <w:sz w:val="18"/>
                      <w:szCs w:val="18"/>
                    </w:rPr>
                    <w:t>&lt;-</w:t>
                  </w:r>
                  <w:r w:rsidRPr="00D76F16">
                    <w:rPr>
                      <w:sz w:val="18"/>
                      <w:szCs w:val="18"/>
                    </w:rPr>
                    <w:t>1; i</w:t>
                  </w:r>
                  <w:r w:rsidR="00AB1AAD">
                    <w:rPr>
                      <w:sz w:val="18"/>
                      <w:szCs w:val="18"/>
                    </w:rPr>
                    <w:t>i&lt;-</w:t>
                  </w:r>
                  <w:r w:rsidRPr="00D76F16">
                    <w:rPr>
                      <w:sz w:val="18"/>
                      <w:szCs w:val="18"/>
                    </w:rPr>
                    <w:t xml:space="preserve">1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┌</w:t>
                  </w:r>
                  <w:proofErr w:type="spellStart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cât</w:t>
                  </w:r>
                  <w:proofErr w:type="spellEnd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timp</w:t>
                  </w:r>
                  <w:proofErr w:type="spellEnd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i</w:t>
                  </w:r>
                  <w:proofErr w:type="spellEnd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&lt;n </w:t>
                  </w:r>
                  <w:proofErr w:type="spellStart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şi</w:t>
                  </w:r>
                  <w:proofErr w:type="spellEnd"/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p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≠</m:t>
                    </m:r>
                  </m:oMath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0 execută </w:t>
                  </w:r>
                </w:p>
                <w:p w:rsidR="00AB1AAD" w:rsidRDefault="00002565" w:rsidP="00322F31">
                  <w:pPr>
                    <w:pStyle w:val="Defaul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│ i</w:t>
                  </w:r>
                  <w:r w:rsidRPr="00D76F16">
                    <w:rPr>
                      <w:rFonts w:ascii="Wingdings" w:hAnsi="Wingdings" w:cs="Wingdings"/>
                      <w:sz w:val="18"/>
                      <w:szCs w:val="18"/>
                    </w:rPr>
                    <w:t></w:t>
                  </w:r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i+1; </w:t>
                  </w:r>
                </w:p>
                <w:p w:rsidR="00AB1AAD" w:rsidRDefault="00AB1AAD" w:rsidP="00322F31">
                  <w:pPr>
                    <w:pStyle w:val="Default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x</w:t>
                  </w:r>
                  <w:r w:rsidR="00002565" w:rsidRPr="00D76F16">
                    <w:rPr>
                      <w:rFonts w:ascii="Wingdings" w:hAnsi="Wingdings" w:cs="Wingdings"/>
                      <w:sz w:val="18"/>
                      <w:szCs w:val="18"/>
                    </w:rPr>
                    <w:t></w:t>
                  </w:r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p</w:t>
                  </w:r>
                  <w:proofErr w:type="spellEnd"/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proofErr w:type="spellStart"/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i</w:t>
                  </w:r>
                  <w:proofErr w:type="spellEnd"/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; </w:t>
                  </w:r>
                </w:p>
                <w:p w:rsidR="00002565" w:rsidRPr="00D76F16" w:rsidRDefault="00AB1AAD" w:rsidP="00322F31">
                  <w:pPr>
                    <w:pStyle w:val="Defaul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p</w:t>
                  </w:r>
                  <w:r w:rsidR="00002565" w:rsidRPr="00D76F16">
                    <w:rPr>
                      <w:rFonts w:ascii="Wingdings" w:hAnsi="Wingdings" w:cs="Wingdings"/>
                      <w:sz w:val="18"/>
                      <w:szCs w:val="18"/>
                    </w:rPr>
                    <w:t></w:t>
                  </w:r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x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002565"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mod 10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76F16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└■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 w:rsidRPr="00D76F16">
                    <w:rPr>
                      <w:sz w:val="18"/>
                      <w:szCs w:val="18"/>
                    </w:rPr>
                    <w:t>scrie</w:t>
                  </w:r>
                  <w:proofErr w:type="spellEnd"/>
                  <w:r w:rsidRPr="00D76F1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76F16">
                    <w:rPr>
                      <w:sz w:val="18"/>
                      <w:szCs w:val="18"/>
                    </w:rPr>
                    <w:t>p,i</w:t>
                  </w:r>
                  <w:proofErr w:type="spellEnd"/>
                  <w:r w:rsidRPr="00D76F16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2565" w:rsidRPr="00D76F16" w:rsidTr="00322F31">
              <w:tblPrEx>
                <w:tblCellMar>
                  <w:top w:w="0" w:type="dxa"/>
                  <w:bottom w:w="0" w:type="dxa"/>
                </w:tblCellMar>
              </w:tblPrEx>
              <w:trPr>
                <w:trHeight w:val="94"/>
              </w:trPr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color w:val="auto"/>
                    </w:rPr>
                  </w:pPr>
                </w:p>
                <w:p w:rsidR="00002565" w:rsidRPr="00D76F16" w:rsidRDefault="00002565" w:rsidP="00322F31">
                  <w:pPr>
                    <w:pStyle w:val="Defaul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6F1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002565" w:rsidRPr="00D76F16" w:rsidRDefault="00002565" w:rsidP="00322F31">
                  <w:pPr>
                    <w:pStyle w:val="Defaul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</w:tcPr>
                <w:p w:rsidR="00002565" w:rsidRPr="00D76F16" w:rsidRDefault="00002565" w:rsidP="00322F3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02565" w:rsidRDefault="00002565"/>
        </w:tc>
      </w:tr>
      <w:tr w:rsidR="00002565" w:rsidTr="00D038D3">
        <w:trPr>
          <w:trHeight w:val="327"/>
        </w:trPr>
        <w:tc>
          <w:tcPr>
            <w:tcW w:w="37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19"/>
              <w:gridCol w:w="3719"/>
            </w:tblGrid>
            <w:tr w:rsidR="00002565" w:rsidRPr="00002565">
              <w:tblPrEx>
                <w:tblCellMar>
                  <w:top w:w="0" w:type="dxa"/>
                  <w:bottom w:w="0" w:type="dxa"/>
                </w:tblCellMar>
              </w:tblPrEx>
              <w:trPr>
                <w:trHeight w:val="94"/>
              </w:trPr>
              <w:tc>
                <w:tcPr>
                  <w:tcW w:w="3719" w:type="dxa"/>
                </w:tcPr>
                <w:p w:rsidR="00002565" w:rsidRDefault="00002565" w:rsidP="00002565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afişează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pentru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n=6;</w:t>
                  </w:r>
                </w:p>
                <w:p w:rsidR="00002565" w:rsidRDefault="00002565" w:rsidP="00002565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Determinaţi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valoare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nenulă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pentru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n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astfel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ca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ambele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valori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afişate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fie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nenule</w:t>
                  </w:r>
                  <w:proofErr w:type="spellEnd"/>
                </w:p>
                <w:p w:rsidR="00AB1AAD" w:rsidRPr="00002565" w:rsidRDefault="00AB1AAD" w:rsidP="00AB1AAD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Înlocuiţi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structura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repetitive cu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alta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End"/>
                </w:p>
              </w:tc>
              <w:tc>
                <w:tcPr>
                  <w:tcW w:w="3719" w:type="dxa"/>
                </w:tcPr>
                <w:p w:rsidR="00002565" w:rsidRPr="00002565" w:rsidRDefault="00002565" w:rsidP="0000256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Scrieţi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o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valoare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pentru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02565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n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astfel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încât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ambele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valori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afişate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să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fie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nenule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002565" w:rsidRPr="00002565">
              <w:tblPrEx>
                <w:tblCellMar>
                  <w:top w:w="0" w:type="dxa"/>
                  <w:bottom w:w="0" w:type="dxa"/>
                </w:tblCellMar>
              </w:tblPrEx>
              <w:trPr>
                <w:trHeight w:val="94"/>
              </w:trPr>
              <w:tc>
                <w:tcPr>
                  <w:tcW w:w="3719" w:type="dxa"/>
                </w:tcPr>
                <w:p w:rsidR="00002565" w:rsidRPr="00002565" w:rsidRDefault="00002565" w:rsidP="0000256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</w:tcPr>
                <w:p w:rsidR="00002565" w:rsidRPr="00002565" w:rsidRDefault="00002565" w:rsidP="0000256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Scrieţi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programul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Pascal/C/C++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corespunzător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algoritmul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dat. </w:t>
                  </w:r>
                </w:p>
              </w:tc>
            </w:tr>
            <w:tr w:rsidR="00002565" w:rsidRPr="00002565">
              <w:tblPrEx>
                <w:tblCellMar>
                  <w:top w:w="0" w:type="dxa"/>
                  <w:bottom w:w="0" w:type="dxa"/>
                </w:tblCellMar>
              </w:tblPrEx>
              <w:trPr>
                <w:trHeight w:val="209"/>
              </w:trPr>
              <w:tc>
                <w:tcPr>
                  <w:tcW w:w="3719" w:type="dxa"/>
                </w:tcPr>
                <w:p w:rsidR="00002565" w:rsidRPr="00002565" w:rsidRDefault="00002565" w:rsidP="0000256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</w:tcPr>
                <w:p w:rsidR="00002565" w:rsidRPr="00002565" w:rsidRDefault="00002565" w:rsidP="0000256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Scrieţi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un program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pseudocod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echivalent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cu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algoritmul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dat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care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să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utilizeze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un alt tip de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structură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repetitivă</w:t>
                  </w:r>
                  <w:proofErr w:type="spellEnd"/>
                  <w:r w:rsidRPr="000025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002565" w:rsidRPr="00D76F16" w:rsidRDefault="00002565" w:rsidP="00322F31">
            <w:pPr>
              <w:pStyle w:val="PlainText"/>
            </w:pPr>
          </w:p>
        </w:tc>
        <w:tc>
          <w:tcPr>
            <w:tcW w:w="6287" w:type="dxa"/>
          </w:tcPr>
          <w:p w:rsidR="00002565" w:rsidRPr="00D76F16" w:rsidRDefault="00002565" w:rsidP="00322F31">
            <w:pPr>
              <w:pStyle w:val="Default"/>
            </w:pPr>
          </w:p>
        </w:tc>
      </w:tr>
      <w:tr w:rsidR="00002565" w:rsidTr="00D038D3">
        <w:trPr>
          <w:trHeight w:val="94"/>
        </w:trPr>
        <w:tc>
          <w:tcPr>
            <w:tcW w:w="3721" w:type="dxa"/>
          </w:tcPr>
          <w:p w:rsidR="00002565" w:rsidRDefault="00002565"/>
        </w:tc>
        <w:tc>
          <w:tcPr>
            <w:tcW w:w="6287" w:type="dxa"/>
          </w:tcPr>
          <w:p w:rsidR="00002565" w:rsidRDefault="00002565"/>
        </w:tc>
      </w:tr>
      <w:tr w:rsidR="00002565" w:rsidTr="00D038D3">
        <w:trPr>
          <w:trHeight w:val="219"/>
        </w:trPr>
        <w:tc>
          <w:tcPr>
            <w:tcW w:w="3721" w:type="dxa"/>
          </w:tcPr>
          <w:p w:rsidR="00002565" w:rsidRPr="00D76F16" w:rsidRDefault="00002565" w:rsidP="00322F31">
            <w:pPr>
              <w:pStyle w:val="PlainText"/>
            </w:pPr>
          </w:p>
        </w:tc>
        <w:tc>
          <w:tcPr>
            <w:tcW w:w="6287" w:type="dxa"/>
          </w:tcPr>
          <w:p w:rsidR="00002565" w:rsidRPr="00D76F16" w:rsidRDefault="00002565" w:rsidP="00322F31">
            <w:pPr>
              <w:pStyle w:val="Default"/>
            </w:pPr>
          </w:p>
        </w:tc>
      </w:tr>
    </w:tbl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</w:p>
    <w:p w:rsidR="000C3B19" w:rsidRDefault="00950967" w:rsidP="00D038D3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III.</w:t>
      </w:r>
    </w:p>
    <w:p w:rsidR="00AB1AAD" w:rsidRDefault="00AB1AAD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Fie o funcţie F:{1,...,m} -&gt; {1,...n}</w:t>
      </w:r>
    </w:p>
    <w:p w:rsidR="00AB1AAD" w:rsidRDefault="00AB1AAD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Faceţi un program care:</w:t>
      </w:r>
    </w:p>
    <w:p w:rsidR="00AB1AAD" w:rsidRPr="00AB1AAD" w:rsidRDefault="00AB1AAD" w:rsidP="00AB1AAD">
      <w:pPr>
        <w:pStyle w:val="ListParagraph"/>
        <w:numPr>
          <w:ilvl w:val="0"/>
          <w:numId w:val="30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b/>
          <w:sz w:val="20"/>
          <w:lang w:val="ro-RO"/>
        </w:rPr>
        <w:t>Sa  verifice daca F este funcţie</w:t>
      </w:r>
    </w:p>
    <w:p w:rsidR="00B8251C" w:rsidRDefault="00AB1AAD" w:rsidP="00AB1AAD">
      <w:pPr>
        <w:pStyle w:val="ListParagraph"/>
        <w:numPr>
          <w:ilvl w:val="0"/>
          <w:numId w:val="30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b/>
          <w:sz w:val="20"/>
          <w:lang w:val="ro-RO"/>
        </w:rPr>
        <w:t>Să verifice</w:t>
      </w:r>
      <w:r>
        <w:rPr>
          <w:rFonts w:ascii="Courier New" w:hAnsi="Courier New" w:cs="Courier New"/>
          <w:sz w:val="20"/>
          <w:lang w:val="ro-RO"/>
        </w:rPr>
        <w:t xml:space="preserve"> daca F este bijectivă</w:t>
      </w:r>
      <w:bookmarkStart w:id="0" w:name="_GoBack"/>
      <w:bookmarkEnd w:id="0"/>
    </w:p>
    <w:sectPr w:rsidR="00B8251C" w:rsidSect="00D412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99" w:rsidRDefault="00C04A99">
      <w:r>
        <w:separator/>
      </w:r>
    </w:p>
  </w:endnote>
  <w:endnote w:type="continuationSeparator" w:id="0">
    <w:p w:rsidR="00C04A99" w:rsidRDefault="00C0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1AAD">
      <w:rPr>
        <w:rStyle w:val="PageNumber"/>
        <w:noProof/>
      </w:rPr>
      <w:t>1</w: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99" w:rsidRDefault="00C04A99">
      <w:r>
        <w:separator/>
      </w:r>
    </w:p>
  </w:footnote>
  <w:footnote w:type="continuationSeparator" w:id="0">
    <w:p w:rsidR="00C04A99" w:rsidRDefault="00C0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80"/>
    <w:multiLevelType w:val="singleLevel"/>
    <w:tmpl w:val="C67AC6B6"/>
    <w:lvl w:ilvl="0">
      <w:numFmt w:val="decimal"/>
      <w:lvlText w:val="%1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abstractNum w:abstractNumId="1">
    <w:nsid w:val="004F75CA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4C234A1"/>
    <w:multiLevelType w:val="hybridMultilevel"/>
    <w:tmpl w:val="14A2EC5E"/>
    <w:lvl w:ilvl="0" w:tplc="1A580550">
      <w:start w:val="1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67858E3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9467F51"/>
    <w:multiLevelType w:val="hybridMultilevel"/>
    <w:tmpl w:val="D504A14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F7769"/>
    <w:multiLevelType w:val="hybridMultilevel"/>
    <w:tmpl w:val="F40E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74404"/>
    <w:multiLevelType w:val="hybridMultilevel"/>
    <w:tmpl w:val="0E0A1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57F0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29D5055E"/>
    <w:multiLevelType w:val="singleLevel"/>
    <w:tmpl w:val="08A03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1375165"/>
    <w:multiLevelType w:val="hybridMultilevel"/>
    <w:tmpl w:val="36B87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4E29E0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319E28B5"/>
    <w:multiLevelType w:val="hybridMultilevel"/>
    <w:tmpl w:val="9FF2B2C0"/>
    <w:lvl w:ilvl="0" w:tplc="14987C6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>
    <w:nsid w:val="3327100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3A076858"/>
    <w:multiLevelType w:val="hybridMultilevel"/>
    <w:tmpl w:val="BBF65312"/>
    <w:lvl w:ilvl="0" w:tplc="7318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C92C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F04325C"/>
    <w:multiLevelType w:val="hybridMultilevel"/>
    <w:tmpl w:val="C08E9DE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F11E30"/>
    <w:multiLevelType w:val="singleLevel"/>
    <w:tmpl w:val="A03493C0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7">
    <w:nsid w:val="460205E8"/>
    <w:multiLevelType w:val="hybridMultilevel"/>
    <w:tmpl w:val="B7B04ECA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7B387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5031311A"/>
    <w:multiLevelType w:val="hybridMultilevel"/>
    <w:tmpl w:val="B7BAD640"/>
    <w:lvl w:ilvl="0" w:tplc="D4208B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3674BE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9101507"/>
    <w:multiLevelType w:val="hybridMultilevel"/>
    <w:tmpl w:val="DCF42A34"/>
    <w:lvl w:ilvl="0" w:tplc="74C88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D0E3C"/>
    <w:multiLevelType w:val="hybridMultilevel"/>
    <w:tmpl w:val="B0D6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E03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1402C1"/>
    <w:multiLevelType w:val="hybridMultilevel"/>
    <w:tmpl w:val="B4304248"/>
    <w:lvl w:ilvl="0" w:tplc="62AAAFE0">
      <w:start w:val="4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6D5776C4"/>
    <w:multiLevelType w:val="hybridMultilevel"/>
    <w:tmpl w:val="068A23FA"/>
    <w:lvl w:ilvl="0" w:tplc="637E48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D757F78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DCE3CC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FF84D5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67406EB"/>
    <w:multiLevelType w:val="hybridMultilevel"/>
    <w:tmpl w:val="E0B2BCA8"/>
    <w:lvl w:ilvl="0" w:tplc="A874F474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8D2D8D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7C871DAD"/>
    <w:multiLevelType w:val="hybridMultilevel"/>
    <w:tmpl w:val="CAEC4BA4"/>
    <w:lvl w:ilvl="0" w:tplc="7E1A114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2"/>
  </w:num>
  <w:num w:numId="7">
    <w:abstractNumId w:val="18"/>
  </w:num>
  <w:num w:numId="8">
    <w:abstractNumId w:val="10"/>
  </w:num>
  <w:num w:numId="9">
    <w:abstractNumId w:val="14"/>
  </w:num>
  <w:num w:numId="10">
    <w:abstractNumId w:val="25"/>
  </w:num>
  <w:num w:numId="11">
    <w:abstractNumId w:val="26"/>
  </w:num>
  <w:num w:numId="12">
    <w:abstractNumId w:val="1"/>
  </w:num>
  <w:num w:numId="13">
    <w:abstractNumId w:val="7"/>
  </w:num>
  <w:num w:numId="14">
    <w:abstractNumId w:val="16"/>
  </w:num>
  <w:num w:numId="15">
    <w:abstractNumId w:val="20"/>
  </w:num>
  <w:num w:numId="16">
    <w:abstractNumId w:val="0"/>
  </w:num>
  <w:num w:numId="17">
    <w:abstractNumId w:val="27"/>
  </w:num>
  <w:num w:numId="18">
    <w:abstractNumId w:val="19"/>
  </w:num>
  <w:num w:numId="19">
    <w:abstractNumId w:val="24"/>
  </w:num>
  <w:num w:numId="20">
    <w:abstractNumId w:val="11"/>
  </w:num>
  <w:num w:numId="21">
    <w:abstractNumId w:val="28"/>
  </w:num>
  <w:num w:numId="22">
    <w:abstractNumId w:val="23"/>
  </w:num>
  <w:num w:numId="23">
    <w:abstractNumId w:val="17"/>
  </w:num>
  <w:num w:numId="24">
    <w:abstractNumId w:val="4"/>
  </w:num>
  <w:num w:numId="25">
    <w:abstractNumId w:val="15"/>
  </w:num>
  <w:num w:numId="26">
    <w:abstractNumId w:val="13"/>
  </w:num>
  <w:num w:numId="27">
    <w:abstractNumId w:val="21"/>
  </w:num>
  <w:num w:numId="28">
    <w:abstractNumId w:val="29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E4"/>
    <w:rsid w:val="00002565"/>
    <w:rsid w:val="00013595"/>
    <w:rsid w:val="00061CC2"/>
    <w:rsid w:val="000703E0"/>
    <w:rsid w:val="00097794"/>
    <w:rsid w:val="000C3B19"/>
    <w:rsid w:val="000F049B"/>
    <w:rsid w:val="00111C8C"/>
    <w:rsid w:val="00145F8D"/>
    <w:rsid w:val="00183BB6"/>
    <w:rsid w:val="002032A0"/>
    <w:rsid w:val="00223C10"/>
    <w:rsid w:val="00244524"/>
    <w:rsid w:val="0027799C"/>
    <w:rsid w:val="002A6387"/>
    <w:rsid w:val="002B425E"/>
    <w:rsid w:val="00327C37"/>
    <w:rsid w:val="00357B03"/>
    <w:rsid w:val="00380185"/>
    <w:rsid w:val="003B30EC"/>
    <w:rsid w:val="003D7D65"/>
    <w:rsid w:val="003F5A03"/>
    <w:rsid w:val="00450805"/>
    <w:rsid w:val="004A7B1D"/>
    <w:rsid w:val="004E19BA"/>
    <w:rsid w:val="00523930"/>
    <w:rsid w:val="005A695A"/>
    <w:rsid w:val="00753523"/>
    <w:rsid w:val="008906EE"/>
    <w:rsid w:val="008C073C"/>
    <w:rsid w:val="008D4F24"/>
    <w:rsid w:val="00950967"/>
    <w:rsid w:val="00955E32"/>
    <w:rsid w:val="00986299"/>
    <w:rsid w:val="00992E3A"/>
    <w:rsid w:val="009C1C79"/>
    <w:rsid w:val="009D4300"/>
    <w:rsid w:val="00A132EB"/>
    <w:rsid w:val="00AB1AAD"/>
    <w:rsid w:val="00AE60B8"/>
    <w:rsid w:val="00AE63F5"/>
    <w:rsid w:val="00B8251C"/>
    <w:rsid w:val="00BC39EE"/>
    <w:rsid w:val="00BF2F45"/>
    <w:rsid w:val="00C04A99"/>
    <w:rsid w:val="00C12442"/>
    <w:rsid w:val="00C844A6"/>
    <w:rsid w:val="00CA1567"/>
    <w:rsid w:val="00D038D3"/>
    <w:rsid w:val="00D172E4"/>
    <w:rsid w:val="00D34EFA"/>
    <w:rsid w:val="00D412AD"/>
    <w:rsid w:val="00D61446"/>
    <w:rsid w:val="00D67071"/>
    <w:rsid w:val="00E47FCC"/>
    <w:rsid w:val="00E56252"/>
    <w:rsid w:val="00E85B1E"/>
    <w:rsid w:val="00EB487F"/>
    <w:rsid w:val="00EC29A8"/>
    <w:rsid w:val="00EE3895"/>
    <w:rsid w:val="00EE73F6"/>
    <w:rsid w:val="00F520B8"/>
    <w:rsid w:val="00F61CD8"/>
    <w:rsid w:val="00F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0C3B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25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AAD"/>
    <w:rPr>
      <w:color w:val="808080"/>
    </w:rPr>
  </w:style>
  <w:style w:type="paragraph" w:styleId="BalloonText">
    <w:name w:val="Balloon Text"/>
    <w:basedOn w:val="Normal"/>
    <w:link w:val="BalloonTextChar"/>
    <w:rsid w:val="00AB1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0C3B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25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AAD"/>
    <w:rPr>
      <w:color w:val="808080"/>
    </w:rPr>
  </w:style>
  <w:style w:type="paragraph" w:styleId="BalloonText">
    <w:name w:val="Balloon Text"/>
    <w:basedOn w:val="Normal"/>
    <w:link w:val="BalloonTextChar"/>
    <w:rsid w:val="00AB1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9BDBE-A689-4BB7-8E8C-7ACCEAA5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Facultatea de Matematica si Informatica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Vasile Cioban</dc:creator>
  <cp:lastModifiedBy>Vasile Cioban</cp:lastModifiedBy>
  <cp:revision>3</cp:revision>
  <cp:lastPrinted>2006-12-15T13:26:00Z</cp:lastPrinted>
  <dcterms:created xsi:type="dcterms:W3CDTF">2015-07-09T10:41:00Z</dcterms:created>
  <dcterms:modified xsi:type="dcterms:W3CDTF">2015-07-09T11:04:00Z</dcterms:modified>
</cp:coreProperties>
</file>