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0" w:after="40"/>
      </w:pPr>
      <w:r>
        <w:rPr>
          <w:b/>
          <w:color w:val="0D6EA8"/>
          <w:sz w:val="18"/>
          <w:caps/>
        </w:rPr>
        <w:t xml:space="preserve">MANEBZ ENTERPRISE PORTAL</w:t>
      </w:r>
    </w:p>
    <w:p>
      <w:pPr>
        <w:spacing w:before="0" w:after="80"/>
      </w:pPr>
      <w:r>
        <w:rPr>
          <w:b/>
          <w:sz w:val="52"/>
        </w:rPr>
        <w:t xml:space="preserve">Project Documentation</w:t>
      </w:r>
    </w:p>
    <w:p>
      <w:pPr>
        <w:spacing w:before="0" w:after="100"/>
      </w:pPr>
      <w:r>
        <w:rPr>
          <w:color w:val="46586E"/>
          <w:sz w:val="21"/>
        </w:rPr>
        <w:t xml:space="preserve">Features, modules, roles and deployment · Build of 18 September 2026</w:t>
      </w:r>
    </w:p>
    <w:p>
      <w:pPr>
        <w:spacing w:before="0" w:after="300"/>
      </w:pPr>
      <w:r>
        <w:rPr>
          <w:sz w:val="21"/>
        </w:rPr>
        <w:t xml:space="preserve">Public website and staff panel for MANEBZ facilities &amp; workforce management. This document records what each module does, who is allowed to use it, and how the system is deployed.</w:t>
      </w:r>
    </w:p>
    <w:p>
      <w:pPr>
        <w:pStyle w:val="Heading1"/>
        <w:spacing w:before="360" w:after="160"/>
      </w:pPr>
      <w:r>
        <w:t xml:space="preserve">1. System overview</w:t>
      </w:r>
    </w:p>
    <w:p>
      <w:pPr>
        <w:spacing w:before="0" w:after="120"/>
      </w:pPr>
      <w:r>
        <w:t xml:space="preserve">Two separate artefacts are deployed to cPanel. They share nothing at build time and communicate only over /api on the same origin, which is why no CORS configuration is needed in production.</w:t>
      </w:r>
    </w:p>
    <w:tbl>
      <w:tblPr>
        <w:tblStyle w:val="TableGrid"/>
        <w:tblW w:w="0" w:type="auto"/>
        <w:tblLayout w:type="fixed"/>
      </w:tblPr>
      <w:tr>
        <w:trPr>
          <w:tblHeader/>
        </w:trPr>
        <w:tc>
          <w:tcPr>
            <w:tcW w:w="2600" w:type="dxa"/>
            <w:shd w:val="clear" w:color="auto" w:fill="E8EEF6"/>
            <w:vAlign w:val="top"/>
          </w:tcPr>
          <w:p>
            <w:pPr>
              <w:spacing w:before="0" w:after="40"/>
            </w:pPr>
            <w:r>
              <w:rPr>
                <w:b/>
                <w:sz w:val="19"/>
              </w:rPr>
              <w:t xml:space="preserve">Piece</w:t>
            </w:r>
          </w:p>
        </w:tc>
        <w:tc>
          <w:tcPr>
            <w:tcW w:w="2400" w:type="dxa"/>
            <w:shd w:val="clear" w:color="auto" w:fill="E8EEF6"/>
            <w:vAlign w:val="top"/>
          </w:tcPr>
          <w:p>
            <w:pPr>
              <w:spacing w:before="0" w:after="40"/>
            </w:pPr>
            <w:r>
              <w:rPr>
                <w:b/>
                <w:sz w:val="19"/>
              </w:rPr>
              <w:t xml:space="preserve">Built with</w:t>
            </w:r>
          </w:p>
        </w:tc>
        <w:tc>
          <w:tcPr>
            <w:tcW w:w="2400" w:type="dxa"/>
            <w:shd w:val="clear" w:color="auto" w:fill="E8EEF6"/>
            <w:vAlign w:val="top"/>
          </w:tcPr>
          <w:p>
            <w:pPr>
              <w:spacing w:before="0" w:after="40"/>
            </w:pPr>
            <w:r>
              <w:rPr>
                <w:b/>
                <w:sz w:val="19"/>
              </w:rPr>
              <w:t xml:space="preserve">Ships as</w:t>
            </w:r>
          </w:p>
        </w:tc>
        <w:tc>
          <w:tcPr>
            <w:tcW w:w="1960" w:type="dxa"/>
            <w:shd w:val="clear" w:color="auto" w:fill="E8EEF6"/>
            <w:vAlign w:val="top"/>
          </w:tcPr>
          <w:p>
            <w:pPr>
              <w:spacing w:before="0" w:after="40"/>
            </w:pPr>
            <w:r>
              <w:rPr>
                <w:b/>
                <w:sz w:val="19"/>
              </w:rPr>
              <w:t xml:space="preserve">Deployed to</w:t>
            </w:r>
          </w:p>
        </w:tc>
      </w:tr>
      <w:tr>
        <w:tc>
          <w:tcPr>
            <w:tcW w:w="2600" w:type="dxa"/>
            <w:vAlign w:val="top"/>
          </w:tcPr>
          <w:p>
            <w:pPr>
              <w:spacing w:before="0" w:after="40"/>
            </w:pPr>
            <w:r>
              <w:rPr>
                <w:sz w:val="19"/>
              </w:rPr>
              <w:t xml:space="preserve">Public website + staff panel</w:t>
            </w:r>
          </w:p>
        </w:tc>
        <w:tc>
          <w:tcPr>
            <w:tcW w:w="2400" w:type="dxa"/>
            <w:vAlign w:val="top"/>
          </w:tcPr>
          <w:p>
            <w:pPr>
              <w:spacing w:before="0" w:after="40"/>
            </w:pPr>
            <w:r>
              <w:rPr>
                <w:sz w:val="19"/>
              </w:rPr>
              <w:t xml:space="preserve">React 19, Vite, Tailwind</w:t>
            </w:r>
          </w:p>
        </w:tc>
        <w:tc>
          <w:tcPr>
            <w:tcW w:w="2400" w:type="dxa"/>
            <w:vAlign w:val="top"/>
          </w:tcPr>
          <w:p>
            <w:pPr>
              <w:spacing w:before="0" w:after="40"/>
            </w:pPr>
            <w:r>
              <w:rPr>
                <w:rFonts w:ascii="Consolas" w:hAnsi="Consolas"/>
                <w:sz w:val="19"/>
              </w:rPr>
              <w:t xml:space="preserve">frontend_cpanel.zip</w:t>
            </w:r>
          </w:p>
        </w:tc>
        <w:tc>
          <w:tcPr>
            <w:tcW w:w="1960" w:type="dxa"/>
            <w:vAlign w:val="top"/>
          </w:tcPr>
          <w:p>
            <w:pPr>
              <w:spacing w:before="0" w:after="40"/>
            </w:pPr>
            <w:r>
              <w:rPr>
                <w:rFonts w:ascii="Consolas" w:hAnsi="Consolas"/>
                <w:sz w:val="19"/>
              </w:rPr>
              <w:t xml:space="preserve">public_html/</w:t>
            </w:r>
          </w:p>
        </w:tc>
      </w:tr>
      <w:tr>
        <w:tc>
          <w:tcPr>
            <w:tcW w:w="2600" w:type="dxa"/>
            <w:vAlign w:val="top"/>
          </w:tcPr>
          <w:p>
            <w:pPr>
              <w:spacing w:before="0" w:after="40"/>
            </w:pPr>
            <w:r>
              <w:rPr>
                <w:sz w:val="19"/>
              </w:rPr>
              <w:t xml:space="preserve">REST API</w:t>
            </w:r>
          </w:p>
        </w:tc>
        <w:tc>
          <w:tcPr>
            <w:tcW w:w="2400" w:type="dxa"/>
            <w:vAlign w:val="top"/>
          </w:tcPr>
          <w:p>
            <w:pPr>
              <w:spacing w:before="0" w:after="40"/>
            </w:pPr>
            <w:r>
              <w:rPr>
                <w:sz w:val="19"/>
              </w:rPr>
              <w:t xml:space="preserve">Express 4, MySQL (mysql2)</w:t>
            </w:r>
          </w:p>
        </w:tc>
        <w:tc>
          <w:tcPr>
            <w:tcW w:w="2400" w:type="dxa"/>
            <w:vAlign w:val="top"/>
          </w:tcPr>
          <w:p>
            <w:pPr>
              <w:spacing w:before="0" w:after="40"/>
            </w:pPr>
            <w:r>
              <w:rPr>
                <w:rFonts w:ascii="Consolas" w:hAnsi="Consolas"/>
                <w:sz w:val="19"/>
              </w:rPr>
              <w:t xml:space="preserve">backend_cpanel.zip</w:t>
            </w:r>
          </w:p>
        </w:tc>
        <w:tc>
          <w:tcPr>
            <w:tcW w:w="1960" w:type="dxa"/>
            <w:vAlign w:val="top"/>
          </w:tcPr>
          <w:p>
            <w:pPr>
              <w:spacing w:before="0" w:after="40"/>
            </w:pPr>
            <w:r>
              <w:rPr>
                <w:rFonts w:ascii="Consolas" w:hAnsi="Consolas"/>
                <w:sz w:val="19"/>
              </w:rPr>
              <w:t xml:space="preserve">Node app root</w:t>
            </w:r>
          </w:p>
        </w:tc>
      </w:tr>
    </w:tbl>
    <w:p>
      <w:pPr>
        <w:spacing w:before="0" w:after="200"/>
      </w:pPr>
      <w:r>
        <w:t xml:space="preserve"/>
      </w:r>
    </w:p>
    <w:tbl>
      <w:tblPr>
        <w:tblStyle w:val="TableGrid"/>
        <w:tblW w:w="0" w:type="auto"/>
      </w:tblPr>
      <w:tr>
        <w:tc>
          <w:tcPr>
            <w:tcW w:w="9360" w:type="dxa"/>
            <w:shd w:val="clear" w:color="auto" w:fill="FDF2DD"/>
          </w:tcPr>
          <w:p>
            <w:pPr>
              <w:spacing w:before="0" w:after="60"/>
            </w:pPr>
            <w:r>
              <w:rPr>
                <w:b/>
              </w:rPr>
              <w:t xml:space="preserve">The backend ships as three files</w:t>
            </w:r>
          </w:p>
          <w:p>
            <w:pPr>
              <w:spacing w:before="0" w:after="40"/>
            </w:pPr>
            <w:r>
              <w:rPr>
                <w:sz w:val="20"/>
              </w:rPr>
              <w:t xml:space="preserve">app.js is an esbuild bundle with Express, mysql2, helmet, morgan, cors and dotenv inlined — about 2.8 MB. With package.json and .env beside it, the app runs with no node_modules on the server. That is what makes it survive shared hosting where npm install is unreliable.</w:t>
            </w:r>
          </w:p>
        </w:tc>
      </w:tr>
    </w:tbl>
    <w:p>
      <w:pPr>
        <w:spacing w:before="0" w:after="200"/>
      </w:pPr>
      <w:r>
        <w:t xml:space="preserve"/>
      </w:r>
    </w:p>
    <w:p>
      <w:pPr>
        <w:pStyle w:val="Heading3"/>
        <w:spacing w:before="200" w:after="100"/>
      </w:pPr>
      <w:r>
        <w:t xml:space="preserve">Graceful degradation</w:t>
      </w:r>
    </w:p>
    <w:p>
      <w:pPr>
        <w:spacing w:before="0" w:after="120"/>
      </w:pPr>
      <w:r>
        <w:t xml:space="preserve">Every controller checks getPool() before touching MySQL. If the database is unreachable the API answers from in-memory fallbacks instead of erroring. The HTTP socket also opens before the database connects, so a slow or missing database never becomes an Apache HTML 500 page.</w:t>
      </w:r>
    </w:p>
    <w:p>
      <w:pPr>
        <w:pStyle w:val="Heading1"/>
        <w:spacing w:before="360" w:after="160"/>
      </w:pPr>
      <w:r>
        <w:t xml:space="preserve">2. Roles and permissions</w:t>
      </w:r>
    </w:p>
    <w:p>
      <w:pPr>
        <w:spacing w:before="0" w:after="120"/>
      </w:pPr>
      <w:r>
        <w:t xml:space="preserve">There are three panel roles. The sidebar hides sections a role cannot use, but the real boundary is enforced on the server: every write, and every route that exposes personal data, sits behind a requireRole() guard.</w:t>
      </w:r>
    </w:p>
    <w:tbl>
      <w:tblPr>
        <w:tblStyle w:val="TableGrid"/>
        <w:tblW w:w="0" w:type="auto"/>
        <w:tblLayout w:type="fixed"/>
      </w:tblPr>
      <w:tr>
        <w:trPr>
          <w:tblHeader/>
        </w:trPr>
        <w:tc>
          <w:tcPr>
            <w:tcW w:w="2900" w:type="dxa"/>
            <w:shd w:val="clear" w:color="auto" w:fill="E8EEF6"/>
            <w:vAlign w:val="top"/>
          </w:tcPr>
          <w:p>
            <w:pPr>
              <w:spacing w:before="0" w:after="40"/>
            </w:pPr>
            <w:r>
              <w:rPr>
                <w:b/>
                <w:sz w:val="19"/>
              </w:rPr>
              <w:t xml:space="preserve">Panel section</w:t>
            </w:r>
          </w:p>
        </w:tc>
        <w:tc>
          <w:tcPr>
            <w:tcW w:w="900" w:type="dxa"/>
            <w:shd w:val="clear" w:color="auto" w:fill="E8EEF6"/>
            <w:vAlign w:val="top"/>
          </w:tcPr>
          <w:p>
            <w:pPr>
              <w:spacing w:before="0" w:after="40"/>
            </w:pPr>
            <w:r>
              <w:rPr>
                <w:b/>
                <w:sz w:val="19"/>
              </w:rPr>
              <w:t xml:space="preserve">Admin</w:t>
            </w:r>
          </w:p>
        </w:tc>
        <w:tc>
          <w:tcPr>
            <w:tcW w:w="760" w:type="dxa"/>
            <w:shd w:val="clear" w:color="auto" w:fill="E8EEF6"/>
            <w:vAlign w:val="top"/>
          </w:tcPr>
          <w:p>
            <w:pPr>
              <w:spacing w:before="0" w:after="40"/>
            </w:pPr>
            <w:r>
              <w:rPr>
                <w:b/>
                <w:sz w:val="19"/>
              </w:rPr>
              <w:t xml:space="preserve">HR</w:t>
            </w:r>
          </w:p>
        </w:tc>
        <w:tc>
          <w:tcPr>
            <w:tcW w:w="1150" w:type="dxa"/>
            <w:shd w:val="clear" w:color="auto" w:fill="E8EEF6"/>
            <w:vAlign w:val="top"/>
          </w:tcPr>
          <w:p>
            <w:pPr>
              <w:spacing w:before="0" w:after="40"/>
            </w:pPr>
            <w:r>
              <w:rPr>
                <w:b/>
                <w:sz w:val="19"/>
              </w:rPr>
              <w:t xml:space="preserve">Recruiter</w:t>
            </w:r>
          </w:p>
        </w:tc>
        <w:tc>
          <w:tcPr>
            <w:tcW w:w="3650" w:type="dxa"/>
            <w:shd w:val="clear" w:color="auto" w:fill="E8EEF6"/>
            <w:vAlign w:val="top"/>
          </w:tcPr>
          <w:p>
            <w:pPr>
              <w:spacing w:before="0" w:after="40"/>
            </w:pPr>
            <w:r>
              <w:rPr>
                <w:b/>
                <w:sz w:val="19"/>
              </w:rPr>
              <w:t xml:space="preserve">Contains</w:t>
            </w:r>
          </w:p>
        </w:tc>
      </w:tr>
      <w:tr>
        <w:tc>
          <w:tcPr>
            <w:tcW w:w="2900" w:type="dxa"/>
            <w:vAlign w:val="top"/>
          </w:tcPr>
          <w:p>
            <w:pPr>
              <w:spacing w:before="0" w:after="40"/>
            </w:pPr>
            <w:r>
              <w:rPr>
                <w:sz w:val="19"/>
              </w:rPr>
              <w:t xml:space="preserve">Dashboard</w:t>
            </w:r>
          </w:p>
        </w:tc>
        <w:tc>
          <w:tcPr>
            <w:tcW w:w="900" w:type="dxa"/>
            <w:vAlign w:val="top"/>
          </w:tcPr>
          <w:p>
            <w:pPr>
              <w:spacing w:before="0" w:after="40"/>
            </w:pPr>
            <w:r>
              <w:rPr>
                <w:b/>
                <w:color w:val="0F7A52"/>
                <w:sz w:val="19"/>
              </w:rPr>
              <w:t xml:space="preserve">Yes</w:t>
            </w:r>
          </w:p>
        </w:tc>
        <w:tc>
          <w:tcPr>
            <w:tcW w:w="760" w:type="dxa"/>
            <w:vAlign w:val="top"/>
          </w:tcPr>
          <w:p>
            <w:pPr>
              <w:spacing w:before="0" w:after="40"/>
            </w:pPr>
            <w:r>
              <w:rPr>
                <w:b/>
                <w:color w:val="0F7A52"/>
                <w:sz w:val="19"/>
              </w:rPr>
              <w:t xml:space="preserve">Yes</w:t>
            </w:r>
          </w:p>
        </w:tc>
        <w:tc>
          <w:tcPr>
            <w:tcW w:w="1150" w:type="dxa"/>
            <w:vAlign w:val="top"/>
          </w:tcPr>
          <w:p>
            <w:pPr>
              <w:spacing w:before="0" w:after="40"/>
            </w:pPr>
            <w:r>
              <w:rPr>
                <w:color w:val="9AA7B5"/>
                <w:sz w:val="19"/>
              </w:rPr>
              <w:t xml:space="preserve">—</w:t>
            </w:r>
          </w:p>
        </w:tc>
        <w:tc>
          <w:tcPr>
            <w:tcW w:w="3650" w:type="dxa"/>
            <w:vAlign w:val="top"/>
          </w:tcPr>
          <w:p>
            <w:pPr>
              <w:spacing w:before="0" w:after="40"/>
            </w:pPr>
            <w:r>
              <w:rPr>
                <w:sz w:val="19"/>
              </w:rPr>
              <w:t xml:space="preserve">Counts across leads, jobs, applications</w:t>
            </w:r>
          </w:p>
        </w:tc>
      </w:tr>
      <w:tr>
        <w:tc>
          <w:tcPr>
            <w:tcW w:w="2900" w:type="dxa"/>
            <w:vAlign w:val="top"/>
          </w:tcPr>
          <w:p>
            <w:pPr>
              <w:spacing w:before="0" w:after="40"/>
            </w:pPr>
            <w:r>
              <w:rPr>
                <w:sz w:val="19"/>
              </w:rPr>
              <w:t xml:space="preserve">Requests</w:t>
            </w:r>
          </w:p>
        </w:tc>
        <w:tc>
          <w:tcPr>
            <w:tcW w:w="900" w:type="dxa"/>
            <w:vAlign w:val="top"/>
          </w:tcPr>
          <w:p>
            <w:pPr>
              <w:spacing w:before="0" w:after="40"/>
            </w:pPr>
            <w:r>
              <w:rPr>
                <w:b/>
                <w:color w:val="0F7A52"/>
                <w:sz w:val="19"/>
              </w:rPr>
              <w:t xml:space="preserve">Yes</w:t>
            </w:r>
          </w:p>
        </w:tc>
        <w:tc>
          <w:tcPr>
            <w:tcW w:w="760" w:type="dxa"/>
            <w:vAlign w:val="top"/>
          </w:tcPr>
          <w:p>
            <w:pPr>
              <w:spacing w:before="0" w:after="40"/>
            </w:pPr>
            <w:r>
              <w:rPr>
                <w:b/>
                <w:color w:val="0F7A52"/>
                <w:sz w:val="19"/>
              </w:rPr>
              <w:t xml:space="preserve">Yes</w:t>
            </w:r>
          </w:p>
        </w:tc>
        <w:tc>
          <w:tcPr>
            <w:tcW w:w="1150" w:type="dxa"/>
            <w:vAlign w:val="top"/>
          </w:tcPr>
          <w:p>
            <w:pPr>
              <w:spacing w:before="0" w:after="40"/>
            </w:pPr>
            <w:r>
              <w:rPr>
                <w:color w:val="9AA7B5"/>
                <w:sz w:val="19"/>
              </w:rPr>
              <w:t xml:space="preserve">—</w:t>
            </w:r>
          </w:p>
        </w:tc>
        <w:tc>
          <w:tcPr>
            <w:tcW w:w="3650" w:type="dxa"/>
            <w:vAlign w:val="top"/>
          </w:tcPr>
          <w:p>
            <w:pPr>
              <w:spacing w:before="0" w:after="40"/>
            </w:pPr>
            <w:r>
              <w:rPr>
                <w:sz w:val="19"/>
              </w:rPr>
              <w:t xml:space="preserve">Client quote enquiries with contact details</w:t>
            </w:r>
          </w:p>
        </w:tc>
      </w:tr>
      <w:tr>
        <w:tc>
          <w:tcPr>
            <w:tcW w:w="2900" w:type="dxa"/>
            <w:vAlign w:val="top"/>
          </w:tcPr>
          <w:p>
            <w:pPr>
              <w:spacing w:before="0" w:after="40"/>
            </w:pPr>
            <w:r>
              <w:rPr>
                <w:sz w:val="19"/>
              </w:rPr>
              <w:t xml:space="preserve">Hiring Requests</w:t>
            </w:r>
          </w:p>
        </w:tc>
        <w:tc>
          <w:tcPr>
            <w:tcW w:w="900" w:type="dxa"/>
            <w:vAlign w:val="top"/>
          </w:tcPr>
          <w:p>
            <w:pPr>
              <w:spacing w:before="0" w:after="40"/>
            </w:pPr>
            <w:r>
              <w:rPr>
                <w:b/>
                <w:color w:val="0F7A52"/>
                <w:sz w:val="19"/>
              </w:rPr>
              <w:t xml:space="preserve">Yes</w:t>
            </w:r>
          </w:p>
        </w:tc>
        <w:tc>
          <w:tcPr>
            <w:tcW w:w="760" w:type="dxa"/>
            <w:vAlign w:val="top"/>
          </w:tcPr>
          <w:p>
            <w:pPr>
              <w:spacing w:before="0" w:after="40"/>
            </w:pPr>
            <w:r>
              <w:rPr>
                <w:b/>
                <w:color w:val="0F7A52"/>
                <w:sz w:val="19"/>
              </w:rPr>
              <w:t xml:space="preserve">Yes</w:t>
            </w:r>
          </w:p>
        </w:tc>
        <w:tc>
          <w:tcPr>
            <w:tcW w:w="1150" w:type="dxa"/>
            <w:vAlign w:val="top"/>
          </w:tcPr>
          <w:p>
            <w:pPr>
              <w:spacing w:before="0" w:after="40"/>
            </w:pPr>
            <w:r>
              <w:rPr>
                <w:b/>
                <w:color w:val="0F7A52"/>
                <w:sz w:val="19"/>
              </w:rPr>
              <w:t xml:space="preserve">Yes</w:t>
            </w:r>
          </w:p>
        </w:tc>
        <w:tc>
          <w:tcPr>
            <w:tcW w:w="3650" w:type="dxa"/>
            <w:vAlign w:val="top"/>
          </w:tcPr>
          <w:p>
            <w:pPr>
              <w:spacing w:before="0" w:after="40"/>
            </w:pPr>
            <w:r>
              <w:rPr>
                <w:sz w:val="19"/>
              </w:rPr>
              <w:t xml:space="preserve">Staffing requirements; recruiter sees assigned only</w:t>
            </w:r>
          </w:p>
        </w:tc>
      </w:tr>
      <w:tr>
        <w:tc>
          <w:tcPr>
            <w:tcW w:w="2900" w:type="dxa"/>
            <w:vAlign w:val="top"/>
          </w:tcPr>
          <w:p>
            <w:pPr>
              <w:spacing w:before="0" w:after="40"/>
            </w:pPr>
            <w:r>
              <w:rPr>
                <w:sz w:val="19"/>
              </w:rPr>
              <w:t xml:space="preserve">Candidate Pipeline</w:t>
            </w:r>
          </w:p>
        </w:tc>
        <w:tc>
          <w:tcPr>
            <w:tcW w:w="900" w:type="dxa"/>
            <w:vAlign w:val="top"/>
          </w:tcPr>
          <w:p>
            <w:pPr>
              <w:spacing w:before="0" w:after="40"/>
            </w:pPr>
            <w:r>
              <w:rPr>
                <w:b/>
                <w:color w:val="0F7A52"/>
                <w:sz w:val="19"/>
              </w:rPr>
              <w:t xml:space="preserve">Yes</w:t>
            </w:r>
          </w:p>
        </w:tc>
        <w:tc>
          <w:tcPr>
            <w:tcW w:w="760" w:type="dxa"/>
            <w:vAlign w:val="top"/>
          </w:tcPr>
          <w:p>
            <w:pPr>
              <w:spacing w:before="0" w:after="40"/>
            </w:pPr>
            <w:r>
              <w:rPr>
                <w:b/>
                <w:color w:val="0F7A52"/>
                <w:sz w:val="19"/>
              </w:rPr>
              <w:t xml:space="preserve">Yes</w:t>
            </w:r>
          </w:p>
        </w:tc>
        <w:tc>
          <w:tcPr>
            <w:tcW w:w="1150" w:type="dxa"/>
            <w:vAlign w:val="top"/>
          </w:tcPr>
          <w:p>
            <w:pPr>
              <w:spacing w:before="0" w:after="40"/>
            </w:pPr>
            <w:r>
              <w:rPr>
                <w:b/>
                <w:color w:val="0F7A52"/>
                <w:sz w:val="19"/>
              </w:rPr>
              <w:t xml:space="preserve">Yes</w:t>
            </w:r>
          </w:p>
        </w:tc>
        <w:tc>
          <w:tcPr>
            <w:tcW w:w="3650" w:type="dxa"/>
            <w:vAlign w:val="top"/>
          </w:tcPr>
          <w:p>
            <w:pPr>
              <w:spacing w:before="0" w:after="40"/>
            </w:pPr>
            <w:r>
              <w:rPr>
                <w:sz w:val="19"/>
              </w:rPr>
              <w:t xml:space="preserve">Job applications from the careers page</w:t>
            </w:r>
          </w:p>
        </w:tc>
      </w:tr>
      <w:tr>
        <w:tc>
          <w:tcPr>
            <w:tcW w:w="2900" w:type="dxa"/>
            <w:vAlign w:val="top"/>
          </w:tcPr>
          <w:p>
            <w:pPr>
              <w:spacing w:before="0" w:after="40"/>
            </w:pPr>
            <w:r>
              <w:rPr>
                <w:sz w:val="19"/>
              </w:rPr>
              <w:t xml:space="preserve">Employee Records</w:t>
            </w:r>
          </w:p>
        </w:tc>
        <w:tc>
          <w:tcPr>
            <w:tcW w:w="900" w:type="dxa"/>
            <w:vAlign w:val="top"/>
          </w:tcPr>
          <w:p>
            <w:pPr>
              <w:spacing w:before="0" w:after="40"/>
            </w:pPr>
            <w:r>
              <w:rPr>
                <w:b/>
                <w:color w:val="0F7A52"/>
                <w:sz w:val="19"/>
              </w:rPr>
              <w:t xml:space="preserve">Yes</w:t>
            </w:r>
          </w:p>
        </w:tc>
        <w:tc>
          <w:tcPr>
            <w:tcW w:w="760" w:type="dxa"/>
            <w:vAlign w:val="top"/>
          </w:tcPr>
          <w:p>
            <w:pPr>
              <w:spacing w:before="0" w:after="40"/>
            </w:pPr>
            <w:r>
              <w:rPr>
                <w:b/>
                <w:color w:val="0F7A52"/>
                <w:sz w:val="19"/>
              </w:rPr>
              <w:t xml:space="preserve">Yes</w:t>
            </w:r>
          </w:p>
        </w:tc>
        <w:tc>
          <w:tcPr>
            <w:tcW w:w="1150" w:type="dxa"/>
            <w:vAlign w:val="top"/>
          </w:tcPr>
          <w:p>
            <w:pPr>
              <w:spacing w:before="0" w:after="40"/>
            </w:pPr>
            <w:r>
              <w:rPr>
                <w:b/>
                <w:color w:val="0F7A52"/>
                <w:sz w:val="19"/>
              </w:rPr>
              <w:t xml:space="preserve">Yes</w:t>
            </w:r>
          </w:p>
        </w:tc>
        <w:tc>
          <w:tcPr>
            <w:tcW w:w="3650" w:type="dxa"/>
            <w:vAlign w:val="top"/>
          </w:tcPr>
          <w:p>
            <w:pPr>
              <w:spacing w:before="0" w:after="40"/>
            </w:pPr>
            <w:r>
              <w:rPr>
                <w:sz w:val="19"/>
              </w:rPr>
              <w:t xml:space="preserve">Placements; recruiter sees their own only</w:t>
            </w:r>
          </w:p>
        </w:tc>
      </w:tr>
      <w:tr>
        <w:tc>
          <w:tcPr>
            <w:tcW w:w="2900" w:type="dxa"/>
            <w:vAlign w:val="top"/>
          </w:tcPr>
          <w:p>
            <w:pPr>
              <w:spacing w:before="0" w:after="40"/>
            </w:pPr>
            <w:r>
              <w:rPr>
                <w:sz w:val="19"/>
              </w:rPr>
              <w:t xml:space="preserve">Talent Bank</w:t>
            </w:r>
          </w:p>
        </w:tc>
        <w:tc>
          <w:tcPr>
            <w:tcW w:w="900" w:type="dxa"/>
            <w:vAlign w:val="top"/>
          </w:tcPr>
          <w:p>
            <w:pPr>
              <w:spacing w:before="0" w:after="40"/>
            </w:pPr>
            <w:r>
              <w:rPr>
                <w:b/>
                <w:color w:val="0F7A52"/>
                <w:sz w:val="19"/>
              </w:rPr>
              <w:t xml:space="preserve">Yes</w:t>
            </w:r>
          </w:p>
        </w:tc>
        <w:tc>
          <w:tcPr>
            <w:tcW w:w="760" w:type="dxa"/>
            <w:vAlign w:val="top"/>
          </w:tcPr>
          <w:p>
            <w:pPr>
              <w:spacing w:before="0" w:after="40"/>
            </w:pPr>
            <w:r>
              <w:rPr>
                <w:b/>
                <w:color w:val="0F7A52"/>
                <w:sz w:val="19"/>
              </w:rPr>
              <w:t xml:space="preserve">Yes</w:t>
            </w:r>
          </w:p>
        </w:tc>
        <w:tc>
          <w:tcPr>
            <w:tcW w:w="1150" w:type="dxa"/>
            <w:vAlign w:val="top"/>
          </w:tcPr>
          <w:p>
            <w:pPr>
              <w:spacing w:before="0" w:after="40"/>
            </w:pPr>
            <w:r>
              <w:rPr>
                <w:b/>
                <w:color w:val="0F7A52"/>
                <w:sz w:val="19"/>
              </w:rPr>
              <w:t xml:space="preserve">Yes</w:t>
            </w:r>
          </w:p>
        </w:tc>
        <w:tc>
          <w:tcPr>
            <w:tcW w:w="3650" w:type="dxa"/>
            <w:vAlign w:val="top"/>
          </w:tcPr>
          <w:p>
            <w:pPr>
              <w:spacing w:before="0" w:after="40"/>
            </w:pPr>
            <w:r>
              <w:rPr>
                <w:sz w:val="19"/>
              </w:rPr>
              <w:t xml:space="preserve">Future talent pool</w:t>
            </w:r>
          </w:p>
        </w:tc>
      </w:tr>
      <w:tr>
        <w:tc>
          <w:tcPr>
            <w:tcW w:w="2900" w:type="dxa"/>
            <w:vAlign w:val="top"/>
          </w:tcPr>
          <w:p>
            <w:pPr>
              <w:spacing w:before="0" w:after="40"/>
            </w:pPr>
            <w:r>
              <w:rPr>
                <w:sz w:val="19"/>
              </w:rPr>
              <w:t xml:space="preserve">Careers</w:t>
            </w:r>
          </w:p>
        </w:tc>
        <w:tc>
          <w:tcPr>
            <w:tcW w:w="900" w:type="dxa"/>
            <w:vAlign w:val="top"/>
          </w:tcPr>
          <w:p>
            <w:pPr>
              <w:spacing w:before="0" w:after="40"/>
            </w:pPr>
            <w:r>
              <w:rPr>
                <w:b/>
                <w:color w:val="0F7A52"/>
                <w:sz w:val="19"/>
              </w:rPr>
              <w:t xml:space="preserve">Yes</w:t>
            </w:r>
          </w:p>
        </w:tc>
        <w:tc>
          <w:tcPr>
            <w:tcW w:w="760" w:type="dxa"/>
            <w:vAlign w:val="top"/>
          </w:tcPr>
          <w:p>
            <w:pPr>
              <w:spacing w:before="0" w:after="40"/>
            </w:pPr>
            <w:r>
              <w:rPr>
                <w:b/>
                <w:color w:val="0F7A52"/>
                <w:sz w:val="19"/>
              </w:rPr>
              <w:t xml:space="preserve">Yes</w:t>
            </w:r>
          </w:p>
        </w:tc>
        <w:tc>
          <w:tcPr>
            <w:tcW w:w="1150" w:type="dxa"/>
            <w:vAlign w:val="top"/>
          </w:tcPr>
          <w:p>
            <w:pPr>
              <w:spacing w:before="0" w:after="40"/>
            </w:pPr>
            <w:r>
              <w:rPr>
                <w:color w:val="9AA7B5"/>
                <w:sz w:val="19"/>
              </w:rPr>
              <w:t xml:space="preserve">—</w:t>
            </w:r>
          </w:p>
        </w:tc>
        <w:tc>
          <w:tcPr>
            <w:tcW w:w="3650" w:type="dxa"/>
            <w:vAlign w:val="top"/>
          </w:tcPr>
          <w:p>
            <w:pPr>
              <w:spacing w:before="0" w:after="40"/>
            </w:pPr>
            <w:r>
              <w:rPr>
                <w:sz w:val="19"/>
              </w:rPr>
              <w:t xml:space="preserve">MANEBZ's own job openings</w:t>
            </w:r>
          </w:p>
        </w:tc>
      </w:tr>
      <w:tr>
        <w:tc>
          <w:tcPr>
            <w:tcW w:w="2900" w:type="dxa"/>
            <w:vAlign w:val="top"/>
          </w:tcPr>
          <w:p>
            <w:pPr>
              <w:spacing w:before="0" w:after="40"/>
            </w:pPr>
            <w:r>
              <w:rPr>
                <w:sz w:val="19"/>
              </w:rPr>
              <w:t xml:space="preserve">Team Accounts</w:t>
            </w:r>
          </w:p>
        </w:tc>
        <w:tc>
          <w:tcPr>
            <w:tcW w:w="900" w:type="dxa"/>
            <w:vAlign w:val="top"/>
          </w:tcPr>
          <w:p>
            <w:pPr>
              <w:spacing w:before="0" w:after="40"/>
            </w:pPr>
            <w:r>
              <w:rPr>
                <w:b/>
                <w:color w:val="0F7A52"/>
                <w:sz w:val="19"/>
              </w:rPr>
              <w:t xml:space="preserve">Yes</w:t>
            </w:r>
          </w:p>
        </w:tc>
        <w:tc>
          <w:tcPr>
            <w:tcW w:w="760" w:type="dxa"/>
            <w:vAlign w:val="top"/>
          </w:tcPr>
          <w:p>
            <w:pPr>
              <w:spacing w:before="0" w:after="40"/>
            </w:pPr>
            <w:r>
              <w:rPr>
                <w:b/>
                <w:color w:val="0F7A52"/>
                <w:sz w:val="19"/>
              </w:rPr>
              <w:t xml:space="preserve">Yes</w:t>
            </w:r>
          </w:p>
        </w:tc>
        <w:tc>
          <w:tcPr>
            <w:tcW w:w="1150" w:type="dxa"/>
            <w:vAlign w:val="top"/>
          </w:tcPr>
          <w:p>
            <w:pPr>
              <w:spacing w:before="0" w:after="40"/>
            </w:pPr>
            <w:r>
              <w:rPr>
                <w:color w:val="9AA7B5"/>
                <w:sz w:val="19"/>
              </w:rPr>
              <w:t xml:space="preserve">—</w:t>
            </w:r>
          </w:p>
        </w:tc>
        <w:tc>
          <w:tcPr>
            <w:tcW w:w="3650" w:type="dxa"/>
            <w:vAlign w:val="top"/>
          </w:tcPr>
          <w:p>
            <w:pPr>
              <w:spacing w:before="0" w:after="40"/>
            </w:pPr>
            <w:r>
              <w:rPr>
                <w:sz w:val="19"/>
              </w:rPr>
              <w:t xml:space="preserve">Panel logins; HR manages recruiters only</w:t>
            </w:r>
          </w:p>
        </w:tc>
      </w:tr>
      <w:tr>
        <w:tc>
          <w:tcPr>
            <w:tcW w:w="2900" w:type="dxa"/>
            <w:vAlign w:val="top"/>
          </w:tcPr>
          <w:p>
            <w:pPr>
              <w:spacing w:before="0" w:after="40"/>
            </w:pPr>
            <w:r>
              <w:rPr>
                <w:sz w:val="19"/>
              </w:rPr>
              <w:t xml:space="preserve">Client Accounts</w:t>
            </w:r>
          </w:p>
        </w:tc>
        <w:tc>
          <w:tcPr>
            <w:tcW w:w="900" w:type="dxa"/>
            <w:vAlign w:val="top"/>
          </w:tcPr>
          <w:p>
            <w:pPr>
              <w:spacing w:before="0" w:after="40"/>
            </w:pPr>
            <w:r>
              <w:rPr>
                <w:b/>
                <w:color w:val="0F7A52"/>
                <w:sz w:val="19"/>
              </w:rPr>
              <w:t xml:space="preserve">Yes</w:t>
            </w:r>
          </w:p>
        </w:tc>
        <w:tc>
          <w:tcPr>
            <w:tcW w:w="760" w:type="dxa"/>
            <w:vAlign w:val="top"/>
          </w:tcPr>
          <w:p>
            <w:pPr>
              <w:spacing w:before="0" w:after="40"/>
            </w:pPr>
            <w:r>
              <w:rPr>
                <w:color w:val="9AA7B5"/>
                <w:sz w:val="19"/>
              </w:rPr>
              <w:t xml:space="preserve">—</w:t>
            </w:r>
          </w:p>
        </w:tc>
        <w:tc>
          <w:tcPr>
            <w:tcW w:w="1150" w:type="dxa"/>
            <w:vAlign w:val="top"/>
          </w:tcPr>
          <w:p>
            <w:pPr>
              <w:spacing w:before="0" w:after="40"/>
            </w:pPr>
            <w:r>
              <w:rPr>
                <w:color w:val="9AA7B5"/>
                <w:sz w:val="19"/>
              </w:rPr>
              <w:t xml:space="preserve">—</w:t>
            </w:r>
          </w:p>
        </w:tc>
        <w:tc>
          <w:tcPr>
            <w:tcW w:w="3650" w:type="dxa"/>
            <w:vAlign w:val="top"/>
          </w:tcPr>
          <w:p>
            <w:pPr>
              <w:spacing w:before="0" w:after="40"/>
            </w:pPr>
            <w:r>
              <w:rPr>
                <w:sz w:val="19"/>
              </w:rPr>
              <w:t xml:space="preserve">Service verticals shown on the website</w:t>
            </w:r>
          </w:p>
        </w:tc>
      </w:tr>
      <w:tr>
        <w:tc>
          <w:tcPr>
            <w:tcW w:w="2900" w:type="dxa"/>
            <w:vAlign w:val="top"/>
          </w:tcPr>
          <w:p>
            <w:pPr>
              <w:spacing w:before="0" w:after="40"/>
            </w:pPr>
            <w:r>
              <w:rPr>
                <w:sz w:val="19"/>
              </w:rPr>
              <w:t xml:space="preserve">Home / About / Contact pages</w:t>
            </w:r>
          </w:p>
        </w:tc>
        <w:tc>
          <w:tcPr>
            <w:tcW w:w="900" w:type="dxa"/>
            <w:vAlign w:val="top"/>
          </w:tcPr>
          <w:p>
            <w:pPr>
              <w:spacing w:before="0" w:after="40"/>
            </w:pPr>
            <w:r>
              <w:rPr>
                <w:b/>
                <w:color w:val="0F7A52"/>
                <w:sz w:val="19"/>
              </w:rPr>
              <w:t xml:space="preserve">Yes</w:t>
            </w:r>
          </w:p>
        </w:tc>
        <w:tc>
          <w:tcPr>
            <w:tcW w:w="760" w:type="dxa"/>
            <w:vAlign w:val="top"/>
          </w:tcPr>
          <w:p>
            <w:pPr>
              <w:spacing w:before="0" w:after="40"/>
            </w:pPr>
            <w:r>
              <w:rPr>
                <w:color w:val="9AA7B5"/>
                <w:sz w:val="19"/>
              </w:rPr>
              <w:t xml:space="preserve">—</w:t>
            </w:r>
          </w:p>
        </w:tc>
        <w:tc>
          <w:tcPr>
            <w:tcW w:w="1150" w:type="dxa"/>
            <w:vAlign w:val="top"/>
          </w:tcPr>
          <w:p>
            <w:pPr>
              <w:spacing w:before="0" w:after="40"/>
            </w:pPr>
            <w:r>
              <w:rPr>
                <w:color w:val="9AA7B5"/>
                <w:sz w:val="19"/>
              </w:rPr>
              <w:t xml:space="preserve">—</w:t>
            </w:r>
          </w:p>
        </w:tc>
        <w:tc>
          <w:tcPr>
            <w:tcW w:w="3650" w:type="dxa"/>
            <w:vAlign w:val="top"/>
          </w:tcPr>
          <w:p>
            <w:pPr>
              <w:spacing w:before="0" w:after="40"/>
            </w:pPr>
            <w:r>
              <w:rPr>
                <w:sz w:val="19"/>
              </w:rPr>
              <w:t xml:space="preserve">Editable website copy and hero slides</w:t>
            </w:r>
          </w:p>
        </w:tc>
      </w:tr>
      <w:tr>
        <w:tc>
          <w:tcPr>
            <w:tcW w:w="2900" w:type="dxa"/>
            <w:vAlign w:val="top"/>
          </w:tcPr>
          <w:p>
            <w:pPr>
              <w:spacing w:before="0" w:after="40"/>
            </w:pPr>
            <w:r>
              <w:rPr>
                <w:sz w:val="19"/>
              </w:rPr>
              <w:t xml:space="preserve">Blog CMS, Navigation, Pages</w:t>
            </w:r>
          </w:p>
        </w:tc>
        <w:tc>
          <w:tcPr>
            <w:tcW w:w="900" w:type="dxa"/>
            <w:vAlign w:val="top"/>
          </w:tcPr>
          <w:p>
            <w:pPr>
              <w:spacing w:before="0" w:after="40"/>
            </w:pPr>
            <w:r>
              <w:rPr>
                <w:b/>
                <w:color w:val="0F7A52"/>
                <w:sz w:val="19"/>
              </w:rPr>
              <w:t xml:space="preserve">Yes</w:t>
            </w:r>
          </w:p>
        </w:tc>
        <w:tc>
          <w:tcPr>
            <w:tcW w:w="760" w:type="dxa"/>
            <w:vAlign w:val="top"/>
          </w:tcPr>
          <w:p>
            <w:pPr>
              <w:spacing w:before="0" w:after="40"/>
            </w:pPr>
            <w:r>
              <w:rPr>
                <w:color w:val="9AA7B5"/>
                <w:sz w:val="19"/>
              </w:rPr>
              <w:t xml:space="preserve">—</w:t>
            </w:r>
          </w:p>
        </w:tc>
        <w:tc>
          <w:tcPr>
            <w:tcW w:w="1150" w:type="dxa"/>
            <w:vAlign w:val="top"/>
          </w:tcPr>
          <w:p>
            <w:pPr>
              <w:spacing w:before="0" w:after="40"/>
            </w:pPr>
            <w:r>
              <w:rPr>
                <w:color w:val="9AA7B5"/>
                <w:sz w:val="19"/>
              </w:rPr>
              <w:t xml:space="preserve">—</w:t>
            </w:r>
          </w:p>
        </w:tc>
        <w:tc>
          <w:tcPr>
            <w:tcW w:w="3650" w:type="dxa"/>
            <w:vAlign w:val="top"/>
          </w:tcPr>
          <w:p>
            <w:pPr>
              <w:spacing w:before="0" w:after="40"/>
            </w:pPr>
            <w:r>
              <w:rPr>
                <w:sz w:val="19"/>
              </w:rPr>
              <w:t xml:space="preserve">Posts, menu items, custom pages</w:t>
            </w:r>
          </w:p>
        </w:tc>
      </w:tr>
      <w:tr>
        <w:tc>
          <w:tcPr>
            <w:tcW w:w="2900" w:type="dxa"/>
            <w:vAlign w:val="top"/>
          </w:tcPr>
          <w:p>
            <w:pPr>
              <w:spacing w:before="0" w:after="40"/>
            </w:pPr>
            <w:r>
              <w:rPr>
                <w:sz w:val="19"/>
              </w:rPr>
              <w:t xml:space="preserve">Testimonials, Content &amp; Heritage</w:t>
            </w:r>
          </w:p>
        </w:tc>
        <w:tc>
          <w:tcPr>
            <w:tcW w:w="900" w:type="dxa"/>
            <w:vAlign w:val="top"/>
          </w:tcPr>
          <w:p>
            <w:pPr>
              <w:spacing w:before="0" w:after="40"/>
            </w:pPr>
            <w:r>
              <w:rPr>
                <w:b/>
                <w:color w:val="0F7A52"/>
                <w:sz w:val="19"/>
              </w:rPr>
              <w:t xml:space="preserve">Yes</w:t>
            </w:r>
          </w:p>
        </w:tc>
        <w:tc>
          <w:tcPr>
            <w:tcW w:w="760" w:type="dxa"/>
            <w:vAlign w:val="top"/>
          </w:tcPr>
          <w:p>
            <w:pPr>
              <w:spacing w:before="0" w:after="40"/>
            </w:pPr>
            <w:r>
              <w:rPr>
                <w:color w:val="9AA7B5"/>
                <w:sz w:val="19"/>
              </w:rPr>
              <w:t xml:space="preserve">—</w:t>
            </w:r>
          </w:p>
        </w:tc>
        <w:tc>
          <w:tcPr>
            <w:tcW w:w="1150" w:type="dxa"/>
            <w:vAlign w:val="top"/>
          </w:tcPr>
          <w:p>
            <w:pPr>
              <w:spacing w:before="0" w:after="40"/>
            </w:pPr>
            <w:r>
              <w:rPr>
                <w:color w:val="9AA7B5"/>
                <w:sz w:val="19"/>
              </w:rPr>
              <w:t xml:space="preserve">—</w:t>
            </w:r>
          </w:p>
        </w:tc>
        <w:tc>
          <w:tcPr>
            <w:tcW w:w="3650" w:type="dxa"/>
            <w:vAlign w:val="top"/>
          </w:tcPr>
          <w:p>
            <w:pPr>
              <w:spacing w:before="0" w:after="40"/>
            </w:pPr>
            <w:r>
              <w:rPr>
                <w:sz w:val="19"/>
              </w:rPr>
              <w:t xml:space="preserve">Client quotes, stats, milestones</w:t>
            </w:r>
          </w:p>
        </w:tc>
      </w:tr>
      <w:tr>
        <w:tc>
          <w:tcPr>
            <w:tcW w:w="2900" w:type="dxa"/>
            <w:vAlign w:val="top"/>
          </w:tcPr>
          <w:p>
            <w:pPr>
              <w:spacing w:before="0" w:after="40"/>
            </w:pPr>
            <w:r>
              <w:rPr>
                <w:sz w:val="19"/>
              </w:rPr>
              <w:t xml:space="preserve">Alerts, System Settings</w:t>
            </w:r>
          </w:p>
        </w:tc>
        <w:tc>
          <w:tcPr>
            <w:tcW w:w="900" w:type="dxa"/>
            <w:vAlign w:val="top"/>
          </w:tcPr>
          <w:p>
            <w:pPr>
              <w:spacing w:before="0" w:after="40"/>
            </w:pPr>
            <w:r>
              <w:rPr>
                <w:b/>
                <w:color w:val="0F7A52"/>
                <w:sz w:val="19"/>
              </w:rPr>
              <w:t xml:space="preserve">Yes</w:t>
            </w:r>
          </w:p>
        </w:tc>
        <w:tc>
          <w:tcPr>
            <w:tcW w:w="760" w:type="dxa"/>
            <w:vAlign w:val="top"/>
          </w:tcPr>
          <w:p>
            <w:pPr>
              <w:spacing w:before="0" w:after="40"/>
            </w:pPr>
            <w:r>
              <w:rPr>
                <w:color w:val="9AA7B5"/>
                <w:sz w:val="19"/>
              </w:rPr>
              <w:t xml:space="preserve">—</w:t>
            </w:r>
          </w:p>
        </w:tc>
        <w:tc>
          <w:tcPr>
            <w:tcW w:w="1150" w:type="dxa"/>
            <w:vAlign w:val="top"/>
          </w:tcPr>
          <w:p>
            <w:pPr>
              <w:spacing w:before="0" w:after="40"/>
            </w:pPr>
            <w:r>
              <w:rPr>
                <w:color w:val="9AA7B5"/>
                <w:sz w:val="19"/>
              </w:rPr>
              <w:t xml:space="preserve">—</w:t>
            </w:r>
          </w:p>
        </w:tc>
        <w:tc>
          <w:tcPr>
            <w:tcW w:w="3650" w:type="dxa"/>
            <w:vAlign w:val="top"/>
          </w:tcPr>
          <w:p>
            <w:pPr>
              <w:spacing w:before="0" w:after="40"/>
            </w:pPr>
            <w:r>
              <w:rPr>
                <w:sz w:val="19"/>
              </w:rPr>
              <w:t xml:space="preserve">Webhook URL, EmailJS keys, notification address</w:t>
            </w:r>
          </w:p>
        </w:tc>
      </w:tr>
    </w:tbl>
    <w:p>
      <w:pPr>
        <w:spacing w:before="0" w:after="200"/>
      </w:pPr>
      <w:r>
        <w:t xml:space="preserve"/>
      </w:r>
    </w:p>
    <w:p>
      <w:pPr>
        <w:pStyle w:val="Heading3"/>
        <w:spacing w:before="200" w:after="100"/>
      </w:pPr>
      <w:r>
        <w:t xml:space="preserve">Account rules</w:t>
      </w:r>
    </w:p>
    <w:tbl>
      <w:tblPr>
        <w:tblStyle w:val="TableGrid"/>
        <w:tblW w:w="0" w:type="auto"/>
        <w:tblLayout w:type="fixed"/>
      </w:tblPr>
      <w:tr>
        <w:trPr>
          <w:tblHeader/>
        </w:trPr>
        <w:tc>
          <w:tcPr>
            <w:tcW w:w="2400" w:type="dxa"/>
            <w:shd w:val="clear" w:color="auto" w:fill="E8EEF6"/>
            <w:vAlign w:val="top"/>
          </w:tcPr>
          <w:p>
            <w:pPr>
              <w:spacing w:before="0" w:after="40"/>
            </w:pPr>
            <w:r>
              <w:rPr>
                <w:b/>
                <w:sz w:val="19"/>
              </w:rPr>
              <w:t xml:space="preserve">Rule</w:t>
            </w:r>
          </w:p>
        </w:tc>
        <w:tc>
          <w:tcPr>
            <w:tcW w:w="6960" w:type="dxa"/>
            <w:shd w:val="clear" w:color="auto" w:fill="E8EEF6"/>
            <w:vAlign w:val="top"/>
          </w:tcPr>
          <w:p>
            <w:pPr>
              <w:spacing w:before="0" w:after="40"/>
            </w:pPr>
            <w:r>
              <w:rPr>
                <w:b/>
                <w:sz w:val="19"/>
              </w:rPr>
              <w:t xml:space="preserve">Detail</w:t>
            </w:r>
          </w:p>
        </w:tc>
      </w:tr>
      <w:tr>
        <w:tc>
          <w:tcPr>
            <w:tcW w:w="2400" w:type="dxa"/>
            <w:vAlign w:val="top"/>
          </w:tcPr>
          <w:p>
            <w:pPr>
              <w:spacing w:before="0" w:after="40"/>
            </w:pPr>
            <w:r>
              <w:rPr>
                <w:sz w:val="19"/>
              </w:rPr>
              <w:t xml:space="preserve">Who creates whom</w:t>
            </w:r>
          </w:p>
        </w:tc>
        <w:tc>
          <w:tcPr>
            <w:tcW w:w="6960" w:type="dxa"/>
            <w:vAlign w:val="top"/>
          </w:tcPr>
          <w:p>
            <w:pPr>
              <w:spacing w:before="0" w:after="40"/>
            </w:pPr>
            <w:r>
              <w:rPr>
                <w:sz w:val="19"/>
              </w:rPr>
              <w:t xml:space="preserve">Admin creates any role. HR creates recruiters only. Recruiters create nobody.</w:t>
            </w:r>
          </w:p>
        </w:tc>
      </w:tr>
      <w:tr>
        <w:tc>
          <w:tcPr>
            <w:tcW w:w="2400" w:type="dxa"/>
            <w:vAlign w:val="top"/>
          </w:tcPr>
          <w:p>
            <w:pPr>
              <w:spacing w:before="0" w:after="40"/>
            </w:pPr>
            <w:r>
              <w:rPr>
                <w:sz w:val="19"/>
              </w:rPr>
              <w:t xml:space="preserve">Password storage</w:t>
            </w:r>
          </w:p>
        </w:tc>
        <w:tc>
          <w:tcPr>
            <w:tcW w:w="6960" w:type="dxa"/>
            <w:vAlign w:val="top"/>
          </w:tcPr>
          <w:p>
            <w:pPr>
              <w:spacing w:before="0" w:after="40"/>
            </w:pPr>
            <w:r>
              <w:rPr>
                <w:sz w:val="19"/>
              </w:rPr>
              <w:t xml:space="preserve">scrypt hash with a per-user salt. Nobody, including an admin, can read an existing password — only replace it.</w:t>
            </w:r>
          </w:p>
        </w:tc>
      </w:tr>
      <w:tr>
        <w:tc>
          <w:tcPr>
            <w:tcW w:w="2400" w:type="dxa"/>
            <w:vAlign w:val="top"/>
          </w:tcPr>
          <w:p>
            <w:pPr>
              <w:spacing w:before="0" w:after="40"/>
            </w:pPr>
            <w:r>
              <w:rPr>
                <w:sz w:val="19"/>
              </w:rPr>
              <w:t xml:space="preserve">First sign-in</w:t>
            </w:r>
          </w:p>
        </w:tc>
        <w:tc>
          <w:tcPr>
            <w:tcW w:w="6960" w:type="dxa"/>
            <w:vAlign w:val="top"/>
          </w:tcPr>
          <w:p>
            <w:pPr>
              <w:spacing w:before="0" w:after="40"/>
            </w:pPr>
            <w:r>
              <w:rPr>
                <w:sz w:val="19"/>
              </w:rPr>
              <w:t xml:space="preserve">A generated password is shown once at creation; the account is flagged must_change_password.</w:t>
            </w:r>
          </w:p>
        </w:tc>
      </w:tr>
      <w:tr>
        <w:tc>
          <w:tcPr>
            <w:tcW w:w="2400" w:type="dxa"/>
            <w:vAlign w:val="top"/>
          </w:tcPr>
          <w:p>
            <w:pPr>
              <w:spacing w:before="0" w:after="40"/>
            </w:pPr>
            <w:r>
              <w:rPr>
                <w:sz w:val="19"/>
              </w:rPr>
              <w:t xml:space="preserve">Sessions</w:t>
            </w:r>
          </w:p>
        </w:tc>
        <w:tc>
          <w:tcPr>
            <w:tcW w:w="6960" w:type="dxa"/>
            <w:vAlign w:val="top"/>
          </w:tcPr>
          <w:p>
            <w:pPr>
              <w:spacing w:before="0" w:after="40"/>
            </w:pPr>
            <w:r>
              <w:rPr>
                <w:sz w:val="19"/>
              </w:rPr>
              <w:t xml:space="preserve">HMAC-SHA256 signed token carrying the role. 12 hours by default (ADMIN_TOKEN_TTL_HOURS).</w:t>
            </w:r>
          </w:p>
        </w:tc>
      </w:tr>
      <w:tr>
        <w:tc>
          <w:tcPr>
            <w:tcW w:w="2400" w:type="dxa"/>
            <w:vAlign w:val="top"/>
          </w:tcPr>
          <w:p>
            <w:pPr>
              <w:spacing w:before="0" w:after="40"/>
            </w:pPr>
            <w:r>
              <w:rPr>
                <w:sz w:val="19"/>
              </w:rPr>
              <w:t xml:space="preserve">Brute force</w:t>
            </w:r>
          </w:p>
        </w:tc>
        <w:tc>
          <w:tcPr>
            <w:tcW w:w="6960" w:type="dxa"/>
            <w:vAlign w:val="top"/>
          </w:tcPr>
          <w:p>
            <w:pPr>
              <w:spacing w:before="0" w:after="40"/>
            </w:pPr>
            <w:r>
              <w:rPr>
                <w:sz w:val="19"/>
              </w:rPr>
              <w:t xml:space="preserve">10 consecutive failures lock sign-in for 5 minutes. A wrong email and a wrong password return the same message and delay.</w:t>
            </w:r>
          </w:p>
        </w:tc>
      </w:tr>
      <w:tr>
        <w:tc>
          <w:tcPr>
            <w:tcW w:w="2400" w:type="dxa"/>
            <w:vAlign w:val="top"/>
          </w:tcPr>
          <w:p>
            <w:pPr>
              <w:spacing w:before="0" w:after="40"/>
            </w:pPr>
            <w:r>
              <w:rPr>
                <w:sz w:val="19"/>
              </w:rPr>
              <w:t xml:space="preserve">Bootstrap owner</w:t>
            </w:r>
          </w:p>
        </w:tc>
        <w:tc>
          <w:tcPr>
            <w:tcW w:w="6960" w:type="dxa"/>
            <w:vAlign w:val="top"/>
          </w:tcPr>
          <w:p>
            <w:pPr>
              <w:spacing w:before="0" w:after="40"/>
            </w:pPr>
            <w:r>
              <w:rPr>
                <w:sz w:val="19"/>
              </w:rPr>
              <w:t xml:space="preserve">ADMIN_EMAIL + ADMIN_PASSWORD from .env sign in as an admin with no database row — the way in before any account exists, and the recovery route if every admin is locked out.</w:t>
            </w:r>
          </w:p>
        </w:tc>
      </w:tr>
    </w:tbl>
    <w:p>
      <w:pPr>
        <w:spacing w:before="0" w:after="200"/>
      </w:pPr>
      <w:r>
        <w:t xml:space="preserve"/>
      </w:r>
    </w:p>
    <w:p>
      <w:pPr>
        <w:pStyle w:val="Heading1"/>
        <w:spacing w:before="360" w:after="160"/>
      </w:pPr>
      <w:r>
        <w:t xml:space="preserve">3. The recruitment loop</w:t>
      </w:r>
    </w:p>
    <w:p>
      <w:pPr>
        <w:spacing w:before="0" w:after="120"/>
      </w:pPr>
      <w:r>
        <w:t xml:space="preserve">This is the flow that ties four modules together. Nothing in it is typed twice, and the progress figure is counted rather than entered by hand.</w:t>
      </w:r>
    </w:p>
    <w:p>
      <w:pPr>
        <w:pStyle w:val="ListParagraph"/>
        <w:numPr>
          <w:ilvl w:val="0"/>
          <w:numId w:val="1"/>
        </w:numPr>
        <w:spacing w:after="60"/>
      </w:pPr>
      <w:r>
        <w:t xml:space="preserve">Step 1 — A company posts a requirement, either from the website form on the contact page or entered by Admin/HR after a phone call. The card records which. A client company record is created or matched at the same moment.</w:t>
      </w:r>
    </w:p>
    <w:p>
      <w:pPr>
        <w:pStyle w:val="ListParagraph"/>
        <w:numPr>
          <w:ilvl w:val="0"/>
          <w:numId w:val="1"/>
        </w:numPr>
        <w:spacing w:after="60"/>
      </w:pPr>
      <w:r>
        <w:t xml:space="preserve">Step 2 — Admin or HR assigns a recruiter. Assigning moves the request from New to Assigned automatically. The recruiter then sees that request, and only that one.</w:t>
      </w:r>
    </w:p>
    <w:p>
      <w:pPr>
        <w:pStyle w:val="ListParagraph"/>
        <w:numPr>
          <w:ilvl w:val="0"/>
          <w:numId w:val="1"/>
        </w:numPr>
        <w:spacing w:after="60"/>
      </w:pPr>
      <w:r>
        <w:t xml:space="preserve">Step 3 — The recruiter logs each placement: name, age, qualification, location, phone. They pick the company, then the open requirement it fills. A client name that does not exist yet is created on save, so nobody waits on an admin.</w:t>
      </w:r>
    </w:p>
    <w:p>
      <w:pPr>
        <w:pStyle w:val="ListParagraph"/>
        <w:numPr>
          <w:ilvl w:val="0"/>
          <w:numId w:val="1"/>
        </w:numPr>
        <w:spacing w:after="60"/>
      </w:pPr>
      <w:r>
        <w:t xml:space="preserve">Step 4 — Progress counts itself. "3 of 5 filled" comes from a live count of placements pointing at that request, so it cannot drift out of step with the records.</w:t>
      </w:r>
    </w:p>
    <w:p>
      <w:pPr>
        <w:spacing w:before="0" w:after="100"/>
      </w:pPr>
      <w:r>
        <w:t xml:space="preserve"/>
      </w:r>
    </w:p>
    <w:tbl>
      <w:tblPr>
        <w:tblStyle w:val="TableGrid"/>
        <w:tblW w:w="0" w:type="auto"/>
      </w:tblPr>
      <w:tr>
        <w:tc>
          <w:tcPr>
            <w:tcW w:w="9360" w:type="dxa"/>
            <w:shd w:val="clear" w:color="auto" w:fill="FDF2DD"/>
          </w:tcPr>
          <w:p>
            <w:pPr>
              <w:spacing w:before="0" w:after="60"/>
            </w:pPr>
            <w:r>
              <w:rPr>
                <w:b/>
              </w:rPr>
              <w:t xml:space="preserve">Company names are matched loosely on purpose</w:t>
            </w:r>
          </w:p>
          <w:p>
            <w:pPr>
              <w:spacing w:before="0" w:after="40"/>
            </w:pPr>
            <w:r>
              <w:rPr>
                <w:sz w:val="20"/>
              </w:rPr>
              <w:t xml:space="preserve">Apex Towers, apex towers and Apex  Towers all resolve to one client. Case and repeated spaces are collapsed before matching, so a single client does not end up as four near-duplicate records.</w:t>
            </w:r>
          </w:p>
        </w:tc>
      </w:tr>
    </w:tbl>
    <w:p>
      <w:pPr>
        <w:spacing w:before="0" w:after="200"/>
      </w:pPr>
      <w:r>
        <w:t xml:space="preserve"/>
      </w:r>
    </w:p>
    <w:p>
      <w:pPr>
        <w:pStyle w:val="Heading1"/>
        <w:spacing w:before="360" w:after="160"/>
      </w:pPr>
      <w:r>
        <w:t xml:space="preserve">4. Backend modules</w:t>
      </w:r>
    </w:p>
    <w:p>
      <w:pPr>
        <w:spacing w:before="0" w:after="120"/>
      </w:pPr>
      <w:r>
        <w:t xml:space="preserve">One controller per domain under backend/controllers/, each with a matching route file that carries the role guard.</w:t>
      </w:r>
    </w:p>
    <w:p>
      <w:pPr>
        <w:pStyle w:val="Heading2"/>
        <w:spacing w:before="280" w:after="120"/>
      </w:pPr>
      <w:r>
        <w:t xml:space="preserve">Recruitment</w:t>
      </w:r>
    </w:p>
    <w:tbl>
      <w:tblPr>
        <w:tblStyle w:val="TableGrid"/>
        <w:tblW w:w="0" w:type="auto"/>
        <w:tblLayout w:type="fixed"/>
      </w:tblPr>
      <w:tr>
        <w:trPr>
          <w:tblHeader/>
        </w:trPr>
        <w:tc>
          <w:tcPr>
            <w:tcW w:w="2500" w:type="dxa"/>
            <w:shd w:val="clear" w:color="auto" w:fill="E8EEF6"/>
            <w:vAlign w:val="top"/>
          </w:tcPr>
          <w:p>
            <w:pPr>
              <w:spacing w:before="0" w:after="40"/>
            </w:pPr>
            <w:r>
              <w:rPr>
                <w:b/>
                <w:sz w:val="19"/>
              </w:rPr>
              <w:t xml:space="preserve">Module</w:t>
            </w:r>
          </w:p>
        </w:tc>
        <w:tc>
          <w:tcPr>
            <w:tcW w:w="4460" w:type="dxa"/>
            <w:shd w:val="clear" w:color="auto" w:fill="E8EEF6"/>
            <w:vAlign w:val="top"/>
          </w:tcPr>
          <w:p>
            <w:pPr>
              <w:spacing w:before="0" w:after="40"/>
            </w:pPr>
            <w:r>
              <w:rPr>
                <w:b/>
                <w:sz w:val="19"/>
              </w:rPr>
              <w:t xml:space="preserve">Responsibility</w:t>
            </w:r>
          </w:p>
        </w:tc>
        <w:tc>
          <w:tcPr>
            <w:tcW w:w="2400" w:type="dxa"/>
            <w:shd w:val="clear" w:color="auto" w:fill="E8EEF6"/>
            <w:vAlign w:val="top"/>
          </w:tcPr>
          <w:p>
            <w:pPr>
              <w:spacing w:before="0" w:after="40"/>
            </w:pPr>
            <w:r>
              <w:rPr>
                <w:b/>
                <w:sz w:val="19"/>
              </w:rPr>
              <w:t xml:space="preserve">Access</w:t>
            </w:r>
          </w:p>
        </w:tc>
      </w:tr>
      <w:tr>
        <w:tc>
          <w:tcPr>
            <w:tcW w:w="2500" w:type="dxa"/>
            <w:vAlign w:val="top"/>
          </w:tcPr>
          <w:p>
            <w:pPr>
              <w:spacing w:before="0" w:after="40"/>
            </w:pPr>
            <w:r>
              <w:rPr>
                <w:rFonts w:ascii="Consolas" w:hAnsi="Consolas"/>
                <w:sz w:val="19"/>
              </w:rPr>
              <w:t xml:space="preserve">hiringRequestController</w:t>
            </w:r>
          </w:p>
        </w:tc>
        <w:tc>
          <w:tcPr>
            <w:tcW w:w="4460" w:type="dxa"/>
            <w:vAlign w:val="top"/>
          </w:tcPr>
          <w:p>
            <w:pPr>
              <w:spacing w:before="0" w:after="40"/>
            </w:pPr>
            <w:r>
              <w:rPr>
                <w:sz w:val="19"/>
              </w:rPr>
              <w:t xml:space="preserve">Staffing requirements, status workflow, recruiter assignment, filled-count statistics</w:t>
            </w:r>
          </w:p>
        </w:tc>
        <w:tc>
          <w:tcPr>
            <w:tcW w:w="2400" w:type="dxa"/>
            <w:vAlign w:val="top"/>
          </w:tcPr>
          <w:p>
            <w:pPr>
              <w:spacing w:before="0" w:after="40"/>
            </w:pPr>
            <w:r>
              <w:rPr>
                <w:sz w:val="19"/>
              </w:rPr>
              <w:t xml:space="preserve">Public POST; Admin, HR, Recruiter read</w:t>
            </w:r>
          </w:p>
        </w:tc>
      </w:tr>
      <w:tr>
        <w:tc>
          <w:tcPr>
            <w:tcW w:w="2500" w:type="dxa"/>
            <w:vAlign w:val="top"/>
          </w:tcPr>
          <w:p>
            <w:pPr>
              <w:spacing w:before="0" w:after="40"/>
            </w:pPr>
            <w:r>
              <w:rPr>
                <w:rFonts w:ascii="Consolas" w:hAnsi="Consolas"/>
                <w:sz w:val="19"/>
              </w:rPr>
              <w:t xml:space="preserve">employeeController</w:t>
            </w:r>
          </w:p>
        </w:tc>
        <w:tc>
          <w:tcPr>
            <w:tcW w:w="4460" w:type="dxa"/>
            <w:vAlign w:val="top"/>
          </w:tcPr>
          <w:p>
            <w:pPr>
              <w:spacing w:before="0" w:after="40"/>
            </w:pPr>
            <w:r>
              <w:rPr>
                <w:sz w:val="19"/>
              </w:rPr>
              <w:t xml:space="preserve">Placement records with recruiter and timestamp attached; per-recruiter totals</w:t>
            </w:r>
          </w:p>
        </w:tc>
        <w:tc>
          <w:tcPr>
            <w:tcW w:w="2400" w:type="dxa"/>
            <w:vAlign w:val="top"/>
          </w:tcPr>
          <w:p>
            <w:pPr>
              <w:spacing w:before="0" w:after="40"/>
            </w:pPr>
            <w:r>
              <w:rPr>
                <w:sz w:val="19"/>
              </w:rPr>
              <w:t xml:space="preserve">Admin, HR, Recruiter</w:t>
            </w:r>
          </w:p>
        </w:tc>
      </w:tr>
      <w:tr>
        <w:tc>
          <w:tcPr>
            <w:tcW w:w="2500" w:type="dxa"/>
            <w:vAlign w:val="top"/>
          </w:tcPr>
          <w:p>
            <w:pPr>
              <w:spacing w:before="0" w:after="40"/>
            </w:pPr>
            <w:r>
              <w:rPr>
                <w:rFonts w:ascii="Consolas" w:hAnsi="Consolas"/>
                <w:sz w:val="19"/>
              </w:rPr>
              <w:t xml:space="preserve">companyController</w:t>
            </w:r>
          </w:p>
        </w:tc>
        <w:tc>
          <w:tcPr>
            <w:tcW w:w="4460" w:type="dxa"/>
            <w:vAlign w:val="top"/>
          </w:tcPr>
          <w:p>
            <w:pPr>
              <w:spacing w:before="0" w:after="40"/>
            </w:pPr>
            <w:r>
              <w:rPr>
                <w:sz w:val="19"/>
              </w:rPr>
              <w:t xml:space="preserve">Client companies, deduplicated by name; per-company placement breakdown</w:t>
            </w:r>
          </w:p>
        </w:tc>
        <w:tc>
          <w:tcPr>
            <w:tcW w:w="2400" w:type="dxa"/>
            <w:vAlign w:val="top"/>
          </w:tcPr>
          <w:p>
            <w:pPr>
              <w:spacing w:before="0" w:after="40"/>
            </w:pPr>
            <w:r>
              <w:rPr>
                <w:sz w:val="19"/>
              </w:rPr>
              <w:t xml:space="preserve">Admin, HR, Recruiter</w:t>
            </w:r>
          </w:p>
        </w:tc>
      </w:tr>
      <w:tr>
        <w:tc>
          <w:tcPr>
            <w:tcW w:w="2500" w:type="dxa"/>
            <w:vAlign w:val="top"/>
          </w:tcPr>
          <w:p>
            <w:pPr>
              <w:spacing w:before="0" w:after="40"/>
            </w:pPr>
            <w:r>
              <w:rPr>
                <w:rFonts w:ascii="Consolas" w:hAnsi="Consolas"/>
                <w:sz w:val="19"/>
              </w:rPr>
              <w:t xml:space="preserve">careerController</w:t>
            </w:r>
          </w:p>
        </w:tc>
        <w:tc>
          <w:tcPr>
            <w:tcW w:w="4460" w:type="dxa"/>
            <w:vAlign w:val="top"/>
          </w:tcPr>
          <w:p>
            <w:pPr>
              <w:spacing w:before="0" w:after="40"/>
            </w:pPr>
            <w:r>
              <w:rPr>
                <w:sz w:val="19"/>
              </w:rPr>
              <w:t xml:space="preserve">Job applications from the public careers page into the candidate pipeline</w:t>
            </w:r>
          </w:p>
        </w:tc>
        <w:tc>
          <w:tcPr>
            <w:tcW w:w="2400" w:type="dxa"/>
            <w:vAlign w:val="top"/>
          </w:tcPr>
          <w:p>
            <w:pPr>
              <w:spacing w:before="0" w:after="40"/>
            </w:pPr>
            <w:r>
              <w:rPr>
                <w:sz w:val="19"/>
              </w:rPr>
              <w:t xml:space="preserve">Public POST; Admin, HR, Recruiter read</w:t>
            </w:r>
          </w:p>
        </w:tc>
      </w:tr>
    </w:tbl>
    <w:p>
      <w:pPr>
        <w:spacing w:before="0" w:after="200"/>
      </w:pPr>
      <w:r>
        <w:t xml:space="preserve"/>
      </w:r>
    </w:p>
    <w:p>
      <w:pPr>
        <w:pStyle w:val="Heading2"/>
        <w:spacing w:before="280" w:after="120"/>
      </w:pPr>
      <w:r>
        <w:t xml:space="preserve">Accounts and access</w:t>
      </w:r>
    </w:p>
    <w:tbl>
      <w:tblPr>
        <w:tblStyle w:val="TableGrid"/>
        <w:tblW w:w="0" w:type="auto"/>
        <w:tblLayout w:type="fixed"/>
      </w:tblPr>
      <w:tr>
        <w:trPr>
          <w:tblHeader/>
        </w:trPr>
        <w:tc>
          <w:tcPr>
            <w:tcW w:w="2500" w:type="dxa"/>
            <w:shd w:val="clear" w:color="auto" w:fill="E8EEF6"/>
            <w:vAlign w:val="top"/>
          </w:tcPr>
          <w:p>
            <w:pPr>
              <w:spacing w:before="0" w:after="40"/>
            </w:pPr>
            <w:r>
              <w:rPr>
                <w:b/>
                <w:sz w:val="19"/>
              </w:rPr>
              <w:t xml:space="preserve">Module</w:t>
            </w:r>
          </w:p>
        </w:tc>
        <w:tc>
          <w:tcPr>
            <w:tcW w:w="4460" w:type="dxa"/>
            <w:shd w:val="clear" w:color="auto" w:fill="E8EEF6"/>
            <w:vAlign w:val="top"/>
          </w:tcPr>
          <w:p>
            <w:pPr>
              <w:spacing w:before="0" w:after="40"/>
            </w:pPr>
            <w:r>
              <w:rPr>
                <w:b/>
                <w:sz w:val="19"/>
              </w:rPr>
              <w:t xml:space="preserve">Responsibility</w:t>
            </w:r>
          </w:p>
        </w:tc>
        <w:tc>
          <w:tcPr>
            <w:tcW w:w="2400" w:type="dxa"/>
            <w:shd w:val="clear" w:color="auto" w:fill="E8EEF6"/>
            <w:vAlign w:val="top"/>
          </w:tcPr>
          <w:p>
            <w:pPr>
              <w:spacing w:before="0" w:after="40"/>
            </w:pPr>
            <w:r>
              <w:rPr>
                <w:b/>
                <w:sz w:val="19"/>
              </w:rPr>
              <w:t xml:space="preserve">Access</w:t>
            </w:r>
          </w:p>
        </w:tc>
      </w:tr>
      <w:tr>
        <w:tc>
          <w:tcPr>
            <w:tcW w:w="2500" w:type="dxa"/>
            <w:vAlign w:val="top"/>
          </w:tcPr>
          <w:p>
            <w:pPr>
              <w:spacing w:before="0" w:after="40"/>
            </w:pPr>
            <w:r>
              <w:rPr>
                <w:rFonts w:ascii="Consolas" w:hAnsi="Consolas"/>
                <w:sz w:val="19"/>
              </w:rPr>
              <w:t xml:space="preserve">userController</w:t>
            </w:r>
          </w:p>
        </w:tc>
        <w:tc>
          <w:tcPr>
            <w:tcW w:w="4460" w:type="dxa"/>
            <w:vAlign w:val="top"/>
          </w:tcPr>
          <w:p>
            <w:pPr>
              <w:spacing w:before="0" w:after="40"/>
            </w:pPr>
            <w:r>
              <w:rPr>
                <w:sz w:val="19"/>
              </w:rPr>
              <w:t xml:space="preserve">Sign-in, panel accounts, password changes, and both reset paths — emailed link and manual queue</w:t>
            </w:r>
          </w:p>
        </w:tc>
        <w:tc>
          <w:tcPr>
            <w:tcW w:w="2400" w:type="dxa"/>
            <w:vAlign w:val="top"/>
          </w:tcPr>
          <w:p>
            <w:pPr>
              <w:spacing w:before="0" w:after="40"/>
            </w:pPr>
            <w:r>
              <w:rPr>
                <w:sz w:val="19"/>
              </w:rPr>
              <w:t xml:space="preserve">Public login; Admin, HR manage</w:t>
            </w:r>
          </w:p>
        </w:tc>
      </w:tr>
      <w:tr>
        <w:tc>
          <w:tcPr>
            <w:tcW w:w="2500" w:type="dxa"/>
            <w:vAlign w:val="top"/>
          </w:tcPr>
          <w:p>
            <w:pPr>
              <w:spacing w:before="0" w:after="40"/>
            </w:pPr>
            <w:r>
              <w:rPr>
                <w:rFonts w:ascii="Consolas" w:hAnsi="Consolas"/>
                <w:sz w:val="19"/>
              </w:rPr>
              <w:t xml:space="preserve">middleware/auth</w:t>
            </w:r>
          </w:p>
        </w:tc>
        <w:tc>
          <w:tcPr>
            <w:tcW w:w="4460" w:type="dxa"/>
            <w:vAlign w:val="top"/>
          </w:tcPr>
          <w:p>
            <w:pPr>
              <w:spacing w:before="0" w:after="40"/>
            </w:pPr>
            <w:r>
              <w:rPr>
                <w:sz w:val="19"/>
              </w:rPr>
              <w:t xml:space="preserve">Token issue and verify, scrypt hashing, requireRole() guards, reset-token generation</w:t>
            </w:r>
          </w:p>
        </w:tc>
        <w:tc>
          <w:tcPr>
            <w:tcW w:w="2400" w:type="dxa"/>
            <w:vAlign w:val="top"/>
          </w:tcPr>
          <w:p>
            <w:pPr>
              <w:spacing w:before="0" w:after="40"/>
            </w:pPr>
            <w:r>
              <w:rPr>
                <w:sz w:val="19"/>
              </w:rPr>
              <w:t xml:space="preserve">Shared</w:t>
            </w:r>
          </w:p>
        </w:tc>
      </w:tr>
      <w:tr>
        <w:tc>
          <w:tcPr>
            <w:tcW w:w="2500" w:type="dxa"/>
            <w:vAlign w:val="top"/>
          </w:tcPr>
          <w:p>
            <w:pPr>
              <w:spacing w:before="0" w:after="40"/>
            </w:pPr>
            <w:r>
              <w:rPr>
                <w:rFonts w:ascii="Consolas" w:hAnsi="Consolas"/>
                <w:sz w:val="19"/>
              </w:rPr>
              <w:t xml:space="preserve">services/mailer</w:t>
            </w:r>
          </w:p>
        </w:tc>
        <w:tc>
          <w:tcPr>
            <w:tcW w:w="4460" w:type="dxa"/>
            <w:vAlign w:val="top"/>
          </w:tcPr>
          <w:p>
            <w:pPr>
              <w:spacing w:before="0" w:after="40"/>
            </w:pPr>
            <w:r>
              <w:rPr>
                <w:sz w:val="19"/>
              </w:rPr>
              <w:t xml:space="preserve">Outbound mail over EmailJS REST or a webhook using built-in fetch; reports false when nothing is configured so the manual queue takes over</w:t>
            </w:r>
          </w:p>
        </w:tc>
        <w:tc>
          <w:tcPr>
            <w:tcW w:w="2400" w:type="dxa"/>
            <w:vAlign w:val="top"/>
          </w:tcPr>
          <w:p>
            <w:pPr>
              <w:spacing w:before="0" w:after="40"/>
            </w:pPr>
            <w:r>
              <w:rPr>
                <w:sz w:val="19"/>
              </w:rPr>
              <w:t xml:space="preserve">Internal</w:t>
            </w:r>
          </w:p>
        </w:tc>
      </w:tr>
    </w:tbl>
    <w:p>
      <w:pPr>
        <w:spacing w:before="0" w:after="200"/>
      </w:pPr>
      <w:r>
        <w:t xml:space="preserve"/>
      </w:r>
    </w:p>
    <w:p>
      <w:pPr>
        <w:pStyle w:val="Heading2"/>
        <w:spacing w:before="280" w:after="120"/>
      </w:pPr>
      <w:r>
        <w:t xml:space="preserve">Website content</w:t>
      </w:r>
    </w:p>
    <w:tbl>
      <w:tblPr>
        <w:tblStyle w:val="TableGrid"/>
        <w:tblW w:w="0" w:type="auto"/>
        <w:tblLayout w:type="fixed"/>
      </w:tblPr>
      <w:tr>
        <w:trPr>
          <w:tblHeader/>
        </w:trPr>
        <w:tc>
          <w:tcPr>
            <w:tcW w:w="2500" w:type="dxa"/>
            <w:shd w:val="clear" w:color="auto" w:fill="E8EEF6"/>
            <w:vAlign w:val="top"/>
          </w:tcPr>
          <w:p>
            <w:pPr>
              <w:spacing w:before="0" w:after="40"/>
            </w:pPr>
            <w:r>
              <w:rPr>
                <w:b/>
                <w:sz w:val="19"/>
              </w:rPr>
              <w:t xml:space="preserve">Module</w:t>
            </w:r>
          </w:p>
        </w:tc>
        <w:tc>
          <w:tcPr>
            <w:tcW w:w="4460" w:type="dxa"/>
            <w:shd w:val="clear" w:color="auto" w:fill="E8EEF6"/>
            <w:vAlign w:val="top"/>
          </w:tcPr>
          <w:p>
            <w:pPr>
              <w:spacing w:before="0" w:after="40"/>
            </w:pPr>
            <w:r>
              <w:rPr>
                <w:b/>
                <w:sz w:val="19"/>
              </w:rPr>
              <w:t xml:space="preserve">Responsibility</w:t>
            </w:r>
          </w:p>
        </w:tc>
        <w:tc>
          <w:tcPr>
            <w:tcW w:w="2400" w:type="dxa"/>
            <w:shd w:val="clear" w:color="auto" w:fill="E8EEF6"/>
            <w:vAlign w:val="top"/>
          </w:tcPr>
          <w:p>
            <w:pPr>
              <w:spacing w:before="0" w:after="40"/>
            </w:pPr>
            <w:r>
              <w:rPr>
                <w:b/>
                <w:sz w:val="19"/>
              </w:rPr>
              <w:t xml:space="preserve">Access</w:t>
            </w:r>
          </w:p>
        </w:tc>
      </w:tr>
      <w:tr>
        <w:tc>
          <w:tcPr>
            <w:tcW w:w="2500" w:type="dxa"/>
            <w:vAlign w:val="top"/>
          </w:tcPr>
          <w:p>
            <w:pPr>
              <w:spacing w:before="0" w:after="40"/>
            </w:pPr>
            <w:r>
              <w:rPr>
                <w:rFonts w:ascii="Consolas" w:hAnsi="Consolas"/>
                <w:sz w:val="19"/>
              </w:rPr>
              <w:t xml:space="preserve">contentController</w:t>
            </w:r>
          </w:p>
        </w:tc>
        <w:tc>
          <w:tcPr>
            <w:tcW w:w="4460" w:type="dxa"/>
            <w:vAlign w:val="top"/>
          </w:tcPr>
          <w:p>
            <w:pPr>
              <w:spacing w:before="0" w:after="40"/>
            </w:pPr>
            <w:r>
              <w:rPr>
                <w:sz w:val="19"/>
              </w:rPr>
              <w:t xml:space="preserve">Services, jobs, stats, milestones, core values, compliances, testimonials, blogs, nav items, keyed page sections</w:t>
            </w:r>
          </w:p>
        </w:tc>
        <w:tc>
          <w:tcPr>
            <w:tcW w:w="2400" w:type="dxa"/>
            <w:vAlign w:val="top"/>
          </w:tcPr>
          <w:p>
            <w:pPr>
              <w:spacing w:before="0" w:after="40"/>
            </w:pPr>
            <w:r>
              <w:rPr>
                <w:sz w:val="19"/>
              </w:rPr>
              <w:t xml:space="preserve">Public GET; Admin writes (HR may write jobs)</w:t>
            </w:r>
          </w:p>
        </w:tc>
      </w:tr>
      <w:tr>
        <w:tc>
          <w:tcPr>
            <w:tcW w:w="2500" w:type="dxa"/>
            <w:vAlign w:val="top"/>
          </w:tcPr>
          <w:p>
            <w:pPr>
              <w:spacing w:before="0" w:after="40"/>
            </w:pPr>
            <w:r>
              <w:rPr>
                <w:rFonts w:ascii="Consolas" w:hAnsi="Consolas"/>
                <w:sz w:val="19"/>
              </w:rPr>
              <w:t xml:space="preserve">pageController</w:t>
            </w:r>
          </w:p>
        </w:tc>
        <w:tc>
          <w:tcPr>
            <w:tcW w:w="4460" w:type="dxa"/>
            <w:vAlign w:val="top"/>
          </w:tcPr>
          <w:p>
            <w:pPr>
              <w:spacing w:before="0" w:after="40"/>
            </w:pPr>
            <w:r>
              <w:rPr>
                <w:sz w:val="19"/>
              </w:rPr>
              <w:t xml:space="preserve">Custom pages reachable at /&lt;slug&gt;, with hero copy and sections</w:t>
            </w:r>
          </w:p>
        </w:tc>
        <w:tc>
          <w:tcPr>
            <w:tcW w:w="2400" w:type="dxa"/>
            <w:vAlign w:val="top"/>
          </w:tcPr>
          <w:p>
            <w:pPr>
              <w:spacing w:before="0" w:after="40"/>
            </w:pPr>
            <w:r>
              <w:rPr>
                <w:sz w:val="19"/>
              </w:rPr>
              <w:t xml:space="preserve">Public GET; Admin writes</w:t>
            </w:r>
          </w:p>
        </w:tc>
      </w:tr>
      <w:tr>
        <w:tc>
          <w:tcPr>
            <w:tcW w:w="2500" w:type="dxa"/>
            <w:vAlign w:val="top"/>
          </w:tcPr>
          <w:p>
            <w:pPr>
              <w:spacing w:before="0" w:after="40"/>
            </w:pPr>
            <w:r>
              <w:rPr>
                <w:rFonts w:ascii="Consolas" w:hAnsi="Consolas"/>
                <w:sz w:val="19"/>
              </w:rPr>
              <w:t xml:space="preserve">uploadController</w:t>
            </w:r>
          </w:p>
        </w:tc>
        <w:tc>
          <w:tcPr>
            <w:tcW w:w="4460" w:type="dxa"/>
            <w:vAlign w:val="top"/>
          </w:tcPr>
          <w:p>
            <w:pPr>
              <w:spacing w:before="0" w:after="40"/>
            </w:pPr>
            <w:r>
              <w:rPr>
                <w:sz w:val="19"/>
              </w:rPr>
              <w:t xml:space="preserve">Image store; accepts a base64 data URL through the JSON body, so no multipart parser and no extra dependency</w:t>
            </w:r>
          </w:p>
        </w:tc>
        <w:tc>
          <w:tcPr>
            <w:tcW w:w="2400" w:type="dxa"/>
            <w:vAlign w:val="top"/>
          </w:tcPr>
          <w:p>
            <w:pPr>
              <w:spacing w:before="0" w:after="40"/>
            </w:pPr>
            <w:r>
              <w:rPr>
                <w:sz w:val="19"/>
              </w:rPr>
              <w:t xml:space="preserve">Public GET files; Admin, HR write</w:t>
            </w:r>
          </w:p>
        </w:tc>
      </w:tr>
      <w:tr>
        <w:tc>
          <w:tcPr>
            <w:tcW w:w="2500" w:type="dxa"/>
            <w:vAlign w:val="top"/>
          </w:tcPr>
          <w:p>
            <w:pPr>
              <w:spacing w:before="0" w:after="40"/>
            </w:pPr>
            <w:r>
              <w:rPr>
                <w:rFonts w:ascii="Consolas" w:hAnsi="Consolas"/>
                <w:sz w:val="19"/>
              </w:rPr>
              <w:t xml:space="preserve">inquiryController</w:t>
            </w:r>
          </w:p>
        </w:tc>
        <w:tc>
          <w:tcPr>
            <w:tcW w:w="4460" w:type="dxa"/>
            <w:vAlign w:val="top"/>
          </w:tcPr>
          <w:p>
            <w:pPr>
              <w:spacing w:before="0" w:after="40"/>
            </w:pPr>
            <w:r>
              <w:rPr>
                <w:sz w:val="19"/>
              </w:rPr>
              <w:t xml:space="preserve">Client quote enquiries from the website</w:t>
            </w:r>
          </w:p>
        </w:tc>
        <w:tc>
          <w:tcPr>
            <w:tcW w:w="2400" w:type="dxa"/>
            <w:vAlign w:val="top"/>
          </w:tcPr>
          <w:p>
            <w:pPr>
              <w:spacing w:before="0" w:after="40"/>
            </w:pPr>
            <w:r>
              <w:rPr>
                <w:sz w:val="19"/>
              </w:rPr>
              <w:t xml:space="preserve">Public POST; Admin, HR read</w:t>
            </w:r>
          </w:p>
        </w:tc>
      </w:tr>
      <w:tr>
        <w:tc>
          <w:tcPr>
            <w:tcW w:w="2500" w:type="dxa"/>
            <w:vAlign w:val="top"/>
          </w:tcPr>
          <w:p>
            <w:pPr>
              <w:spacing w:before="0" w:after="40"/>
            </w:pPr>
            <w:r>
              <w:rPr>
                <w:rFonts w:ascii="Consolas" w:hAnsi="Consolas"/>
                <w:sz w:val="19"/>
              </w:rPr>
              <w:t xml:space="preserve">contactController</w:t>
            </w:r>
          </w:p>
        </w:tc>
        <w:tc>
          <w:tcPr>
            <w:tcW w:w="4460" w:type="dxa"/>
            <w:vAlign w:val="top"/>
          </w:tcPr>
          <w:p>
            <w:pPr>
              <w:spacing w:before="0" w:after="40"/>
            </w:pPr>
            <w:r>
              <w:rPr>
                <w:sz w:val="19"/>
              </w:rPr>
              <w:t xml:space="preserve">Contact form messages</w:t>
            </w:r>
          </w:p>
        </w:tc>
        <w:tc>
          <w:tcPr>
            <w:tcW w:w="2400" w:type="dxa"/>
            <w:vAlign w:val="top"/>
          </w:tcPr>
          <w:p>
            <w:pPr>
              <w:spacing w:before="0" w:after="40"/>
            </w:pPr>
            <w:r>
              <w:rPr>
                <w:sz w:val="19"/>
              </w:rPr>
              <w:t xml:space="preserve">Public POST; Admin, HR read</w:t>
            </w:r>
          </w:p>
        </w:tc>
      </w:tr>
      <w:tr>
        <w:tc>
          <w:tcPr>
            <w:tcW w:w="2500" w:type="dxa"/>
            <w:vAlign w:val="top"/>
          </w:tcPr>
          <w:p>
            <w:pPr>
              <w:spacing w:before="0" w:after="40"/>
            </w:pPr>
            <w:r>
              <w:rPr>
                <w:rFonts w:ascii="Consolas" w:hAnsi="Consolas"/>
                <w:sz w:val="19"/>
              </w:rPr>
              <w:t xml:space="preserve">settingsController</w:t>
            </w:r>
          </w:p>
        </w:tc>
        <w:tc>
          <w:tcPr>
            <w:tcW w:w="4460" w:type="dxa"/>
            <w:vAlign w:val="top"/>
          </w:tcPr>
          <w:p>
            <w:pPr>
              <w:spacing w:before="0" w:after="40"/>
            </w:pPr>
            <w:r>
              <w:rPr>
                <w:sz w:val="19"/>
              </w:rPr>
              <w:t xml:space="preserve">Notification address, webhook URL, EmailJS keys — locked both ways because these are credentials</w:t>
            </w:r>
          </w:p>
        </w:tc>
        <w:tc>
          <w:tcPr>
            <w:tcW w:w="2400" w:type="dxa"/>
            <w:vAlign w:val="top"/>
          </w:tcPr>
          <w:p>
            <w:pPr>
              <w:spacing w:before="0" w:after="40"/>
            </w:pPr>
            <w:r>
              <w:rPr>
                <w:sz w:val="19"/>
              </w:rPr>
              <w:t xml:space="preserve">Admin only</w:t>
            </w:r>
          </w:p>
        </w:tc>
      </w:tr>
    </w:tbl>
    <w:p>
      <w:pPr>
        <w:spacing w:before="0" w:after="200"/>
      </w:pPr>
      <w:r>
        <w:t xml:space="preserve"/>
      </w:r>
    </w:p>
    <w:p>
      <w:pPr>
        <w:pStyle w:val="Heading3"/>
        <w:spacing w:before="200" w:after="100"/>
      </w:pPr>
      <w:r>
        <w:t xml:space="preserve">Editable page content</w:t>
      </w:r>
    </w:p>
    <w:p>
      <w:pPr>
        <w:spacing w:before="0" w:after="120"/>
      </w:pPr>
      <w:r>
        <w:t xml:space="preserve">Hero slides, headings and banner copy live in the site_sections table, keyed by page (home, contact, about). Saved values are merged over the defaults shipped in the bundle, so a half-filled section still renders and a field added later does not break pages saved before it existed.</w:t>
      </w:r>
    </w:p>
    <w:p>
      <w:pPr>
        <w:pStyle w:val="Heading1"/>
        <w:spacing w:before="360" w:after="160"/>
      </w:pPr>
      <w:r>
        <w:t xml:space="preserve">5. Data model</w:t>
      </w:r>
    </w:p>
    <w:p>
      <w:pPr>
        <w:spacing w:before="0" w:after="120"/>
      </w:pPr>
      <w:r>
        <w:t xml:space="preserve">All 20 tables are created and migrated on boot, so a fresh deploy needs no SQL run by hand. Missing columns are added individually, and a failed ALTER logs a warning instead of taking the API down.</w:t>
      </w:r>
    </w:p>
    <w:tbl>
      <w:tblPr>
        <w:tblStyle w:val="TableGrid"/>
        <w:tblW w:w="0" w:type="auto"/>
        <w:tblLayout w:type="fixed"/>
      </w:tblPr>
      <w:tr>
        <w:trPr>
          <w:tblHeader/>
        </w:trPr>
        <w:tc>
          <w:tcPr>
            <w:tcW w:w="2000" w:type="dxa"/>
            <w:shd w:val="clear" w:color="auto" w:fill="E8EEF6"/>
            <w:vAlign w:val="top"/>
          </w:tcPr>
          <w:p>
            <w:pPr>
              <w:spacing w:before="0" w:after="40"/>
            </w:pPr>
            <w:r>
              <w:rPr>
                <w:b/>
                <w:sz w:val="19"/>
              </w:rPr>
              <w:t xml:space="preserve">Group</w:t>
            </w:r>
          </w:p>
        </w:tc>
        <w:tc>
          <w:tcPr>
            <w:tcW w:w="7360" w:type="dxa"/>
            <w:shd w:val="clear" w:color="auto" w:fill="E8EEF6"/>
            <w:vAlign w:val="top"/>
          </w:tcPr>
          <w:p>
            <w:pPr>
              <w:spacing w:before="0" w:after="40"/>
            </w:pPr>
            <w:r>
              <w:rPr>
                <w:b/>
                <w:sz w:val="19"/>
              </w:rPr>
              <w:t xml:space="preserve">Tables</w:t>
            </w:r>
          </w:p>
        </w:tc>
      </w:tr>
      <w:tr>
        <w:tc>
          <w:tcPr>
            <w:tcW w:w="2000" w:type="dxa"/>
            <w:vAlign w:val="top"/>
          </w:tcPr>
          <w:p>
            <w:pPr>
              <w:spacing w:before="0" w:after="40"/>
            </w:pPr>
            <w:r>
              <w:rPr>
                <w:sz w:val="19"/>
              </w:rPr>
              <w:t xml:space="preserve">Recruitment</w:t>
            </w:r>
          </w:p>
        </w:tc>
        <w:tc>
          <w:tcPr>
            <w:tcW w:w="7360" w:type="dxa"/>
            <w:vAlign w:val="top"/>
          </w:tcPr>
          <w:p>
            <w:pPr>
              <w:spacing w:before="0" w:after="40"/>
            </w:pPr>
            <w:r>
              <w:rPr>
                <w:rFonts w:ascii="Consolas" w:hAnsi="Consolas"/>
                <w:sz w:val="19"/>
              </w:rPr>
              <w:t xml:space="preserve">hiring_requests, employee_records, client_companies, job_applications</w:t>
            </w:r>
          </w:p>
        </w:tc>
      </w:tr>
      <w:tr>
        <w:tc>
          <w:tcPr>
            <w:tcW w:w="2000" w:type="dxa"/>
            <w:vAlign w:val="top"/>
          </w:tcPr>
          <w:p>
            <w:pPr>
              <w:spacing w:before="0" w:after="40"/>
            </w:pPr>
            <w:r>
              <w:rPr>
                <w:sz w:val="19"/>
              </w:rPr>
              <w:t xml:space="preserve">Accounts</w:t>
            </w:r>
          </w:p>
        </w:tc>
        <w:tc>
          <w:tcPr>
            <w:tcW w:w="7360" w:type="dxa"/>
            <w:vAlign w:val="top"/>
          </w:tcPr>
          <w:p>
            <w:pPr>
              <w:spacing w:before="0" w:after="40"/>
            </w:pPr>
            <w:r>
              <w:rPr>
                <w:rFonts w:ascii="Consolas" w:hAnsi="Consolas"/>
                <w:sz w:val="19"/>
              </w:rPr>
              <w:t xml:space="preserve">panel_users, password_resets</w:t>
            </w:r>
          </w:p>
        </w:tc>
      </w:tr>
      <w:tr>
        <w:tc>
          <w:tcPr>
            <w:tcW w:w="2000" w:type="dxa"/>
            <w:vAlign w:val="top"/>
          </w:tcPr>
          <w:p>
            <w:pPr>
              <w:spacing w:before="0" w:after="40"/>
            </w:pPr>
            <w:r>
              <w:rPr>
                <w:sz w:val="19"/>
              </w:rPr>
              <w:t xml:space="preserve">Website content</w:t>
            </w:r>
          </w:p>
        </w:tc>
        <w:tc>
          <w:tcPr>
            <w:tcW w:w="7360" w:type="dxa"/>
            <w:vAlign w:val="top"/>
          </w:tcPr>
          <w:p>
            <w:pPr>
              <w:spacing w:before="0" w:after="40"/>
            </w:pPr>
            <w:r>
              <w:rPr>
                <w:rFonts w:ascii="Consolas" w:hAnsi="Consolas"/>
                <w:sz w:val="19"/>
              </w:rPr>
              <w:t xml:space="preserve">services, jobs, blogs, testimonials, company_stats, milestones, core_values, statutory_compliances, nav_items, custom_pages, site_sections</w:t>
            </w:r>
          </w:p>
        </w:tc>
      </w:tr>
      <w:tr>
        <w:tc>
          <w:tcPr>
            <w:tcW w:w="2000" w:type="dxa"/>
            <w:vAlign w:val="top"/>
          </w:tcPr>
          <w:p>
            <w:pPr>
              <w:spacing w:before="0" w:after="40"/>
            </w:pPr>
            <w:r>
              <w:rPr>
                <w:sz w:val="19"/>
              </w:rPr>
              <w:t xml:space="preserve">Enquiries</w:t>
            </w:r>
          </w:p>
        </w:tc>
        <w:tc>
          <w:tcPr>
            <w:tcW w:w="7360" w:type="dxa"/>
            <w:vAlign w:val="top"/>
          </w:tcPr>
          <w:p>
            <w:pPr>
              <w:spacing w:before="0" w:after="40"/>
            </w:pPr>
            <w:r>
              <w:rPr>
                <w:rFonts w:ascii="Consolas" w:hAnsi="Consolas"/>
                <w:sz w:val="19"/>
              </w:rPr>
              <w:t xml:space="preserve">inquiries, contact_messages</w:t>
            </w:r>
          </w:p>
        </w:tc>
      </w:tr>
      <w:tr>
        <w:tc>
          <w:tcPr>
            <w:tcW w:w="2000" w:type="dxa"/>
            <w:vAlign w:val="top"/>
          </w:tcPr>
          <w:p>
            <w:pPr>
              <w:spacing w:before="0" w:after="40"/>
            </w:pPr>
            <w:r>
              <w:rPr>
                <w:sz w:val="19"/>
              </w:rPr>
              <w:t xml:space="preserve">Configuration</w:t>
            </w:r>
          </w:p>
        </w:tc>
        <w:tc>
          <w:tcPr>
            <w:tcW w:w="7360" w:type="dxa"/>
            <w:vAlign w:val="top"/>
          </w:tcPr>
          <w:p>
            <w:pPr>
              <w:spacing w:before="0" w:after="40"/>
            </w:pPr>
            <w:r>
              <w:rPr>
                <w:rFonts w:ascii="Consolas" w:hAnsi="Consolas"/>
                <w:sz w:val="19"/>
              </w:rPr>
              <w:t xml:space="preserve">admin_settings</w:t>
            </w:r>
          </w:p>
        </w:tc>
      </w:tr>
    </w:tbl>
    <w:p>
      <w:pPr>
        <w:spacing w:before="0" w:after="200"/>
      </w:pPr>
      <w:r>
        <w:t xml:space="preserve"/>
      </w:r>
    </w:p>
    <w:tbl>
      <w:tblPr>
        <w:tblStyle w:val="TableGrid"/>
        <w:tblW w:w="0" w:type="auto"/>
      </w:tblPr>
      <w:tr>
        <w:tc>
          <w:tcPr>
            <w:tcW w:w="9360" w:type="dxa"/>
            <w:shd w:val="clear" w:color="auto" w:fill="FDF2DD"/>
          </w:tcPr>
          <w:p>
            <w:pPr>
              <w:spacing w:before="0" w:after="60"/>
            </w:pPr>
            <w:r>
              <w:rPr>
                <w:b/>
              </w:rPr>
              <w:t xml:space="preserve">Why most content tables carry a data_json column</w:t>
            </w:r>
          </w:p>
          <w:p>
            <w:pPr>
              <w:spacing w:before="0" w:after="40"/>
            </w:pPr>
            <w:r>
              <w:rPr>
                <w:sz w:val="20"/>
              </w:rPr>
              <w:t xml:space="preserve">The admin panel edits far more fields than the mapped columns hold — a service has features, FAQs and a workflow; a job has responsibilities, skills and a salary band. The complete object is stored alongside the columns and layered back on read, so a save never silently drops what the panel showed.</w:t>
            </w:r>
          </w:p>
        </w:tc>
      </w:tr>
    </w:tbl>
    <w:p>
      <w:pPr>
        <w:spacing w:before="0" w:after="200"/>
      </w:pPr>
      <w:r>
        <w:t xml:space="preserve"/>
      </w:r>
    </w:p>
    <w:p>
      <w:pPr>
        <w:pStyle w:val="Heading1"/>
        <w:spacing w:before="360" w:after="160"/>
      </w:pPr>
      <w:r>
        <w:t xml:space="preserve">6. API reference</w:t>
      </w:r>
    </w:p>
    <w:p>
      <w:pPr>
        <w:spacing w:before="0" w:after="120"/>
      </w:pPr>
      <w:r>
        <w:t xml:space="preserve">All paths sit under /api. "Public" means no token at all — these are the routes a website visitor's browser calls.</w:t>
      </w:r>
    </w:p>
    <w:tbl>
      <w:tblPr>
        <w:tblStyle w:val="TableGrid"/>
        <w:tblW w:w="0" w:type="auto"/>
        <w:tblLayout w:type="fixed"/>
      </w:tblPr>
      <w:tr>
        <w:trPr>
          <w:tblHeader/>
        </w:trPr>
        <w:tc>
          <w:tcPr>
            <w:tcW w:w="2700" w:type="dxa"/>
            <w:shd w:val="clear" w:color="auto" w:fill="E8EEF6"/>
            <w:vAlign w:val="top"/>
          </w:tcPr>
          <w:p>
            <w:pPr>
              <w:spacing w:before="0" w:after="40"/>
            </w:pPr>
            <w:r>
              <w:rPr>
                <w:b/>
                <w:sz w:val="19"/>
              </w:rPr>
              <w:t xml:space="preserve">Endpoint</w:t>
            </w:r>
          </w:p>
        </w:tc>
        <w:tc>
          <w:tcPr>
            <w:tcW w:w="1700" w:type="dxa"/>
            <w:shd w:val="clear" w:color="auto" w:fill="E8EEF6"/>
            <w:vAlign w:val="top"/>
          </w:tcPr>
          <w:p>
            <w:pPr>
              <w:spacing w:before="0" w:after="40"/>
            </w:pPr>
            <w:r>
              <w:rPr>
                <w:b/>
                <w:sz w:val="19"/>
              </w:rPr>
              <w:t xml:space="preserve">Method</w:t>
            </w:r>
          </w:p>
        </w:tc>
        <w:tc>
          <w:tcPr>
            <w:tcW w:w="2100" w:type="dxa"/>
            <w:shd w:val="clear" w:color="auto" w:fill="E8EEF6"/>
            <w:vAlign w:val="top"/>
          </w:tcPr>
          <w:p>
            <w:pPr>
              <w:spacing w:before="0" w:after="40"/>
            </w:pPr>
            <w:r>
              <w:rPr>
                <w:b/>
                <w:sz w:val="19"/>
              </w:rPr>
              <w:t xml:space="preserve">Access</w:t>
            </w:r>
          </w:p>
        </w:tc>
        <w:tc>
          <w:tcPr>
            <w:tcW w:w="2860" w:type="dxa"/>
            <w:shd w:val="clear" w:color="auto" w:fill="E8EEF6"/>
            <w:vAlign w:val="top"/>
          </w:tcPr>
          <w:p>
            <w:pPr>
              <w:spacing w:before="0" w:after="40"/>
            </w:pPr>
            <w:r>
              <w:rPr>
                <w:b/>
                <w:sz w:val="19"/>
              </w:rPr>
              <w:t xml:space="preserve">Purpose</w:t>
            </w:r>
          </w:p>
        </w:tc>
      </w:tr>
      <w:tr>
        <w:tc>
          <w:tcPr>
            <w:tcW w:w="2700" w:type="dxa"/>
            <w:vAlign w:val="top"/>
          </w:tcPr>
          <w:p>
            <w:pPr>
              <w:spacing w:before="0" w:after="40"/>
            </w:pPr>
            <w:r>
              <w:rPr>
                <w:rFonts w:ascii="Consolas" w:hAnsi="Consolas"/>
                <w:sz w:val="19"/>
              </w:rPr>
              <w:t xml:space="preserve">/health</w:t>
            </w:r>
          </w:p>
        </w:tc>
        <w:tc>
          <w:tcPr>
            <w:tcW w:w="1700" w:type="dxa"/>
            <w:vAlign w:val="top"/>
          </w:tcPr>
          <w:p>
            <w:pPr>
              <w:spacing w:before="0" w:after="40"/>
            </w:pPr>
            <w:r>
              <w:rPr>
                <w:sz w:val="19"/>
              </w:rPr>
              <w:t xml:space="preserve">GET</w:t>
            </w:r>
          </w:p>
        </w:tc>
        <w:tc>
          <w:tcPr>
            <w:tcW w:w="2100" w:type="dxa"/>
            <w:vAlign w:val="top"/>
          </w:tcPr>
          <w:p>
            <w:pPr>
              <w:spacing w:before="0" w:after="40"/>
            </w:pPr>
            <w:r>
              <w:rPr>
                <w:sz w:val="19"/>
              </w:rPr>
              <w:t xml:space="preserve">Public</w:t>
            </w:r>
          </w:p>
        </w:tc>
        <w:tc>
          <w:tcPr>
            <w:tcW w:w="2860" w:type="dxa"/>
            <w:vAlign w:val="top"/>
          </w:tcPr>
          <w:p>
            <w:pPr>
              <w:spacing w:before="0" w:after="40"/>
            </w:pPr>
            <w:r>
              <w:rPr>
                <w:sz w:val="19"/>
              </w:rPr>
              <w:t xml:space="preserve">Uptime and database status</w:t>
            </w:r>
          </w:p>
        </w:tc>
      </w:tr>
      <w:tr>
        <w:tc>
          <w:tcPr>
            <w:tcW w:w="2700" w:type="dxa"/>
            <w:vAlign w:val="top"/>
          </w:tcPr>
          <w:p>
            <w:pPr>
              <w:spacing w:before="0" w:after="40"/>
            </w:pPr>
            <w:r>
              <w:rPr>
                <w:rFonts w:ascii="Consolas" w:hAnsi="Consolas"/>
                <w:sz w:val="19"/>
              </w:rPr>
              <w:t xml:space="preserve">/auth/login</w:t>
            </w:r>
          </w:p>
        </w:tc>
        <w:tc>
          <w:tcPr>
            <w:tcW w:w="1700" w:type="dxa"/>
            <w:vAlign w:val="top"/>
          </w:tcPr>
          <w:p>
            <w:pPr>
              <w:spacing w:before="0" w:after="40"/>
            </w:pPr>
            <w:r>
              <w:rPr>
                <w:sz w:val="19"/>
              </w:rPr>
              <w:t xml:space="preserve">POST</w:t>
            </w:r>
          </w:p>
        </w:tc>
        <w:tc>
          <w:tcPr>
            <w:tcW w:w="2100" w:type="dxa"/>
            <w:vAlign w:val="top"/>
          </w:tcPr>
          <w:p>
            <w:pPr>
              <w:spacing w:before="0" w:after="40"/>
            </w:pPr>
            <w:r>
              <w:rPr>
                <w:sz w:val="19"/>
              </w:rPr>
              <w:t xml:space="preserve">Public</w:t>
            </w:r>
          </w:p>
        </w:tc>
        <w:tc>
          <w:tcPr>
            <w:tcW w:w="2860" w:type="dxa"/>
            <w:vAlign w:val="top"/>
          </w:tcPr>
          <w:p>
            <w:pPr>
              <w:spacing w:before="0" w:after="40"/>
            </w:pPr>
            <w:r>
              <w:rPr>
                <w:sz w:val="19"/>
              </w:rPr>
              <w:t xml:space="preserve">Email + password, returns a role token</w:t>
            </w:r>
          </w:p>
        </w:tc>
      </w:tr>
      <w:tr>
        <w:tc>
          <w:tcPr>
            <w:tcW w:w="2700" w:type="dxa"/>
            <w:vAlign w:val="top"/>
          </w:tcPr>
          <w:p>
            <w:pPr>
              <w:spacing w:before="0" w:after="40"/>
            </w:pPr>
            <w:r>
              <w:rPr>
                <w:rFonts w:ascii="Consolas" w:hAnsi="Consolas"/>
                <w:sz w:val="19"/>
              </w:rPr>
              <w:t xml:space="preserve">/auth/forgot</w:t>
            </w:r>
          </w:p>
        </w:tc>
        <w:tc>
          <w:tcPr>
            <w:tcW w:w="1700" w:type="dxa"/>
            <w:vAlign w:val="top"/>
          </w:tcPr>
          <w:p>
            <w:pPr>
              <w:spacing w:before="0" w:after="40"/>
            </w:pPr>
            <w:r>
              <w:rPr>
                <w:sz w:val="19"/>
              </w:rPr>
              <w:t xml:space="preserve">POST</w:t>
            </w:r>
          </w:p>
        </w:tc>
        <w:tc>
          <w:tcPr>
            <w:tcW w:w="2100" w:type="dxa"/>
            <w:vAlign w:val="top"/>
          </w:tcPr>
          <w:p>
            <w:pPr>
              <w:spacing w:before="0" w:after="40"/>
            </w:pPr>
            <w:r>
              <w:rPr>
                <w:sz w:val="19"/>
              </w:rPr>
              <w:t xml:space="preserve">Public</w:t>
            </w:r>
          </w:p>
        </w:tc>
        <w:tc>
          <w:tcPr>
            <w:tcW w:w="2860" w:type="dxa"/>
            <w:vAlign w:val="top"/>
          </w:tcPr>
          <w:p>
            <w:pPr>
              <w:spacing w:before="0" w:after="40"/>
            </w:pPr>
            <w:r>
              <w:rPr>
                <w:sz w:val="19"/>
              </w:rPr>
              <w:t xml:space="preserve">Starts a reset; emails a link or queues it</w:t>
            </w:r>
          </w:p>
        </w:tc>
      </w:tr>
      <w:tr>
        <w:tc>
          <w:tcPr>
            <w:tcW w:w="2700" w:type="dxa"/>
            <w:vAlign w:val="top"/>
          </w:tcPr>
          <w:p>
            <w:pPr>
              <w:spacing w:before="0" w:after="40"/>
            </w:pPr>
            <w:r>
              <w:rPr>
                <w:rFonts w:ascii="Consolas" w:hAnsi="Consolas"/>
                <w:sz w:val="19"/>
              </w:rPr>
              <w:t xml:space="preserve">/auth/reset</w:t>
            </w:r>
          </w:p>
        </w:tc>
        <w:tc>
          <w:tcPr>
            <w:tcW w:w="1700" w:type="dxa"/>
            <w:vAlign w:val="top"/>
          </w:tcPr>
          <w:p>
            <w:pPr>
              <w:spacing w:before="0" w:after="40"/>
            </w:pPr>
            <w:r>
              <w:rPr>
                <w:sz w:val="19"/>
              </w:rPr>
              <w:t xml:space="preserve">POST</w:t>
            </w:r>
          </w:p>
        </w:tc>
        <w:tc>
          <w:tcPr>
            <w:tcW w:w="2100" w:type="dxa"/>
            <w:vAlign w:val="top"/>
          </w:tcPr>
          <w:p>
            <w:pPr>
              <w:spacing w:before="0" w:after="40"/>
            </w:pPr>
            <w:r>
              <w:rPr>
                <w:sz w:val="19"/>
              </w:rPr>
              <w:t xml:space="preserve">Public</w:t>
            </w:r>
          </w:p>
        </w:tc>
        <w:tc>
          <w:tcPr>
            <w:tcW w:w="2860" w:type="dxa"/>
            <w:vAlign w:val="top"/>
          </w:tcPr>
          <w:p>
            <w:pPr>
              <w:spacing w:before="0" w:after="40"/>
            </w:pPr>
            <w:r>
              <w:rPr>
                <w:sz w:val="19"/>
              </w:rPr>
              <w:t xml:space="preserve">Completes the emailed-link reset</w:t>
            </w:r>
          </w:p>
        </w:tc>
      </w:tr>
      <w:tr>
        <w:tc>
          <w:tcPr>
            <w:tcW w:w="2700" w:type="dxa"/>
            <w:vAlign w:val="top"/>
          </w:tcPr>
          <w:p>
            <w:pPr>
              <w:spacing w:before="0" w:after="40"/>
            </w:pPr>
            <w:r>
              <w:rPr>
                <w:rFonts w:ascii="Consolas" w:hAnsi="Consolas"/>
                <w:sz w:val="19"/>
              </w:rPr>
              <w:t xml:space="preserve">/auth/me</w:t>
            </w:r>
          </w:p>
        </w:tc>
        <w:tc>
          <w:tcPr>
            <w:tcW w:w="1700" w:type="dxa"/>
            <w:vAlign w:val="top"/>
          </w:tcPr>
          <w:p>
            <w:pPr>
              <w:spacing w:before="0" w:after="40"/>
            </w:pPr>
            <w:r>
              <w:rPr>
                <w:sz w:val="19"/>
              </w:rPr>
              <w:t xml:space="preserve">GET</w:t>
            </w:r>
          </w:p>
        </w:tc>
        <w:tc>
          <w:tcPr>
            <w:tcW w:w="2100" w:type="dxa"/>
            <w:vAlign w:val="top"/>
          </w:tcPr>
          <w:p>
            <w:pPr>
              <w:spacing w:before="0" w:after="40"/>
            </w:pPr>
            <w:r>
              <w:rPr>
                <w:sz w:val="19"/>
              </w:rPr>
              <w:t xml:space="preserve">Any signed in</w:t>
            </w:r>
          </w:p>
        </w:tc>
        <w:tc>
          <w:tcPr>
            <w:tcW w:w="2860" w:type="dxa"/>
            <w:vAlign w:val="top"/>
          </w:tcPr>
          <w:p>
            <w:pPr>
              <w:spacing w:before="0" w:after="40"/>
            </w:pPr>
            <w:r>
              <w:rPr>
                <w:sz w:val="19"/>
              </w:rPr>
              <w:t xml:space="preserve">Confirms a stored token is still valid</w:t>
            </w:r>
          </w:p>
        </w:tc>
      </w:tr>
      <w:tr>
        <w:tc>
          <w:tcPr>
            <w:tcW w:w="2700" w:type="dxa"/>
            <w:vAlign w:val="top"/>
          </w:tcPr>
          <w:p>
            <w:pPr>
              <w:spacing w:before="0" w:after="40"/>
            </w:pPr>
            <w:r>
              <w:rPr>
                <w:rFonts w:ascii="Consolas" w:hAnsi="Consolas"/>
                <w:sz w:val="19"/>
              </w:rPr>
              <w:t xml:space="preserve">/users</w:t>
            </w:r>
          </w:p>
        </w:tc>
        <w:tc>
          <w:tcPr>
            <w:tcW w:w="1700" w:type="dxa"/>
            <w:vAlign w:val="top"/>
          </w:tcPr>
          <w:p>
            <w:pPr>
              <w:spacing w:before="0" w:after="40"/>
            </w:pPr>
            <w:r>
              <w:rPr>
                <w:sz w:val="19"/>
              </w:rPr>
              <w:t xml:space="preserve">GET, POST</w:t>
            </w:r>
          </w:p>
        </w:tc>
        <w:tc>
          <w:tcPr>
            <w:tcW w:w="2100" w:type="dxa"/>
            <w:vAlign w:val="top"/>
          </w:tcPr>
          <w:p>
            <w:pPr>
              <w:spacing w:before="0" w:after="40"/>
            </w:pPr>
            <w:r>
              <w:rPr>
                <w:sz w:val="19"/>
              </w:rPr>
              <w:t xml:space="preserve">Admin, HR</w:t>
            </w:r>
          </w:p>
        </w:tc>
        <w:tc>
          <w:tcPr>
            <w:tcW w:w="2860" w:type="dxa"/>
            <w:vAlign w:val="top"/>
          </w:tcPr>
          <w:p>
            <w:pPr>
              <w:spacing w:before="0" w:after="40"/>
            </w:pPr>
            <w:r>
              <w:rPr>
                <w:sz w:val="19"/>
              </w:rPr>
              <w:t xml:space="preserve">List and create panel accounts</w:t>
            </w:r>
          </w:p>
        </w:tc>
      </w:tr>
      <w:tr>
        <w:tc>
          <w:tcPr>
            <w:tcW w:w="2700" w:type="dxa"/>
            <w:vAlign w:val="top"/>
          </w:tcPr>
          <w:p>
            <w:pPr>
              <w:spacing w:before="0" w:after="40"/>
            </w:pPr>
            <w:r>
              <w:rPr>
                <w:rFonts w:ascii="Consolas" w:hAnsi="Consolas"/>
                <w:sz w:val="19"/>
              </w:rPr>
              <w:t xml:space="preserve">/users/:id/reset-password</w:t>
            </w:r>
          </w:p>
        </w:tc>
        <w:tc>
          <w:tcPr>
            <w:tcW w:w="1700" w:type="dxa"/>
            <w:vAlign w:val="top"/>
          </w:tcPr>
          <w:p>
            <w:pPr>
              <w:spacing w:before="0" w:after="40"/>
            </w:pPr>
            <w:r>
              <w:rPr>
                <w:sz w:val="19"/>
              </w:rPr>
              <w:t xml:space="preserve">POST</w:t>
            </w:r>
          </w:p>
        </w:tc>
        <w:tc>
          <w:tcPr>
            <w:tcW w:w="2100" w:type="dxa"/>
            <w:vAlign w:val="top"/>
          </w:tcPr>
          <w:p>
            <w:pPr>
              <w:spacing w:before="0" w:after="40"/>
            </w:pPr>
            <w:r>
              <w:rPr>
                <w:sz w:val="19"/>
              </w:rPr>
              <w:t xml:space="preserve">Admin, HR</w:t>
            </w:r>
          </w:p>
        </w:tc>
        <w:tc>
          <w:tcPr>
            <w:tcW w:w="2860" w:type="dxa"/>
            <w:vAlign w:val="top"/>
          </w:tcPr>
          <w:p>
            <w:pPr>
              <w:spacing w:before="0" w:after="40"/>
            </w:pPr>
            <w:r>
              <w:rPr>
                <w:sz w:val="19"/>
              </w:rPr>
              <w:t xml:space="preserve">Issues a new password, shown once</w:t>
            </w:r>
          </w:p>
        </w:tc>
      </w:tr>
      <w:tr>
        <w:tc>
          <w:tcPr>
            <w:tcW w:w="2700" w:type="dxa"/>
            <w:vAlign w:val="top"/>
          </w:tcPr>
          <w:p>
            <w:pPr>
              <w:spacing w:before="0" w:after="40"/>
            </w:pPr>
            <w:r>
              <w:rPr>
                <w:rFonts w:ascii="Consolas" w:hAnsi="Consolas"/>
                <w:sz w:val="19"/>
              </w:rPr>
              <w:t xml:space="preserve">/hiring-requests</w:t>
            </w:r>
          </w:p>
        </w:tc>
        <w:tc>
          <w:tcPr>
            <w:tcW w:w="1700" w:type="dxa"/>
            <w:vAlign w:val="top"/>
          </w:tcPr>
          <w:p>
            <w:pPr>
              <w:spacing w:before="0" w:after="40"/>
            </w:pPr>
            <w:r>
              <w:rPr>
                <w:sz w:val="19"/>
              </w:rPr>
              <w:t xml:space="preserve">POST</w:t>
            </w:r>
          </w:p>
        </w:tc>
        <w:tc>
          <w:tcPr>
            <w:tcW w:w="2100" w:type="dxa"/>
            <w:vAlign w:val="top"/>
          </w:tcPr>
          <w:p>
            <w:pPr>
              <w:spacing w:before="0" w:after="40"/>
            </w:pPr>
            <w:r>
              <w:rPr>
                <w:sz w:val="19"/>
              </w:rPr>
              <w:t xml:space="preserve">Public</w:t>
            </w:r>
          </w:p>
        </w:tc>
        <w:tc>
          <w:tcPr>
            <w:tcW w:w="2860" w:type="dxa"/>
            <w:vAlign w:val="top"/>
          </w:tcPr>
          <w:p>
            <w:pPr>
              <w:spacing w:before="0" w:after="40"/>
            </w:pPr>
            <w:r>
              <w:rPr>
                <w:sz w:val="19"/>
              </w:rPr>
              <w:t xml:space="preserve">Website form posts a requirement</w:t>
            </w:r>
          </w:p>
        </w:tc>
      </w:tr>
      <w:tr>
        <w:tc>
          <w:tcPr>
            <w:tcW w:w="2700" w:type="dxa"/>
            <w:vAlign w:val="top"/>
          </w:tcPr>
          <w:p>
            <w:pPr>
              <w:spacing w:before="0" w:after="40"/>
            </w:pPr>
            <w:r>
              <w:rPr>
                <w:rFonts w:ascii="Consolas" w:hAnsi="Consolas"/>
                <w:sz w:val="19"/>
              </w:rPr>
              <w:t xml:space="preserve">/hiring-requests</w:t>
            </w:r>
          </w:p>
        </w:tc>
        <w:tc>
          <w:tcPr>
            <w:tcW w:w="1700" w:type="dxa"/>
            <w:vAlign w:val="top"/>
          </w:tcPr>
          <w:p>
            <w:pPr>
              <w:spacing w:before="0" w:after="40"/>
            </w:pPr>
            <w:r>
              <w:rPr>
                <w:sz w:val="19"/>
              </w:rPr>
              <w:t xml:space="preserve">GET</w:t>
            </w:r>
          </w:p>
        </w:tc>
        <w:tc>
          <w:tcPr>
            <w:tcW w:w="2100" w:type="dxa"/>
            <w:vAlign w:val="top"/>
          </w:tcPr>
          <w:p>
            <w:pPr>
              <w:spacing w:before="0" w:after="40"/>
            </w:pPr>
            <w:r>
              <w:rPr>
                <w:sz w:val="19"/>
              </w:rPr>
              <w:t xml:space="preserve">Admin, HR, Recruiter</w:t>
            </w:r>
          </w:p>
        </w:tc>
        <w:tc>
          <w:tcPr>
            <w:tcW w:w="2860" w:type="dxa"/>
            <w:vAlign w:val="top"/>
          </w:tcPr>
          <w:p>
            <w:pPr>
              <w:spacing w:before="0" w:after="40"/>
            </w:pPr>
            <w:r>
              <w:rPr>
                <w:sz w:val="19"/>
              </w:rPr>
              <w:t xml:space="preserve">Queue; recruiter sees assigned only</w:t>
            </w:r>
          </w:p>
        </w:tc>
      </w:tr>
      <w:tr>
        <w:tc>
          <w:tcPr>
            <w:tcW w:w="2700" w:type="dxa"/>
            <w:vAlign w:val="top"/>
          </w:tcPr>
          <w:p>
            <w:pPr>
              <w:spacing w:before="0" w:after="40"/>
            </w:pPr>
            <w:r>
              <w:rPr>
                <w:rFonts w:ascii="Consolas" w:hAnsi="Consolas"/>
                <w:sz w:val="19"/>
              </w:rPr>
              <w:t xml:space="preserve">/hiring-requests/:id</w:t>
            </w:r>
          </w:p>
        </w:tc>
        <w:tc>
          <w:tcPr>
            <w:tcW w:w="1700" w:type="dxa"/>
            <w:vAlign w:val="top"/>
          </w:tcPr>
          <w:p>
            <w:pPr>
              <w:spacing w:before="0" w:after="40"/>
            </w:pPr>
            <w:r>
              <w:rPr>
                <w:sz w:val="19"/>
              </w:rPr>
              <w:t xml:space="preserve">PATCH, DELETE</w:t>
            </w:r>
          </w:p>
        </w:tc>
        <w:tc>
          <w:tcPr>
            <w:tcW w:w="2100" w:type="dxa"/>
            <w:vAlign w:val="top"/>
          </w:tcPr>
          <w:p>
            <w:pPr>
              <w:spacing w:before="0" w:after="40"/>
            </w:pPr>
            <w:r>
              <w:rPr>
                <w:sz w:val="19"/>
              </w:rPr>
              <w:t xml:space="preserve">Admin, HR</w:t>
            </w:r>
          </w:p>
        </w:tc>
        <w:tc>
          <w:tcPr>
            <w:tcW w:w="2860" w:type="dxa"/>
            <w:vAlign w:val="top"/>
          </w:tcPr>
          <w:p>
            <w:pPr>
              <w:spacing w:before="0" w:after="40"/>
            </w:pPr>
            <w:r>
              <w:rPr>
                <w:sz w:val="19"/>
              </w:rPr>
              <w:t xml:space="preserve">Status, assignment, headcount</w:t>
            </w:r>
          </w:p>
        </w:tc>
      </w:tr>
      <w:tr>
        <w:tc>
          <w:tcPr>
            <w:tcW w:w="2700" w:type="dxa"/>
            <w:vAlign w:val="top"/>
          </w:tcPr>
          <w:p>
            <w:pPr>
              <w:spacing w:before="0" w:after="40"/>
            </w:pPr>
            <w:r>
              <w:rPr>
                <w:rFonts w:ascii="Consolas" w:hAnsi="Consolas"/>
                <w:sz w:val="19"/>
              </w:rPr>
              <w:t xml:space="preserve">/employees</w:t>
            </w:r>
          </w:p>
        </w:tc>
        <w:tc>
          <w:tcPr>
            <w:tcW w:w="1700" w:type="dxa"/>
            <w:vAlign w:val="top"/>
          </w:tcPr>
          <w:p>
            <w:pPr>
              <w:spacing w:before="0" w:after="40"/>
            </w:pPr>
            <w:r>
              <w:rPr>
                <w:sz w:val="19"/>
              </w:rPr>
              <w:t xml:space="preserve">GET, POST</w:t>
            </w:r>
          </w:p>
        </w:tc>
        <w:tc>
          <w:tcPr>
            <w:tcW w:w="2100" w:type="dxa"/>
            <w:vAlign w:val="top"/>
          </w:tcPr>
          <w:p>
            <w:pPr>
              <w:spacing w:before="0" w:after="40"/>
            </w:pPr>
            <w:r>
              <w:rPr>
                <w:sz w:val="19"/>
              </w:rPr>
              <w:t xml:space="preserve">Admin, HR, Recruiter</w:t>
            </w:r>
          </w:p>
        </w:tc>
        <w:tc>
          <w:tcPr>
            <w:tcW w:w="2860" w:type="dxa"/>
            <w:vAlign w:val="top"/>
          </w:tcPr>
          <w:p>
            <w:pPr>
              <w:spacing w:before="0" w:after="40"/>
            </w:pPr>
            <w:r>
              <w:rPr>
                <w:sz w:val="19"/>
              </w:rPr>
              <w:t xml:space="preserve">Placements; recruiter scoped to own</w:t>
            </w:r>
          </w:p>
        </w:tc>
      </w:tr>
      <w:tr>
        <w:tc>
          <w:tcPr>
            <w:tcW w:w="2700" w:type="dxa"/>
            <w:vAlign w:val="top"/>
          </w:tcPr>
          <w:p>
            <w:pPr>
              <w:spacing w:before="0" w:after="40"/>
            </w:pPr>
            <w:r>
              <w:rPr>
                <w:rFonts w:ascii="Consolas" w:hAnsi="Consolas"/>
                <w:sz w:val="19"/>
              </w:rPr>
              <w:t xml:space="preserve">/employees/stats</w:t>
            </w:r>
          </w:p>
        </w:tc>
        <w:tc>
          <w:tcPr>
            <w:tcW w:w="1700" w:type="dxa"/>
            <w:vAlign w:val="top"/>
          </w:tcPr>
          <w:p>
            <w:pPr>
              <w:spacing w:before="0" w:after="40"/>
            </w:pPr>
            <w:r>
              <w:rPr>
                <w:sz w:val="19"/>
              </w:rPr>
              <w:t xml:space="preserve">GET</w:t>
            </w:r>
          </w:p>
        </w:tc>
        <w:tc>
          <w:tcPr>
            <w:tcW w:w="2100" w:type="dxa"/>
            <w:vAlign w:val="top"/>
          </w:tcPr>
          <w:p>
            <w:pPr>
              <w:spacing w:before="0" w:after="40"/>
            </w:pPr>
            <w:r>
              <w:rPr>
                <w:sz w:val="19"/>
              </w:rPr>
              <w:t xml:space="preserve">Admin, HR</w:t>
            </w:r>
          </w:p>
        </w:tc>
        <w:tc>
          <w:tcPr>
            <w:tcW w:w="2860" w:type="dxa"/>
            <w:vAlign w:val="top"/>
          </w:tcPr>
          <w:p>
            <w:pPr>
              <w:spacing w:before="0" w:after="40"/>
            </w:pPr>
            <w:r>
              <w:rPr>
                <w:sz w:val="19"/>
              </w:rPr>
              <w:t xml:space="preserve">Totals and per-recruiter breakdown</w:t>
            </w:r>
          </w:p>
        </w:tc>
      </w:tr>
      <w:tr>
        <w:tc>
          <w:tcPr>
            <w:tcW w:w="2700" w:type="dxa"/>
            <w:vAlign w:val="top"/>
          </w:tcPr>
          <w:p>
            <w:pPr>
              <w:spacing w:before="0" w:after="40"/>
            </w:pPr>
            <w:r>
              <w:rPr>
                <w:rFonts w:ascii="Consolas" w:hAnsi="Consolas"/>
                <w:sz w:val="19"/>
              </w:rPr>
              <w:t xml:space="preserve">/companies</w:t>
            </w:r>
          </w:p>
        </w:tc>
        <w:tc>
          <w:tcPr>
            <w:tcW w:w="1700" w:type="dxa"/>
            <w:vAlign w:val="top"/>
          </w:tcPr>
          <w:p>
            <w:pPr>
              <w:spacing w:before="0" w:after="40"/>
            </w:pPr>
            <w:r>
              <w:rPr>
                <w:sz w:val="19"/>
              </w:rPr>
              <w:t xml:space="preserve">GET, POST</w:t>
            </w:r>
          </w:p>
        </w:tc>
        <w:tc>
          <w:tcPr>
            <w:tcW w:w="2100" w:type="dxa"/>
            <w:vAlign w:val="top"/>
          </w:tcPr>
          <w:p>
            <w:pPr>
              <w:spacing w:before="0" w:after="40"/>
            </w:pPr>
            <w:r>
              <w:rPr>
                <w:sz w:val="19"/>
              </w:rPr>
              <w:t xml:space="preserve">Admin, HR, Recruiter</w:t>
            </w:r>
          </w:p>
        </w:tc>
        <w:tc>
          <w:tcPr>
            <w:tcW w:w="2860" w:type="dxa"/>
            <w:vAlign w:val="top"/>
          </w:tcPr>
          <w:p>
            <w:pPr>
              <w:spacing w:before="0" w:after="40"/>
            </w:pPr>
            <w:r>
              <w:rPr>
                <w:sz w:val="19"/>
              </w:rPr>
              <w:t xml:space="preserve">Client companies with placement counts</w:t>
            </w:r>
          </w:p>
        </w:tc>
      </w:tr>
      <w:tr>
        <w:tc>
          <w:tcPr>
            <w:tcW w:w="2700" w:type="dxa"/>
            <w:vAlign w:val="top"/>
          </w:tcPr>
          <w:p>
            <w:pPr>
              <w:spacing w:before="0" w:after="40"/>
            </w:pPr>
            <w:r>
              <w:rPr>
                <w:rFonts w:ascii="Consolas" w:hAnsi="Consolas"/>
                <w:sz w:val="19"/>
              </w:rPr>
              <w:t xml:space="preserve">/inquiries</w:t>
            </w:r>
          </w:p>
        </w:tc>
        <w:tc>
          <w:tcPr>
            <w:tcW w:w="1700" w:type="dxa"/>
            <w:vAlign w:val="top"/>
          </w:tcPr>
          <w:p>
            <w:pPr>
              <w:spacing w:before="0" w:after="40"/>
            </w:pPr>
            <w:r>
              <w:rPr>
                <w:sz w:val="19"/>
              </w:rPr>
              <w:t xml:space="preserve">POST</w:t>
            </w:r>
          </w:p>
        </w:tc>
        <w:tc>
          <w:tcPr>
            <w:tcW w:w="2100" w:type="dxa"/>
            <w:vAlign w:val="top"/>
          </w:tcPr>
          <w:p>
            <w:pPr>
              <w:spacing w:before="0" w:after="40"/>
            </w:pPr>
            <w:r>
              <w:rPr>
                <w:sz w:val="19"/>
              </w:rPr>
              <w:t xml:space="preserve">Public</w:t>
            </w:r>
          </w:p>
        </w:tc>
        <w:tc>
          <w:tcPr>
            <w:tcW w:w="2860" w:type="dxa"/>
            <w:vAlign w:val="top"/>
          </w:tcPr>
          <w:p>
            <w:pPr>
              <w:spacing w:before="0" w:after="40"/>
            </w:pPr>
            <w:r>
              <w:rPr>
                <w:sz w:val="19"/>
              </w:rPr>
              <w:t xml:space="preserve">Website quote form</w:t>
            </w:r>
          </w:p>
        </w:tc>
      </w:tr>
      <w:tr>
        <w:tc>
          <w:tcPr>
            <w:tcW w:w="2700" w:type="dxa"/>
            <w:vAlign w:val="top"/>
          </w:tcPr>
          <w:p>
            <w:pPr>
              <w:spacing w:before="0" w:after="40"/>
            </w:pPr>
            <w:r>
              <w:rPr>
                <w:rFonts w:ascii="Consolas" w:hAnsi="Consolas"/>
                <w:sz w:val="19"/>
              </w:rPr>
              <w:t xml:space="preserve">/inquiries</w:t>
            </w:r>
          </w:p>
        </w:tc>
        <w:tc>
          <w:tcPr>
            <w:tcW w:w="1700" w:type="dxa"/>
            <w:vAlign w:val="top"/>
          </w:tcPr>
          <w:p>
            <w:pPr>
              <w:spacing w:before="0" w:after="40"/>
            </w:pPr>
            <w:r>
              <w:rPr>
                <w:sz w:val="19"/>
              </w:rPr>
              <w:t xml:space="preserve">GET, PATCH, DELETE</w:t>
            </w:r>
          </w:p>
        </w:tc>
        <w:tc>
          <w:tcPr>
            <w:tcW w:w="2100" w:type="dxa"/>
            <w:vAlign w:val="top"/>
          </w:tcPr>
          <w:p>
            <w:pPr>
              <w:spacing w:before="0" w:after="40"/>
            </w:pPr>
            <w:r>
              <w:rPr>
                <w:sz w:val="19"/>
              </w:rPr>
              <w:t xml:space="preserve">Admin, HR</w:t>
            </w:r>
          </w:p>
        </w:tc>
        <w:tc>
          <w:tcPr>
            <w:tcW w:w="2860" w:type="dxa"/>
            <w:vAlign w:val="top"/>
          </w:tcPr>
          <w:p>
            <w:pPr>
              <w:spacing w:before="0" w:after="40"/>
            </w:pPr>
            <w:r>
              <w:rPr>
                <w:sz w:val="19"/>
              </w:rPr>
              <w:t xml:space="preserve">Lead list and status</w:t>
            </w:r>
          </w:p>
        </w:tc>
      </w:tr>
      <w:tr>
        <w:tc>
          <w:tcPr>
            <w:tcW w:w="2700" w:type="dxa"/>
            <w:vAlign w:val="top"/>
          </w:tcPr>
          <w:p>
            <w:pPr>
              <w:spacing w:before="0" w:after="40"/>
            </w:pPr>
            <w:r>
              <w:rPr>
                <w:rFonts w:ascii="Consolas" w:hAnsi="Consolas"/>
                <w:sz w:val="19"/>
              </w:rPr>
              <w:t xml:space="preserve">/careers</w:t>
            </w:r>
          </w:p>
        </w:tc>
        <w:tc>
          <w:tcPr>
            <w:tcW w:w="1700" w:type="dxa"/>
            <w:vAlign w:val="top"/>
          </w:tcPr>
          <w:p>
            <w:pPr>
              <w:spacing w:before="0" w:after="40"/>
            </w:pPr>
            <w:r>
              <w:rPr>
                <w:sz w:val="19"/>
              </w:rPr>
              <w:t xml:space="preserve">POST</w:t>
            </w:r>
          </w:p>
        </w:tc>
        <w:tc>
          <w:tcPr>
            <w:tcW w:w="2100" w:type="dxa"/>
            <w:vAlign w:val="top"/>
          </w:tcPr>
          <w:p>
            <w:pPr>
              <w:spacing w:before="0" w:after="40"/>
            </w:pPr>
            <w:r>
              <w:rPr>
                <w:sz w:val="19"/>
              </w:rPr>
              <w:t xml:space="preserve">Public</w:t>
            </w:r>
          </w:p>
        </w:tc>
        <w:tc>
          <w:tcPr>
            <w:tcW w:w="2860" w:type="dxa"/>
            <w:vAlign w:val="top"/>
          </w:tcPr>
          <w:p>
            <w:pPr>
              <w:spacing w:before="0" w:after="40"/>
            </w:pPr>
            <w:r>
              <w:rPr>
                <w:sz w:val="19"/>
              </w:rPr>
              <w:t xml:space="preserve">Job application form</w:t>
            </w:r>
          </w:p>
        </w:tc>
      </w:tr>
      <w:tr>
        <w:tc>
          <w:tcPr>
            <w:tcW w:w="2700" w:type="dxa"/>
            <w:vAlign w:val="top"/>
          </w:tcPr>
          <w:p>
            <w:pPr>
              <w:spacing w:before="0" w:after="40"/>
            </w:pPr>
            <w:r>
              <w:rPr>
                <w:rFonts w:ascii="Consolas" w:hAnsi="Consolas"/>
                <w:sz w:val="19"/>
              </w:rPr>
              <w:t xml:space="preserve">/content/*</w:t>
            </w:r>
          </w:p>
        </w:tc>
        <w:tc>
          <w:tcPr>
            <w:tcW w:w="1700" w:type="dxa"/>
            <w:vAlign w:val="top"/>
          </w:tcPr>
          <w:p>
            <w:pPr>
              <w:spacing w:before="0" w:after="40"/>
            </w:pPr>
            <w:r>
              <w:rPr>
                <w:sz w:val="19"/>
              </w:rPr>
              <w:t xml:space="preserve">GET</w:t>
            </w:r>
          </w:p>
        </w:tc>
        <w:tc>
          <w:tcPr>
            <w:tcW w:w="2100" w:type="dxa"/>
            <w:vAlign w:val="top"/>
          </w:tcPr>
          <w:p>
            <w:pPr>
              <w:spacing w:before="0" w:after="40"/>
            </w:pPr>
            <w:r>
              <w:rPr>
                <w:sz w:val="19"/>
              </w:rPr>
              <w:t xml:space="preserve">Public</w:t>
            </w:r>
          </w:p>
        </w:tc>
        <w:tc>
          <w:tcPr>
            <w:tcW w:w="2860" w:type="dxa"/>
            <w:vAlign w:val="top"/>
          </w:tcPr>
          <w:p>
            <w:pPr>
              <w:spacing w:before="0" w:after="40"/>
            </w:pPr>
            <w:r>
              <w:rPr>
                <w:sz w:val="19"/>
              </w:rPr>
              <w:t xml:space="preserve">Everything the website renders</w:t>
            </w:r>
          </w:p>
        </w:tc>
      </w:tr>
      <w:tr>
        <w:tc>
          <w:tcPr>
            <w:tcW w:w="2700" w:type="dxa"/>
            <w:vAlign w:val="top"/>
          </w:tcPr>
          <w:p>
            <w:pPr>
              <w:spacing w:before="0" w:after="40"/>
            </w:pPr>
            <w:r>
              <w:rPr>
                <w:rFonts w:ascii="Consolas" w:hAnsi="Consolas"/>
                <w:sz w:val="19"/>
              </w:rPr>
              <w:t xml:space="preserve">/content/jobs</w:t>
            </w:r>
          </w:p>
        </w:tc>
        <w:tc>
          <w:tcPr>
            <w:tcW w:w="1700" w:type="dxa"/>
            <w:vAlign w:val="top"/>
          </w:tcPr>
          <w:p>
            <w:pPr>
              <w:spacing w:before="0" w:after="40"/>
            </w:pPr>
            <w:r>
              <w:rPr>
                <w:sz w:val="19"/>
              </w:rPr>
              <w:t xml:space="preserve">POST, DELETE</w:t>
            </w:r>
          </w:p>
        </w:tc>
        <w:tc>
          <w:tcPr>
            <w:tcW w:w="2100" w:type="dxa"/>
            <w:vAlign w:val="top"/>
          </w:tcPr>
          <w:p>
            <w:pPr>
              <w:spacing w:before="0" w:after="40"/>
            </w:pPr>
            <w:r>
              <w:rPr>
                <w:sz w:val="19"/>
              </w:rPr>
              <w:t xml:space="preserve">Admin, HR</w:t>
            </w:r>
          </w:p>
        </w:tc>
        <w:tc>
          <w:tcPr>
            <w:tcW w:w="2860" w:type="dxa"/>
            <w:vAlign w:val="top"/>
          </w:tcPr>
          <w:p>
            <w:pPr>
              <w:spacing w:before="0" w:after="40"/>
            </w:pPr>
            <w:r>
              <w:rPr>
                <w:sz w:val="19"/>
              </w:rPr>
              <w:t xml:space="preserve">Job openings</w:t>
            </w:r>
          </w:p>
        </w:tc>
      </w:tr>
      <w:tr>
        <w:tc>
          <w:tcPr>
            <w:tcW w:w="2700" w:type="dxa"/>
            <w:vAlign w:val="top"/>
          </w:tcPr>
          <w:p>
            <w:pPr>
              <w:spacing w:before="0" w:after="40"/>
            </w:pPr>
            <w:r>
              <w:rPr>
                <w:rFonts w:ascii="Consolas" w:hAnsi="Consolas"/>
                <w:sz w:val="19"/>
              </w:rPr>
              <w:t xml:space="preserve">/content/* (others)</w:t>
            </w:r>
          </w:p>
        </w:tc>
        <w:tc>
          <w:tcPr>
            <w:tcW w:w="1700" w:type="dxa"/>
            <w:vAlign w:val="top"/>
          </w:tcPr>
          <w:p>
            <w:pPr>
              <w:spacing w:before="0" w:after="40"/>
            </w:pPr>
            <w:r>
              <w:rPr>
                <w:sz w:val="19"/>
              </w:rPr>
              <w:t xml:space="preserve">POST, DELETE</w:t>
            </w:r>
          </w:p>
        </w:tc>
        <w:tc>
          <w:tcPr>
            <w:tcW w:w="2100" w:type="dxa"/>
            <w:vAlign w:val="top"/>
          </w:tcPr>
          <w:p>
            <w:pPr>
              <w:spacing w:before="0" w:after="40"/>
            </w:pPr>
            <w:r>
              <w:rPr>
                <w:sz w:val="19"/>
              </w:rPr>
              <w:t xml:space="preserve">Admin</w:t>
            </w:r>
          </w:p>
        </w:tc>
        <w:tc>
          <w:tcPr>
            <w:tcW w:w="2860" w:type="dxa"/>
            <w:vAlign w:val="top"/>
          </w:tcPr>
          <w:p>
            <w:pPr>
              <w:spacing w:before="0" w:after="40"/>
            </w:pPr>
            <w:r>
              <w:rPr>
                <w:sz w:val="19"/>
              </w:rPr>
              <w:t xml:space="preserve">All other website content</w:t>
            </w:r>
          </w:p>
        </w:tc>
      </w:tr>
      <w:tr>
        <w:tc>
          <w:tcPr>
            <w:tcW w:w="2700" w:type="dxa"/>
            <w:vAlign w:val="top"/>
          </w:tcPr>
          <w:p>
            <w:pPr>
              <w:spacing w:before="0" w:after="40"/>
            </w:pPr>
            <w:r>
              <w:rPr>
                <w:rFonts w:ascii="Consolas" w:hAnsi="Consolas"/>
                <w:sz w:val="19"/>
              </w:rPr>
              <w:t xml:space="preserve">/uploads</w:t>
            </w:r>
          </w:p>
        </w:tc>
        <w:tc>
          <w:tcPr>
            <w:tcW w:w="1700" w:type="dxa"/>
            <w:vAlign w:val="top"/>
          </w:tcPr>
          <w:p>
            <w:pPr>
              <w:spacing w:before="0" w:after="40"/>
            </w:pPr>
            <w:r>
              <w:rPr>
                <w:sz w:val="19"/>
              </w:rPr>
              <w:t xml:space="preserve">POST, GET</w:t>
            </w:r>
          </w:p>
        </w:tc>
        <w:tc>
          <w:tcPr>
            <w:tcW w:w="2100" w:type="dxa"/>
            <w:vAlign w:val="top"/>
          </w:tcPr>
          <w:p>
            <w:pPr>
              <w:spacing w:before="0" w:after="40"/>
            </w:pPr>
            <w:r>
              <w:rPr>
                <w:sz w:val="19"/>
              </w:rPr>
              <w:t xml:space="preserve">Admin, HR</w:t>
            </w:r>
          </w:p>
        </w:tc>
        <w:tc>
          <w:tcPr>
            <w:tcW w:w="2860" w:type="dxa"/>
            <w:vAlign w:val="top"/>
          </w:tcPr>
          <w:p>
            <w:pPr>
              <w:spacing w:before="0" w:after="40"/>
            </w:pPr>
            <w:r>
              <w:rPr>
                <w:sz w:val="19"/>
              </w:rPr>
              <w:t xml:space="preserve">Image library; the files themselves are public</w:t>
            </w:r>
          </w:p>
        </w:tc>
      </w:tr>
      <w:tr>
        <w:tc>
          <w:tcPr>
            <w:tcW w:w="2700" w:type="dxa"/>
            <w:vAlign w:val="top"/>
          </w:tcPr>
          <w:p>
            <w:pPr>
              <w:spacing w:before="0" w:after="40"/>
            </w:pPr>
            <w:r>
              <w:rPr>
                <w:rFonts w:ascii="Consolas" w:hAnsi="Consolas"/>
                <w:sz w:val="19"/>
              </w:rPr>
              <w:t xml:space="preserve">/settings</w:t>
            </w:r>
          </w:p>
        </w:tc>
        <w:tc>
          <w:tcPr>
            <w:tcW w:w="1700" w:type="dxa"/>
            <w:vAlign w:val="top"/>
          </w:tcPr>
          <w:p>
            <w:pPr>
              <w:spacing w:before="0" w:after="40"/>
            </w:pPr>
            <w:r>
              <w:rPr>
                <w:sz w:val="19"/>
              </w:rPr>
              <w:t xml:space="preserve">GET, POST</w:t>
            </w:r>
          </w:p>
        </w:tc>
        <w:tc>
          <w:tcPr>
            <w:tcW w:w="2100" w:type="dxa"/>
            <w:vAlign w:val="top"/>
          </w:tcPr>
          <w:p>
            <w:pPr>
              <w:spacing w:before="0" w:after="40"/>
            </w:pPr>
            <w:r>
              <w:rPr>
                <w:sz w:val="19"/>
              </w:rPr>
              <w:t xml:space="preserve">Admin</w:t>
            </w:r>
          </w:p>
        </w:tc>
        <w:tc>
          <w:tcPr>
            <w:tcW w:w="2860" w:type="dxa"/>
            <w:vAlign w:val="top"/>
          </w:tcPr>
          <w:p>
            <w:pPr>
              <w:spacing w:before="0" w:after="40"/>
            </w:pPr>
            <w:r>
              <w:rPr>
                <w:sz w:val="19"/>
              </w:rPr>
              <w:t xml:space="preserve">Credentials — locked both ways</w:t>
            </w:r>
          </w:p>
        </w:tc>
      </w:tr>
    </w:tbl>
    <w:p>
      <w:pPr>
        <w:spacing w:before="0" w:after="200"/>
      </w:pPr>
      <w:r>
        <w:t xml:space="preserve"/>
      </w:r>
    </w:p>
    <w:p>
      <w:pPr>
        <w:pStyle w:val="Heading1"/>
        <w:spacing w:before="360" w:after="160"/>
      </w:pPr>
      <w:r>
        <w:t xml:space="preserve">7. Behaviour worth knowing</w:t>
      </w:r>
    </w:p>
    <w:p>
      <w:pPr>
        <w:spacing w:before="0" w:after="120"/>
      </w:pPr>
      <w:r>
        <w:t xml:space="preserve">Decisions that are not obvious from reading a single file.</w:t>
      </w:r>
    </w:p>
    <w:tbl>
      <w:tblPr>
        <w:tblStyle w:val="TableGrid"/>
        <w:tblW w:w="0" w:type="auto"/>
        <w:tblLayout w:type="fixed"/>
      </w:tblPr>
      <w:tr>
        <w:trPr>
          <w:tblHeader/>
        </w:trPr>
        <w:tc>
          <w:tcPr>
            <w:tcW w:w="2000" w:type="dxa"/>
            <w:shd w:val="clear" w:color="auto" w:fill="E8EEF6"/>
            <w:vAlign w:val="top"/>
          </w:tcPr>
          <w:p>
            <w:pPr>
              <w:spacing w:before="0" w:after="40"/>
            </w:pPr>
            <w:r>
              <w:rPr>
                <w:b/>
                <w:sz w:val="19"/>
              </w:rPr>
              <w:t xml:space="preserve">Area</w:t>
            </w:r>
          </w:p>
        </w:tc>
        <w:tc>
          <w:tcPr>
            <w:tcW w:w="7360" w:type="dxa"/>
            <w:shd w:val="clear" w:color="auto" w:fill="E8EEF6"/>
            <w:vAlign w:val="top"/>
          </w:tcPr>
          <w:p>
            <w:pPr>
              <w:spacing w:before="0" w:after="40"/>
            </w:pPr>
            <w:r>
              <w:rPr>
                <w:b/>
                <w:sz w:val="19"/>
              </w:rPr>
              <w:t xml:space="preserve">Behaviour</w:t>
            </w:r>
          </w:p>
        </w:tc>
      </w:tr>
      <w:tr>
        <w:tc>
          <w:tcPr>
            <w:tcW w:w="2000" w:type="dxa"/>
            <w:vAlign w:val="top"/>
          </w:tcPr>
          <w:p>
            <w:pPr>
              <w:spacing w:before="0" w:after="40"/>
            </w:pPr>
            <w:r>
              <w:rPr>
                <w:sz w:val="19"/>
              </w:rPr>
              <w:t xml:space="preserve">Bulk saves</w:t>
            </w:r>
          </w:p>
        </w:tc>
        <w:tc>
          <w:tcPr>
            <w:tcW w:w="7360" w:type="dxa"/>
            <w:vAlign w:val="top"/>
          </w:tcPr>
          <w:p>
            <w:pPr>
              <w:spacing w:before="0" w:after="40"/>
            </w:pPr>
            <w:r>
              <w:rPr>
                <w:sz w:val="19"/>
              </w:rPr>
              <w:t xml:space="preserve">Lists replaced wholesale (stats, nav, testimonials, compliances) run inside a transaction. A single bad row rolls the whole thing back instead of leaving the table empty.</w:t>
            </w:r>
          </w:p>
        </w:tc>
      </w:tr>
      <w:tr>
        <w:tc>
          <w:tcPr>
            <w:tcW w:w="2000" w:type="dxa"/>
            <w:vAlign w:val="top"/>
          </w:tcPr>
          <w:p>
            <w:pPr>
              <w:spacing w:before="0" w:after="40"/>
            </w:pPr>
            <w:r>
              <w:rPr>
                <w:sz w:val="19"/>
              </w:rPr>
              <w:t xml:space="preserve">Failed saves</w:t>
            </w:r>
          </w:p>
        </w:tc>
        <w:tc>
          <w:tcPr>
            <w:tcW w:w="7360" w:type="dxa"/>
            <w:vAlign w:val="top"/>
          </w:tcPr>
          <w:p>
            <w:pPr>
              <w:spacing w:before="0" w:after="40"/>
            </w:pPr>
            <w:r>
              <w:rPr>
                <w:sz w:val="19"/>
              </w:rPr>
              <w:t xml:space="preserve">A write that never reaches MySQL raises a red banner in the panel. It previously looked identical to a successful save.</w:t>
            </w:r>
          </w:p>
        </w:tc>
      </w:tr>
      <w:tr>
        <w:tc>
          <w:tcPr>
            <w:tcW w:w="2000" w:type="dxa"/>
            <w:vAlign w:val="top"/>
          </w:tcPr>
          <w:p>
            <w:pPr>
              <w:spacing w:before="0" w:after="40"/>
            </w:pPr>
            <w:r>
              <w:rPr>
                <w:sz w:val="19"/>
              </w:rPr>
              <w:t xml:space="preserve">Uploads</w:t>
            </w:r>
          </w:p>
        </w:tc>
        <w:tc>
          <w:tcPr>
            <w:tcW w:w="7360" w:type="dxa"/>
            <w:vAlign w:val="top"/>
          </w:tcPr>
          <w:p>
            <w:pPr>
              <w:spacing w:before="0" w:after="40"/>
            </w:pPr>
            <w:r>
              <w:rPr>
                <w:sz w:val="19"/>
              </w:rPr>
              <w:t xml:space="preserve">The browser resizes to 1400 px / JPEG 82 before sending, turning a 5 MB phone photo into roughly 150 KB. GIFs pass through untouched so animation survives. The server caps at 4 MB and rejects anything that is not JPEG, PNG, WEBP or GIF.</w:t>
            </w:r>
          </w:p>
        </w:tc>
      </w:tr>
      <w:tr>
        <w:tc>
          <w:tcPr>
            <w:tcW w:w="2000" w:type="dxa"/>
            <w:vAlign w:val="top"/>
          </w:tcPr>
          <w:p>
            <w:pPr>
              <w:spacing w:before="0" w:after="40"/>
            </w:pPr>
            <w:r>
              <w:rPr>
                <w:sz w:val="19"/>
              </w:rPr>
              <w:t xml:space="preserve">Unknown URLs</w:t>
            </w:r>
          </w:p>
        </w:tc>
        <w:tc>
          <w:tcPr>
            <w:tcW w:w="7360" w:type="dxa"/>
            <w:vAlign w:val="top"/>
          </w:tcPr>
          <w:p>
            <w:pPr>
              <w:spacing w:before="0" w:after="40"/>
            </w:pPr>
            <w:r>
              <w:rPr>
                <w:sz w:val="19"/>
              </w:rPr>
              <w:t xml:space="preserve">Render a 404 page carrying a noindex tag. Because Apache rewrites every path to index.html, the HTTP status is still 200 — the tag is what keeps junk URLs out of search results.</w:t>
            </w:r>
          </w:p>
        </w:tc>
      </w:tr>
      <w:tr>
        <w:tc>
          <w:tcPr>
            <w:tcW w:w="2000" w:type="dxa"/>
            <w:vAlign w:val="top"/>
          </w:tcPr>
          <w:p>
            <w:pPr>
              <w:spacing w:before="0" w:after="40"/>
            </w:pPr>
            <w:r>
              <w:rPr>
                <w:sz w:val="19"/>
              </w:rPr>
              <w:t xml:space="preserve">Empty content</w:t>
            </w:r>
          </w:p>
        </w:tc>
        <w:tc>
          <w:tcPr>
            <w:tcW w:w="7360" w:type="dxa"/>
            <w:vAlign w:val="top"/>
          </w:tcPr>
          <w:p>
            <w:pPr>
              <w:spacing w:before="0" w:after="40"/>
            </w:pPr>
            <w:r>
              <w:rPr>
                <w:sz w:val="19"/>
              </w:rPr>
              <w:t xml:space="preserve">A content type with no rows falls back to the defaults compiled into the bundle, so an empty table never blanks a page.</w:t>
            </w:r>
          </w:p>
        </w:tc>
      </w:tr>
      <w:tr>
        <w:tc>
          <w:tcPr>
            <w:tcW w:w="2000" w:type="dxa"/>
            <w:vAlign w:val="top"/>
          </w:tcPr>
          <w:p>
            <w:pPr>
              <w:spacing w:before="0" w:after="40"/>
            </w:pPr>
            <w:r>
              <w:rPr>
                <w:sz w:val="19"/>
              </w:rPr>
              <w:t xml:space="preserve">Panel access</w:t>
            </w:r>
          </w:p>
        </w:tc>
        <w:tc>
          <w:tcPr>
            <w:tcW w:w="7360" w:type="dxa"/>
            <w:vAlign w:val="top"/>
          </w:tcPr>
          <w:p>
            <w:pPr>
              <w:spacing w:before="0" w:after="40"/>
            </w:pPr>
            <w:r>
              <w:rPr>
                <w:sz w:val="19"/>
              </w:rPr>
              <w:t xml:space="preserve">/admin directly, or Ctrl+M from anywhere on the site. The shortcut is ignored while a form field has focus.</w:t>
            </w:r>
          </w:p>
        </w:tc>
      </w:tr>
    </w:tbl>
    <w:p>
      <w:pPr>
        <w:spacing w:before="0" w:after="200"/>
      </w:pPr>
      <w:r>
        <w:t xml:space="preserve"/>
      </w:r>
    </w:p>
    <w:p>
      <w:pPr>
        <w:pStyle w:val="Heading1"/>
        <w:spacing w:before="360" w:after="160"/>
      </w:pPr>
      <w:r>
        <w:t xml:space="preserve">8. Deployment</w:t>
      </w:r>
    </w:p>
    <w:p>
      <w:pPr>
        <w:pStyle w:val="ListParagraph"/>
        <w:numPr>
          <w:ilvl w:val="0"/>
          <w:numId w:val="1"/>
        </w:numPr>
        <w:spacing w:after="60"/>
      </w:pPr>
      <w:r>
        <w:t xml:space="preserve">Upload both zips first, without extracting. This keeps the window in which the panel is mid-upgrade as short as possible.</w:t>
      </w:r>
    </w:p>
    <w:p>
      <w:pPr>
        <w:pStyle w:val="ListParagraph"/>
        <w:numPr>
          <w:ilvl w:val="0"/>
          <w:numId w:val="1"/>
        </w:numPr>
        <w:spacing w:after="60"/>
      </w:pPr>
      <w:r>
        <w:t xml:space="preserve">Extract the backend, then restart the Node app in cPanel. Overwrite .env when prompted. New tables and columns are created on that first boot.</w:t>
      </w:r>
    </w:p>
    <w:p>
      <w:pPr>
        <w:pStyle w:val="ListParagraph"/>
        <w:numPr>
          <w:ilvl w:val="0"/>
          <w:numId w:val="1"/>
        </w:numPr>
        <w:spacing w:after="60"/>
      </w:pPr>
      <w:r>
        <w:t xml:space="preserve">Extract the frontend into public_html, then hard-refresh the browser — the old bundle is cached.</w:t>
      </w:r>
    </w:p>
    <w:p>
      <w:pPr>
        <w:spacing w:before="0" w:after="100"/>
      </w:pPr>
      <w:r>
        <w:t xml:space="preserve"/>
      </w:r>
    </w:p>
    <w:tbl>
      <w:tblPr>
        <w:tblStyle w:val="TableGrid"/>
        <w:tblW w:w="0" w:type="auto"/>
      </w:tblPr>
      <w:tr>
        <w:tc>
          <w:tcPr>
            <w:tcW w:w="9360" w:type="dxa"/>
            <w:shd w:val="clear" w:color="auto" w:fill="FDF2DD"/>
          </w:tcPr>
          <w:p>
            <w:pPr>
              <w:spacing w:before="0" w:after="60"/>
            </w:pPr>
            <w:r>
              <w:rPr>
                <w:b/>
              </w:rPr>
              <w:t xml:space="preserve">Never delete the uploads/ folder</w:t>
            </w:r>
          </w:p>
          <w:p>
            <w:pPr>
              <w:spacing w:before="0" w:after="40"/>
            </w:pPr>
            <w:r>
              <w:rPr>
                <w:sz w:val="20"/>
              </w:rPr>
              <w:t xml:space="preserve">It sits beside app.js and holds every image uploaded through the panel. It is not in the zip and will not come back. To move it out of harm's way, point UPLOAD_DIR at a path outside the app root.</w:t>
            </w:r>
          </w:p>
        </w:tc>
      </w:tr>
    </w:tbl>
    <w:p>
      <w:pPr>
        <w:spacing w:before="0" w:after="200"/>
      </w:pPr>
      <w:r>
        <w:t xml:space="preserve"/>
      </w:r>
    </w:p>
    <w:p>
      <w:pPr>
        <w:pStyle w:val="Heading3"/>
        <w:spacing w:before="200" w:after="100"/>
      </w:pPr>
      <w:r>
        <w:t xml:space="preserve">Environment variables</w:t>
      </w:r>
    </w:p>
    <w:tbl>
      <w:tblPr>
        <w:tblStyle w:val="TableGrid"/>
        <w:tblW w:w="0" w:type="auto"/>
        <w:tblLayout w:type="fixed"/>
      </w:tblPr>
      <w:tr>
        <w:trPr>
          <w:tblHeader/>
        </w:trPr>
        <w:tc>
          <w:tcPr>
            <w:tcW w:w="3600" w:type="dxa"/>
            <w:shd w:val="clear" w:color="auto" w:fill="E8EEF6"/>
            <w:vAlign w:val="top"/>
          </w:tcPr>
          <w:p>
            <w:pPr>
              <w:spacing w:before="0" w:after="40"/>
            </w:pPr>
            <w:r>
              <w:rPr>
                <w:b/>
                <w:sz w:val="19"/>
              </w:rPr>
              <w:t xml:space="preserve">Key</w:t>
            </w:r>
          </w:p>
        </w:tc>
        <w:tc>
          <w:tcPr>
            <w:tcW w:w="5760" w:type="dxa"/>
            <w:shd w:val="clear" w:color="auto" w:fill="E8EEF6"/>
            <w:vAlign w:val="top"/>
          </w:tcPr>
          <w:p>
            <w:pPr>
              <w:spacing w:before="0" w:after="40"/>
            </w:pPr>
            <w:r>
              <w:rPr>
                <w:b/>
                <w:sz w:val="19"/>
              </w:rPr>
              <w:t xml:space="preserve">Purpose</w:t>
            </w:r>
          </w:p>
        </w:tc>
      </w:tr>
      <w:tr>
        <w:tc>
          <w:tcPr>
            <w:tcW w:w="3600" w:type="dxa"/>
            <w:vAlign w:val="top"/>
          </w:tcPr>
          <w:p>
            <w:pPr>
              <w:spacing w:before="0" w:after="40"/>
            </w:pPr>
            <w:r>
              <w:rPr>
                <w:rFonts w:ascii="Consolas" w:hAnsi="Consolas"/>
                <w:sz w:val="19"/>
              </w:rPr>
              <w:t xml:space="preserve">PORT</w:t>
            </w:r>
          </w:p>
        </w:tc>
        <w:tc>
          <w:tcPr>
            <w:tcW w:w="5760" w:type="dxa"/>
            <w:vAlign w:val="top"/>
          </w:tcPr>
          <w:p>
            <w:pPr>
              <w:spacing w:before="0" w:after="40"/>
            </w:pPr>
            <w:r>
              <w:rPr>
                <w:sz w:val="19"/>
              </w:rPr>
              <w:t xml:space="preserve">Listening port; Passenger sets this itself</w:t>
            </w:r>
          </w:p>
        </w:tc>
      </w:tr>
      <w:tr>
        <w:tc>
          <w:tcPr>
            <w:tcW w:w="3600" w:type="dxa"/>
            <w:vAlign w:val="top"/>
          </w:tcPr>
          <w:p>
            <w:pPr>
              <w:spacing w:before="0" w:after="40"/>
            </w:pPr>
            <w:r>
              <w:rPr>
                <w:rFonts w:ascii="Consolas" w:hAnsi="Consolas"/>
                <w:sz w:val="19"/>
              </w:rPr>
              <w:t xml:space="preserve">CLIENT_URL</w:t>
            </w:r>
          </w:p>
        </w:tc>
        <w:tc>
          <w:tcPr>
            <w:tcW w:w="5760" w:type="dxa"/>
            <w:vAlign w:val="top"/>
          </w:tcPr>
          <w:p>
            <w:pPr>
              <w:spacing w:before="0" w:after="40"/>
            </w:pPr>
            <w:r>
              <w:rPr>
                <w:sz w:val="19"/>
              </w:rPr>
              <w:t xml:space="preserve">Allowed origins. Trailing slashes and the www twin are handled automatically</w:t>
            </w:r>
          </w:p>
        </w:tc>
      </w:tr>
      <w:tr>
        <w:tc>
          <w:tcPr>
            <w:tcW w:w="3600" w:type="dxa"/>
            <w:vAlign w:val="top"/>
          </w:tcPr>
          <w:p>
            <w:pPr>
              <w:spacing w:before="0" w:after="40"/>
            </w:pPr>
            <w:r>
              <w:rPr>
                <w:rFonts w:ascii="Consolas" w:hAnsi="Consolas"/>
                <w:sz w:val="19"/>
              </w:rPr>
              <w:t xml:space="preserve">DB_HOST, DB_PORT, DB_USER, DB_PASSWORD, DB_NAME</w:t>
            </w:r>
          </w:p>
        </w:tc>
        <w:tc>
          <w:tcPr>
            <w:tcW w:w="5760" w:type="dxa"/>
            <w:vAlign w:val="top"/>
          </w:tcPr>
          <w:p>
            <w:pPr>
              <w:spacing w:before="0" w:after="40"/>
            </w:pPr>
            <w:r>
              <w:rPr>
                <w:sz w:val="19"/>
              </w:rPr>
              <w:t xml:space="preserve">MySQL connection</w:t>
            </w:r>
          </w:p>
        </w:tc>
      </w:tr>
      <w:tr>
        <w:tc>
          <w:tcPr>
            <w:tcW w:w="3600" w:type="dxa"/>
            <w:vAlign w:val="top"/>
          </w:tcPr>
          <w:p>
            <w:pPr>
              <w:spacing w:before="0" w:after="40"/>
            </w:pPr>
            <w:r>
              <w:rPr>
                <w:rFonts w:ascii="Consolas" w:hAnsi="Consolas"/>
                <w:sz w:val="19"/>
              </w:rPr>
              <w:t xml:space="preserve">ADMIN_EMAIL, ADMIN_PASSWORD</w:t>
            </w:r>
          </w:p>
        </w:tc>
        <w:tc>
          <w:tcPr>
            <w:tcW w:w="5760" w:type="dxa"/>
            <w:vAlign w:val="top"/>
          </w:tcPr>
          <w:p>
            <w:pPr>
              <w:spacing w:before="0" w:after="40"/>
            </w:pPr>
            <w:r>
              <w:rPr>
                <w:sz w:val="19"/>
              </w:rPr>
              <w:t xml:space="preserve">Bootstrap owner sign-in</w:t>
            </w:r>
          </w:p>
        </w:tc>
      </w:tr>
      <w:tr>
        <w:tc>
          <w:tcPr>
            <w:tcW w:w="3600" w:type="dxa"/>
            <w:vAlign w:val="top"/>
          </w:tcPr>
          <w:p>
            <w:pPr>
              <w:spacing w:before="0" w:after="40"/>
            </w:pPr>
            <w:r>
              <w:rPr>
                <w:rFonts w:ascii="Consolas" w:hAnsi="Consolas"/>
                <w:sz w:val="19"/>
              </w:rPr>
              <w:t xml:space="preserve">ADMIN_TOKEN_SECRET</w:t>
            </w:r>
          </w:p>
        </w:tc>
        <w:tc>
          <w:tcPr>
            <w:tcW w:w="5760" w:type="dxa"/>
            <w:vAlign w:val="top"/>
          </w:tcPr>
          <w:p>
            <w:pPr>
              <w:spacing w:before="0" w:after="40"/>
            </w:pPr>
            <w:r>
              <w:rPr>
                <w:sz w:val="19"/>
              </w:rPr>
              <w:t xml:space="preserve">Signs session tokens. Changing it signs everyone out</w:t>
            </w:r>
          </w:p>
        </w:tc>
      </w:tr>
      <w:tr>
        <w:tc>
          <w:tcPr>
            <w:tcW w:w="3600" w:type="dxa"/>
            <w:vAlign w:val="top"/>
          </w:tcPr>
          <w:p>
            <w:pPr>
              <w:spacing w:before="0" w:after="40"/>
            </w:pPr>
            <w:r>
              <w:rPr>
                <w:rFonts w:ascii="Consolas" w:hAnsi="Consolas"/>
                <w:sz w:val="19"/>
              </w:rPr>
              <w:t xml:space="preserve">ADMIN_TOKEN_TTL_HOURS</w:t>
            </w:r>
          </w:p>
        </w:tc>
        <w:tc>
          <w:tcPr>
            <w:tcW w:w="5760" w:type="dxa"/>
            <w:vAlign w:val="top"/>
          </w:tcPr>
          <w:p>
            <w:pPr>
              <w:spacing w:before="0" w:after="40"/>
            </w:pPr>
            <w:r>
              <w:rPr>
                <w:sz w:val="19"/>
              </w:rPr>
              <w:t xml:space="preserve">Session length in hours, default 12</w:t>
            </w:r>
          </w:p>
        </w:tc>
      </w:tr>
      <w:tr>
        <w:tc>
          <w:tcPr>
            <w:tcW w:w="3600" w:type="dxa"/>
            <w:vAlign w:val="top"/>
          </w:tcPr>
          <w:p>
            <w:pPr>
              <w:spacing w:before="0" w:after="40"/>
            </w:pPr>
            <w:r>
              <w:rPr>
                <w:rFonts w:ascii="Consolas" w:hAnsi="Consolas"/>
                <w:sz w:val="19"/>
              </w:rPr>
              <w:t xml:space="preserve">UPLOAD_DIR</w:t>
            </w:r>
          </w:p>
        </w:tc>
        <w:tc>
          <w:tcPr>
            <w:tcW w:w="5760" w:type="dxa"/>
            <w:vAlign w:val="top"/>
          </w:tcPr>
          <w:p>
            <w:pPr>
              <w:spacing w:before="0" w:after="40"/>
            </w:pPr>
            <w:r>
              <w:rPr>
                <w:sz w:val="19"/>
              </w:rPr>
              <w:t xml:space="preserve">Optional. Defaults to uploads/ beside the app</w:t>
            </w:r>
          </w:p>
        </w:tc>
      </w:tr>
    </w:tbl>
    <w:p>
      <w:pPr>
        <w:spacing w:before="0" w:after="200"/>
      </w:pPr>
      <w:r>
        <w:t xml:space="preserve"/>
      </w:r>
    </w:p>
    <w:p>
      <w:pPr>
        <w:pStyle w:val="Heading3"/>
        <w:spacing w:before="200" w:after="100"/>
      </w:pPr>
      <w:r>
        <w:t xml:space="preserve">Seeding content</w:t>
      </w:r>
    </w:p>
    <w:p>
      <w:pPr>
        <w:spacing w:before="0" w:after="120"/>
      </w:pPr>
      <w:r>
        <w:t xml:space="preserve">Running "node backend/seed.js https://manebz.com/api" pushes the shipped default content into MySQL. It signs in first, so ADMIN_PASSWORD must match the server. Run it once after the first deploy; content already in the database does not need it again.</w:t>
      </w:r>
    </w:p>
    <w:p>
      <w:pPr>
        <w:pStyle w:val="Heading1"/>
        <w:spacing w:before="360" w:after="160"/>
      </w:pPr>
      <w:r>
        <w:t xml:space="preserve">9. Known gaps</w:t>
      </w:r>
    </w:p>
    <w:p>
      <w:pPr>
        <w:spacing w:before="0" w:after="120"/>
      </w:pPr>
      <w:r>
        <w:t xml:space="preserve">Recorded so they are not rediscovered later as surprises.</w:t>
      </w:r>
    </w:p>
    <w:tbl>
      <w:tblPr>
        <w:tblStyle w:val="TableGrid"/>
        <w:tblW w:w="0" w:type="auto"/>
        <w:tblLayout w:type="fixed"/>
      </w:tblPr>
      <w:tr>
        <w:trPr>
          <w:tblHeader/>
        </w:trPr>
        <w:tc>
          <w:tcPr>
            <w:tcW w:w="3000" w:type="dxa"/>
            <w:shd w:val="clear" w:color="auto" w:fill="E8EEF6"/>
            <w:vAlign w:val="top"/>
          </w:tcPr>
          <w:p>
            <w:pPr>
              <w:spacing w:before="0" w:after="40"/>
            </w:pPr>
            <w:r>
              <w:rPr>
                <w:b/>
                <w:sz w:val="19"/>
              </w:rPr>
              <w:t xml:space="preserve">Gap</w:t>
            </w:r>
          </w:p>
        </w:tc>
        <w:tc>
          <w:tcPr>
            <w:tcW w:w="6360" w:type="dxa"/>
            <w:shd w:val="clear" w:color="auto" w:fill="E8EEF6"/>
            <w:vAlign w:val="top"/>
          </w:tcPr>
          <w:p>
            <w:pPr>
              <w:spacing w:before="0" w:after="40"/>
            </w:pPr>
            <w:r>
              <w:rPr>
                <w:b/>
                <w:sz w:val="19"/>
              </w:rPr>
              <w:t xml:space="preserve">Effect</w:t>
            </w:r>
          </w:p>
        </w:tc>
      </w:tr>
      <w:tr>
        <w:tc>
          <w:tcPr>
            <w:tcW w:w="3000" w:type="dxa"/>
            <w:vAlign w:val="top"/>
          </w:tcPr>
          <w:p>
            <w:pPr>
              <w:spacing w:before="0" w:after="40"/>
            </w:pPr>
            <w:r>
              <w:rPr>
                <w:sz w:val="19"/>
              </w:rPr>
              <w:t xml:space="preserve">Lead submissions fail silently</w:t>
            </w:r>
          </w:p>
        </w:tc>
        <w:tc>
          <w:tcPr>
            <w:tcW w:w="6360" w:type="dxa"/>
            <w:vAlign w:val="top"/>
          </w:tcPr>
          <w:p>
            <w:pPr>
              <w:spacing w:before="0" w:after="40"/>
            </w:pPr>
            <w:r>
              <w:rPr>
                <w:sz w:val="19"/>
              </w:rPr>
              <w:t xml:space="preserve">If the API is unreachable when a visitor submits a quote or job application, the form still reports success and the lead is lost. The CMS equivalent of this was fixed; these two were not.</w:t>
            </w:r>
          </w:p>
        </w:tc>
      </w:tr>
      <w:tr>
        <w:tc>
          <w:tcPr>
            <w:tcW w:w="3000" w:type="dxa"/>
            <w:vAlign w:val="top"/>
          </w:tcPr>
          <w:p>
            <w:pPr>
              <w:spacing w:before="0" w:after="40"/>
            </w:pPr>
            <w:r>
              <w:rPr>
                <w:sz w:val="19"/>
              </w:rPr>
              <w:t xml:space="preserve">Talent Bank has no backend</w:t>
            </w:r>
          </w:p>
        </w:tc>
        <w:tc>
          <w:tcPr>
            <w:tcW w:w="6360" w:type="dxa"/>
            <w:vAlign w:val="top"/>
          </w:tcPr>
          <w:p>
            <w:pPr>
              <w:spacing w:before="0" w:after="40"/>
            </w:pPr>
            <w:r>
              <w:rPr>
                <w:sz w:val="19"/>
              </w:rPr>
              <w:t xml:space="preserve">The careers page writes to it, but only into that visitor's browser. The panel's Talent Bank tab will always be empty.</w:t>
            </w:r>
          </w:p>
        </w:tc>
      </w:tr>
      <w:tr>
        <w:tc>
          <w:tcPr>
            <w:tcW w:w="3000" w:type="dxa"/>
            <w:vAlign w:val="top"/>
          </w:tcPr>
          <w:p>
            <w:pPr>
              <w:spacing w:before="0" w:after="40"/>
            </w:pPr>
            <w:r>
              <w:rPr>
                <w:sz w:val="19"/>
              </w:rPr>
              <w:t xml:space="preserve">Homepage hero form collects only an email</w:t>
            </w:r>
          </w:p>
        </w:tc>
        <w:tc>
          <w:tcPr>
            <w:tcW w:w="6360" w:type="dxa"/>
            <w:vAlign w:val="top"/>
          </w:tcPr>
          <w:p>
            <w:pPr>
              <w:spacing w:before="0" w:after="40"/>
            </w:pPr>
            <w:r>
              <w:rPr>
                <w:sz w:val="19"/>
              </w:rPr>
              <w:t xml:space="preserve">Leads arrive as "Web Visitor" with no phone number, so they can only be followed up by email.</w:t>
            </w:r>
          </w:p>
        </w:tc>
      </w:tr>
      <w:tr>
        <w:tc>
          <w:tcPr>
            <w:tcW w:w="3000" w:type="dxa"/>
            <w:vAlign w:val="top"/>
          </w:tcPr>
          <w:p>
            <w:pPr>
              <w:spacing w:before="0" w:after="40"/>
            </w:pPr>
            <w:r>
              <w:rPr>
                <w:sz w:val="19"/>
              </w:rPr>
              <w:t xml:space="preserve">Notifications are per-browser</w:t>
            </w:r>
          </w:p>
        </w:tc>
        <w:tc>
          <w:tcPr>
            <w:tcW w:w="6360" w:type="dxa"/>
            <w:vAlign w:val="top"/>
          </w:tcPr>
          <w:p>
            <w:pPr>
              <w:spacing w:before="0" w:after="40"/>
            </w:pPr>
            <w:r>
              <w:rPr>
                <w:sz w:val="19"/>
              </w:rPr>
              <w:t xml:space="preserve">The alert bell reads from local storage, so signing in elsewhere shows none of the history.</w:t>
            </w:r>
          </w:p>
        </w:tc>
      </w:tr>
      <w:tr>
        <w:tc>
          <w:tcPr>
            <w:tcW w:w="3000" w:type="dxa"/>
            <w:vAlign w:val="top"/>
          </w:tcPr>
          <w:p>
            <w:pPr>
              <w:spacing w:before="0" w:after="40"/>
            </w:pPr>
            <w:r>
              <w:rPr>
                <w:sz w:val="19"/>
              </w:rPr>
              <w:t xml:space="preserve">QA points, regions and perks are hardcoded</w:t>
            </w:r>
          </w:p>
        </w:tc>
        <w:tc>
          <w:tcPr>
            <w:tcW w:w="6360" w:type="dxa"/>
            <w:vAlign w:val="top"/>
          </w:tcPr>
          <w:p>
            <w:pPr>
              <w:spacing w:before="0" w:after="40"/>
            </w:pPr>
            <w:r>
              <w:rPr>
                <w:sz w:val="19"/>
              </w:rPr>
              <w:t xml:space="preserve">They appear on the public site but have no admin form — changing them means editing the source.</w:t>
            </w:r>
          </w:p>
        </w:tc>
      </w:tr>
      <w:tr>
        <w:tc>
          <w:tcPr>
            <w:tcW w:w="3000" w:type="dxa"/>
            <w:vAlign w:val="top"/>
          </w:tcPr>
          <w:p>
            <w:pPr>
              <w:spacing w:before="0" w:after="40"/>
            </w:pPr>
            <w:r>
              <w:rPr>
                <w:sz w:val="19"/>
              </w:rPr>
              <w:t xml:space="preserve">"Reset All to Defaults" is misleading</w:t>
            </w:r>
          </w:p>
        </w:tc>
        <w:tc>
          <w:tcPr>
            <w:tcW w:w="6360" w:type="dxa"/>
            <w:vAlign w:val="top"/>
          </w:tcPr>
          <w:p>
            <w:pPr>
              <w:spacing w:before="0" w:after="40"/>
            </w:pPr>
            <w:r>
              <w:rPr>
                <w:sz w:val="19"/>
              </w:rPr>
              <w:t xml:space="preserve">It clears local storage only. The database is untouched, so everything returns on the next reload.</w:t>
            </w:r>
          </w:p>
        </w:tc>
      </w:tr>
      <w:tr>
        <w:tc>
          <w:tcPr>
            <w:tcW w:w="3000" w:type="dxa"/>
            <w:vAlign w:val="top"/>
          </w:tcPr>
          <w:p>
            <w:pPr>
              <w:spacing w:before="0" w:after="40"/>
            </w:pPr>
            <w:r>
              <w:rPr>
                <w:sz w:val="19"/>
              </w:rPr>
              <w:t xml:space="preserve">No email transport configured</w:t>
            </w:r>
          </w:p>
        </w:tc>
        <w:tc>
          <w:tcPr>
            <w:tcW w:w="6360" w:type="dxa"/>
            <w:vAlign w:val="top"/>
          </w:tcPr>
          <w:p>
            <w:pPr>
              <w:spacing w:before="0" w:after="40"/>
            </w:pPr>
            <w:r>
              <w:rPr>
                <w:sz w:val="19"/>
              </w:rPr>
              <w:t xml:space="preserve">Settings is empty, so no lead alerts go out and password resets fall back to the manual queue. Adding EmailJS keys or a webhook URL switches both on.</w:t>
            </w:r>
          </w:p>
        </w:tc>
      </w:tr>
    </w:tbl>
    <w:p>
      <w:pPr>
        <w:spacing w:before="0" w:after="200"/>
      </w:pPr>
      <w:r>
        <w:t xml:space="preserve"/>
      </w:r>
    </w:p>
    <w:tbl>
      <w:tblPr>
        <w:tblStyle w:val="TableGrid"/>
        <w:tblW w:w="0" w:type="auto"/>
      </w:tblPr>
      <w:tr>
        <w:tc>
          <w:tcPr>
            <w:tcW w:w="9360" w:type="dxa"/>
            <w:shd w:val="clear" w:color="auto" w:fill="FDF2DD"/>
          </w:tcPr>
          <w:p>
            <w:pPr>
              <w:spacing w:before="0" w:after="60"/>
            </w:pPr>
            <w:r>
              <w:rPr>
                <w:b/>
              </w:rPr>
              <w:t xml:space="preserve">Content that still needs verifying with the owner</w:t>
            </w:r>
          </w:p>
          <w:p>
            <w:pPr>
              <w:spacing w:before="0" w:after="40"/>
            </w:pPr>
            <w:r>
              <w:rPr>
                <w:sz w:val="20"/>
              </w:rPr>
              <w:t xml:space="preserve">The phone numbers on the site are placeholders, the five client testimonials and three blog author bylines were not supplied by real people, and there is no registered office address. All of it is publicly visible.</w:t>
            </w:r>
          </w:p>
        </w:tc>
      </w:tr>
    </w:tbl>
    <w:p>
      <w:pPr>
        <w:spacing w:before="0" w:after="200"/>
      </w:pPr>
      <w:r>
        <w:t xml:space="preserve"/>
      </w:r>
    </w:p>
    <w:sectPr>
      <w:pgSz w:w="11906" w:h="16838"/>
      <w:pgMar w:top="1134" w:right="1134" w:bottom="1134" w:left="1134"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sz w:val="21"/>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20"/>
      <w:outlineLvl w:val="0"/>
    </w:pPr>
    <w:rPr>
      <w:rFonts w:ascii="Calibri Light" w:hAnsi="Calibri Light"/>
      <w:b/>
      <w:color w:val="0D6EA8"/>
      <w:sz w:val="34"/>
    </w:rPr>
  </w:style>
  <w:style w:type="paragraph" w:styleId="Heading2">
    <w:name w:val="heading 2"/>
    <w:basedOn w:val="Normal"/>
    <w:pPr>
      <w:keepNext/>
      <w:spacing w:before="280" w:after="120"/>
      <w:outlineLvl w:val="1"/>
    </w:pPr>
    <w:rPr>
      <w:rFonts w:ascii="Calibri Light" w:hAnsi="Calibri Light"/>
      <w:b/>
      <w:color w:val="1B3A52"/>
      <w:sz w:val="26"/>
    </w:rPr>
  </w:style>
  <w:style w:type="paragraph" w:styleId="Heading3">
    <w:name w:val="heading 3"/>
    <w:basedOn w:val="Normal"/>
    <w:pPr>
      <w:keepNext/>
      <w:spacing w:before="200" w:after="120"/>
      <w:outlineLvl w:val="2"/>
    </w:pPr>
    <w:rPr>
      <w:rFonts w:ascii="Calibri Light" w:hAnsi="Calibri Light"/>
      <w:b/>
      <w:color w:val="46586E"/>
      <w:sz w:val="22"/>
    </w:rPr>
  </w:style>
  <w:style w:type="paragraph" w:styleId="ListParagraph">
    <w:name w:val="List Paragraph"/>
    <w:basedOn w:val="Normal"/>
    <w:pPr>
      <w:ind w:left="720"/>
    </w:pPr>
  </w:style>
  <w:style w:type="table" w:styleId="TableGrid">
    <w:name w:val="Table Grid"/>
    <w:tblPr>
      <w:tblBorders>
        <w:top w:val="single" w:sz="4" w:color="C9D4E2"/>
        <w:left w:val="single" w:sz="4" w:color="C9D4E2"/>
        <w:bottom w:val="single" w:sz="4" w:color="C9D4E2"/>
        <w:right w:val="single" w:sz="4" w:color="C9D4E2"/>
        <w:insideH w:val="single" w:sz="4" w:color="C9D4E2"/>
        <w:insideV w:val="single" w:sz="4" w:color="C9D4E2"/>
      </w:tblBorders>
      <w:tblCellMar>
        <w:top w:w="72" w:type="dxa"/>
        <w:left w:w="108" w:type="dxa"/>
        <w:bottom w:w="72"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MANEBZ Docs</Application>
  <Company>MANEBZ</Company>
</Properties>
</file>

<file path=docProps/core.xml><?xml version="1.0" encoding="utf-8"?>
<cp:coreProperties xmlns:cp="http://schemas.openxmlformats.org/package/2006/metadata/core-properties" xmlns:dc="http://purl.org/dc/elements/1.1/" xmlns:dcterms="http://purl.org/dc/terms/" xmlns:xsi="http://www.w3.org/2001/XMLSchema-instance">
  <dc:title>MANEBZ Enterprise Portal — Project Documentation</dc:title>
  <dc:creator>MANEBZ</dc:creator>
  <cp:lastModifiedBy>MANEBZ</cp:lastModifiedBy>
  <dcterms:created xsi:type="dcterms:W3CDTF">2026-09-18T00:00:00Z</dcterms:created>
  <dcterms:modified xsi:type="dcterms:W3CDTF">2026-09-18T00:00:00Z</dcterms:modified>
</cp:coreProperties>
</file>