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среду передачи (без промежуточного копирования или через оперативную память) можно выбирать.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Маршрутом называется последовательность вершин и рёбер, по которой передаётся сообщение; множество допустимых маршрутов задаётся топологией, а фактический маршрут —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MPI; в host используется промежуточный буфер в оперативной памяти. В режиме тестирования one_to_one обмен идёт только между одной парой устройств в каждый момент времени; в all_to_all —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NVLink;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