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26E5" w14:textId="64EBC4A5" w:rsidR="008C4B54" w:rsidRPr="008C4B54" w:rsidRDefault="008C4B54" w:rsidP="008C4B54">
      <w:pPr>
        <w:jc w:val="center"/>
        <w:rPr>
          <w:rFonts w:ascii="ACADEMY ENGRAVED LET PLAIN:1.0" w:hAnsi="ACADEMY ENGRAVED LET PLAIN:1.0"/>
          <w:b/>
          <w:bCs/>
          <w:sz w:val="32"/>
          <w:szCs w:val="32"/>
        </w:rPr>
      </w:pPr>
      <w:r w:rsidRPr="008C4B54">
        <w:rPr>
          <w:rFonts w:ascii="ACADEMY ENGRAVED LET PLAIN:1.0" w:hAnsi="ACADEMY ENGRAVED LET PLAIN:1.0"/>
          <w:b/>
          <w:bCs/>
          <w:sz w:val="32"/>
          <w:szCs w:val="32"/>
        </w:rPr>
        <w:t>IIT CS536: Science of Programming</w:t>
      </w:r>
    </w:p>
    <w:p w14:paraId="5922BDD4" w14:textId="77777777" w:rsidR="008C4B54" w:rsidRDefault="008C4B54" w:rsidP="008C4B54">
      <w:pPr>
        <w:jc w:val="center"/>
      </w:pPr>
    </w:p>
    <w:p w14:paraId="5D906118" w14:textId="00D53B6B" w:rsidR="008C4B54" w:rsidRDefault="008C4B54" w:rsidP="008C4B54">
      <w:pPr>
        <w:jc w:val="center"/>
      </w:pPr>
      <w:r>
        <w:t>Homework 1: Course Basics, Logic</w:t>
      </w:r>
    </w:p>
    <w:p w14:paraId="50D811E7" w14:textId="4EEF5A19" w:rsidR="008C4B54" w:rsidRDefault="008C4B54" w:rsidP="008C4B54">
      <w:pPr>
        <w:jc w:val="center"/>
      </w:pPr>
      <w:r>
        <w:t>Prof. Stefan Muller</w:t>
      </w:r>
    </w:p>
    <w:p w14:paraId="1CCDF1D8" w14:textId="77777777" w:rsidR="008C4B54" w:rsidRDefault="008C4B54" w:rsidP="008C4B54">
      <w:pPr>
        <w:jc w:val="center"/>
      </w:pPr>
    </w:p>
    <w:p w14:paraId="2616B4A9" w14:textId="5627C78F" w:rsidR="008C4B54" w:rsidRDefault="008C4B54" w:rsidP="008C4B54">
      <w:pPr>
        <w:jc w:val="center"/>
      </w:pPr>
      <w:r>
        <w:t xml:space="preserve">Submitted by: </w:t>
      </w:r>
      <w:proofErr w:type="spellStart"/>
      <w:r>
        <w:t>Abdurakhmon</w:t>
      </w:r>
      <w:proofErr w:type="spellEnd"/>
      <w:r>
        <w:t xml:space="preserve"> </w:t>
      </w:r>
      <w:proofErr w:type="spellStart"/>
      <w:r>
        <w:t>Urazboev</w:t>
      </w:r>
      <w:proofErr w:type="spellEnd"/>
    </w:p>
    <w:p w14:paraId="35E53629" w14:textId="77777777" w:rsidR="008C4B54" w:rsidRDefault="008C4B54"/>
    <w:p w14:paraId="4969E793" w14:textId="5CDD6E81" w:rsidR="006C6563" w:rsidRPr="008C4B54" w:rsidRDefault="000F175A">
      <w:pPr>
        <w:rPr>
          <w:b/>
          <w:bCs/>
        </w:rPr>
      </w:pPr>
      <w:r w:rsidRPr="008C4B54">
        <w:rPr>
          <w:b/>
          <w:bCs/>
        </w:rPr>
        <w:t>Task 1.1</w:t>
      </w:r>
    </w:p>
    <w:p w14:paraId="0C285BFF" w14:textId="77777777" w:rsidR="000F175A" w:rsidRDefault="000F175A"/>
    <w:p w14:paraId="47C2F85A" w14:textId="1671690B" w:rsidR="000F175A" w:rsidRDefault="000F175A" w:rsidP="000F175A">
      <w:pPr>
        <w:pStyle w:val="ListParagraph"/>
        <w:numPr>
          <w:ilvl w:val="0"/>
          <w:numId w:val="1"/>
        </w:numPr>
      </w:pPr>
      <w:r>
        <w:t>Testing provides more of a guarantee that a program is correct than verification, because you actually run the program.</w:t>
      </w:r>
    </w:p>
    <w:p w14:paraId="4143C9D5" w14:textId="533C8331" w:rsidR="000F175A" w:rsidRDefault="000F175A" w:rsidP="000F175A">
      <w:pPr>
        <w:pStyle w:val="ListParagraph"/>
      </w:pPr>
      <w:r w:rsidRPr="00E17741">
        <w:rPr>
          <w:b/>
          <w:bCs/>
        </w:rPr>
        <w:t>ANSWER:</w:t>
      </w:r>
      <w:r>
        <w:t xml:space="preserve"> False, because testing only runs the program for </w:t>
      </w:r>
      <w:r w:rsidR="00D2092E">
        <w:t>multiple specified</w:t>
      </w:r>
      <w:r>
        <w:t xml:space="preserve"> cases and checks if it is giving expected results. Verification, however, makes sure that the program works correctly by checking it matches specifications for the program</w:t>
      </w:r>
      <w:r w:rsidR="00E17741">
        <w:t xml:space="preserve"> assuming all the requirements are well defined</w:t>
      </w:r>
      <w:r>
        <w:t>.</w:t>
      </w:r>
    </w:p>
    <w:p w14:paraId="58B92E47" w14:textId="47E39191" w:rsidR="000F175A" w:rsidRDefault="000F175A" w:rsidP="000F175A">
      <w:pPr>
        <w:pStyle w:val="ListParagraph"/>
        <w:numPr>
          <w:ilvl w:val="0"/>
          <w:numId w:val="1"/>
        </w:numPr>
      </w:pPr>
      <w:r>
        <w:t>It is useful to do both testing and verification on a program before deploying it.</w:t>
      </w:r>
    </w:p>
    <w:p w14:paraId="3BF78E51" w14:textId="022608AF" w:rsidR="000F175A" w:rsidRDefault="000F175A" w:rsidP="000F175A">
      <w:pPr>
        <w:pStyle w:val="ListParagraph"/>
      </w:pPr>
      <w:r w:rsidRPr="00E17741">
        <w:rPr>
          <w:b/>
          <w:bCs/>
        </w:rPr>
        <w:t>ANSWER:</w:t>
      </w:r>
      <w:r>
        <w:t xml:space="preserve"> True, because verification </w:t>
      </w:r>
      <w:r w:rsidR="00FE7857">
        <w:t>and testing do complementary job. Verification makes sure that program does what it was logically designed to do. Testing on the other hand</w:t>
      </w:r>
      <w:r w:rsidR="00B503F6">
        <w:t>,</w:t>
      </w:r>
      <w:r w:rsidR="00FE7857">
        <w:t xml:space="preserve"> actually runs the program with testing cases and </w:t>
      </w:r>
      <w:r w:rsidR="00B503F6">
        <w:t>tests how running program handles given input</w:t>
      </w:r>
      <w:r w:rsidR="00FE7857">
        <w:t>.</w:t>
      </w:r>
    </w:p>
    <w:p w14:paraId="3D61DF9B" w14:textId="45BEA4A2" w:rsidR="000F175A" w:rsidRPr="008C4B54" w:rsidRDefault="00FE7857" w:rsidP="00FE7857">
      <w:pPr>
        <w:rPr>
          <w:b/>
          <w:bCs/>
        </w:rPr>
      </w:pPr>
      <w:r w:rsidRPr="008C4B54">
        <w:rPr>
          <w:b/>
          <w:bCs/>
        </w:rPr>
        <w:t>Task 1.2</w:t>
      </w:r>
    </w:p>
    <w:p w14:paraId="4A1905B1" w14:textId="7C13E950" w:rsidR="009958F9" w:rsidRDefault="000C1BB6" w:rsidP="009958F9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p∧q∨r</m:t>
        </m:r>
      </m:oMath>
      <w:r w:rsidR="009958F9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(p∧q)∨r</m:t>
        </m:r>
      </m:oMath>
      <w:r w:rsidR="009958F9" w:rsidRPr="000C1BB6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are neither syntactically not semantically equal.</w:t>
      </w:r>
      <w:r w:rsidR="001047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(III)</m:t>
        </m:r>
      </m:oMath>
    </w:p>
    <w:p w14:paraId="58C7B4BB" w14:textId="2B958776" w:rsidR="00FE7857" w:rsidRPr="000C1BB6" w:rsidRDefault="000C1BB6" w:rsidP="00FE7857">
      <w:pPr>
        <w:pStyle w:val="ListParagraph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p→q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¬p→¬q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are neither syntactically not semantically equal.</w:t>
      </w:r>
      <w:r w:rsidR="001047C4" w:rsidRPr="001047C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(III)</m:t>
        </m:r>
      </m:oMath>
    </w:p>
    <w:p w14:paraId="5386E5EE" w14:textId="2A1D0D65" w:rsidR="000C1BB6" w:rsidRPr="00190D8F" w:rsidRDefault="000C1BB6" w:rsidP="00FE7857">
      <w:pPr>
        <w:pStyle w:val="ListParagraph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(p→q)↔(¬q→¬p)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are semantically equal</w:t>
      </w:r>
      <w:r w:rsidR="00190D8F">
        <w:rPr>
          <w:rFonts w:eastAsiaTheme="minorEastAsia"/>
        </w:rPr>
        <w:t xml:space="preserve"> but not syntactically</w:t>
      </w:r>
      <w:r>
        <w:rPr>
          <w:rFonts w:eastAsiaTheme="minorEastAsia"/>
        </w:rPr>
        <w:t>.</w:t>
      </w:r>
      <w:r w:rsidR="001047C4" w:rsidRPr="001047C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(II)</m:t>
        </m:r>
      </m:oMath>
    </w:p>
    <w:p w14:paraId="553CAF0D" w14:textId="070F0187" w:rsidR="00190D8F" w:rsidRPr="00190D8F" w:rsidRDefault="00190D8F" w:rsidP="00FE7857">
      <w:pPr>
        <w:pStyle w:val="ListParagraph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¬p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p→q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are neither syntactically not semantically equal.</w:t>
      </w:r>
      <w:r w:rsidR="001047C4" w:rsidRPr="001047C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(III)</m:t>
        </m:r>
      </m:oMath>
    </w:p>
    <w:p w14:paraId="70975E15" w14:textId="36B68193" w:rsidR="00190D8F" w:rsidRPr="00FE528B" w:rsidRDefault="00190D8F" w:rsidP="00190D8F">
      <w:pPr>
        <w:pStyle w:val="ListParagraph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p∧q∨r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p∧(q∨r)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are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neither syntactically not semantically equal.</w:t>
      </w:r>
      <w:r w:rsidR="001047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(III)</m:t>
        </m:r>
      </m:oMath>
    </w:p>
    <w:p w14:paraId="4EF81D52" w14:textId="048AD6D9" w:rsidR="00FE528B" w:rsidRPr="008C4B54" w:rsidRDefault="00FE528B" w:rsidP="00FE528B">
      <w:pPr>
        <w:rPr>
          <w:b/>
          <w:bCs/>
        </w:rPr>
      </w:pPr>
      <w:r w:rsidRPr="008C4B54">
        <w:rPr>
          <w:b/>
          <w:bCs/>
        </w:rPr>
        <w:t>Task 2.1</w:t>
      </w:r>
    </w:p>
    <w:p w14:paraId="6B8869DC" w14:textId="27DE1AD7" w:rsidR="00FE528B" w:rsidRDefault="00FE528B" w:rsidP="00FE528B">
      <w:pPr>
        <w:rPr>
          <w:rFonts w:eastAsiaTheme="minorEastAsia"/>
          <w:b/>
          <w:bCs/>
        </w:rPr>
      </w:pPr>
      <w:r>
        <w:t xml:space="preserve"> 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(P→Q)↔(¬P→¬Q)</m:t>
        </m:r>
      </m:oMath>
    </w:p>
    <w:p w14:paraId="5385FC4E" w14:textId="77777777" w:rsidR="00FE528B" w:rsidRDefault="00FE528B" w:rsidP="00FE528B">
      <w:pPr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0"/>
        <w:gridCol w:w="810"/>
        <w:gridCol w:w="810"/>
        <w:gridCol w:w="1260"/>
        <w:gridCol w:w="1710"/>
        <w:gridCol w:w="3595"/>
      </w:tblGrid>
      <w:tr w:rsidR="00A359F6" w14:paraId="26317AC4" w14:textId="429C3EA0" w:rsidTr="00A359F6">
        <w:tc>
          <w:tcPr>
            <w:tcW w:w="535" w:type="dxa"/>
          </w:tcPr>
          <w:p w14:paraId="7E92BA40" w14:textId="508890DB" w:rsidR="00A359F6" w:rsidRDefault="00A359F6" w:rsidP="00FE528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30" w:type="dxa"/>
          </w:tcPr>
          <w:p w14:paraId="5E001405" w14:textId="38BAD3C3" w:rsidR="00A359F6" w:rsidRDefault="00A359F6" w:rsidP="00FE528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10" w:type="dxa"/>
          </w:tcPr>
          <w:p w14:paraId="440CFDE0" w14:textId="6C9AFAD4" w:rsidR="00A359F6" w:rsidRDefault="00A359F6" w:rsidP="00FE528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810" w:type="dxa"/>
          </w:tcPr>
          <w:p w14:paraId="41745018" w14:textId="08B99248" w:rsidR="00A359F6" w:rsidRDefault="00A359F6" w:rsidP="00FE528B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1260" w:type="dxa"/>
          </w:tcPr>
          <w:p w14:paraId="5F86B864" w14:textId="6527119B" w:rsidR="00A359F6" w:rsidRDefault="00A359F6" w:rsidP="00FE528B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1710" w:type="dxa"/>
          </w:tcPr>
          <w:p w14:paraId="17143E33" w14:textId="14221E6D" w:rsidR="00A359F6" w:rsidRDefault="00A359F6" w:rsidP="00FE528B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¬P→¬Q</m:t>
                </m:r>
              </m:oMath>
            </m:oMathPara>
          </w:p>
        </w:tc>
        <w:tc>
          <w:tcPr>
            <w:tcW w:w="3595" w:type="dxa"/>
          </w:tcPr>
          <w:p w14:paraId="7F1B4FEC" w14:textId="35ECF2F5" w:rsidR="00A359F6" w:rsidRDefault="00A359F6" w:rsidP="00FE528B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(P→Q)↔(¬P→¬Q)</m:t>
                </m:r>
              </m:oMath>
            </m:oMathPara>
          </w:p>
        </w:tc>
      </w:tr>
      <w:tr w:rsidR="00A359F6" w14:paraId="37B9A91F" w14:textId="55D5FBBB" w:rsidTr="00A359F6">
        <w:tc>
          <w:tcPr>
            <w:tcW w:w="535" w:type="dxa"/>
          </w:tcPr>
          <w:p w14:paraId="533F8712" w14:textId="522D865C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472D9D86" w14:textId="29EDCC70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3C00EB4E" w14:textId="22C8ACFF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0A4FF012" w14:textId="07A170FB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58ABAA16" w14:textId="6F715C6F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1710" w:type="dxa"/>
          </w:tcPr>
          <w:p w14:paraId="49EC355F" w14:textId="2D32FAC9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3595" w:type="dxa"/>
          </w:tcPr>
          <w:p w14:paraId="0D271D76" w14:textId="70B8C993" w:rsidR="00A359F6" w:rsidRDefault="00A359F6" w:rsidP="00FE528B">
            <w:pPr>
              <w:jc w:val="center"/>
            </w:pPr>
            <w:r>
              <w:t>T</w:t>
            </w:r>
          </w:p>
        </w:tc>
      </w:tr>
      <w:tr w:rsidR="00A359F6" w14:paraId="7A0F19A4" w14:textId="30A1FA41" w:rsidTr="00A359F6">
        <w:tc>
          <w:tcPr>
            <w:tcW w:w="535" w:type="dxa"/>
          </w:tcPr>
          <w:p w14:paraId="3B66AF49" w14:textId="30579527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6D5F6779" w14:textId="2B01B44A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001172A4" w14:textId="7B6E3A6B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38679D6C" w14:textId="06866BDB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0B4D9474" w14:textId="6AF4120C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1710" w:type="dxa"/>
          </w:tcPr>
          <w:p w14:paraId="709B3713" w14:textId="17CBAB51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3595" w:type="dxa"/>
          </w:tcPr>
          <w:p w14:paraId="510A66E7" w14:textId="7C1A0D33" w:rsidR="00A359F6" w:rsidRDefault="00A359F6" w:rsidP="00FE528B">
            <w:pPr>
              <w:jc w:val="center"/>
            </w:pPr>
            <w:r>
              <w:t>F</w:t>
            </w:r>
          </w:p>
        </w:tc>
      </w:tr>
      <w:tr w:rsidR="00A359F6" w14:paraId="386A34C3" w14:textId="171A9D36" w:rsidTr="00A359F6">
        <w:tc>
          <w:tcPr>
            <w:tcW w:w="535" w:type="dxa"/>
          </w:tcPr>
          <w:p w14:paraId="39A24094" w14:textId="5D76F7A7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20942E22" w14:textId="3807A134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6FBA82F3" w14:textId="17C01213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613E91BF" w14:textId="3E820FA3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7F182BA9" w14:textId="30653CA3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1710" w:type="dxa"/>
          </w:tcPr>
          <w:p w14:paraId="50EA0AF0" w14:textId="6A7A54D3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3595" w:type="dxa"/>
          </w:tcPr>
          <w:p w14:paraId="730DECAB" w14:textId="0E796706" w:rsidR="00A359F6" w:rsidRDefault="00A359F6" w:rsidP="00FE528B">
            <w:pPr>
              <w:jc w:val="center"/>
            </w:pPr>
            <w:r>
              <w:t>F</w:t>
            </w:r>
          </w:p>
        </w:tc>
      </w:tr>
      <w:tr w:rsidR="00A359F6" w14:paraId="2D91F754" w14:textId="783D43F8" w:rsidTr="00A359F6">
        <w:tc>
          <w:tcPr>
            <w:tcW w:w="535" w:type="dxa"/>
          </w:tcPr>
          <w:p w14:paraId="2734633A" w14:textId="53CA2103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630" w:type="dxa"/>
          </w:tcPr>
          <w:p w14:paraId="1FCF79D2" w14:textId="0C616595" w:rsidR="00A359F6" w:rsidRDefault="00A359F6" w:rsidP="00FE528B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14:paraId="75812748" w14:textId="2A84E784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810" w:type="dxa"/>
          </w:tcPr>
          <w:p w14:paraId="76CCE59F" w14:textId="79CAB619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F2348DD" w14:textId="36D410CF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1710" w:type="dxa"/>
          </w:tcPr>
          <w:p w14:paraId="0515A123" w14:textId="72150FE5" w:rsidR="00A359F6" w:rsidRDefault="00A359F6" w:rsidP="00FE528B">
            <w:pPr>
              <w:jc w:val="center"/>
            </w:pPr>
            <w:r>
              <w:t>T</w:t>
            </w:r>
          </w:p>
        </w:tc>
        <w:tc>
          <w:tcPr>
            <w:tcW w:w="3595" w:type="dxa"/>
          </w:tcPr>
          <w:p w14:paraId="616577DA" w14:textId="627210A4" w:rsidR="00A359F6" w:rsidRDefault="00A359F6" w:rsidP="00FE528B">
            <w:pPr>
              <w:jc w:val="center"/>
            </w:pPr>
            <w:r>
              <w:t>T</w:t>
            </w:r>
          </w:p>
        </w:tc>
      </w:tr>
    </w:tbl>
    <w:p w14:paraId="42EF1D9C" w14:textId="77777777" w:rsidR="00FE528B" w:rsidRDefault="00FE528B" w:rsidP="00FE528B"/>
    <w:p w14:paraId="0036015F" w14:textId="750ADA5B" w:rsidR="00636184" w:rsidRDefault="00636184" w:rsidP="00FE528B">
      <w:r>
        <w:t>From the truth table we can say that this proposition is contingency as it has both true and false cases.</w:t>
      </w:r>
    </w:p>
    <w:p w14:paraId="77BAAE15" w14:textId="282BA0D8" w:rsidR="00B56B5F" w:rsidRPr="008C4B54" w:rsidRDefault="00B56B5F" w:rsidP="00FE528B">
      <w:pPr>
        <w:rPr>
          <w:b/>
          <w:bCs/>
        </w:rPr>
      </w:pPr>
      <w:r w:rsidRPr="008C4B54">
        <w:rPr>
          <w:b/>
          <w:bCs/>
        </w:rPr>
        <w:t>Task 2.2</w:t>
      </w:r>
    </w:p>
    <w:p w14:paraId="60BE3033" w14:textId="77777777" w:rsidR="00B56B5F" w:rsidRDefault="00B56B5F" w:rsidP="00B56B5F">
      <w:r>
        <w:tab/>
        <w:t>T =&gt; P -&gt; Q \/ P</w:t>
      </w:r>
    </w:p>
    <w:p w14:paraId="7B4C0D9C" w14:textId="77777777" w:rsidR="00B56B5F" w:rsidRDefault="00B56B5F" w:rsidP="00B56B5F">
      <w:pPr>
        <w:ind w:firstLine="720"/>
      </w:pPr>
      <w: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B307E5" w14:textId="77777777" w:rsidR="00B56B5F" w:rsidRDefault="00B56B5F" w:rsidP="00B56B5F">
      <w:pPr>
        <w:ind w:firstLine="720"/>
      </w:pPr>
      <w:r>
        <w:t>T \/ Q</w:t>
      </w:r>
      <w:r>
        <w:tab/>
      </w:r>
      <w:r>
        <w:tab/>
      </w:r>
      <w:r>
        <w:tab/>
      </w:r>
      <w:r>
        <w:tab/>
      </w:r>
      <w:r>
        <w:tab/>
        <w:t>Dom</w:t>
      </w:r>
    </w:p>
    <w:p w14:paraId="0242972A" w14:textId="4A5FD3D1" w:rsidR="00B56B5F" w:rsidRDefault="00B56B5F" w:rsidP="00B56B5F">
      <w:pPr>
        <w:ind w:firstLine="720"/>
      </w:pPr>
      <w:r>
        <w:t>(~P \/ P) \/ Q</w:t>
      </w:r>
      <w:r>
        <w:tab/>
      </w:r>
      <w:r>
        <w:tab/>
      </w:r>
      <w:r>
        <w:tab/>
      </w:r>
      <w:r>
        <w:tab/>
        <w:t>LEM</w:t>
      </w:r>
    </w:p>
    <w:p w14:paraId="4FADD7DC" w14:textId="594DD65C" w:rsidR="00B56B5F" w:rsidRDefault="00B56B5F" w:rsidP="00B56B5F">
      <w:pPr>
        <w:ind w:firstLine="720"/>
      </w:pPr>
      <w:r>
        <w:t>~P \/ (P \/ Q)</w:t>
      </w:r>
      <w:r>
        <w:tab/>
      </w:r>
      <w:r>
        <w:tab/>
      </w:r>
      <w:r>
        <w:tab/>
      </w:r>
      <w:r>
        <w:tab/>
        <w:t>Assoc</w:t>
      </w:r>
    </w:p>
    <w:p w14:paraId="5B3EF634" w14:textId="1A2574AC" w:rsidR="00B56B5F" w:rsidRDefault="00B56B5F" w:rsidP="00B56B5F">
      <w:pPr>
        <w:ind w:firstLine="720"/>
      </w:pPr>
      <w:r>
        <w:lastRenderedPageBreak/>
        <w:t>~P \/ (Q \/ P)</w:t>
      </w:r>
      <w:r>
        <w:tab/>
      </w:r>
      <w:r>
        <w:tab/>
      </w:r>
      <w:r>
        <w:tab/>
      </w:r>
      <w:r>
        <w:tab/>
        <w:t>Comm</w:t>
      </w:r>
    </w:p>
    <w:p w14:paraId="4FE903DD" w14:textId="19780D39" w:rsidR="00B56B5F" w:rsidRDefault="00B56B5F" w:rsidP="00B56B5F">
      <w:pPr>
        <w:ind w:firstLine="720"/>
      </w:pPr>
      <w:r>
        <w:t>P -&gt; Q \/ P</w:t>
      </w:r>
      <w:r>
        <w:tab/>
      </w:r>
      <w:r>
        <w:tab/>
      </w:r>
      <w:r>
        <w:tab/>
      </w:r>
      <w:r>
        <w:tab/>
        <w:t>DC</w:t>
      </w:r>
    </w:p>
    <w:p w14:paraId="67368329" w14:textId="124F0262" w:rsidR="00B56B5F" w:rsidRPr="008C4B54" w:rsidRDefault="00B56B5F" w:rsidP="00B56B5F">
      <w:pPr>
        <w:rPr>
          <w:b/>
          <w:bCs/>
        </w:rPr>
      </w:pPr>
      <w:r w:rsidRPr="008C4B54">
        <w:rPr>
          <w:b/>
          <w:bCs/>
        </w:rPr>
        <w:t>Task 2.3</w:t>
      </w:r>
    </w:p>
    <w:p w14:paraId="500BC885" w14:textId="6D93B35A" w:rsidR="00B02174" w:rsidRDefault="00B02174" w:rsidP="00B56B5F">
      <w:pPr>
        <w:rPr>
          <w:rFonts w:eastAsiaTheme="minorEastAsia"/>
        </w:rPr>
      </w:pPr>
      <w:r>
        <w:tab/>
        <w:t xml:space="preserve">As we saw in the lecture </w:t>
      </w:r>
      <m:oMath>
        <m:r>
          <w:rPr>
            <w:rFonts w:ascii="Cambria Math" w:hAnsi="Cambria Math"/>
          </w:rPr>
          <m:t>(Q=&gt;P)</m:t>
        </m:r>
      </m:oMath>
      <w:r>
        <w:t xml:space="preserve"> logical implication means that whenever Q is true, so is the P </w:t>
      </w:r>
      <m:oMath>
        <m:r>
          <w:rPr>
            <w:rFonts w:ascii="Cambria Math" w:hAnsi="Cambria Math"/>
          </w:rPr>
          <m:t>(⊨Q→P)</m:t>
        </m:r>
      </m:oMath>
      <w:r>
        <w:t xml:space="preserve">. Proving </w:t>
      </w:r>
      <m:oMath>
        <m:r>
          <w:rPr>
            <w:rFonts w:ascii="Cambria Math" w:hAnsi="Cambria Math"/>
          </w:rPr>
          <m:t>T=&gt;P</m:t>
        </m:r>
      </m:oMath>
      <w:r>
        <w:t xml:space="preserve"> means that P is always true as value true on the left side of the logical implication means that the proposition on the right is always true. This means that this proposition is a Tautology. If we reverse the positions </w:t>
      </w:r>
      <m:oMath>
        <m:r>
          <w:rPr>
            <w:rFonts w:ascii="Cambria Math" w:eastAsiaTheme="minorEastAsia" w:hAnsi="Cambria Math"/>
          </w:rPr>
          <m:t>Q=&gt;T</m:t>
        </m:r>
      </m:oMath>
      <w:r>
        <w:rPr>
          <w:rFonts w:eastAsiaTheme="minorEastAsia"/>
        </w:rPr>
        <w:t xml:space="preserve"> </w:t>
      </w:r>
    </w:p>
    <w:p w14:paraId="2E15EF2A" w14:textId="77777777" w:rsidR="00590241" w:rsidRDefault="00590241" w:rsidP="00B56B5F">
      <w:pPr>
        <w:rPr>
          <w:rFonts w:eastAsiaTheme="minorEastAsia"/>
        </w:rPr>
      </w:pPr>
    </w:p>
    <w:p w14:paraId="77D303E9" w14:textId="7D9D0716" w:rsidR="00590241" w:rsidRPr="008C4B54" w:rsidRDefault="00590241" w:rsidP="00B56B5F">
      <w:pPr>
        <w:rPr>
          <w:rFonts w:eastAsiaTheme="minorEastAsia"/>
          <w:b/>
          <w:bCs/>
        </w:rPr>
      </w:pPr>
      <w:r w:rsidRPr="008C4B54">
        <w:rPr>
          <w:rFonts w:eastAsiaTheme="minorEastAsia"/>
          <w:b/>
          <w:bCs/>
        </w:rPr>
        <w:t>Task 2.4</w:t>
      </w:r>
    </w:p>
    <w:p w14:paraId="55031C68" w14:textId="77777777" w:rsidR="00590241" w:rsidRPr="00590241" w:rsidRDefault="00590241" w:rsidP="00590241">
      <w:pPr>
        <w:rPr>
          <w:rFonts w:eastAsiaTheme="minorEastAsia"/>
        </w:rPr>
      </w:pPr>
      <w:r>
        <w:rPr>
          <w:rFonts w:eastAsiaTheme="minorEastAsia"/>
        </w:rPr>
        <w:tab/>
      </w:r>
      <w:r w:rsidRPr="00590241">
        <w:rPr>
          <w:rFonts w:eastAsiaTheme="minorEastAsia"/>
        </w:rPr>
        <w:t>P -&gt; (Q -&gt; R) =&gt; (P /\ Q) -&gt; R</w:t>
      </w:r>
    </w:p>
    <w:p w14:paraId="736592C7" w14:textId="77777777" w:rsidR="00590241" w:rsidRPr="00590241" w:rsidRDefault="00590241" w:rsidP="00590241">
      <w:pPr>
        <w:ind w:left="720"/>
        <w:rPr>
          <w:rFonts w:eastAsiaTheme="minorEastAsia"/>
        </w:rPr>
      </w:pPr>
      <w:r w:rsidRPr="00590241">
        <w:rPr>
          <w:rFonts w:eastAsiaTheme="minorEastAsia"/>
        </w:rPr>
        <w:t>P -&gt; (Q -&gt; R)</w:t>
      </w:r>
    </w:p>
    <w:p w14:paraId="1ABCC3B2" w14:textId="77777777" w:rsidR="00590241" w:rsidRPr="00590241" w:rsidRDefault="00590241" w:rsidP="00590241">
      <w:pPr>
        <w:ind w:left="720"/>
        <w:rPr>
          <w:rFonts w:eastAsiaTheme="minorEastAsia"/>
        </w:rPr>
      </w:pPr>
      <w:r w:rsidRPr="00590241">
        <w:rPr>
          <w:rFonts w:eastAsiaTheme="minorEastAsia"/>
        </w:rPr>
        <w:t>~P \/ (Q -&gt; R)</w:t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  <w:t>DC</w:t>
      </w:r>
    </w:p>
    <w:p w14:paraId="56AC509D" w14:textId="77777777" w:rsidR="00590241" w:rsidRPr="00590241" w:rsidRDefault="00590241" w:rsidP="00590241">
      <w:pPr>
        <w:ind w:left="720"/>
        <w:rPr>
          <w:rFonts w:eastAsiaTheme="minorEastAsia"/>
        </w:rPr>
      </w:pPr>
      <w:r w:rsidRPr="00590241">
        <w:rPr>
          <w:rFonts w:eastAsiaTheme="minorEastAsia"/>
        </w:rPr>
        <w:t>~P \/ (~Q \/ R)</w:t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  <w:t>DC</w:t>
      </w:r>
    </w:p>
    <w:p w14:paraId="2B9D85C8" w14:textId="77777777" w:rsidR="00590241" w:rsidRPr="00590241" w:rsidRDefault="00590241" w:rsidP="00590241">
      <w:pPr>
        <w:ind w:left="720"/>
        <w:rPr>
          <w:rFonts w:eastAsiaTheme="minorEastAsia"/>
        </w:rPr>
      </w:pPr>
      <w:r w:rsidRPr="00590241">
        <w:rPr>
          <w:rFonts w:eastAsiaTheme="minorEastAsia"/>
        </w:rPr>
        <w:t>(~P \/ ~Q) \/ R</w:t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  <w:t>Assoc</w:t>
      </w:r>
    </w:p>
    <w:p w14:paraId="55220EF7" w14:textId="77777777" w:rsidR="00590241" w:rsidRPr="00590241" w:rsidRDefault="00590241" w:rsidP="00590241">
      <w:pPr>
        <w:ind w:left="720"/>
        <w:rPr>
          <w:rFonts w:eastAsiaTheme="minorEastAsia"/>
        </w:rPr>
      </w:pPr>
      <w:proofErr w:type="gramStart"/>
      <w:r w:rsidRPr="00590241">
        <w:rPr>
          <w:rFonts w:eastAsiaTheme="minorEastAsia"/>
        </w:rPr>
        <w:t>~(</w:t>
      </w:r>
      <w:proofErr w:type="gramEnd"/>
      <w:r w:rsidRPr="00590241">
        <w:rPr>
          <w:rFonts w:eastAsiaTheme="minorEastAsia"/>
        </w:rPr>
        <w:t>P /\ Q) \/ R</w:t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  <w:t>DM</w:t>
      </w:r>
    </w:p>
    <w:p w14:paraId="24E55215" w14:textId="16A4F43F" w:rsidR="00590241" w:rsidRDefault="00590241" w:rsidP="00590241">
      <w:pPr>
        <w:ind w:left="720"/>
        <w:rPr>
          <w:rFonts w:eastAsiaTheme="minorEastAsia"/>
        </w:rPr>
      </w:pPr>
      <w:r w:rsidRPr="00590241">
        <w:rPr>
          <w:rFonts w:eastAsiaTheme="minorEastAsia"/>
        </w:rPr>
        <w:t>(P /\ Q) -&gt; R</w:t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</w:r>
      <w:r w:rsidRPr="00590241">
        <w:rPr>
          <w:rFonts w:eastAsiaTheme="minorEastAsia"/>
        </w:rPr>
        <w:tab/>
        <w:t>DC</w:t>
      </w:r>
    </w:p>
    <w:p w14:paraId="7F935FF9" w14:textId="0611C51E" w:rsidR="00590241" w:rsidRPr="008C4B54" w:rsidRDefault="00590241" w:rsidP="00590241">
      <w:pPr>
        <w:rPr>
          <w:rFonts w:eastAsiaTheme="minorEastAsia"/>
          <w:b/>
          <w:bCs/>
        </w:rPr>
      </w:pPr>
      <w:r w:rsidRPr="008C4B54">
        <w:rPr>
          <w:rFonts w:eastAsiaTheme="minorEastAsia"/>
          <w:b/>
          <w:bCs/>
        </w:rPr>
        <w:t>Task 3.1</w:t>
      </w:r>
    </w:p>
    <w:p w14:paraId="5914639A" w14:textId="6F58ED2D" w:rsidR="00590241" w:rsidRDefault="00590241" w:rsidP="0059024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</w:rPr>
          <m:t>∈Z,∃</m:t>
        </m:r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∈Z(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z=2p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z&gt;2</m:t>
            </m:r>
          </m:e>
        </m:d>
        <m:r>
          <w:rPr>
            <w:rFonts w:ascii="Cambria Math" w:eastAsiaTheme="minorEastAsia" w:hAnsi="Cambria Math"/>
          </w:rPr>
          <m:t>→∃x</m:t>
        </m:r>
        <m:r>
          <m:rPr>
            <m:scr m:val="script"/>
          </m:rPr>
          <w:rPr>
            <w:rFonts w:ascii="Cambria Math" w:eastAsiaTheme="minorEastAsia" w:hAnsi="Cambria Math"/>
          </w:rPr>
          <m:t>∈M,∃</m:t>
        </m:r>
        <m:r>
          <w:rPr>
            <w:rFonts w:ascii="Cambria Math" w:eastAsiaTheme="minorEastAsia" w:hAnsi="Cambria Math"/>
          </w:rPr>
          <m:t>y</m:t>
        </m:r>
        <m:r>
          <m:rPr>
            <m:scr m:val="script"/>
          </m:rPr>
          <w:rPr>
            <w:rFonts w:ascii="Cambria Math" w:eastAsiaTheme="minorEastAsia" w:hAnsi="Cambria Math"/>
          </w:rPr>
          <m:t>∈M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x+y=z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38155A6" w14:textId="77777777" w:rsidR="001809E8" w:rsidRDefault="001809E8" w:rsidP="00590241"/>
    <w:p w14:paraId="3B36ABE6" w14:textId="51AC143D" w:rsidR="00B56B5F" w:rsidRDefault="001809E8" w:rsidP="001809E8">
      <w:pPr>
        <w:ind w:left="720"/>
      </w:pPr>
      <w:r>
        <w:t>In words, for all integers z which is the double of another integer p and bigger than 2 there exists such x and y in a set of prime numbers such that their sum is equal to z.</w:t>
      </w:r>
    </w:p>
    <w:p w14:paraId="55069646" w14:textId="7A95A6B1" w:rsidR="001809E8" w:rsidRPr="008C4B54" w:rsidRDefault="001809E8" w:rsidP="00B56B5F">
      <w:pPr>
        <w:rPr>
          <w:b/>
          <w:bCs/>
        </w:rPr>
      </w:pPr>
      <w:r w:rsidRPr="008C4B54">
        <w:rPr>
          <w:b/>
          <w:bCs/>
        </w:rPr>
        <w:t>Task3.2</w:t>
      </w:r>
    </w:p>
    <w:p w14:paraId="4E4FD825" w14:textId="0504F1A6" w:rsidR="001809E8" w:rsidRPr="00D80C1B" w:rsidRDefault="00747238" w:rsidP="001809E8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.x &lt; y</m:t>
        </m:r>
      </m:oMath>
      <w:r w:rsidR="004911FC">
        <w:rPr>
          <w:rFonts w:eastAsiaTheme="minorEastAsia"/>
        </w:rPr>
        <w:t xml:space="preserve"> this is false as for all integers x not all integers</w:t>
      </w:r>
      <w:r w:rsidR="00D80C1B">
        <w:rPr>
          <w:rFonts w:eastAsiaTheme="minorEastAsia"/>
        </w:rPr>
        <w:t xml:space="preserve"> are bigger than x. There are some which are bigger and some which are smaller than x.</w:t>
      </w:r>
    </w:p>
    <w:p w14:paraId="6B19CE49" w14:textId="4A490815" w:rsidR="001809E8" w:rsidRPr="00D80C1B" w:rsidRDefault="00D80C1B" w:rsidP="00B56B5F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.¬(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.a&gt;1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b&gt;1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>b=x)</m:t>
        </m:r>
      </m:oMath>
      <w:r>
        <w:rPr>
          <w:rFonts w:eastAsiaTheme="minorEastAsia"/>
        </w:rPr>
        <w:t xml:space="preserve"> This statement is false because as we know certain numbers are equal to the multiplication of the 2 other integers. For example, we take </w:t>
      </w:r>
      <m:oMath>
        <m:r>
          <w:rPr>
            <w:rFonts w:ascii="Cambria Math" w:eastAsiaTheme="minorEastAsia" w:hAnsi="Cambria Math"/>
          </w:rPr>
          <m:t>a=2, b=2, x=4</m:t>
        </m:r>
      </m:oMath>
      <w:r>
        <w:rPr>
          <w:rFonts w:eastAsiaTheme="minorEastAsia"/>
        </w:rPr>
        <w:t xml:space="preserve">. As we can see for this case the statement </w:t>
      </w:r>
      <w:proofErr w:type="gramStart"/>
      <w:r>
        <w:rPr>
          <w:rFonts w:eastAsiaTheme="minorEastAsia"/>
        </w:rPr>
        <w:t>do</w:t>
      </w:r>
      <w:proofErr w:type="gramEnd"/>
      <w:r>
        <w:rPr>
          <w:rFonts w:eastAsiaTheme="minorEastAsia"/>
        </w:rPr>
        <w:t xml:space="preserve"> not hold as it says: For any all integers there doesn’t exist 2 integers which are bigger than 1 and whose multiplication is equal to that integer. </w:t>
      </w:r>
    </w:p>
    <w:p w14:paraId="41A86B8B" w14:textId="7A765ACD" w:rsidR="00D80C1B" w:rsidRPr="00A01520" w:rsidRDefault="00D80C1B" w:rsidP="00B56B5F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.y=x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2.</m:t>
        </m:r>
      </m:oMath>
      <w:r w:rsidR="00A01520">
        <w:rPr>
          <w:rFonts w:eastAsiaTheme="minorEastAsia"/>
        </w:rPr>
        <w:t xml:space="preserve"> This statement is true as for any integer x, there exist another integer which is equal to </w:t>
      </w:r>
      <m:oMath>
        <m:r>
          <w:rPr>
            <w:rFonts w:ascii="Cambria Math" w:eastAsiaTheme="minorEastAsia" w:hAnsi="Cambria Math"/>
          </w:rPr>
          <m:t>2*x</m:t>
        </m:r>
      </m:oMath>
      <w:r w:rsidR="00A01520">
        <w:rPr>
          <w:rFonts w:eastAsiaTheme="minorEastAsia"/>
        </w:rPr>
        <w:t xml:space="preserve">. </w:t>
      </w:r>
    </w:p>
    <w:p w14:paraId="235E501E" w14:textId="7EE403F1" w:rsidR="00A01520" w:rsidRPr="008C4B54" w:rsidRDefault="00A01520" w:rsidP="00A01520">
      <w:pPr>
        <w:rPr>
          <w:b/>
          <w:bCs/>
        </w:rPr>
      </w:pPr>
      <w:r w:rsidRPr="008C4B54">
        <w:rPr>
          <w:b/>
          <w:bCs/>
        </w:rPr>
        <w:t>Task 3.3</w:t>
      </w:r>
    </w:p>
    <w:p w14:paraId="5C482E47" w14:textId="77777777" w:rsidR="00A01520" w:rsidRDefault="00A01520" w:rsidP="00A01520">
      <w:pPr>
        <w:ind w:left="720"/>
      </w:pPr>
      <w:r>
        <w:t>(</w:t>
      </w:r>
      <w:proofErr w:type="spellStart"/>
      <w:r>
        <w:t>Forall</w:t>
      </w:r>
      <w:proofErr w:type="spellEnd"/>
      <w:r>
        <w:t xml:space="preserve"> x. P(x) -&gt; Q(x)) =&gt; </w:t>
      </w:r>
      <w:proofErr w:type="gramStart"/>
      <w:r>
        <w:t>~(</w:t>
      </w:r>
      <w:proofErr w:type="gramEnd"/>
      <w:r>
        <w:t>Exists x. P(x) /\ ~Q(x))</w:t>
      </w:r>
    </w:p>
    <w:p w14:paraId="58244550" w14:textId="77777777" w:rsidR="00A01520" w:rsidRDefault="00A01520" w:rsidP="00A01520">
      <w:pPr>
        <w:ind w:left="720"/>
      </w:pPr>
      <w:r>
        <w:t>(</w:t>
      </w:r>
      <w:proofErr w:type="spellStart"/>
      <w:r>
        <w:t>Forall</w:t>
      </w:r>
      <w:proofErr w:type="spellEnd"/>
      <w:r>
        <w:t xml:space="preserve"> x. P(x) -&gt; Q(x))</w:t>
      </w:r>
    </w:p>
    <w:p w14:paraId="02840102" w14:textId="22504D8C" w:rsidR="00A01520" w:rsidRDefault="00A01520" w:rsidP="00A01520">
      <w:pPr>
        <w:ind w:left="720"/>
      </w:pPr>
      <w:r>
        <w:t>(</w:t>
      </w:r>
      <w:proofErr w:type="spellStart"/>
      <w:r>
        <w:t>Forall</w:t>
      </w:r>
      <w:proofErr w:type="spellEnd"/>
      <w:r>
        <w:t xml:space="preserve"> x. ~P(x) \/ Q(x))</w:t>
      </w:r>
      <w:r>
        <w:tab/>
      </w:r>
      <w:r>
        <w:tab/>
      </w:r>
      <w:r>
        <w:tab/>
      </w:r>
      <w:r w:rsidR="00C92727">
        <w:tab/>
      </w:r>
      <w:r>
        <w:t>DC</w:t>
      </w:r>
    </w:p>
    <w:p w14:paraId="1D274F45" w14:textId="77777777" w:rsidR="00A01520" w:rsidRDefault="00A01520" w:rsidP="00A01520">
      <w:pPr>
        <w:ind w:left="720"/>
      </w:pPr>
      <w:r>
        <w:t>~</w:t>
      </w:r>
      <w:proofErr w:type="gramStart"/>
      <w:r>
        <w:t>~(</w:t>
      </w:r>
      <w:proofErr w:type="spellStart"/>
      <w:proofErr w:type="gramEnd"/>
      <w:r>
        <w:t>Forall</w:t>
      </w:r>
      <w:proofErr w:type="spellEnd"/>
      <w:r>
        <w:t xml:space="preserve"> x. ~P(x) \/ Q(x))</w:t>
      </w:r>
      <w:r>
        <w:tab/>
      </w:r>
      <w:r>
        <w:tab/>
      </w:r>
      <w:r>
        <w:tab/>
        <w:t>DNE</w:t>
      </w:r>
    </w:p>
    <w:p w14:paraId="0818BDA0" w14:textId="323AE7C5" w:rsidR="00A01520" w:rsidRDefault="00A01520" w:rsidP="00A01520">
      <w:pPr>
        <w:ind w:left="720"/>
      </w:pPr>
      <w:proofErr w:type="gramStart"/>
      <w:r>
        <w:t>~(</w:t>
      </w:r>
      <w:proofErr w:type="gramEnd"/>
      <w:r>
        <w:t>Exists x. ~(~P(x) \/ Q(x)))</w:t>
      </w:r>
      <w:r>
        <w:tab/>
      </w:r>
      <w:r>
        <w:tab/>
      </w:r>
      <w:r w:rsidR="00C92727">
        <w:tab/>
      </w:r>
      <w:r>
        <w:t>DM</w:t>
      </w:r>
    </w:p>
    <w:p w14:paraId="382F460B" w14:textId="18DA5097" w:rsidR="00A01520" w:rsidRDefault="00A01520" w:rsidP="00A01520">
      <w:pPr>
        <w:ind w:left="720"/>
      </w:pPr>
      <w:proofErr w:type="gramStart"/>
      <w:r>
        <w:t>~(</w:t>
      </w:r>
      <w:proofErr w:type="gramEnd"/>
      <w:r>
        <w:t>Exists x. (~~P(x) /\ ~Q(x)))</w:t>
      </w:r>
      <w:r>
        <w:tab/>
      </w:r>
      <w:r>
        <w:tab/>
      </w:r>
      <w:r w:rsidR="00C92727">
        <w:tab/>
      </w:r>
      <w:r>
        <w:t>DM</w:t>
      </w:r>
    </w:p>
    <w:p w14:paraId="7A9DE115" w14:textId="6061C85C" w:rsidR="00A01520" w:rsidRDefault="00A01520" w:rsidP="00A01520">
      <w:pPr>
        <w:ind w:left="720"/>
      </w:pPr>
      <w:proofErr w:type="gramStart"/>
      <w:r>
        <w:t>~(</w:t>
      </w:r>
      <w:proofErr w:type="gramEnd"/>
      <w:r>
        <w:t>Exists x. (P(x) /\ ~Q(x)))</w:t>
      </w:r>
      <w:r>
        <w:tab/>
      </w:r>
      <w:r>
        <w:tab/>
      </w:r>
      <w:r w:rsidR="00C92727">
        <w:tab/>
      </w:r>
      <w:r>
        <w:t>DNE</w:t>
      </w:r>
    </w:p>
    <w:p w14:paraId="528419E3" w14:textId="6DC7EE3B" w:rsidR="00335F60" w:rsidRDefault="00335F60" w:rsidP="00335F60">
      <w:pPr>
        <w:rPr>
          <w:b/>
          <w:bCs/>
        </w:rPr>
      </w:pPr>
      <w:r w:rsidRPr="00335F60">
        <w:rPr>
          <w:b/>
          <w:bCs/>
        </w:rPr>
        <w:t>Task 4.1</w:t>
      </w:r>
    </w:p>
    <w:p w14:paraId="71261A4D" w14:textId="68A0987A" w:rsidR="00335F60" w:rsidRPr="00335F60" w:rsidRDefault="00335F60" w:rsidP="00335F60">
      <w:r>
        <w:rPr>
          <w:b/>
          <w:bCs/>
        </w:rPr>
        <w:tab/>
      </w:r>
      <w:r>
        <w:t xml:space="preserve">I have spent approximately 3-4 hours on this </w:t>
      </w:r>
      <w:proofErr w:type="gramStart"/>
      <w:r>
        <w:t>homework</w:t>
      </w:r>
      <w:proofErr w:type="gramEnd"/>
      <w:r>
        <w:t xml:space="preserve"> </w:t>
      </w:r>
    </w:p>
    <w:sectPr w:rsidR="00335F60" w:rsidRPr="0033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7EF"/>
    <w:multiLevelType w:val="hybridMultilevel"/>
    <w:tmpl w:val="8ACAE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0F16"/>
    <w:multiLevelType w:val="hybridMultilevel"/>
    <w:tmpl w:val="E18C5BD0"/>
    <w:lvl w:ilvl="0" w:tplc="8D962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35E46"/>
    <w:multiLevelType w:val="hybridMultilevel"/>
    <w:tmpl w:val="FABE1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068265">
    <w:abstractNumId w:val="2"/>
  </w:num>
  <w:num w:numId="2" w16cid:durableId="948194372">
    <w:abstractNumId w:val="1"/>
  </w:num>
  <w:num w:numId="3" w16cid:durableId="173719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A"/>
    <w:rsid w:val="00073DE0"/>
    <w:rsid w:val="000C1BB6"/>
    <w:rsid w:val="000F175A"/>
    <w:rsid w:val="001047C4"/>
    <w:rsid w:val="001809E8"/>
    <w:rsid w:val="00190D8F"/>
    <w:rsid w:val="002324CB"/>
    <w:rsid w:val="00320835"/>
    <w:rsid w:val="00335F60"/>
    <w:rsid w:val="004911FC"/>
    <w:rsid w:val="00590241"/>
    <w:rsid w:val="00636184"/>
    <w:rsid w:val="006C6563"/>
    <w:rsid w:val="00747238"/>
    <w:rsid w:val="008C4B54"/>
    <w:rsid w:val="009958F9"/>
    <w:rsid w:val="00A01520"/>
    <w:rsid w:val="00A359F6"/>
    <w:rsid w:val="00B02174"/>
    <w:rsid w:val="00B503F6"/>
    <w:rsid w:val="00B56B5F"/>
    <w:rsid w:val="00C92727"/>
    <w:rsid w:val="00D2092E"/>
    <w:rsid w:val="00D80C1B"/>
    <w:rsid w:val="00E17741"/>
    <w:rsid w:val="00FE528B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E447"/>
  <w15:chartTrackingRefBased/>
  <w15:docId w15:val="{4A9A961C-2CFC-A847-970C-9B002DB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835"/>
    <w:rPr>
      <w:color w:val="808080"/>
    </w:rPr>
  </w:style>
  <w:style w:type="table" w:styleId="TableGrid">
    <w:name w:val="Table Grid"/>
    <w:basedOn w:val="TableNormal"/>
    <w:uiPriority w:val="39"/>
    <w:rsid w:val="00FE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Urazboev</dc:creator>
  <cp:keywords/>
  <dc:description/>
  <cp:lastModifiedBy>Abdurakhmon Urazboev</cp:lastModifiedBy>
  <cp:revision>3</cp:revision>
  <cp:lastPrinted>2023-09-08T02:28:00Z</cp:lastPrinted>
  <dcterms:created xsi:type="dcterms:W3CDTF">2023-09-08T02:28:00Z</dcterms:created>
  <dcterms:modified xsi:type="dcterms:W3CDTF">2023-09-08T02:34:00Z</dcterms:modified>
</cp:coreProperties>
</file>