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DCC2" w14:textId="142CDA36" w:rsidR="00D974F2" w:rsidRDefault="00C7262F" w:rsidP="00C7262F">
      <w:r>
        <w:t>Conseil</w:t>
      </w:r>
      <w:r w:rsidR="00D352F4">
        <w:t>s</w:t>
      </w:r>
      <w:r>
        <w:t> :</w:t>
      </w:r>
    </w:p>
    <w:p w14:paraId="73D9AB30" w14:textId="469860A6" w:rsidR="00C7262F" w:rsidRDefault="00E84609" w:rsidP="00C7262F">
      <w:pPr>
        <w:pStyle w:val="ListParagraph"/>
        <w:numPr>
          <w:ilvl w:val="0"/>
          <w:numId w:val="2"/>
        </w:numPr>
      </w:pPr>
      <w:r>
        <w:t>Lire partie G</w:t>
      </w:r>
      <w:r w:rsidR="003956F4">
        <w:t xml:space="preserve"> brevetabilité des directives OEB et directives INPI</w:t>
      </w:r>
    </w:p>
    <w:p w14:paraId="2F332406" w14:textId="09A86752" w:rsidR="00DF59A1" w:rsidRDefault="00DF59A1" w:rsidP="00C7262F">
      <w:pPr>
        <w:pStyle w:val="ListParagraph"/>
        <w:numPr>
          <w:ilvl w:val="0"/>
          <w:numId w:val="2"/>
        </w:numPr>
      </w:pPr>
      <w:r>
        <w:t>Fiches de cours</w:t>
      </w:r>
      <w:r w:rsidR="001B6193">
        <w:t xml:space="preserve"> </w:t>
      </w:r>
      <w:proofErr w:type="spellStart"/>
      <w:r w:rsidR="001B6193">
        <w:t>Jeannequin</w:t>
      </w:r>
      <w:proofErr w:type="spellEnd"/>
      <w:r w:rsidR="001B6193">
        <w:t xml:space="preserve"> sur google</w:t>
      </w:r>
    </w:p>
    <w:p w14:paraId="3D68FE88" w14:textId="354EE282" w:rsidR="008447C6" w:rsidRDefault="008447C6" w:rsidP="00C7262F">
      <w:pPr>
        <w:pStyle w:val="ListParagraph"/>
        <w:numPr>
          <w:ilvl w:val="0"/>
          <w:numId w:val="2"/>
        </w:numPr>
      </w:pPr>
      <w:r>
        <w:t>Lister tous les articles du CPI</w:t>
      </w:r>
      <w:r w:rsidR="00702C75">
        <w:t xml:space="preserve"> et les apprendre par </w:t>
      </w:r>
      <w:r w:rsidR="00D352F4">
        <w:t>cœur</w:t>
      </w:r>
    </w:p>
    <w:p w14:paraId="1DE95A97" w14:textId="1CE61F46" w:rsidR="0023722D" w:rsidRDefault="0075541D" w:rsidP="0023722D">
      <w:pPr>
        <w:pStyle w:val="ListParagraph"/>
        <w:numPr>
          <w:ilvl w:val="0"/>
          <w:numId w:val="2"/>
        </w:numPr>
      </w:pPr>
      <w:r>
        <w:t>Lire les G de la Grande Chambre de Recours</w:t>
      </w:r>
    </w:p>
    <w:p w14:paraId="1E49CF0B" w14:textId="77777777" w:rsidR="0023722D" w:rsidRDefault="0023722D" w:rsidP="0023722D">
      <w:pPr>
        <w:pStyle w:val="ListParagraph"/>
        <w:numPr>
          <w:ilvl w:val="0"/>
          <w:numId w:val="2"/>
        </w:numPr>
      </w:pPr>
    </w:p>
    <w:p w14:paraId="2070C456" w14:textId="417085B4" w:rsidR="00D352F4" w:rsidRDefault="00D352F4" w:rsidP="00D352F4">
      <w:r>
        <w:t>Epreuve technique :</w:t>
      </w:r>
    </w:p>
    <w:p w14:paraId="1103F620" w14:textId="5F8CF3F8" w:rsidR="00D352F4" w:rsidRDefault="00D352F4" w:rsidP="00D352F4">
      <w:pPr>
        <w:pStyle w:val="ListParagraph"/>
        <w:numPr>
          <w:ilvl w:val="0"/>
          <w:numId w:val="2"/>
        </w:numPr>
      </w:pPr>
      <w:r>
        <w:t>Brevetabilité sur 8 points</w:t>
      </w:r>
    </w:p>
    <w:p w14:paraId="4FE46AB0" w14:textId="7C74CE4B" w:rsidR="00D352F4" w:rsidRDefault="00D352F4" w:rsidP="00D352F4">
      <w:pPr>
        <w:pStyle w:val="ListParagraph"/>
        <w:numPr>
          <w:ilvl w:val="0"/>
          <w:numId w:val="2"/>
        </w:numPr>
      </w:pPr>
      <w:r>
        <w:t>Contrefaçon sur 5-6 points</w:t>
      </w:r>
    </w:p>
    <w:p w14:paraId="7AEABA28" w14:textId="09FDEFD6" w:rsidR="00757E07" w:rsidRDefault="00757E07" w:rsidP="00D352F4">
      <w:pPr>
        <w:pStyle w:val="ListParagraph"/>
        <w:numPr>
          <w:ilvl w:val="0"/>
          <w:numId w:val="2"/>
        </w:numPr>
      </w:pPr>
      <w:r>
        <w:t>Question juridique</w:t>
      </w:r>
      <w:r w:rsidR="00AD35F7">
        <w:t xml:space="preserve"> 6 points</w:t>
      </w:r>
    </w:p>
    <w:p w14:paraId="0629F61A" w14:textId="06E7C9AB" w:rsidR="0023722D" w:rsidRDefault="00BB1BC3" w:rsidP="0023722D">
      <w:pPr>
        <w:pStyle w:val="ListParagraph"/>
        <w:numPr>
          <w:ilvl w:val="0"/>
          <w:numId w:val="2"/>
        </w:numPr>
      </w:pPr>
      <w:r>
        <w:t xml:space="preserve">Répondre à </w:t>
      </w:r>
      <w:r>
        <w:rPr>
          <w:u w:val="single"/>
        </w:rPr>
        <w:t>toutes</w:t>
      </w:r>
      <w:r>
        <w:t xml:space="preserve"> les questions</w:t>
      </w:r>
    </w:p>
    <w:p w14:paraId="12D307C8" w14:textId="77777777" w:rsidR="0023722D" w:rsidRDefault="0023722D" w:rsidP="0023722D">
      <w:r>
        <w:t>Pages :</w:t>
      </w:r>
    </w:p>
    <w:p w14:paraId="44DE504F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une première page : pour la première question juridique</w:t>
      </w:r>
    </w:p>
    <w:p w14:paraId="1FBBB992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une deuxième page : pour la deuxième question juridique</w:t>
      </w:r>
    </w:p>
    <w:p w14:paraId="7FCAEBD4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une première page : pour la brevetabilité A138(1)e)</w:t>
      </w:r>
    </w:p>
    <w:p w14:paraId="26C62365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___ deuxième page : pour la brevetabilité A138(1)d)</w:t>
      </w:r>
    </w:p>
    <w:p w14:paraId="1A48AB71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___ troisième page : pour la nouveauté R1/D1</w:t>
      </w:r>
    </w:p>
    <w:p w14:paraId="70E5C80B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___ quatrième page : pour la nouveauté R1/D2</w:t>
      </w:r>
    </w:p>
    <w:p w14:paraId="1AC1276F" w14:textId="75F5962C" w:rsidR="0023722D" w:rsidRDefault="0023722D" w:rsidP="0023722D">
      <w:pPr>
        <w:pStyle w:val="ListParagraph"/>
        <w:numPr>
          <w:ilvl w:val="0"/>
          <w:numId w:val="2"/>
        </w:numPr>
      </w:pPr>
      <w:r>
        <w:t>___ cinquième page : pour l’activité inventive</w:t>
      </w:r>
    </w:p>
    <w:p w14:paraId="7F129CBF" w14:textId="77777777" w:rsidR="0023722D" w:rsidRDefault="0023722D" w:rsidP="0023722D">
      <w:r>
        <w:t>Sources :</w:t>
      </w:r>
    </w:p>
    <w:p w14:paraId="081439E9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CPI</w:t>
      </w:r>
    </w:p>
    <w:p w14:paraId="0AFE5020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CBE</w:t>
      </w:r>
    </w:p>
    <w:p w14:paraId="5954A31B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PCT</w:t>
      </w:r>
    </w:p>
    <w:p w14:paraId="1F022797" w14:textId="77777777" w:rsidR="0023722D" w:rsidRDefault="0023722D" w:rsidP="0023722D">
      <w:pPr>
        <w:pStyle w:val="ListParagraph"/>
        <w:numPr>
          <w:ilvl w:val="0"/>
          <w:numId w:val="2"/>
        </w:numPr>
      </w:pPr>
      <w:r>
        <w:t>AJUB</w:t>
      </w:r>
    </w:p>
    <w:p w14:paraId="501BFF01" w14:textId="30B58B19" w:rsidR="0023722D" w:rsidRDefault="0023722D" w:rsidP="0023722D">
      <w:r>
        <w:t>Directives G</w:t>
      </w:r>
    </w:p>
    <w:p w14:paraId="2DC3A807" w14:textId="77777777" w:rsidR="00A85196" w:rsidRDefault="00A85196" w:rsidP="002372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B76DD" w14:paraId="10818880" w14:textId="77777777" w:rsidTr="00EB76DD">
        <w:tc>
          <w:tcPr>
            <w:tcW w:w="9062" w:type="dxa"/>
          </w:tcPr>
          <w:p w14:paraId="6E82C30B" w14:textId="77777777" w:rsidR="00EB76DD" w:rsidRDefault="00EB76DD" w:rsidP="00EB76DD">
            <w:r w:rsidRPr="001D76D5">
              <w:rPr>
                <w:b/>
                <w:bCs/>
              </w:rPr>
              <w:t>Algorithme d</w:t>
            </w:r>
            <w:r>
              <w:rPr>
                <w:b/>
                <w:bCs/>
              </w:rPr>
              <w:t>’analyse de</w:t>
            </w:r>
            <w:r w:rsidRPr="001D76D5">
              <w:rPr>
                <w:b/>
                <w:bCs/>
              </w:rPr>
              <w:t xml:space="preserve"> l’épreuve sur la brevetabilité</w:t>
            </w:r>
            <w:r>
              <w:t> :</w:t>
            </w:r>
          </w:p>
          <w:p w14:paraId="29816FCA" w14:textId="77777777" w:rsidR="00EB76DD" w:rsidRDefault="00EB76DD" w:rsidP="00EB76DD">
            <w:pPr>
              <w:pStyle w:val="ListParagraph"/>
              <w:numPr>
                <w:ilvl w:val="0"/>
                <w:numId w:val="2"/>
              </w:numPr>
            </w:pPr>
            <w:r>
              <w:t>demande de brevet français</w:t>
            </w:r>
          </w:p>
          <w:p w14:paraId="65AA5659" w14:textId="77777777" w:rsidR="00EB76DD" w:rsidRDefault="00EB76DD" w:rsidP="00EB76DD">
            <w:pPr>
              <w:pStyle w:val="ListParagraph"/>
              <w:numPr>
                <w:ilvl w:val="1"/>
                <w:numId w:val="2"/>
              </w:numPr>
            </w:pPr>
            <w:r>
              <w:t xml:space="preserve">nullité, juridiction compétence = tribunal judiciaire, source = </w:t>
            </w:r>
            <w:r w:rsidRPr="005F1452">
              <w:rPr>
                <w:b/>
                <w:bCs/>
              </w:rPr>
              <w:t>L613-25 CPI</w:t>
            </w:r>
          </w:p>
          <w:p w14:paraId="52BF767D" w14:textId="77777777" w:rsidR="00EB76DD" w:rsidRDefault="00EB76DD" w:rsidP="00EB76DD">
            <w:pPr>
              <w:pStyle w:val="ListParagraph"/>
              <w:numPr>
                <w:ilvl w:val="1"/>
                <w:numId w:val="2"/>
              </w:numPr>
            </w:pPr>
            <w:r>
              <w:t xml:space="preserve">opposition, ___ = INPI, source = </w:t>
            </w:r>
            <w:r w:rsidRPr="005F1452">
              <w:rPr>
                <w:b/>
                <w:bCs/>
              </w:rPr>
              <w:t>L613-23 CPI</w:t>
            </w:r>
          </w:p>
          <w:p w14:paraId="1631714E" w14:textId="77777777" w:rsidR="00EB76DD" w:rsidRDefault="00EB76DD" w:rsidP="00EB76DD">
            <w:pPr>
              <w:pStyle w:val="ListParagraph"/>
              <w:numPr>
                <w:ilvl w:val="0"/>
                <w:numId w:val="2"/>
              </w:numPr>
            </w:pPr>
            <w:r>
              <w:t>demande de brevet européen</w:t>
            </w:r>
          </w:p>
          <w:p w14:paraId="01D4734A" w14:textId="77777777" w:rsidR="00EB76DD" w:rsidRDefault="00EB76DD" w:rsidP="00EB76DD">
            <w:pPr>
              <w:pStyle w:val="ListParagraph"/>
              <w:numPr>
                <w:ilvl w:val="1"/>
                <w:numId w:val="2"/>
              </w:numPr>
            </w:pPr>
            <w:r>
              <w:t xml:space="preserve">nullité, ___ = tribunal judicaire français (pas espagnol, italien), source = </w:t>
            </w:r>
            <w:r w:rsidRPr="005F1452">
              <w:rPr>
                <w:b/>
                <w:bCs/>
              </w:rPr>
              <w:t>L614-12</w:t>
            </w:r>
            <w:r>
              <w:t xml:space="preserve"> pointe vers </w:t>
            </w:r>
            <w:r w:rsidRPr="005F1452">
              <w:rPr>
                <w:b/>
                <w:bCs/>
              </w:rPr>
              <w:t>A138CBE</w:t>
            </w:r>
          </w:p>
          <w:p w14:paraId="4E5788F7" w14:textId="77777777" w:rsidR="00EB76DD" w:rsidRDefault="00EB76DD" w:rsidP="00EB76DD">
            <w:pPr>
              <w:pStyle w:val="ListParagraph"/>
              <w:numPr>
                <w:ilvl w:val="1"/>
                <w:numId w:val="2"/>
              </w:numPr>
            </w:pPr>
            <w:r>
              <w:t xml:space="preserve">nullité, ___ = JUB, source = </w:t>
            </w:r>
            <w:r w:rsidRPr="005F1452">
              <w:rPr>
                <w:b/>
                <w:bCs/>
              </w:rPr>
              <w:t>A65 AJUB</w:t>
            </w:r>
            <w:r>
              <w:t xml:space="preserve"> pointe vers </w:t>
            </w:r>
            <w:r w:rsidRPr="005F1452">
              <w:rPr>
                <w:b/>
                <w:bCs/>
              </w:rPr>
              <w:t>A138CBE</w:t>
            </w:r>
          </w:p>
          <w:p w14:paraId="0F2E5695" w14:textId="77777777" w:rsidR="00EB76DD" w:rsidRPr="006A06B5" w:rsidRDefault="00EB76DD" w:rsidP="00EB76DD">
            <w:pPr>
              <w:pStyle w:val="ListParagraph"/>
              <w:numPr>
                <w:ilvl w:val="1"/>
                <w:numId w:val="2"/>
              </w:numPr>
            </w:pPr>
            <w:r>
              <w:t xml:space="preserve">opposition, ____ = OEB, source = </w:t>
            </w:r>
            <w:r w:rsidRPr="005F1452">
              <w:rPr>
                <w:b/>
                <w:bCs/>
              </w:rPr>
              <w:t>A100CBE</w:t>
            </w:r>
          </w:p>
          <w:p w14:paraId="369B8D84" w14:textId="77777777" w:rsidR="00EB76DD" w:rsidRDefault="00EB76DD" w:rsidP="00EB76DD"/>
          <w:p w14:paraId="1E95C62C" w14:textId="77777777" w:rsidR="00F70CDD" w:rsidRDefault="00F70CDD" w:rsidP="00EB76DD">
            <w:r>
              <w:t>Analyse des motifs :</w:t>
            </w:r>
          </w:p>
          <w:p w14:paraId="07297D41" w14:textId="77777777" w:rsidR="00F70CDD" w:rsidRDefault="00F70CDD" w:rsidP="00F70CDD">
            <w:pPr>
              <w:pStyle w:val="ListParagraph"/>
              <w:numPr>
                <w:ilvl w:val="0"/>
                <w:numId w:val="2"/>
              </w:numPr>
            </w:pPr>
            <w:r>
              <w:t>commencer par le motif e) puis remonter à a)</w:t>
            </w:r>
          </w:p>
          <w:p w14:paraId="22BC788D" w14:textId="77777777" w:rsidR="00832A7D" w:rsidRDefault="00832A7D" w:rsidP="00F70CDD">
            <w:pPr>
              <w:pStyle w:val="ListParagraph"/>
              <w:numPr>
                <w:ilvl w:val="0"/>
                <w:numId w:val="2"/>
              </w:numPr>
            </w:pPr>
            <w:r>
              <w:t xml:space="preserve">en général, </w:t>
            </w:r>
            <w:r w:rsidRPr="00260F72">
              <w:rPr>
                <w:u w:val="single"/>
              </w:rPr>
              <w:t>écrire</w:t>
            </w:r>
            <w:r>
              <w:t xml:space="preserve"> que le motif A138(1)e) n’est pas applicable</w:t>
            </w:r>
          </w:p>
          <w:p w14:paraId="5D8E57DD" w14:textId="77777777" w:rsidR="00F5090C" w:rsidRDefault="00F5090C" w:rsidP="00F70CDD">
            <w:pPr>
              <w:pStyle w:val="ListParagraph"/>
              <w:numPr>
                <w:ilvl w:val="0"/>
                <w:numId w:val="2"/>
              </w:numPr>
            </w:pPr>
            <w:r>
              <w:t>en général, passer rapidement sur le motif b)</w:t>
            </w:r>
            <w:r w:rsidR="003C4D98">
              <w:t>, un paragraphe au plus</w:t>
            </w:r>
          </w:p>
          <w:p w14:paraId="2C493BA2" w14:textId="738E76C9" w:rsidR="009F25E1" w:rsidRDefault="00BE1759" w:rsidP="0023722D">
            <w:pPr>
              <w:pStyle w:val="ListParagraph"/>
              <w:numPr>
                <w:ilvl w:val="0"/>
                <w:numId w:val="2"/>
              </w:numPr>
            </w:pPr>
            <w:r>
              <w:t>écrire une phrase pour expliquer que l’invention est brevetable, pas d’exception de la brevetabilité</w:t>
            </w:r>
          </w:p>
        </w:tc>
      </w:tr>
    </w:tbl>
    <w:p w14:paraId="4A40B6F9" w14:textId="77777777" w:rsidR="00C02B22" w:rsidRDefault="00C02B22" w:rsidP="00EB76DD">
      <w:pPr>
        <w:rPr>
          <w:b/>
          <w:bCs/>
        </w:rPr>
      </w:pPr>
    </w:p>
    <w:p w14:paraId="53B59F70" w14:textId="0497AFD2" w:rsidR="00EB76DD" w:rsidRDefault="00671D67" w:rsidP="00EB76DD">
      <w:pPr>
        <w:rPr>
          <w:b/>
          <w:bCs/>
        </w:rPr>
      </w:pPr>
      <w:r>
        <w:rPr>
          <w:b/>
          <w:bCs/>
        </w:rPr>
        <w:lastRenderedPageBreak/>
        <w:t>MOTIFS</w:t>
      </w:r>
    </w:p>
    <w:p w14:paraId="142B5534" w14:textId="2FC379D9" w:rsidR="007D49F2" w:rsidRDefault="007D49F2" w:rsidP="00EB76DD">
      <w:r>
        <w:rPr>
          <w:b/>
          <w:bCs/>
        </w:rPr>
        <w:t>E) le titulaire du brevet européen n’avait pas le droit de l’obtenir en vertu de l’article 60, paragraphe 1</w:t>
      </w:r>
    </w:p>
    <w:p w14:paraId="4DA707B1" w14:textId="1CE5EF5B" w:rsidR="007D49F2" w:rsidRPr="007D49F2" w:rsidRDefault="00F5090C" w:rsidP="00EB76DD">
      <w:r>
        <w:t>Passer rapidement dessus</w:t>
      </w:r>
    </w:p>
    <w:p w14:paraId="4B8B63EF" w14:textId="4756E0A5" w:rsidR="008008F5" w:rsidRPr="00C40E78" w:rsidRDefault="008008F5" w:rsidP="00EB76DD">
      <w:pPr>
        <w:rPr>
          <w:b/>
          <w:bCs/>
        </w:rPr>
      </w:pPr>
      <w:r w:rsidRPr="00C40E78">
        <w:rPr>
          <w:b/>
          <w:bCs/>
        </w:rPr>
        <w:t xml:space="preserve">C) l’objet du brevet européen s’étend au-delà du contenu de la demande telle qu’elle a été </w:t>
      </w:r>
      <w:r w:rsidRPr="005D21ED">
        <w:rPr>
          <w:b/>
          <w:bCs/>
        </w:rPr>
        <w:t>déposée</w:t>
      </w:r>
      <w:r w:rsidR="005D21ED" w:rsidRPr="005D21ED">
        <w:rPr>
          <w:b/>
          <w:bCs/>
        </w:rPr>
        <w:t xml:space="preserve"> // A123(2)</w:t>
      </w:r>
    </w:p>
    <w:p w14:paraId="426F70BF" w14:textId="4E546DA8" w:rsidR="008008F5" w:rsidRDefault="008008F5" w:rsidP="00EB76DD">
      <w:r>
        <w:t>Ajout de matière nouvelle</w:t>
      </w:r>
      <w:r w:rsidR="0066118A">
        <w:t xml:space="preserve"> dans les revendications ou la description</w:t>
      </w:r>
    </w:p>
    <w:p w14:paraId="59FED912" w14:textId="78EB3D7F" w:rsidR="0066118A" w:rsidRDefault="0066118A" w:rsidP="0066118A">
      <w:pPr>
        <w:rPr>
          <w:b/>
          <w:bCs/>
        </w:rPr>
      </w:pPr>
      <w:r w:rsidRPr="00C40E78">
        <w:rPr>
          <w:b/>
          <w:bCs/>
        </w:rPr>
        <w:t>D) la protection conférée par le brevet européen a été étendue</w:t>
      </w:r>
      <w:r w:rsidR="005D21ED">
        <w:rPr>
          <w:b/>
          <w:bCs/>
        </w:rPr>
        <w:t xml:space="preserve"> // A123(3)</w:t>
      </w:r>
    </w:p>
    <w:p w14:paraId="56E5058F" w14:textId="1C7C812B" w:rsidR="005D21ED" w:rsidRPr="005D21ED" w:rsidRDefault="00BC0E69" w:rsidP="0066118A">
      <w:r>
        <w:rPr>
          <w:i/>
          <w:iCs/>
        </w:rPr>
        <w:t xml:space="preserve">=&gt; </w:t>
      </w:r>
      <w:r w:rsidR="005D21ED">
        <w:rPr>
          <w:i/>
          <w:iCs/>
        </w:rPr>
        <w:t>principe de protection des tiers</w:t>
      </w:r>
    </w:p>
    <w:p w14:paraId="311DA990" w14:textId="75CD2696" w:rsidR="0066118A" w:rsidRDefault="002F64BD" w:rsidP="00EB76DD">
      <w:r>
        <w:t>Augmenter la portée des revendications est interdit</w:t>
      </w:r>
    </w:p>
    <w:p w14:paraId="58D7CBDF" w14:textId="1F03DD8B" w:rsidR="00721ED5" w:rsidRDefault="00721ED5" w:rsidP="00EB76DD">
      <w:r w:rsidRPr="00980435">
        <w:rPr>
          <w:u w:val="single"/>
        </w:rPr>
        <w:t>Piège 123(2) 123(3)</w:t>
      </w:r>
    </w:p>
    <w:p w14:paraId="752FC538" w14:textId="35B5DBC3" w:rsidR="00980435" w:rsidRDefault="00980435" w:rsidP="00EB76DD">
      <w:r>
        <w:t>R1</w:t>
      </w:r>
      <w:r w:rsidR="00E428EB">
        <w:t xml:space="preserve"> telle que déposée</w:t>
      </w:r>
      <w:r>
        <w:t> : Composition caractérisée en ce que la composition comprend un halogénure</w:t>
      </w:r>
    </w:p>
    <w:p w14:paraId="4EE01D28" w14:textId="2F3CE9D0" w:rsidR="00980435" w:rsidRDefault="00980435" w:rsidP="00EB76DD">
      <w:r>
        <w:t xml:space="preserve">R1 modifiée : Composition caractérisée en ce que la composition comprend un halogénure </w:t>
      </w:r>
      <w:r w:rsidRPr="00980435">
        <w:rPr>
          <w:u w:val="single"/>
        </w:rPr>
        <w:t>sauf le chlore</w:t>
      </w:r>
      <w:r>
        <w:t xml:space="preserve"> (non supportée)</w:t>
      </w:r>
      <w:r w:rsidR="00A71497">
        <w:t xml:space="preserve"> =&gt; A123(2)</w:t>
      </w:r>
    </w:p>
    <w:p w14:paraId="68906483" w14:textId="1E521372" w:rsidR="00A71497" w:rsidRDefault="00A71497" w:rsidP="00EB76DD">
      <w:r>
        <w:t xml:space="preserve">R1 délivrée : Composition caractérisée en ce que la composition comprend un halogénure </w:t>
      </w:r>
      <w:r w:rsidRPr="00A71497">
        <w:rPr>
          <w:strike/>
        </w:rPr>
        <w:t>sauf le chlore</w:t>
      </w:r>
      <w:r w:rsidR="005A78D4">
        <w:rPr>
          <w:b/>
          <w:bCs/>
          <w:strike/>
        </w:rPr>
        <w:t xml:space="preserve"> </w:t>
      </w:r>
      <w:r>
        <w:t>=&gt; A123(3)</w:t>
      </w:r>
    </w:p>
    <w:p w14:paraId="006A0BAC" w14:textId="4D0590D2" w:rsidR="00F6258D" w:rsidRDefault="00F6258D" w:rsidP="00EB76DD">
      <w:r>
        <w:rPr>
          <w:b/>
          <w:bCs/>
        </w:rPr>
        <w:t>C) suffisance de description</w:t>
      </w:r>
    </w:p>
    <w:p w14:paraId="4AE8F913" w14:textId="1A35E293" w:rsidR="00700568" w:rsidRDefault="002853D5" w:rsidP="00EB76DD">
      <w:r>
        <w:t xml:space="preserve">=&gt; </w:t>
      </w:r>
      <w:r>
        <w:rPr>
          <w:i/>
          <w:iCs/>
        </w:rPr>
        <w:t>peut on réaliser l’invention</w:t>
      </w:r>
    </w:p>
    <w:p w14:paraId="4457C8E0" w14:textId="494AE947" w:rsidR="007D49F2" w:rsidRDefault="007D49F2" w:rsidP="00EB76DD">
      <w:r>
        <w:t xml:space="preserve">R1 : ___ caractérisé en ce que l’élément X est </w:t>
      </w:r>
      <w:r w:rsidRPr="007D49F2">
        <w:rPr>
          <w:u w:val="single"/>
        </w:rPr>
        <w:t>rigide</w:t>
      </w:r>
    </w:p>
    <w:p w14:paraId="1F483B94" w14:textId="62288BCF" w:rsidR="007D49F2" w:rsidRDefault="007D49F2" w:rsidP="00EB76DD">
      <w:r>
        <w:t>Problème de clarté : Il est rigide par rapport à quoi ?</w:t>
      </w:r>
    </w:p>
    <w:p w14:paraId="3507BABA" w14:textId="6E6A974C" w:rsidR="007D49F2" w:rsidRDefault="007D49F2" w:rsidP="00EB76DD">
      <w:r>
        <w:t>Mais, pas de problème pour expliquer comment réaliser l’invention.</w:t>
      </w:r>
    </w:p>
    <w:p w14:paraId="2B47C3C9" w14:textId="77777777" w:rsidR="00220014" w:rsidRDefault="00220014" w:rsidP="00EB76DD"/>
    <w:p w14:paraId="1A05D001" w14:textId="2919FD6C" w:rsidR="007D49F2" w:rsidRDefault="007D49F2" w:rsidP="00EB76DD">
      <w:r>
        <w:t>Paragraphe 1 de la description : l’axe est parallèle à la surface</w:t>
      </w:r>
    </w:p>
    <w:p w14:paraId="7B453E87" w14:textId="65997457" w:rsidR="007D49F2" w:rsidRDefault="007D49F2" w:rsidP="00EB76DD">
      <w:r>
        <w:t>Paragraphe 2 de la description : l’axe est perpendiculaire à la surface</w:t>
      </w:r>
    </w:p>
    <w:p w14:paraId="6C200674" w14:textId="7214D8DF" w:rsidR="007D49F2" w:rsidRDefault="007D49F2" w:rsidP="007D49F2">
      <w:pPr>
        <w:pStyle w:val="ListParagraph"/>
        <w:numPr>
          <w:ilvl w:val="0"/>
          <w:numId w:val="3"/>
        </w:numPr>
      </w:pPr>
      <w:r>
        <w:t>problème de suffisance de description</w:t>
      </w:r>
    </w:p>
    <w:p w14:paraId="7CBAC5F3" w14:textId="77777777" w:rsidR="007D49F2" w:rsidRDefault="007D49F2" w:rsidP="007D49F2"/>
    <w:p w14:paraId="493A5286" w14:textId="37FE58B4" w:rsidR="00220014" w:rsidRDefault="00220014" w:rsidP="007D49F2">
      <w:r>
        <w:t>R1 : ____ caractérisée en ce que le produit X comprend 3 éléments dont A et B</w:t>
      </w:r>
    </w:p>
    <w:p w14:paraId="45A49DF6" w14:textId="5AD05F42" w:rsidR="00220014" w:rsidRDefault="00220014" w:rsidP="007D49F2">
      <w:r>
        <w:t>Il manque le troisième élément</w:t>
      </w:r>
    </w:p>
    <w:p w14:paraId="5842D7B3" w14:textId="2CF88CB5" w:rsidR="00220014" w:rsidRDefault="00220014" w:rsidP="00220014">
      <w:pPr>
        <w:pStyle w:val="ListParagraph"/>
        <w:numPr>
          <w:ilvl w:val="0"/>
          <w:numId w:val="3"/>
        </w:numPr>
      </w:pPr>
      <w:r>
        <w:t>problème de suffisance de description</w:t>
      </w:r>
    </w:p>
    <w:p w14:paraId="199E8DE4" w14:textId="2481DF35" w:rsidR="000D516A" w:rsidRDefault="000D516A" w:rsidP="000D516A"/>
    <w:p w14:paraId="7438C1F1" w14:textId="7B5CEAC1" w:rsidR="000D516A" w:rsidRPr="00BE1759" w:rsidRDefault="000D516A" w:rsidP="00BE1759">
      <w:pPr>
        <w:pStyle w:val="ListParagraph"/>
        <w:numPr>
          <w:ilvl w:val="0"/>
          <w:numId w:val="7"/>
        </w:numPr>
        <w:rPr>
          <w:b/>
          <w:bCs/>
        </w:rPr>
      </w:pPr>
      <w:r w:rsidRPr="00BE1759">
        <w:rPr>
          <w:b/>
          <w:bCs/>
        </w:rPr>
        <w:t>nouveauté</w:t>
      </w:r>
    </w:p>
    <w:p w14:paraId="798195CE" w14:textId="2DC4C93A" w:rsidR="00BE1759" w:rsidRDefault="005E7561" w:rsidP="00BE1759">
      <w:pPr>
        <w:rPr>
          <w:b/>
          <w:bCs/>
        </w:rPr>
      </w:pPr>
      <w:r>
        <w:rPr>
          <w:b/>
          <w:bCs/>
        </w:rPr>
        <w:t>Définir les objets</w:t>
      </w:r>
    </w:p>
    <w:p w14:paraId="16B09E50" w14:textId="03206A31" w:rsidR="006B5C21" w:rsidRPr="006B5C21" w:rsidRDefault="006B5C21" w:rsidP="00BE1759">
      <w:r>
        <w:lastRenderedPageBreak/>
        <w:t>Dans une même revendication</w:t>
      </w:r>
    </w:p>
    <w:p w14:paraId="522C3763" w14:textId="1ABD4AC1" w:rsidR="002274C7" w:rsidRDefault="002274C7" w:rsidP="002274C7">
      <w:r>
        <w:t>R1 : A+B+C =&gt; 1 objet</w:t>
      </w:r>
    </w:p>
    <w:p w14:paraId="1DD2105D" w14:textId="49F2FDB9" w:rsidR="002274C7" w:rsidRDefault="002274C7" w:rsidP="002274C7">
      <w:r>
        <w:t>R1 : A ou B ou C =&gt; 3 objets</w:t>
      </w:r>
    </w:p>
    <w:p w14:paraId="382C7324" w14:textId="1FABD556" w:rsidR="002274C7" w:rsidRDefault="002274C7" w:rsidP="002274C7">
      <w:r>
        <w:t>R1 : A et/ou B et/ou C =&gt; 7 objets à analyser</w:t>
      </w:r>
    </w:p>
    <w:p w14:paraId="3853926E" w14:textId="14104E65" w:rsidR="002274C7" w:rsidRDefault="00A95854" w:rsidP="002274C7">
      <w:r>
        <w:t>Dans un ensemble de revendications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03D85" w14:paraId="7DD2AD92" w14:textId="77777777" w:rsidTr="00B03D85">
        <w:tc>
          <w:tcPr>
            <w:tcW w:w="9062" w:type="dxa"/>
          </w:tcPr>
          <w:p w14:paraId="4AA02C5C" w14:textId="32E37B55" w:rsidR="00B03D85" w:rsidRDefault="00B03D85" w:rsidP="00B03D85">
            <w:r>
              <w:t>R1 =&gt; 1 objet R1</w:t>
            </w:r>
          </w:p>
        </w:tc>
      </w:tr>
      <w:tr w:rsidR="00B03D85" w14:paraId="084E10AD" w14:textId="77777777" w:rsidTr="00B03D85">
        <w:tc>
          <w:tcPr>
            <w:tcW w:w="9062" w:type="dxa"/>
          </w:tcPr>
          <w:p w14:paraId="1659A650" w14:textId="355043E0" w:rsidR="00B03D85" w:rsidRDefault="00B03D85" w:rsidP="0029611F">
            <w:r>
              <w:t>R2 selon R1 =&gt; 1 objet R1+R2</w:t>
            </w:r>
          </w:p>
        </w:tc>
      </w:tr>
      <w:tr w:rsidR="00B03D85" w14:paraId="498362C4" w14:textId="77777777" w:rsidTr="00B03D85">
        <w:tc>
          <w:tcPr>
            <w:tcW w:w="9062" w:type="dxa"/>
          </w:tcPr>
          <w:p w14:paraId="35E26682" w14:textId="6348A823" w:rsidR="00B03D85" w:rsidRDefault="00B03D85" w:rsidP="0029611F">
            <w:r>
              <w:t>R3 selon R2 =&gt; 1 objet R1+R2+R3</w:t>
            </w:r>
          </w:p>
        </w:tc>
      </w:tr>
      <w:tr w:rsidR="00B03D85" w14:paraId="13B63AA9" w14:textId="77777777" w:rsidTr="00B03D85">
        <w:tc>
          <w:tcPr>
            <w:tcW w:w="9062" w:type="dxa"/>
          </w:tcPr>
          <w:p w14:paraId="5070D55D" w14:textId="3458BC52" w:rsidR="00B03D85" w:rsidRDefault="00B03D85" w:rsidP="0029611F">
            <w:r>
              <w:t>R4 selon R1 =&gt; 1 objet R1+R4</w:t>
            </w:r>
          </w:p>
        </w:tc>
      </w:tr>
      <w:tr w:rsidR="00B03D85" w14:paraId="6990A919" w14:textId="77777777" w:rsidTr="00B03D85">
        <w:tc>
          <w:tcPr>
            <w:tcW w:w="9062" w:type="dxa"/>
          </w:tcPr>
          <w:p w14:paraId="50F5321F" w14:textId="4B3D6EA7" w:rsidR="00B03D85" w:rsidRDefault="00BC1BE3" w:rsidP="002274C7">
            <w:r>
              <w:t>R5 selon R1 ou R2 =&gt; 2 objet : R1+R5 et R1+R2+R5</w:t>
            </w:r>
          </w:p>
        </w:tc>
      </w:tr>
    </w:tbl>
    <w:p w14:paraId="4CAAFCAC" w14:textId="77777777" w:rsidR="00B03D85" w:rsidRDefault="00B03D85" w:rsidP="002274C7"/>
    <w:p w14:paraId="66FDDBA6" w14:textId="766AABA4" w:rsidR="0064615B" w:rsidRPr="00407C7E" w:rsidRDefault="0064615B" w:rsidP="002274C7">
      <w:pPr>
        <w:rPr>
          <w:b/>
          <w:bCs/>
        </w:rPr>
      </w:pPr>
      <w:r w:rsidRPr="00407C7E">
        <w:rPr>
          <w:b/>
          <w:bCs/>
        </w:rPr>
        <w:t xml:space="preserve">Identifier </w:t>
      </w:r>
      <w:r w:rsidRPr="00D64075">
        <w:rPr>
          <w:b/>
          <w:bCs/>
          <w:color w:val="EE0000"/>
          <w:u w:val="single"/>
        </w:rPr>
        <w:t>pour chacun des objets</w:t>
      </w:r>
      <w:r w:rsidRPr="00D64075">
        <w:rPr>
          <w:b/>
          <w:bCs/>
          <w:color w:val="EE0000"/>
        </w:rPr>
        <w:t xml:space="preserve"> la date effective </w:t>
      </w:r>
      <w:r w:rsidRPr="00407C7E">
        <w:rPr>
          <w:b/>
          <w:bCs/>
        </w:rPr>
        <w:t>= la date à considérer comme référence</w:t>
      </w:r>
    </w:p>
    <w:p w14:paraId="5ACAB297" w14:textId="2CB5847E" w:rsidR="0064615B" w:rsidRDefault="0064615B" w:rsidP="0064615B">
      <w:pPr>
        <w:pStyle w:val="ListParagraph"/>
        <w:numPr>
          <w:ilvl w:val="0"/>
          <w:numId w:val="2"/>
        </w:numPr>
      </w:pPr>
      <w:r w:rsidRPr="007F07D2">
        <w:rPr>
          <w:u w:val="single"/>
        </w:rPr>
        <w:t>dépôt de dépôt</w:t>
      </w:r>
      <w:r>
        <w:t xml:space="preserve"> de la demande</w:t>
      </w:r>
    </w:p>
    <w:p w14:paraId="423E048A" w14:textId="6DB1E71E" w:rsidR="0064615B" w:rsidRPr="007F07D2" w:rsidRDefault="0064615B" w:rsidP="0064615B">
      <w:pPr>
        <w:pStyle w:val="ListParagraph"/>
        <w:numPr>
          <w:ilvl w:val="0"/>
          <w:numId w:val="2"/>
        </w:numPr>
      </w:pPr>
      <w:r>
        <w:t xml:space="preserve">dépôt de dépôt de la demande de </w:t>
      </w:r>
      <w:r w:rsidRPr="00B03D85">
        <w:rPr>
          <w:u w:val="single"/>
        </w:rPr>
        <w:t>priorité</w:t>
      </w:r>
    </w:p>
    <w:p w14:paraId="7D802BC0" w14:textId="39F1B746" w:rsidR="007F07D2" w:rsidRPr="00BC1BE3" w:rsidRDefault="007F07D2" w:rsidP="0064615B">
      <w:pPr>
        <w:pStyle w:val="ListParagraph"/>
        <w:numPr>
          <w:ilvl w:val="0"/>
          <w:numId w:val="2"/>
        </w:numPr>
      </w:pPr>
      <w:r>
        <w:t>les caractéristiques 123(2) sont considérées à la date de dépôt</w:t>
      </w:r>
      <w:r w:rsidR="00D2213C">
        <w:t xml:space="preserve"> de la demande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7"/>
        <w:gridCol w:w="4265"/>
      </w:tblGrid>
      <w:tr w:rsidR="00BC1BE3" w14:paraId="4F807C29" w14:textId="00171618" w:rsidTr="00BC1BE3">
        <w:tc>
          <w:tcPr>
            <w:tcW w:w="4797" w:type="dxa"/>
          </w:tcPr>
          <w:p w14:paraId="7A19EC05" w14:textId="77777777" w:rsidR="00BC1BE3" w:rsidRDefault="00BC1BE3" w:rsidP="00560492">
            <w:r>
              <w:t>R1 =&gt; 1 objet R1</w:t>
            </w:r>
          </w:p>
        </w:tc>
        <w:tc>
          <w:tcPr>
            <w:tcW w:w="4265" w:type="dxa"/>
          </w:tcPr>
          <w:p w14:paraId="10B7422E" w14:textId="0EEA28FB" w:rsidR="00BC1BE3" w:rsidRDefault="00BC1BE3" w:rsidP="00560492">
            <w:r>
              <w:t>DATE</w:t>
            </w:r>
          </w:p>
        </w:tc>
      </w:tr>
      <w:tr w:rsidR="00BC1BE3" w14:paraId="0CC67044" w14:textId="61729FAC" w:rsidTr="00BC1BE3">
        <w:tc>
          <w:tcPr>
            <w:tcW w:w="4797" w:type="dxa"/>
          </w:tcPr>
          <w:p w14:paraId="0F28014C" w14:textId="77777777" w:rsidR="00BC1BE3" w:rsidRDefault="00BC1BE3" w:rsidP="00560492">
            <w:r>
              <w:t>R2 selon R1 =&gt; 1 objet R1+R2</w:t>
            </w:r>
          </w:p>
        </w:tc>
        <w:tc>
          <w:tcPr>
            <w:tcW w:w="4265" w:type="dxa"/>
          </w:tcPr>
          <w:p w14:paraId="0564837E" w14:textId="603EAD9E" w:rsidR="00BC1BE3" w:rsidRDefault="00BC1BE3" w:rsidP="00560492">
            <w:r>
              <w:t>DATE</w:t>
            </w:r>
          </w:p>
        </w:tc>
      </w:tr>
      <w:tr w:rsidR="00BC1BE3" w14:paraId="73BCD7B8" w14:textId="7C15194A" w:rsidTr="00BC1BE3">
        <w:tc>
          <w:tcPr>
            <w:tcW w:w="4797" w:type="dxa"/>
          </w:tcPr>
          <w:p w14:paraId="33CDA843" w14:textId="77777777" w:rsidR="00BC1BE3" w:rsidRDefault="00BC1BE3" w:rsidP="00560492">
            <w:r>
              <w:t>R3 selon R2 =&gt; 1 objet R1+R2+R3</w:t>
            </w:r>
          </w:p>
        </w:tc>
        <w:tc>
          <w:tcPr>
            <w:tcW w:w="4265" w:type="dxa"/>
          </w:tcPr>
          <w:p w14:paraId="507825A4" w14:textId="5F977C8F" w:rsidR="00BC1BE3" w:rsidRDefault="00BC1BE3" w:rsidP="00560492">
            <w:r>
              <w:t>DATE</w:t>
            </w:r>
          </w:p>
        </w:tc>
      </w:tr>
      <w:tr w:rsidR="00BC1BE3" w14:paraId="32C306EB" w14:textId="2C48E4DD" w:rsidTr="00BC1BE3">
        <w:tc>
          <w:tcPr>
            <w:tcW w:w="4797" w:type="dxa"/>
          </w:tcPr>
          <w:p w14:paraId="2EACB5B1" w14:textId="77777777" w:rsidR="00BC1BE3" w:rsidRDefault="00BC1BE3" w:rsidP="00560492">
            <w:r>
              <w:t>R4 selon R1 =&gt; 1 objet R1+R4</w:t>
            </w:r>
          </w:p>
        </w:tc>
        <w:tc>
          <w:tcPr>
            <w:tcW w:w="4265" w:type="dxa"/>
          </w:tcPr>
          <w:p w14:paraId="0380B56D" w14:textId="519264F2" w:rsidR="00BC1BE3" w:rsidRDefault="00BC1BE3" w:rsidP="00560492">
            <w:r>
              <w:t>DATE</w:t>
            </w:r>
          </w:p>
        </w:tc>
      </w:tr>
      <w:tr w:rsidR="00BC1BE3" w14:paraId="6A186068" w14:textId="7BBCC07B" w:rsidTr="00BC1BE3">
        <w:tc>
          <w:tcPr>
            <w:tcW w:w="4797" w:type="dxa"/>
          </w:tcPr>
          <w:p w14:paraId="7EED2103" w14:textId="77777777" w:rsidR="00BC1BE3" w:rsidRDefault="00BC1BE3" w:rsidP="00560492">
            <w:r>
              <w:t>R5 selon R1 ou R2 =&gt; 2 objet : R1+R5 et R1+R2+R5</w:t>
            </w:r>
          </w:p>
        </w:tc>
        <w:tc>
          <w:tcPr>
            <w:tcW w:w="4265" w:type="dxa"/>
          </w:tcPr>
          <w:p w14:paraId="13311D22" w14:textId="78378070" w:rsidR="00BC1BE3" w:rsidRDefault="00BC1BE3" w:rsidP="00560492">
            <w:r>
              <w:t>DATE</w:t>
            </w:r>
          </w:p>
        </w:tc>
      </w:tr>
    </w:tbl>
    <w:p w14:paraId="00C147A1" w14:textId="77777777" w:rsidR="00BC1BE3" w:rsidRDefault="00BC1BE3" w:rsidP="00BC1BE3"/>
    <w:p w14:paraId="59CAE033" w14:textId="0B585E5C" w:rsidR="00E12855" w:rsidRDefault="00E12855" w:rsidP="00BC1BE3">
      <w:r>
        <w:rPr>
          <w:b/>
          <w:bCs/>
        </w:rPr>
        <w:t>Faire une ligne de temps</w:t>
      </w:r>
    </w:p>
    <w:p w14:paraId="1C88D2D2" w14:textId="71FFF9A6" w:rsidR="008D1C19" w:rsidRPr="008D1C19" w:rsidRDefault="008D1C19" w:rsidP="00BC1BE3">
      <w:pPr>
        <w:rPr>
          <w:i/>
          <w:iCs/>
        </w:rPr>
      </w:pPr>
      <w:r w:rsidRPr="008D1C19">
        <w:rPr>
          <w:i/>
          <w:iCs/>
        </w:rPr>
        <w:t>Au brouillon</w:t>
      </w:r>
    </w:p>
    <w:p w14:paraId="2A7F7D69" w14:textId="182B4BC3" w:rsidR="00E12855" w:rsidRDefault="00E12855" w:rsidP="00BC1BE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64075">
        <w:rPr>
          <w:b/>
          <w:bCs/>
          <w:color w:val="EE0000"/>
        </w:rPr>
        <w:t>Prio =&gt; objets</w:t>
      </w:r>
      <w:r>
        <w:rPr>
          <w:b/>
          <w:bCs/>
        </w:rPr>
        <w:tab/>
      </w:r>
      <w:r>
        <w:rPr>
          <w:b/>
          <w:bCs/>
        </w:rPr>
        <w:tab/>
      </w:r>
      <w:r w:rsidRPr="00D64075">
        <w:rPr>
          <w:b/>
          <w:bCs/>
          <w:color w:val="EE0000"/>
        </w:rPr>
        <w:t>dépôt =&gt; objets</w:t>
      </w:r>
    </w:p>
    <w:p w14:paraId="5D06CADA" w14:textId="29BB5E07" w:rsidR="00E12855" w:rsidRDefault="00E12855" w:rsidP="00BC1BE3">
      <w:pPr>
        <w:rPr>
          <w:b/>
          <w:bCs/>
        </w:rPr>
      </w:pPr>
      <w:r>
        <w:rPr>
          <w:b/>
          <w:bCs/>
        </w:rPr>
        <w:t>___________</w:t>
      </w:r>
      <w:r w:rsidR="004F6EF2" w:rsidRPr="00A12037">
        <w:rPr>
          <w:b/>
          <w:bCs/>
          <w:color w:val="00B0F0"/>
        </w:rPr>
        <w:t>54(2)</w:t>
      </w:r>
      <w:r>
        <w:rPr>
          <w:b/>
          <w:bCs/>
        </w:rPr>
        <w:t>___________</w:t>
      </w:r>
      <w:r w:rsidR="004F6EF2" w:rsidRPr="00A12037">
        <w:rPr>
          <w:b/>
          <w:bCs/>
          <w:color w:val="00B050"/>
        </w:rPr>
        <w:t>54(</w:t>
      </w:r>
      <w:r w:rsidR="00B86A98" w:rsidRPr="00A12037">
        <w:rPr>
          <w:b/>
          <w:bCs/>
          <w:color w:val="00B050"/>
        </w:rPr>
        <w:t>3</w:t>
      </w:r>
      <w:r w:rsidR="004F6EF2" w:rsidRPr="00A12037">
        <w:rPr>
          <w:b/>
          <w:bCs/>
          <w:color w:val="00B050"/>
        </w:rPr>
        <w:t>)</w:t>
      </w:r>
      <w:r w:rsidR="00470903">
        <w:rPr>
          <w:b/>
          <w:bCs/>
          <w:color w:val="00B050"/>
        </w:rPr>
        <w:t xml:space="preserve"> dépôt</w:t>
      </w:r>
      <w:r>
        <w:rPr>
          <w:b/>
          <w:bCs/>
        </w:rPr>
        <w:t>___|_____</w:t>
      </w:r>
      <w:r w:rsidR="00CD50ED">
        <w:rPr>
          <w:b/>
          <w:bCs/>
        </w:rPr>
        <w:t>__</w:t>
      </w:r>
      <w:r w:rsidR="004F6EF2" w:rsidRPr="00A12037">
        <w:rPr>
          <w:b/>
          <w:bCs/>
          <w:color w:val="00B050"/>
        </w:rPr>
        <w:t>54(</w:t>
      </w:r>
      <w:r w:rsidR="00B86A98" w:rsidRPr="00A12037">
        <w:rPr>
          <w:b/>
          <w:bCs/>
          <w:color w:val="00B050"/>
        </w:rPr>
        <w:t>3</w:t>
      </w:r>
      <w:r w:rsidR="004F6EF2" w:rsidRPr="00A12037">
        <w:rPr>
          <w:b/>
          <w:bCs/>
          <w:color w:val="00B050"/>
        </w:rPr>
        <w:t>)</w:t>
      </w:r>
      <w:r w:rsidR="00470903">
        <w:rPr>
          <w:b/>
          <w:bCs/>
          <w:color w:val="00B050"/>
        </w:rPr>
        <w:t xml:space="preserve"> pub</w:t>
      </w:r>
      <w:r>
        <w:rPr>
          <w:b/>
          <w:bCs/>
        </w:rPr>
        <w:t>______|_________________&gt;</w:t>
      </w:r>
    </w:p>
    <w:p w14:paraId="16EC6E83" w14:textId="38493808" w:rsidR="00E12855" w:rsidRPr="00D64075" w:rsidRDefault="00E12855" w:rsidP="00BC1BE3">
      <w:pPr>
        <w:rPr>
          <w:b/>
          <w:bCs/>
          <w:color w:val="EE000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64075">
        <w:rPr>
          <w:b/>
          <w:bCs/>
          <w:color w:val="EE0000"/>
        </w:rPr>
        <w:t>Date effective</w:t>
      </w:r>
      <w:r w:rsidRPr="00D64075">
        <w:rPr>
          <w:b/>
          <w:bCs/>
          <w:color w:val="EE0000"/>
        </w:rPr>
        <w:tab/>
      </w:r>
      <w:r>
        <w:rPr>
          <w:b/>
          <w:bCs/>
        </w:rPr>
        <w:tab/>
      </w:r>
      <w:r w:rsidRPr="00D64075">
        <w:rPr>
          <w:b/>
          <w:bCs/>
          <w:color w:val="EE0000"/>
        </w:rPr>
        <w:t>Date effective</w:t>
      </w:r>
    </w:p>
    <w:p w14:paraId="18AFC8FA" w14:textId="4AC73B49" w:rsidR="00E12855" w:rsidRDefault="00E12855" w:rsidP="00BC1BE3">
      <w:r>
        <w:t>Etats de la technique :</w:t>
      </w:r>
    </w:p>
    <w:p w14:paraId="4C1EF6F3" w14:textId="2207DF8D" w:rsidR="00E12855" w:rsidRDefault="00E12855" w:rsidP="00E12855">
      <w:pPr>
        <w:pStyle w:val="ListParagraph"/>
        <w:numPr>
          <w:ilvl w:val="0"/>
          <w:numId w:val="2"/>
        </w:numPr>
      </w:pPr>
      <w:r>
        <w:t>divulgations 54(2)</w:t>
      </w:r>
    </w:p>
    <w:p w14:paraId="673EA2BA" w14:textId="0F42C9BC" w:rsidR="00E12855" w:rsidRDefault="00E12855" w:rsidP="00E12855">
      <w:pPr>
        <w:pStyle w:val="ListParagraph"/>
        <w:numPr>
          <w:ilvl w:val="0"/>
          <w:numId w:val="2"/>
        </w:numPr>
      </w:pPr>
      <w:r>
        <w:t>demande de brevet 54(3)</w:t>
      </w:r>
    </w:p>
    <w:p w14:paraId="59E733B8" w14:textId="2C2FB01F" w:rsidR="004F6EF2" w:rsidRPr="00A12037" w:rsidRDefault="004F6EF2" w:rsidP="004F6EF2">
      <w:pPr>
        <w:rPr>
          <w:color w:val="00B0F0"/>
        </w:rPr>
      </w:pPr>
      <w:r w:rsidRPr="00A12037">
        <w:rPr>
          <w:color w:val="00B0F0"/>
        </w:rPr>
        <w:t>Caractériser les divulgations 54(2)</w:t>
      </w:r>
    </w:p>
    <w:p w14:paraId="3D62643E" w14:textId="383693C3" w:rsidR="004F6EF2" w:rsidRDefault="004F6EF2" w:rsidP="004F6EF2">
      <w:pPr>
        <w:pStyle w:val="ListParagraph"/>
        <w:numPr>
          <w:ilvl w:val="0"/>
          <w:numId w:val="2"/>
        </w:numPr>
      </w:pPr>
      <w:r>
        <w:t>Date</w:t>
      </w:r>
    </w:p>
    <w:p w14:paraId="52031F50" w14:textId="20F4A3A0" w:rsidR="004F6EF2" w:rsidRDefault="004F6EF2" w:rsidP="004F6EF2">
      <w:pPr>
        <w:pStyle w:val="ListParagraph"/>
        <w:numPr>
          <w:ilvl w:val="0"/>
          <w:numId w:val="2"/>
        </w:numPr>
      </w:pPr>
      <w:r>
        <w:t>Objet</w:t>
      </w:r>
    </w:p>
    <w:p w14:paraId="02BDB78D" w14:textId="7F14BD38" w:rsidR="004F6EF2" w:rsidRDefault="004F6EF2" w:rsidP="004F6EF2">
      <w:pPr>
        <w:pStyle w:val="ListParagraph"/>
        <w:numPr>
          <w:ilvl w:val="0"/>
          <w:numId w:val="2"/>
        </w:numPr>
      </w:pPr>
      <w:r>
        <w:t>Circonstances</w:t>
      </w:r>
    </w:p>
    <w:p w14:paraId="364EBFAD" w14:textId="4F9B81DE" w:rsidR="004F6EF2" w:rsidRPr="00A12037" w:rsidRDefault="004F6EF2" w:rsidP="004F6EF2">
      <w:pPr>
        <w:rPr>
          <w:color w:val="00B050"/>
        </w:rPr>
      </w:pPr>
      <w:r w:rsidRPr="00A12037">
        <w:rPr>
          <w:color w:val="00B050"/>
        </w:rPr>
        <w:t>Caractériser les demandes de brevet 54(3)</w:t>
      </w:r>
      <w:r w:rsidR="00A12037" w:rsidRPr="00A12037">
        <w:rPr>
          <w:color w:val="00B050"/>
        </w:rPr>
        <w:t xml:space="preserve"> // L611-3</w:t>
      </w:r>
      <w:r w:rsidR="00A51972" w:rsidRPr="00A12037">
        <w:rPr>
          <w:color w:val="00B050"/>
        </w:rPr>
        <w:t> :</w:t>
      </w:r>
    </w:p>
    <w:p w14:paraId="448260E3" w14:textId="3D5C59AA" w:rsidR="00A51972" w:rsidRDefault="00A51972" w:rsidP="00A51972">
      <w:pPr>
        <w:pStyle w:val="ListParagraph"/>
        <w:numPr>
          <w:ilvl w:val="0"/>
          <w:numId w:val="2"/>
        </w:numPr>
      </w:pPr>
      <w:r>
        <w:t>Date de dépôt</w:t>
      </w:r>
    </w:p>
    <w:p w14:paraId="6B08E235" w14:textId="062AE7F3" w:rsidR="00A51972" w:rsidRDefault="00A51972" w:rsidP="00A51972">
      <w:pPr>
        <w:pStyle w:val="ListParagraph"/>
        <w:numPr>
          <w:ilvl w:val="0"/>
          <w:numId w:val="2"/>
        </w:numPr>
      </w:pPr>
      <w:r>
        <w:t>Date de publication</w:t>
      </w:r>
    </w:p>
    <w:p w14:paraId="21DD590F" w14:textId="0638879B" w:rsidR="00A51972" w:rsidRDefault="00A51972" w:rsidP="00A51972">
      <w:pPr>
        <w:pStyle w:val="ListParagraph"/>
        <w:numPr>
          <w:ilvl w:val="0"/>
          <w:numId w:val="2"/>
        </w:numPr>
      </w:pPr>
      <w:r>
        <w:t>Territorialité</w:t>
      </w:r>
    </w:p>
    <w:p w14:paraId="1EA43EA7" w14:textId="682B03A7" w:rsidR="00A12037" w:rsidRDefault="00A12037" w:rsidP="00A12037">
      <w:pPr>
        <w:pStyle w:val="ListParagraph"/>
        <w:numPr>
          <w:ilvl w:val="1"/>
          <w:numId w:val="2"/>
        </w:numPr>
      </w:pPr>
      <w:r>
        <w:lastRenderedPageBreak/>
        <w:t>Pour un brevet français sont pris en compte : d’autres demande</w:t>
      </w:r>
      <w:r w:rsidR="00060546">
        <w:t>s</w:t>
      </w:r>
      <w:r>
        <w:t xml:space="preserve"> de brevet français, demandes EP désignant FR, demandes internationales désignant EP désignant FR</w:t>
      </w:r>
    </w:p>
    <w:p w14:paraId="2E6C167D" w14:textId="2A1B4D9C" w:rsidR="00D86218" w:rsidRDefault="00060546" w:rsidP="00A12037">
      <w:pPr>
        <w:pStyle w:val="ListParagraph"/>
        <w:numPr>
          <w:ilvl w:val="1"/>
          <w:numId w:val="2"/>
        </w:numPr>
      </w:pPr>
      <w:r>
        <w:t>Pour un brevet européen sont pris en compte : d’autres demandes EP, demandes internationales désignant EP</w:t>
      </w:r>
    </w:p>
    <w:p w14:paraId="24BD8A03" w14:textId="4F336BD7" w:rsidR="004F6EF2" w:rsidRDefault="003B065B" w:rsidP="004F6EF2">
      <w:r>
        <w:rPr>
          <w:b/>
          <w:bCs/>
        </w:rPr>
        <w:t>Analyse de la nouveauté</w:t>
      </w:r>
    </w:p>
    <w:p w14:paraId="2857045A" w14:textId="5C508551" w:rsidR="003B065B" w:rsidRDefault="00A75795" w:rsidP="00A75795">
      <w:pPr>
        <w:pStyle w:val="ListParagraph"/>
        <w:numPr>
          <w:ilvl w:val="0"/>
          <w:numId w:val="2"/>
        </w:numPr>
      </w:pPr>
      <w:r>
        <w:t>R1 = objet 1</w:t>
      </w:r>
    </w:p>
    <w:p w14:paraId="53EE182C" w14:textId="59095050" w:rsidR="00A75795" w:rsidRDefault="00A75795" w:rsidP="00A75795">
      <w:pPr>
        <w:pStyle w:val="ListParagraph"/>
        <w:numPr>
          <w:ilvl w:val="0"/>
          <w:numId w:val="2"/>
        </w:numPr>
      </w:pPr>
      <w:r>
        <w:t>R1 : A, B, C, (caractérisé en ce que) D, E</w:t>
      </w:r>
    </w:p>
    <w:p w14:paraId="0D656B94" w14:textId="0379C7BA" w:rsidR="00BB69BA" w:rsidRPr="00BB69BA" w:rsidRDefault="00BB69BA" w:rsidP="00BB69BA">
      <w:pPr>
        <w:rPr>
          <w:i/>
          <w:iCs/>
        </w:rPr>
      </w:pPr>
      <w:r w:rsidRPr="00BB69BA">
        <w:rPr>
          <w:i/>
          <w:iCs/>
        </w:rPr>
        <w:t>Au brouillon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9777A" w14:paraId="450B561F" w14:textId="77777777" w:rsidTr="0029777A">
        <w:tc>
          <w:tcPr>
            <w:tcW w:w="2265" w:type="dxa"/>
          </w:tcPr>
          <w:p w14:paraId="02D00A93" w14:textId="40CB1766" w:rsidR="0029777A" w:rsidRDefault="0029777A" w:rsidP="0029777A">
            <w:r>
              <w:t>Objet 1</w:t>
            </w:r>
          </w:p>
        </w:tc>
        <w:tc>
          <w:tcPr>
            <w:tcW w:w="2265" w:type="dxa"/>
          </w:tcPr>
          <w:p w14:paraId="02324821" w14:textId="6FC59BC7" w:rsidR="0029777A" w:rsidRDefault="002367A1" w:rsidP="0029777A">
            <w:r>
              <w:t>D1</w:t>
            </w:r>
            <w:r w:rsidR="00C15843">
              <w:t xml:space="preserve"> opposable</w:t>
            </w:r>
          </w:p>
        </w:tc>
        <w:tc>
          <w:tcPr>
            <w:tcW w:w="2266" w:type="dxa"/>
          </w:tcPr>
          <w:p w14:paraId="5E05B93C" w14:textId="073E0352" w:rsidR="0029777A" w:rsidRDefault="002367A1" w:rsidP="0029777A">
            <w:r>
              <w:t>D2</w:t>
            </w:r>
            <w:r w:rsidR="00C15843">
              <w:t xml:space="preserve"> opposable</w:t>
            </w:r>
          </w:p>
        </w:tc>
        <w:tc>
          <w:tcPr>
            <w:tcW w:w="2266" w:type="dxa"/>
          </w:tcPr>
          <w:p w14:paraId="1CA019D2" w14:textId="7C4BC89E" w:rsidR="0029777A" w:rsidRDefault="002367A1" w:rsidP="0029777A">
            <w:r>
              <w:t>D3</w:t>
            </w:r>
            <w:r w:rsidR="00C15843">
              <w:t xml:space="preserve"> opposable</w:t>
            </w:r>
          </w:p>
        </w:tc>
      </w:tr>
      <w:tr w:rsidR="0029777A" w14:paraId="6F6756CA" w14:textId="77777777" w:rsidTr="0029777A">
        <w:tc>
          <w:tcPr>
            <w:tcW w:w="2265" w:type="dxa"/>
          </w:tcPr>
          <w:p w14:paraId="5EF3AC04" w14:textId="4A4D87B6" w:rsidR="0029777A" w:rsidRDefault="0029777A" w:rsidP="0029777A">
            <w:r>
              <w:t>A</w:t>
            </w:r>
          </w:p>
        </w:tc>
        <w:tc>
          <w:tcPr>
            <w:tcW w:w="2265" w:type="dxa"/>
          </w:tcPr>
          <w:p w14:paraId="451AFD9A" w14:textId="57C6E45D" w:rsidR="0029777A" w:rsidRDefault="00C04037" w:rsidP="0029777A">
            <w:r>
              <w:t>p5 ligne 23</w:t>
            </w:r>
          </w:p>
        </w:tc>
        <w:tc>
          <w:tcPr>
            <w:tcW w:w="2266" w:type="dxa"/>
          </w:tcPr>
          <w:p w14:paraId="377FE938" w14:textId="77777777" w:rsidR="0029777A" w:rsidRDefault="0029777A" w:rsidP="0029777A"/>
        </w:tc>
        <w:tc>
          <w:tcPr>
            <w:tcW w:w="2266" w:type="dxa"/>
          </w:tcPr>
          <w:p w14:paraId="4122CEE1" w14:textId="77777777" w:rsidR="0029777A" w:rsidRDefault="0029777A" w:rsidP="0029777A"/>
        </w:tc>
      </w:tr>
      <w:tr w:rsidR="0029777A" w14:paraId="17DD9E63" w14:textId="77777777" w:rsidTr="0029777A">
        <w:tc>
          <w:tcPr>
            <w:tcW w:w="2265" w:type="dxa"/>
          </w:tcPr>
          <w:p w14:paraId="6A798767" w14:textId="1B5C1AED" w:rsidR="0029777A" w:rsidRDefault="0029777A" w:rsidP="0029777A">
            <w:r>
              <w:t>B</w:t>
            </w:r>
          </w:p>
        </w:tc>
        <w:tc>
          <w:tcPr>
            <w:tcW w:w="2265" w:type="dxa"/>
          </w:tcPr>
          <w:p w14:paraId="534C7CB8" w14:textId="043396BC" w:rsidR="0029777A" w:rsidRDefault="00C04037" w:rsidP="0029777A">
            <w:r>
              <w:t>x</w:t>
            </w:r>
          </w:p>
        </w:tc>
        <w:tc>
          <w:tcPr>
            <w:tcW w:w="2266" w:type="dxa"/>
          </w:tcPr>
          <w:p w14:paraId="385973D0" w14:textId="77777777" w:rsidR="0029777A" w:rsidRDefault="0029777A" w:rsidP="0029777A"/>
        </w:tc>
        <w:tc>
          <w:tcPr>
            <w:tcW w:w="2266" w:type="dxa"/>
          </w:tcPr>
          <w:p w14:paraId="5ABCCBA7" w14:textId="77777777" w:rsidR="0029777A" w:rsidRDefault="0029777A" w:rsidP="0029777A"/>
        </w:tc>
      </w:tr>
      <w:tr w:rsidR="0029777A" w14:paraId="650A2CC2" w14:textId="77777777" w:rsidTr="0029777A">
        <w:tc>
          <w:tcPr>
            <w:tcW w:w="2265" w:type="dxa"/>
          </w:tcPr>
          <w:p w14:paraId="2C11F1D7" w14:textId="3781A65A" w:rsidR="0029777A" w:rsidRDefault="0029777A" w:rsidP="0029777A">
            <w:r>
              <w:t>C</w:t>
            </w:r>
          </w:p>
        </w:tc>
        <w:tc>
          <w:tcPr>
            <w:tcW w:w="2265" w:type="dxa"/>
          </w:tcPr>
          <w:p w14:paraId="47778F96" w14:textId="4A2A60B2" w:rsidR="0029777A" w:rsidRDefault="00C04037" w:rsidP="0029777A">
            <w:r>
              <w:t>x</w:t>
            </w:r>
          </w:p>
        </w:tc>
        <w:tc>
          <w:tcPr>
            <w:tcW w:w="2266" w:type="dxa"/>
          </w:tcPr>
          <w:p w14:paraId="50CC3619" w14:textId="77777777" w:rsidR="0029777A" w:rsidRDefault="0029777A" w:rsidP="0029777A"/>
        </w:tc>
        <w:tc>
          <w:tcPr>
            <w:tcW w:w="2266" w:type="dxa"/>
          </w:tcPr>
          <w:p w14:paraId="4544374C" w14:textId="77777777" w:rsidR="0029777A" w:rsidRDefault="0029777A" w:rsidP="0029777A"/>
        </w:tc>
      </w:tr>
      <w:tr w:rsidR="0029777A" w14:paraId="5C1FE610" w14:textId="77777777" w:rsidTr="0029777A">
        <w:tc>
          <w:tcPr>
            <w:tcW w:w="2265" w:type="dxa"/>
          </w:tcPr>
          <w:p w14:paraId="5263F9A0" w14:textId="03D7A3A4" w:rsidR="0029777A" w:rsidRDefault="0029777A" w:rsidP="0029777A">
            <w:r>
              <w:t>D</w:t>
            </w:r>
          </w:p>
        </w:tc>
        <w:tc>
          <w:tcPr>
            <w:tcW w:w="2265" w:type="dxa"/>
          </w:tcPr>
          <w:p w14:paraId="606C3F39" w14:textId="1F697D03" w:rsidR="0029777A" w:rsidRDefault="00C04037" w:rsidP="0029777A">
            <w:r>
              <w:t>P6 ligne 35</w:t>
            </w:r>
          </w:p>
        </w:tc>
        <w:tc>
          <w:tcPr>
            <w:tcW w:w="2266" w:type="dxa"/>
          </w:tcPr>
          <w:p w14:paraId="33C24E37" w14:textId="77777777" w:rsidR="0029777A" w:rsidRDefault="0029777A" w:rsidP="0029777A"/>
        </w:tc>
        <w:tc>
          <w:tcPr>
            <w:tcW w:w="2266" w:type="dxa"/>
          </w:tcPr>
          <w:p w14:paraId="403F6C06" w14:textId="77777777" w:rsidR="0029777A" w:rsidRDefault="0029777A" w:rsidP="0029777A"/>
        </w:tc>
      </w:tr>
      <w:tr w:rsidR="0029777A" w14:paraId="3612AA25" w14:textId="77777777" w:rsidTr="0029777A">
        <w:tc>
          <w:tcPr>
            <w:tcW w:w="2265" w:type="dxa"/>
          </w:tcPr>
          <w:p w14:paraId="05993943" w14:textId="05161560" w:rsidR="0029777A" w:rsidRDefault="0029777A" w:rsidP="0029777A">
            <w:r>
              <w:t>E</w:t>
            </w:r>
          </w:p>
        </w:tc>
        <w:tc>
          <w:tcPr>
            <w:tcW w:w="2265" w:type="dxa"/>
          </w:tcPr>
          <w:p w14:paraId="62366434" w14:textId="2CEDB16F" w:rsidR="0029777A" w:rsidRDefault="00C04037" w:rsidP="0029777A">
            <w:r>
              <w:t>x</w:t>
            </w:r>
          </w:p>
        </w:tc>
        <w:tc>
          <w:tcPr>
            <w:tcW w:w="2266" w:type="dxa"/>
          </w:tcPr>
          <w:p w14:paraId="5BAF06D1" w14:textId="77777777" w:rsidR="0029777A" w:rsidRDefault="0029777A" w:rsidP="0029777A"/>
        </w:tc>
        <w:tc>
          <w:tcPr>
            <w:tcW w:w="2266" w:type="dxa"/>
          </w:tcPr>
          <w:p w14:paraId="64A5574A" w14:textId="77777777" w:rsidR="0029777A" w:rsidRDefault="0029777A" w:rsidP="0029777A"/>
        </w:tc>
      </w:tr>
    </w:tbl>
    <w:p w14:paraId="187E0B66" w14:textId="77777777" w:rsidR="0029777A" w:rsidRDefault="0029777A" w:rsidP="0029777A"/>
    <w:p w14:paraId="528791CB" w14:textId="32935B80" w:rsidR="00604E57" w:rsidRDefault="00604E57" w:rsidP="0029777A">
      <w:r>
        <w:t>Rédiger sur une double page :</w:t>
      </w:r>
    </w:p>
    <w:p w14:paraId="0B6BFE41" w14:textId="3CF0B895" w:rsidR="00604E57" w:rsidRDefault="00604E57" w:rsidP="00604E57">
      <w:pPr>
        <w:pStyle w:val="ListParagraph"/>
        <w:numPr>
          <w:ilvl w:val="0"/>
          <w:numId w:val="2"/>
        </w:numPr>
      </w:pPr>
      <w:r>
        <w:t>D1 divulgue A (p5 ligne 23) et D (p6 ligne 35)</w:t>
      </w:r>
    </w:p>
    <w:p w14:paraId="0940641B" w14:textId="3CA218E2" w:rsidR="00604E57" w:rsidRDefault="00604E57" w:rsidP="00604E57">
      <w:pPr>
        <w:pStyle w:val="ListParagraph"/>
        <w:numPr>
          <w:ilvl w:val="0"/>
          <w:numId w:val="2"/>
        </w:numPr>
      </w:pPr>
      <w:r>
        <w:t>D1 ne divulgue pas B, C, E</w:t>
      </w:r>
    </w:p>
    <w:p w14:paraId="1844EE41" w14:textId="49C80CDF" w:rsidR="00604E57" w:rsidRDefault="00604E57" w:rsidP="00604E57">
      <w:pPr>
        <w:pStyle w:val="ListParagraph"/>
        <w:numPr>
          <w:ilvl w:val="0"/>
          <w:numId w:val="2"/>
        </w:numPr>
      </w:pPr>
      <w:r>
        <w:t>Conclusion : objet 1</w:t>
      </w:r>
      <w:r w:rsidR="007F0378">
        <w:t xml:space="preserve"> définit par R1</w:t>
      </w:r>
      <w:r w:rsidR="00B5613D">
        <w:t xml:space="preserve"> nouveau par rapport à D1</w:t>
      </w:r>
    </w:p>
    <w:p w14:paraId="78AAEB97" w14:textId="12AF3D7E" w:rsidR="00A75AC5" w:rsidRDefault="00A75AC5" w:rsidP="00A75AC5">
      <w:r>
        <w:rPr>
          <w:b/>
          <w:bCs/>
        </w:rPr>
        <w:t>Analyse de l’activité inventive</w:t>
      </w:r>
    </w:p>
    <w:p w14:paraId="34339016" w14:textId="5AA411F9" w:rsidR="00A75AC5" w:rsidRPr="00273617" w:rsidRDefault="00A75AC5" w:rsidP="00A75AC5">
      <w:pPr>
        <w:pStyle w:val="ListParagraph"/>
        <w:numPr>
          <w:ilvl w:val="0"/>
          <w:numId w:val="2"/>
        </w:numPr>
        <w:rPr>
          <w:highlight w:val="cyan"/>
        </w:rPr>
      </w:pPr>
      <w:r w:rsidRPr="00273617">
        <w:rPr>
          <w:highlight w:val="cyan"/>
        </w:rPr>
        <w:t>Lire cisaille</w:t>
      </w:r>
      <w:r w:rsidR="00273617">
        <w:rPr>
          <w:highlight w:val="cyan"/>
        </w:rPr>
        <w:t xml:space="preserve"> T</w:t>
      </w:r>
      <w:r w:rsidR="009A6018">
        <w:rPr>
          <w:highlight w:val="cyan"/>
        </w:rPr>
        <w:t>3</w:t>
      </w:r>
      <w:r w:rsidR="00273617">
        <w:rPr>
          <w:highlight w:val="cyan"/>
        </w:rPr>
        <w:t>05/87</w:t>
      </w:r>
    </w:p>
    <w:p w14:paraId="2564FCE4" w14:textId="25770AA2" w:rsidR="00A75AC5" w:rsidRDefault="00A75AC5" w:rsidP="00A75AC5">
      <w:pPr>
        <w:pStyle w:val="ListParagraph"/>
        <w:numPr>
          <w:ilvl w:val="0"/>
          <w:numId w:val="2"/>
        </w:numPr>
      </w:pPr>
      <w:r>
        <w:t>Lire directives activité inventive</w:t>
      </w:r>
    </w:p>
    <w:p w14:paraId="0FCCD94C" w14:textId="6B087F27" w:rsidR="0072399C" w:rsidRDefault="0072399C" w:rsidP="00A75AC5">
      <w:pPr>
        <w:pStyle w:val="ListParagraph"/>
        <w:numPr>
          <w:ilvl w:val="0"/>
          <w:numId w:val="2"/>
        </w:numPr>
      </w:pPr>
      <w:r>
        <w:t>Avoir un raisonnement clair, logique, convaincant</w:t>
      </w:r>
    </w:p>
    <w:p w14:paraId="4BAC11B1" w14:textId="6B703F29" w:rsidR="0072399C" w:rsidRDefault="0072399C" w:rsidP="00A75AC5">
      <w:pPr>
        <w:pStyle w:val="ListParagraph"/>
        <w:numPr>
          <w:ilvl w:val="0"/>
          <w:numId w:val="2"/>
        </w:numPr>
      </w:pPr>
      <w:r>
        <w:t xml:space="preserve">Est-ce qu’un homme du métier </w:t>
      </w:r>
      <w:r>
        <w:rPr>
          <w:u w:val="single"/>
        </w:rPr>
        <w:t>à la date de dépôt</w:t>
      </w:r>
      <w:r>
        <w:t xml:space="preserve"> était en mesure de combiner D1 et D2 ?</w:t>
      </w:r>
    </w:p>
    <w:p w14:paraId="33543C53" w14:textId="0EF008F0" w:rsidR="004D4C9C" w:rsidRDefault="004D4C9C" w:rsidP="00A75AC5">
      <w:pPr>
        <w:pStyle w:val="ListParagraph"/>
        <w:numPr>
          <w:ilvl w:val="0"/>
          <w:numId w:val="2"/>
        </w:numPr>
      </w:pPr>
      <w:r>
        <w:t xml:space="preserve">Sélectionner un point de départ : le document </w:t>
      </w:r>
      <w:r w:rsidR="00A27D22">
        <w:t xml:space="preserve">(i) </w:t>
      </w:r>
      <w:r>
        <w:t xml:space="preserve">chercher à résoudre le même problème technique que l’invention et </w:t>
      </w:r>
      <w:r w:rsidR="00A27D22">
        <w:t xml:space="preserve">(ii) </w:t>
      </w:r>
      <w:r>
        <w:t xml:space="preserve">le même domaine technique, </w:t>
      </w:r>
      <w:r w:rsidR="005076E3">
        <w:t xml:space="preserve">si échoue </w:t>
      </w:r>
      <w:r w:rsidR="00A27D22">
        <w:t xml:space="preserve">(iii) </w:t>
      </w:r>
      <w:r w:rsidR="005076E3">
        <w:t>il faut choisir le document qui présente le plus grand nombre de caractéristiques communes avec l’invention</w:t>
      </w:r>
    </w:p>
    <w:p w14:paraId="544E2BF0" w14:textId="5866C448" w:rsidR="00ED2204" w:rsidRDefault="00ED2204" w:rsidP="00A75AC5">
      <w:pPr>
        <w:pStyle w:val="ListParagraph"/>
        <w:numPr>
          <w:ilvl w:val="0"/>
          <w:numId w:val="2"/>
        </w:numPr>
      </w:pPr>
      <w:r>
        <w:t>Regarder les effets</w:t>
      </w:r>
      <w:r w:rsidR="004B097B">
        <w:t xml:space="preserve"> technique</w:t>
      </w:r>
      <w:r w:rsidR="000B68C7">
        <w:t xml:space="preserve">. </w:t>
      </w:r>
      <w:r>
        <w:t>Regarder les effets de synergie</w:t>
      </w:r>
      <w:r w:rsidR="004B097B">
        <w:t xml:space="preserve"> entre les effets techniques</w:t>
      </w:r>
      <w:r w:rsidR="009C6C8D">
        <w:t>. Ne pas argumenter outre mesure sur la synergie.</w:t>
      </w:r>
    </w:p>
    <w:p w14:paraId="7C27D7B9" w14:textId="0E329F95" w:rsidR="000B68C7" w:rsidRDefault="000B68C7" w:rsidP="00A75AC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Identifier le problème technique objectif : </w:t>
      </w:r>
      <w:r w:rsidRPr="00C90648">
        <w:rPr>
          <w:b/>
          <w:bCs/>
        </w:rPr>
        <w:t xml:space="preserve">comment en partant de D1, l’homme du métier est en mesure d’obtenir l’effet </w:t>
      </w:r>
      <w:r w:rsidR="008862F1">
        <w:rPr>
          <w:b/>
          <w:bCs/>
        </w:rPr>
        <w:t>B, C</w:t>
      </w:r>
      <w:r w:rsidR="003C3F54">
        <w:rPr>
          <w:b/>
          <w:bCs/>
        </w:rPr>
        <w:t>, E.</w:t>
      </w:r>
    </w:p>
    <w:p w14:paraId="57627980" w14:textId="7D2B5C37" w:rsidR="00BF1D13" w:rsidRPr="008E22A0" w:rsidRDefault="00BF1D13" w:rsidP="00A75AC5">
      <w:pPr>
        <w:pStyle w:val="ListParagraph"/>
        <w:numPr>
          <w:ilvl w:val="0"/>
          <w:numId w:val="2"/>
        </w:numPr>
        <w:rPr>
          <w:b/>
          <w:bCs/>
        </w:rPr>
      </w:pPr>
      <w:r>
        <w:t>Définir l’homme du métier</w:t>
      </w:r>
      <w:r w:rsidR="003D5AC0">
        <w:t> : spécialiste du domaine technique.</w:t>
      </w:r>
      <w:r w:rsidR="00784C79">
        <w:t xml:space="preserve"> Définir les connaissances générales de l’homme du métier.</w:t>
      </w:r>
    </w:p>
    <w:p w14:paraId="1BEF7094" w14:textId="7990DFD4" w:rsidR="008E22A0" w:rsidRPr="002F2AE1" w:rsidRDefault="00036136" w:rsidP="00A75AC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Chercher </w:t>
      </w:r>
      <w:r w:rsidRPr="00036136">
        <w:rPr>
          <w:u w:val="single"/>
        </w:rPr>
        <w:t>l</w:t>
      </w:r>
      <w:r w:rsidR="002E3AC4">
        <w:rPr>
          <w:u w:val="single"/>
        </w:rPr>
        <w:t xml:space="preserve">e même </w:t>
      </w:r>
      <w:r w:rsidRPr="00036136">
        <w:rPr>
          <w:u w:val="single"/>
        </w:rPr>
        <w:t>effet</w:t>
      </w:r>
      <w:r>
        <w:t xml:space="preserve"> </w:t>
      </w:r>
      <w:r w:rsidR="002E3AC4">
        <w:t>dans D2</w:t>
      </w:r>
    </w:p>
    <w:p w14:paraId="41CA294A" w14:textId="0181EFF8" w:rsidR="002F2AE1" w:rsidRPr="002F2AE1" w:rsidRDefault="002F2AE1" w:rsidP="00A75AC5">
      <w:pPr>
        <w:pStyle w:val="ListParagraph"/>
        <w:numPr>
          <w:ilvl w:val="0"/>
          <w:numId w:val="2"/>
        </w:numPr>
        <w:rPr>
          <w:b/>
          <w:bCs/>
        </w:rPr>
      </w:pPr>
      <w:r>
        <w:t>Identifier la caractéristique liée à l’effet dans D2</w:t>
      </w:r>
    </w:p>
    <w:p w14:paraId="568B4B1D" w14:textId="3CC70286" w:rsidR="004A2455" w:rsidRPr="00784C79" w:rsidRDefault="002F2AE1" w:rsidP="00784C79">
      <w:pPr>
        <w:pStyle w:val="ListParagraph"/>
        <w:numPr>
          <w:ilvl w:val="0"/>
          <w:numId w:val="2"/>
        </w:numPr>
        <w:rPr>
          <w:b/>
          <w:bCs/>
        </w:rPr>
      </w:pPr>
      <w:r>
        <w:t>Peut-on transposer cette caractéristique à D1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D4C9C" w14:paraId="67840DD7" w14:textId="77777777" w:rsidTr="004D4C9C">
        <w:tc>
          <w:tcPr>
            <w:tcW w:w="1812" w:type="dxa"/>
          </w:tcPr>
          <w:p w14:paraId="41336C84" w14:textId="30DBF876" w:rsidR="004D4C9C" w:rsidRDefault="00664D9B" w:rsidP="004D4C9C">
            <w:r>
              <w:t>invention</w:t>
            </w:r>
          </w:p>
        </w:tc>
        <w:tc>
          <w:tcPr>
            <w:tcW w:w="1812" w:type="dxa"/>
          </w:tcPr>
          <w:p w14:paraId="6CD6C969" w14:textId="616B1225" w:rsidR="004D4C9C" w:rsidRDefault="008E22A0" w:rsidP="004D4C9C">
            <w:r>
              <w:t>D1</w:t>
            </w:r>
          </w:p>
        </w:tc>
        <w:tc>
          <w:tcPr>
            <w:tcW w:w="1812" w:type="dxa"/>
          </w:tcPr>
          <w:p w14:paraId="06F9A999" w14:textId="7A0ED2C6" w:rsidR="004D4C9C" w:rsidRDefault="00B1792A" w:rsidP="004D4C9C">
            <w:r>
              <w:t>D2</w:t>
            </w:r>
          </w:p>
        </w:tc>
        <w:tc>
          <w:tcPr>
            <w:tcW w:w="1813" w:type="dxa"/>
          </w:tcPr>
          <w:p w14:paraId="32EC0E27" w14:textId="7A861700" w:rsidR="004D4C9C" w:rsidRDefault="00CF2144" w:rsidP="004D4C9C">
            <w:r>
              <w:t>D3</w:t>
            </w:r>
          </w:p>
        </w:tc>
        <w:tc>
          <w:tcPr>
            <w:tcW w:w="1813" w:type="dxa"/>
          </w:tcPr>
          <w:p w14:paraId="24E7B128" w14:textId="77777777" w:rsidR="004D4C9C" w:rsidRDefault="004D4C9C" w:rsidP="004D4C9C"/>
        </w:tc>
      </w:tr>
      <w:tr w:rsidR="004D4C9C" w14:paraId="4CFF2E06" w14:textId="77777777" w:rsidTr="004D4C9C">
        <w:tc>
          <w:tcPr>
            <w:tcW w:w="1812" w:type="dxa"/>
          </w:tcPr>
          <w:p w14:paraId="5013E7CB" w14:textId="25FC4E4C" w:rsidR="004D4C9C" w:rsidRDefault="009F180D" w:rsidP="004D4C9C">
            <w:r>
              <w:t>A</w:t>
            </w:r>
          </w:p>
        </w:tc>
        <w:tc>
          <w:tcPr>
            <w:tcW w:w="1812" w:type="dxa"/>
          </w:tcPr>
          <w:p w14:paraId="26B025CC" w14:textId="407C5722" w:rsidR="004D4C9C" w:rsidRDefault="0090371F" w:rsidP="004D4C9C">
            <w:r>
              <w:t>Reproduit</w:t>
            </w:r>
          </w:p>
        </w:tc>
        <w:tc>
          <w:tcPr>
            <w:tcW w:w="1812" w:type="dxa"/>
          </w:tcPr>
          <w:p w14:paraId="4EA6CEC9" w14:textId="77777777" w:rsidR="004D4C9C" w:rsidRDefault="004D4C9C" w:rsidP="004D4C9C"/>
        </w:tc>
        <w:tc>
          <w:tcPr>
            <w:tcW w:w="1813" w:type="dxa"/>
          </w:tcPr>
          <w:p w14:paraId="7057E064" w14:textId="77777777" w:rsidR="004D4C9C" w:rsidRDefault="004D4C9C" w:rsidP="004D4C9C"/>
        </w:tc>
        <w:tc>
          <w:tcPr>
            <w:tcW w:w="1813" w:type="dxa"/>
          </w:tcPr>
          <w:p w14:paraId="76484154" w14:textId="77777777" w:rsidR="004D4C9C" w:rsidRDefault="004D4C9C" w:rsidP="004D4C9C"/>
        </w:tc>
      </w:tr>
      <w:tr w:rsidR="004D4C9C" w14:paraId="4E382C87" w14:textId="77777777" w:rsidTr="004D4C9C">
        <w:tc>
          <w:tcPr>
            <w:tcW w:w="1812" w:type="dxa"/>
          </w:tcPr>
          <w:p w14:paraId="7495756B" w14:textId="5B547254" w:rsidR="004D4C9C" w:rsidRDefault="009F180D" w:rsidP="004D4C9C">
            <w:r>
              <w:lastRenderedPageBreak/>
              <w:t>B</w:t>
            </w:r>
          </w:p>
        </w:tc>
        <w:tc>
          <w:tcPr>
            <w:tcW w:w="1812" w:type="dxa"/>
          </w:tcPr>
          <w:p w14:paraId="24C67086" w14:textId="25019192" w:rsidR="004D4C9C" w:rsidRDefault="00C90648" w:rsidP="004D4C9C">
            <w:r>
              <w:t xml:space="preserve">Pas reproduit : </w:t>
            </w:r>
            <w:r w:rsidR="009F180D">
              <w:t>Effet B</w:t>
            </w:r>
            <w:r w:rsidR="0066737D">
              <w:t xml:space="preserve"> p5 ligne 23</w:t>
            </w:r>
          </w:p>
        </w:tc>
        <w:tc>
          <w:tcPr>
            <w:tcW w:w="1812" w:type="dxa"/>
          </w:tcPr>
          <w:p w14:paraId="3300AB61" w14:textId="2C3BB821" w:rsidR="004D4C9C" w:rsidRDefault="00A15EC1" w:rsidP="004D4C9C">
            <w:r>
              <w:t>Reproduit B :</w:t>
            </w:r>
          </w:p>
          <w:p w14:paraId="6BD798D2" w14:textId="723074C5" w:rsidR="00A15EC1" w:rsidRDefault="00A15EC1" w:rsidP="004D4C9C">
            <w:r>
              <w:t>Effet B</w:t>
            </w:r>
            <w:r w:rsidR="00CF2144">
              <w:t>’ différent de B</w:t>
            </w:r>
            <w:r w:rsidR="00D57B1C">
              <w:t xml:space="preserve"> =&gt; activité inventive</w:t>
            </w:r>
          </w:p>
        </w:tc>
        <w:tc>
          <w:tcPr>
            <w:tcW w:w="1813" w:type="dxa"/>
          </w:tcPr>
          <w:p w14:paraId="490EAFD1" w14:textId="6FB669C0" w:rsidR="004D4C9C" w:rsidRDefault="00D57B1C" w:rsidP="004D4C9C">
            <w:r>
              <w:t>Reproduit B’ différent de B : effet B</w:t>
            </w:r>
            <w:r w:rsidR="0088701D">
              <w:t xml:space="preserve"> =&gt; activité inventive</w:t>
            </w:r>
          </w:p>
        </w:tc>
        <w:tc>
          <w:tcPr>
            <w:tcW w:w="1813" w:type="dxa"/>
          </w:tcPr>
          <w:p w14:paraId="537BC4C2" w14:textId="77777777" w:rsidR="004D4C9C" w:rsidRDefault="004D4C9C" w:rsidP="004D4C9C"/>
        </w:tc>
      </w:tr>
      <w:tr w:rsidR="004D4C9C" w14:paraId="1DDB5956" w14:textId="77777777" w:rsidTr="004D4C9C">
        <w:tc>
          <w:tcPr>
            <w:tcW w:w="1812" w:type="dxa"/>
          </w:tcPr>
          <w:p w14:paraId="5C112004" w14:textId="51B2ED9C" w:rsidR="004D4C9C" w:rsidRDefault="009F180D" w:rsidP="004D4C9C">
            <w:r>
              <w:t>C</w:t>
            </w:r>
          </w:p>
        </w:tc>
        <w:tc>
          <w:tcPr>
            <w:tcW w:w="1812" w:type="dxa"/>
          </w:tcPr>
          <w:p w14:paraId="180625A7" w14:textId="5FEE7447" w:rsidR="004D4C9C" w:rsidRDefault="00F61302" w:rsidP="004D4C9C">
            <w:r>
              <w:t>reproduit</w:t>
            </w:r>
          </w:p>
        </w:tc>
        <w:tc>
          <w:tcPr>
            <w:tcW w:w="1812" w:type="dxa"/>
          </w:tcPr>
          <w:p w14:paraId="3EDF363C" w14:textId="77777777" w:rsidR="004D4C9C" w:rsidRDefault="004D4C9C" w:rsidP="004D4C9C"/>
        </w:tc>
        <w:tc>
          <w:tcPr>
            <w:tcW w:w="1813" w:type="dxa"/>
          </w:tcPr>
          <w:p w14:paraId="143068FA" w14:textId="77777777" w:rsidR="004D4C9C" w:rsidRDefault="004D4C9C" w:rsidP="004D4C9C"/>
        </w:tc>
        <w:tc>
          <w:tcPr>
            <w:tcW w:w="1813" w:type="dxa"/>
          </w:tcPr>
          <w:p w14:paraId="2037F5BF" w14:textId="77777777" w:rsidR="004D4C9C" w:rsidRDefault="004D4C9C" w:rsidP="004D4C9C"/>
        </w:tc>
      </w:tr>
      <w:tr w:rsidR="004D4C9C" w14:paraId="41C61F52" w14:textId="77777777" w:rsidTr="004D4C9C">
        <w:tc>
          <w:tcPr>
            <w:tcW w:w="1812" w:type="dxa"/>
          </w:tcPr>
          <w:p w14:paraId="02FEED85" w14:textId="5852657E" w:rsidR="004D4C9C" w:rsidRDefault="009F180D" w:rsidP="004D4C9C">
            <w:r>
              <w:t>D</w:t>
            </w:r>
          </w:p>
        </w:tc>
        <w:tc>
          <w:tcPr>
            <w:tcW w:w="1812" w:type="dxa"/>
          </w:tcPr>
          <w:p w14:paraId="08EAC06A" w14:textId="0AEA9508" w:rsidR="004D4C9C" w:rsidRDefault="0090371F" w:rsidP="004D4C9C">
            <w:r>
              <w:t>reproduit</w:t>
            </w:r>
          </w:p>
        </w:tc>
        <w:tc>
          <w:tcPr>
            <w:tcW w:w="1812" w:type="dxa"/>
          </w:tcPr>
          <w:p w14:paraId="30E465B9" w14:textId="77777777" w:rsidR="004D4C9C" w:rsidRDefault="004D4C9C" w:rsidP="004D4C9C"/>
        </w:tc>
        <w:tc>
          <w:tcPr>
            <w:tcW w:w="1813" w:type="dxa"/>
          </w:tcPr>
          <w:p w14:paraId="451F320E" w14:textId="77777777" w:rsidR="004D4C9C" w:rsidRDefault="004D4C9C" w:rsidP="004D4C9C"/>
        </w:tc>
        <w:tc>
          <w:tcPr>
            <w:tcW w:w="1813" w:type="dxa"/>
          </w:tcPr>
          <w:p w14:paraId="58D01518" w14:textId="77777777" w:rsidR="004D4C9C" w:rsidRDefault="004D4C9C" w:rsidP="004D4C9C"/>
        </w:tc>
      </w:tr>
      <w:tr w:rsidR="004D4C9C" w14:paraId="2113F976" w14:textId="77777777" w:rsidTr="004D4C9C">
        <w:tc>
          <w:tcPr>
            <w:tcW w:w="1812" w:type="dxa"/>
          </w:tcPr>
          <w:p w14:paraId="68AC7251" w14:textId="6C0C7B39" w:rsidR="004D4C9C" w:rsidRDefault="009F180D" w:rsidP="004D4C9C">
            <w:r>
              <w:t>E</w:t>
            </w:r>
          </w:p>
        </w:tc>
        <w:tc>
          <w:tcPr>
            <w:tcW w:w="1812" w:type="dxa"/>
          </w:tcPr>
          <w:p w14:paraId="3AAA6BFC" w14:textId="72F89A27" w:rsidR="004D4C9C" w:rsidRDefault="00F61302" w:rsidP="004D4C9C">
            <w:r>
              <w:t>reproduit</w:t>
            </w:r>
          </w:p>
        </w:tc>
        <w:tc>
          <w:tcPr>
            <w:tcW w:w="1812" w:type="dxa"/>
          </w:tcPr>
          <w:p w14:paraId="36FD853A" w14:textId="77777777" w:rsidR="004D4C9C" w:rsidRDefault="004D4C9C" w:rsidP="004D4C9C"/>
        </w:tc>
        <w:tc>
          <w:tcPr>
            <w:tcW w:w="1813" w:type="dxa"/>
          </w:tcPr>
          <w:p w14:paraId="36ECE461" w14:textId="77777777" w:rsidR="004D4C9C" w:rsidRDefault="004D4C9C" w:rsidP="004D4C9C"/>
        </w:tc>
        <w:tc>
          <w:tcPr>
            <w:tcW w:w="1813" w:type="dxa"/>
          </w:tcPr>
          <w:p w14:paraId="39021CB4" w14:textId="77777777" w:rsidR="004D4C9C" w:rsidRDefault="004D4C9C" w:rsidP="004D4C9C"/>
        </w:tc>
      </w:tr>
    </w:tbl>
    <w:p w14:paraId="2F1A7C3C" w14:textId="095BDF5D" w:rsidR="004D4C9C" w:rsidRDefault="004041EC" w:rsidP="004D4C9C">
      <w:pPr>
        <w:rPr>
          <w:b/>
          <w:bCs/>
        </w:rPr>
      </w:pPr>
      <w:r w:rsidRPr="004041EC">
        <w:rPr>
          <w:b/>
          <w:bCs/>
        </w:rPr>
        <w:t xml:space="preserve">1 effet technique ou </w:t>
      </w:r>
      <w:r w:rsidR="00C65C88">
        <w:rPr>
          <w:b/>
          <w:bCs/>
        </w:rPr>
        <w:t>s</w:t>
      </w:r>
      <w:r w:rsidRPr="004041EC">
        <w:rPr>
          <w:b/>
          <w:bCs/>
        </w:rPr>
        <w:t>ynergie d’effets technique = 1 PTO</w:t>
      </w:r>
    </w:p>
    <w:p w14:paraId="7B4A680F" w14:textId="1F2FE352" w:rsidR="00C65C88" w:rsidRPr="00C65C88" w:rsidRDefault="00C65C88" w:rsidP="004D4C9C">
      <w:r>
        <w:t xml:space="preserve">Position adoptée </w:t>
      </w:r>
      <w:r w:rsidR="00724477">
        <w:t>par le titulaire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24456" w14:paraId="6B06DF6E" w14:textId="77777777" w:rsidTr="00560492">
        <w:tc>
          <w:tcPr>
            <w:tcW w:w="1812" w:type="dxa"/>
          </w:tcPr>
          <w:p w14:paraId="4F7D93CA" w14:textId="77777777" w:rsidR="00624456" w:rsidRDefault="00624456" w:rsidP="00560492">
            <w:r>
              <w:t>invention</w:t>
            </w:r>
          </w:p>
        </w:tc>
        <w:tc>
          <w:tcPr>
            <w:tcW w:w="1812" w:type="dxa"/>
          </w:tcPr>
          <w:p w14:paraId="1F9B998E" w14:textId="77777777" w:rsidR="00624456" w:rsidRDefault="00624456" w:rsidP="00560492">
            <w:r>
              <w:t>D1</w:t>
            </w:r>
          </w:p>
        </w:tc>
        <w:tc>
          <w:tcPr>
            <w:tcW w:w="1812" w:type="dxa"/>
          </w:tcPr>
          <w:p w14:paraId="2F5EA904" w14:textId="77777777" w:rsidR="00624456" w:rsidRDefault="00624456" w:rsidP="00560492">
            <w:r>
              <w:t>D2</w:t>
            </w:r>
          </w:p>
        </w:tc>
        <w:tc>
          <w:tcPr>
            <w:tcW w:w="1813" w:type="dxa"/>
          </w:tcPr>
          <w:p w14:paraId="5D86BC6B" w14:textId="77777777" w:rsidR="00624456" w:rsidRDefault="00624456" w:rsidP="00560492">
            <w:r>
              <w:t>D3</w:t>
            </w:r>
          </w:p>
        </w:tc>
        <w:tc>
          <w:tcPr>
            <w:tcW w:w="1813" w:type="dxa"/>
          </w:tcPr>
          <w:p w14:paraId="14F73708" w14:textId="77777777" w:rsidR="00624456" w:rsidRDefault="00624456" w:rsidP="00560492"/>
        </w:tc>
      </w:tr>
      <w:tr w:rsidR="00624456" w14:paraId="24DE233C" w14:textId="77777777" w:rsidTr="00560492">
        <w:tc>
          <w:tcPr>
            <w:tcW w:w="1812" w:type="dxa"/>
          </w:tcPr>
          <w:p w14:paraId="01B681A4" w14:textId="77777777" w:rsidR="00624456" w:rsidRDefault="00624456" w:rsidP="00560492">
            <w:r>
              <w:t>A</w:t>
            </w:r>
          </w:p>
        </w:tc>
        <w:tc>
          <w:tcPr>
            <w:tcW w:w="1812" w:type="dxa"/>
          </w:tcPr>
          <w:p w14:paraId="51981BA9" w14:textId="77777777" w:rsidR="00624456" w:rsidRDefault="00624456" w:rsidP="00560492">
            <w:r>
              <w:t>Reproduit</w:t>
            </w:r>
          </w:p>
        </w:tc>
        <w:tc>
          <w:tcPr>
            <w:tcW w:w="1812" w:type="dxa"/>
          </w:tcPr>
          <w:p w14:paraId="536A0D3E" w14:textId="77777777" w:rsidR="00624456" w:rsidRDefault="00624456" w:rsidP="00560492"/>
        </w:tc>
        <w:tc>
          <w:tcPr>
            <w:tcW w:w="1813" w:type="dxa"/>
          </w:tcPr>
          <w:p w14:paraId="268AF51E" w14:textId="77777777" w:rsidR="00624456" w:rsidRDefault="00624456" w:rsidP="00560492"/>
        </w:tc>
        <w:tc>
          <w:tcPr>
            <w:tcW w:w="1813" w:type="dxa"/>
          </w:tcPr>
          <w:p w14:paraId="3BEA4176" w14:textId="77777777" w:rsidR="00624456" w:rsidRDefault="00624456" w:rsidP="00560492"/>
        </w:tc>
      </w:tr>
      <w:tr w:rsidR="00624456" w14:paraId="1846D5CB" w14:textId="77777777" w:rsidTr="00560492">
        <w:tc>
          <w:tcPr>
            <w:tcW w:w="1812" w:type="dxa"/>
          </w:tcPr>
          <w:p w14:paraId="78FA86B1" w14:textId="77777777" w:rsidR="00624456" w:rsidRDefault="00624456" w:rsidP="00560492">
            <w:r>
              <w:t>B</w:t>
            </w:r>
          </w:p>
        </w:tc>
        <w:tc>
          <w:tcPr>
            <w:tcW w:w="1812" w:type="dxa"/>
          </w:tcPr>
          <w:p w14:paraId="3E0E2298" w14:textId="77777777" w:rsidR="00624456" w:rsidRDefault="00624456" w:rsidP="00560492">
            <w:r>
              <w:t>Pas reproduit : Effet B p5 ligne 23</w:t>
            </w:r>
          </w:p>
        </w:tc>
        <w:tc>
          <w:tcPr>
            <w:tcW w:w="1812" w:type="dxa"/>
          </w:tcPr>
          <w:p w14:paraId="4941274A" w14:textId="08C80FEF" w:rsidR="00624456" w:rsidRDefault="00624456" w:rsidP="00560492"/>
        </w:tc>
        <w:tc>
          <w:tcPr>
            <w:tcW w:w="1813" w:type="dxa"/>
          </w:tcPr>
          <w:p w14:paraId="638D29A8" w14:textId="0163843D" w:rsidR="00624456" w:rsidRDefault="00624456" w:rsidP="00560492"/>
        </w:tc>
        <w:tc>
          <w:tcPr>
            <w:tcW w:w="1813" w:type="dxa"/>
          </w:tcPr>
          <w:p w14:paraId="398401D3" w14:textId="77777777" w:rsidR="00624456" w:rsidRDefault="00624456" w:rsidP="00560492"/>
        </w:tc>
      </w:tr>
      <w:tr w:rsidR="00624456" w14:paraId="5A49925F" w14:textId="77777777" w:rsidTr="00560492">
        <w:tc>
          <w:tcPr>
            <w:tcW w:w="1812" w:type="dxa"/>
          </w:tcPr>
          <w:p w14:paraId="708493ED" w14:textId="77777777" w:rsidR="00624456" w:rsidRDefault="00624456" w:rsidP="00560492">
            <w:r>
              <w:t>C</w:t>
            </w:r>
          </w:p>
        </w:tc>
        <w:tc>
          <w:tcPr>
            <w:tcW w:w="1812" w:type="dxa"/>
          </w:tcPr>
          <w:p w14:paraId="292BDA5E" w14:textId="77777777" w:rsidR="00624456" w:rsidRDefault="00624456" w:rsidP="00560492">
            <w:r>
              <w:t>reproduit</w:t>
            </w:r>
          </w:p>
        </w:tc>
        <w:tc>
          <w:tcPr>
            <w:tcW w:w="1812" w:type="dxa"/>
          </w:tcPr>
          <w:p w14:paraId="126517F3" w14:textId="77777777" w:rsidR="00624456" w:rsidRDefault="00624456" w:rsidP="00560492"/>
        </w:tc>
        <w:tc>
          <w:tcPr>
            <w:tcW w:w="1813" w:type="dxa"/>
          </w:tcPr>
          <w:p w14:paraId="4B5489E9" w14:textId="77777777" w:rsidR="00624456" w:rsidRDefault="00624456" w:rsidP="00560492"/>
        </w:tc>
        <w:tc>
          <w:tcPr>
            <w:tcW w:w="1813" w:type="dxa"/>
          </w:tcPr>
          <w:p w14:paraId="053B982C" w14:textId="77777777" w:rsidR="00624456" w:rsidRDefault="00624456" w:rsidP="00560492"/>
        </w:tc>
      </w:tr>
      <w:tr w:rsidR="00624456" w14:paraId="3945DD3F" w14:textId="77777777" w:rsidTr="00560492">
        <w:tc>
          <w:tcPr>
            <w:tcW w:w="1812" w:type="dxa"/>
          </w:tcPr>
          <w:p w14:paraId="53811DCD" w14:textId="77777777" w:rsidR="00624456" w:rsidRDefault="00624456" w:rsidP="00560492">
            <w:r>
              <w:t>D</w:t>
            </w:r>
          </w:p>
        </w:tc>
        <w:tc>
          <w:tcPr>
            <w:tcW w:w="1812" w:type="dxa"/>
          </w:tcPr>
          <w:p w14:paraId="1B6132C4" w14:textId="60EA57A7" w:rsidR="00624456" w:rsidRDefault="00624456" w:rsidP="00560492">
            <w:r>
              <w:t>Pas reproduit : effet D</w:t>
            </w:r>
            <w:r w:rsidR="004041EC">
              <w:t xml:space="preserve"> p5</w:t>
            </w:r>
          </w:p>
        </w:tc>
        <w:tc>
          <w:tcPr>
            <w:tcW w:w="1812" w:type="dxa"/>
          </w:tcPr>
          <w:p w14:paraId="7AE55541" w14:textId="77777777" w:rsidR="00624456" w:rsidRDefault="00624456" w:rsidP="00560492"/>
        </w:tc>
        <w:tc>
          <w:tcPr>
            <w:tcW w:w="1813" w:type="dxa"/>
          </w:tcPr>
          <w:p w14:paraId="4B048677" w14:textId="77777777" w:rsidR="00624456" w:rsidRDefault="00624456" w:rsidP="00560492"/>
        </w:tc>
        <w:tc>
          <w:tcPr>
            <w:tcW w:w="1813" w:type="dxa"/>
          </w:tcPr>
          <w:p w14:paraId="07A753C8" w14:textId="77777777" w:rsidR="00624456" w:rsidRDefault="00624456" w:rsidP="00560492"/>
        </w:tc>
      </w:tr>
      <w:tr w:rsidR="00624456" w14:paraId="2FCB9B6B" w14:textId="77777777" w:rsidTr="00560492">
        <w:tc>
          <w:tcPr>
            <w:tcW w:w="1812" w:type="dxa"/>
          </w:tcPr>
          <w:p w14:paraId="48459F90" w14:textId="77777777" w:rsidR="00624456" w:rsidRDefault="00624456" w:rsidP="00560492">
            <w:r>
              <w:t>E</w:t>
            </w:r>
          </w:p>
        </w:tc>
        <w:tc>
          <w:tcPr>
            <w:tcW w:w="1812" w:type="dxa"/>
          </w:tcPr>
          <w:p w14:paraId="320743CF" w14:textId="77777777" w:rsidR="00624456" w:rsidRDefault="00624456" w:rsidP="00560492">
            <w:r>
              <w:t>reproduit</w:t>
            </w:r>
          </w:p>
        </w:tc>
        <w:tc>
          <w:tcPr>
            <w:tcW w:w="1812" w:type="dxa"/>
          </w:tcPr>
          <w:p w14:paraId="5BC136A3" w14:textId="77777777" w:rsidR="00624456" w:rsidRDefault="00624456" w:rsidP="00560492"/>
        </w:tc>
        <w:tc>
          <w:tcPr>
            <w:tcW w:w="1813" w:type="dxa"/>
          </w:tcPr>
          <w:p w14:paraId="1E59EE46" w14:textId="77777777" w:rsidR="00624456" w:rsidRDefault="00624456" w:rsidP="00560492"/>
        </w:tc>
        <w:tc>
          <w:tcPr>
            <w:tcW w:w="1813" w:type="dxa"/>
          </w:tcPr>
          <w:p w14:paraId="7B16ABD9" w14:textId="77777777" w:rsidR="00624456" w:rsidRDefault="00624456" w:rsidP="00560492"/>
        </w:tc>
      </w:tr>
    </w:tbl>
    <w:p w14:paraId="211C2329" w14:textId="77ECCC4F" w:rsidR="00624456" w:rsidRDefault="00AC4B89" w:rsidP="00AC4B89">
      <w:pPr>
        <w:pStyle w:val="ListParagraph"/>
        <w:numPr>
          <w:ilvl w:val="0"/>
          <w:numId w:val="2"/>
        </w:numPr>
      </w:pPr>
      <w:r>
        <w:t>PTO1 sur l’effet B</w:t>
      </w:r>
    </w:p>
    <w:p w14:paraId="6B85CE2E" w14:textId="2BB2A8E3" w:rsidR="006A4DE5" w:rsidRDefault="00AC4B89" w:rsidP="00C65C88">
      <w:pPr>
        <w:pStyle w:val="ListParagraph"/>
        <w:numPr>
          <w:ilvl w:val="0"/>
          <w:numId w:val="2"/>
        </w:numPr>
      </w:pPr>
      <w:r>
        <w:t>PTO2 sur l’effet D</w:t>
      </w:r>
    </w:p>
    <w:p w14:paraId="528CD926" w14:textId="4327D218" w:rsidR="00001F25" w:rsidRPr="00A75AC5" w:rsidRDefault="00001F25" w:rsidP="00C65C88">
      <w:pPr>
        <w:pStyle w:val="ListParagraph"/>
        <w:numPr>
          <w:ilvl w:val="0"/>
          <w:numId w:val="2"/>
        </w:numPr>
      </w:pPr>
      <w:r>
        <w:t>Un document par PTO</w:t>
      </w:r>
    </w:p>
    <w:p w14:paraId="6E596214" w14:textId="14EAB617" w:rsidR="006A06B5" w:rsidRPr="006A06B5" w:rsidRDefault="006A06B5" w:rsidP="006A06B5">
      <w:pPr>
        <w:rPr>
          <w:b/>
          <w:bCs/>
        </w:rPr>
      </w:pPr>
      <w:r>
        <w:rPr>
          <w:b/>
          <w:bCs/>
        </w:rPr>
        <w:t>SOURCES JURIDIQUES</w:t>
      </w:r>
    </w:p>
    <w:p w14:paraId="71577C7A" w14:textId="0C7AA7E7" w:rsidR="005725A0" w:rsidRDefault="005725A0" w:rsidP="005725A0">
      <w:pPr>
        <w:rPr>
          <w:b/>
          <w:bCs/>
        </w:rPr>
      </w:pPr>
      <w:r>
        <w:rPr>
          <w:b/>
          <w:bCs/>
        </w:rPr>
        <w:t>Article L613-25 CPI</w:t>
      </w:r>
    </w:p>
    <w:p w14:paraId="02B2261C" w14:textId="77777777" w:rsidR="005725A0" w:rsidRPr="005725A0" w:rsidRDefault="005725A0" w:rsidP="005725A0">
      <w:r w:rsidRPr="005725A0">
        <w:t>Le brevet est déclaré nul par décision de justice :</w:t>
      </w:r>
    </w:p>
    <w:p w14:paraId="076C9F1F" w14:textId="77777777" w:rsidR="005725A0" w:rsidRPr="005725A0" w:rsidRDefault="005725A0" w:rsidP="005725A0">
      <w:r w:rsidRPr="005725A0">
        <w:t xml:space="preserve">a) Si son objet n'est pas </w:t>
      </w:r>
      <w:r w:rsidRPr="005725A0">
        <w:rPr>
          <w:highlight w:val="cyan"/>
        </w:rPr>
        <w:t>brevetable</w:t>
      </w:r>
      <w:r w:rsidRPr="005725A0">
        <w:t xml:space="preserve"> aux termes des </w:t>
      </w:r>
      <w:hyperlink r:id="rId5" w:history="1">
        <w:r w:rsidRPr="005725A0">
          <w:rPr>
            <w:rStyle w:val="Hyperlink"/>
          </w:rPr>
          <w:t>articles L. 611-10, L. 611-11 et L. 611-13 à L. 611-19 ;</w:t>
        </w:r>
      </w:hyperlink>
    </w:p>
    <w:p w14:paraId="6D211C69" w14:textId="77777777" w:rsidR="005725A0" w:rsidRPr="005725A0" w:rsidRDefault="005725A0" w:rsidP="005725A0">
      <w:r w:rsidRPr="005725A0">
        <w:t xml:space="preserve">b) S'il n'expose pas l'invention de façon suffisamment </w:t>
      </w:r>
      <w:r w:rsidRPr="005725A0">
        <w:rPr>
          <w:highlight w:val="cyan"/>
        </w:rPr>
        <w:t>claire et complète</w:t>
      </w:r>
      <w:r w:rsidRPr="005725A0">
        <w:t xml:space="preserve"> pour qu'un homme du métier puisse l'exécuter ;</w:t>
      </w:r>
    </w:p>
    <w:p w14:paraId="2A4BE92A" w14:textId="77777777" w:rsidR="005725A0" w:rsidRPr="005725A0" w:rsidRDefault="005725A0" w:rsidP="005725A0">
      <w:r w:rsidRPr="005725A0">
        <w:t xml:space="preserve">c) Si </w:t>
      </w:r>
      <w:r w:rsidRPr="005725A0">
        <w:rPr>
          <w:highlight w:val="cyan"/>
        </w:rPr>
        <w:t>son objet s'étend au-delà du contenu de la demande telle qu'elle a été déposée</w:t>
      </w:r>
      <w:r w:rsidRPr="005725A0">
        <w:t xml:space="preserve"> ou, lorsque le brevet a été délivré sur la base d'une demande divisionnaire, si son objet s'étend au-delà du contenu de la demande initiale telle qu'elle a été déposée ;</w:t>
      </w:r>
    </w:p>
    <w:p w14:paraId="3D3CB2B8" w14:textId="77777777" w:rsidR="005725A0" w:rsidRPr="005725A0" w:rsidRDefault="005725A0" w:rsidP="005725A0">
      <w:r w:rsidRPr="005725A0">
        <w:t xml:space="preserve">d) Si, après limitation ou opposition, </w:t>
      </w:r>
      <w:r w:rsidRPr="005725A0">
        <w:rPr>
          <w:highlight w:val="cyan"/>
        </w:rPr>
        <w:t>l'étendue de la protection conférée par le brevet a été accrue.</w:t>
      </w:r>
    </w:p>
    <w:p w14:paraId="5CA11B1A" w14:textId="77777777" w:rsidR="005725A0" w:rsidRPr="005725A0" w:rsidRDefault="005725A0" w:rsidP="005725A0">
      <w:r w:rsidRPr="005725A0">
        <w:t>Si les motifs de nullité n'affectent le brevet qu'en partie, la nullité est prononcée sous la forme d'une limitation correspondante des revendications.</w:t>
      </w:r>
    </w:p>
    <w:p w14:paraId="2B99A19E" w14:textId="77777777" w:rsidR="005725A0" w:rsidRPr="005725A0" w:rsidRDefault="005725A0" w:rsidP="005725A0">
      <w:r w:rsidRPr="005725A0">
        <w:t>Dans le cadre d'une action en nullité du brevet, son titulaire est habilité à limiter le brevet en modifiant les revendications ; le brevet ainsi limité constitue l'objet de l'action en nullité engagée.</w:t>
      </w:r>
    </w:p>
    <w:p w14:paraId="3FD9F6D3" w14:textId="77777777" w:rsidR="005725A0" w:rsidRPr="005725A0" w:rsidRDefault="005725A0" w:rsidP="005725A0">
      <w:r w:rsidRPr="005725A0">
        <w:t>La partie qui, lors d'une même instance, procède à plusieurs limitations de son brevet, de manière dilatoire ou abusive, peut être condamnée à une amende civile d'un montant maximum de 3 000 euros, sans préjudice de dommages et intérêts qui seraient réclamés.</w:t>
      </w:r>
    </w:p>
    <w:p w14:paraId="7593ED38" w14:textId="15C4180E" w:rsidR="005725A0" w:rsidRDefault="0080492E" w:rsidP="005725A0">
      <w:r>
        <w:rPr>
          <w:b/>
          <w:bCs/>
        </w:rPr>
        <w:lastRenderedPageBreak/>
        <w:t>Article L613-23-1 CPI</w:t>
      </w:r>
    </w:p>
    <w:p w14:paraId="69537922" w14:textId="1BF62168" w:rsidR="0080492E" w:rsidRDefault="0080492E" w:rsidP="005725A0">
      <w:r w:rsidRPr="0080492E">
        <w:t>L'opposition ne peut être fondée que sur un ou plusieurs des motifs suivants :</w:t>
      </w:r>
      <w:r w:rsidRPr="0080492E">
        <w:br/>
      </w:r>
      <w:r w:rsidRPr="0080492E">
        <w:br/>
        <w:t>1° L'objet du brevet n'est pas brevetable aux termes des articles L. 611-10, L. 611-11 et L. 611-13 à L. 611-19 ;</w:t>
      </w:r>
      <w:r w:rsidRPr="0080492E">
        <w:br/>
      </w:r>
      <w:r w:rsidRPr="0080492E">
        <w:br/>
        <w:t>2° Le brevet n'expose pas l'invention de façon suffisamment claire et complète pour qu'un homme du métier puisse l'exécuter ;</w:t>
      </w:r>
      <w:r w:rsidRPr="0080492E">
        <w:br/>
      </w:r>
      <w:r w:rsidRPr="0080492E">
        <w:br/>
        <w:t>3° L'objet du brevet s'étend au-delà du contenu de la demande telle qu'elle a été déposée ou, lorsque le brevet a été délivré sur la base d'une demande divisionnaire, l'objet s'étend au-delà du contenu de la demande initiale telle qu'elle a été déposée.</w:t>
      </w:r>
      <w:r w:rsidRPr="0080492E">
        <w:br/>
      </w:r>
      <w:r w:rsidRPr="0080492E">
        <w:br/>
        <w:t>L'opposition peut porter sur tout ou partie du brevet délivré.</w:t>
      </w:r>
    </w:p>
    <w:p w14:paraId="6EE7A3D9" w14:textId="1B502F67" w:rsidR="0080492E" w:rsidRDefault="0080492E" w:rsidP="005725A0">
      <w:pPr>
        <w:rPr>
          <w:b/>
          <w:bCs/>
        </w:rPr>
      </w:pPr>
      <w:r>
        <w:rPr>
          <w:b/>
          <w:bCs/>
        </w:rPr>
        <w:t>Article L614-12 CPI</w:t>
      </w:r>
    </w:p>
    <w:p w14:paraId="47B964A0" w14:textId="77777777" w:rsidR="0080492E" w:rsidRPr="0080492E" w:rsidRDefault="0080492E" w:rsidP="0080492E">
      <w:r w:rsidRPr="0080492E">
        <w:t xml:space="preserve">La nullité du brevet européen est prononcée en ce qui concerne la France par décision de justice pour l'un quelconque des motifs visés à </w:t>
      </w:r>
      <w:r w:rsidRPr="0080492E">
        <w:rPr>
          <w:highlight w:val="cyan"/>
        </w:rPr>
        <w:t>l'article 138, paragraphe 1</w:t>
      </w:r>
      <w:r w:rsidRPr="0080492E">
        <w:t>, de la Convention de Munich.</w:t>
      </w:r>
    </w:p>
    <w:p w14:paraId="2E562D6F" w14:textId="77777777" w:rsidR="0080492E" w:rsidRPr="0080492E" w:rsidRDefault="0080492E" w:rsidP="0080492E">
      <w:r w:rsidRPr="0080492E">
        <w:t>Si les motifs de nullité n'affectent le brevet qu'en partie, la nullité est prononcée sous la forme d'une limitation correspondante des revendications.</w:t>
      </w:r>
    </w:p>
    <w:p w14:paraId="3B19D6F6" w14:textId="77777777" w:rsidR="0080492E" w:rsidRPr="0080492E" w:rsidRDefault="0080492E" w:rsidP="0080492E">
      <w:r w:rsidRPr="0080492E">
        <w:t xml:space="preserve">Dans le cadre d'une action en nullité du brevet européen, son titulaire est habilité à limiter le brevet en modifiant les revendications conformément à l'article 105 bis de la convention de Munich ; le brevet ainsi limité constitue l'objet de l'action en nullité engagée. </w:t>
      </w:r>
      <w:r w:rsidRPr="0080492E">
        <w:br/>
      </w:r>
      <w:r w:rsidRPr="0080492E">
        <w:br/>
        <w:t xml:space="preserve">La partie qui, lors d'une même instance, procède à plusieurs limitations de son brevet de manière dilatoire ou abusive peut être condamnée à une amende civile d'un montant maximum de 3 000 euros, sans préjudice de dommages et intérêts qui seraient réclamés. </w:t>
      </w:r>
    </w:p>
    <w:p w14:paraId="68165319" w14:textId="66B34B10" w:rsidR="0080492E" w:rsidRDefault="0080492E" w:rsidP="005725A0">
      <w:r>
        <w:rPr>
          <w:b/>
          <w:bCs/>
        </w:rPr>
        <w:t>Article 138(1) CBE</w:t>
      </w:r>
    </w:p>
    <w:p w14:paraId="752696D0" w14:textId="77777777" w:rsidR="0080492E" w:rsidRPr="0080492E" w:rsidRDefault="0080492E" w:rsidP="0080492E">
      <w:r w:rsidRPr="0080492E">
        <w:t xml:space="preserve">Sous réserve de </w:t>
      </w:r>
      <w:hyperlink r:id="rId6" w:tooltip="Article 139 Droits antérieurs et droits ayant pris naissance à la même date" w:history="1">
        <w:r w:rsidRPr="0080492E">
          <w:rPr>
            <w:rStyle w:val="Hyperlink"/>
          </w:rPr>
          <w:t>l'article 139</w:t>
        </w:r>
      </w:hyperlink>
      <w:r w:rsidRPr="0080492E">
        <w:t>, le brevet européen ne peut être déclaré nul, avec effet pour un État contractant, que si :</w:t>
      </w:r>
    </w:p>
    <w:p w14:paraId="64749EE6" w14:textId="77777777" w:rsidR="0080492E" w:rsidRPr="0080492E" w:rsidRDefault="0080492E" w:rsidP="0080492E">
      <w:r w:rsidRPr="0080492E">
        <w:t xml:space="preserve">a) l'objet du brevet européen n'est </w:t>
      </w:r>
      <w:r w:rsidRPr="0080492E">
        <w:rPr>
          <w:highlight w:val="cyan"/>
        </w:rPr>
        <w:t xml:space="preserve">pas brevetable en vertu des </w:t>
      </w:r>
      <w:hyperlink r:id="rId7" w:tooltip="Article 52 Inventions brevetables" w:history="1">
        <w:r w:rsidRPr="0080492E">
          <w:rPr>
            <w:rStyle w:val="Hyperlink"/>
            <w:highlight w:val="cyan"/>
          </w:rPr>
          <w:t>articles 52</w:t>
        </w:r>
      </w:hyperlink>
      <w:r w:rsidRPr="0080492E">
        <w:rPr>
          <w:highlight w:val="cyan"/>
        </w:rPr>
        <w:t xml:space="preserve"> à </w:t>
      </w:r>
      <w:hyperlink r:id="rId8" w:tooltip="Article 57 Application industrielle" w:history="1">
        <w:r w:rsidRPr="0080492E">
          <w:rPr>
            <w:rStyle w:val="Hyperlink"/>
            <w:highlight w:val="cyan"/>
          </w:rPr>
          <w:t>57</w:t>
        </w:r>
      </w:hyperlink>
      <w:r w:rsidRPr="0080492E">
        <w:rPr>
          <w:highlight w:val="cyan"/>
        </w:rPr>
        <w:t> ;</w:t>
      </w:r>
    </w:p>
    <w:p w14:paraId="6900C8C6" w14:textId="77777777" w:rsidR="0080492E" w:rsidRPr="0080492E" w:rsidRDefault="0080492E" w:rsidP="0080492E">
      <w:r w:rsidRPr="0080492E">
        <w:t xml:space="preserve">b) le brevet européen n'expose pas l'invention de façon </w:t>
      </w:r>
      <w:r w:rsidRPr="0080492E">
        <w:rPr>
          <w:highlight w:val="cyan"/>
        </w:rPr>
        <w:t>suffisamment claire et complète</w:t>
      </w:r>
      <w:r w:rsidRPr="0080492E">
        <w:t xml:space="preserve"> pour qu'un homme du métier puisse l'exécuter ; </w:t>
      </w:r>
    </w:p>
    <w:p w14:paraId="5E23515C" w14:textId="77777777" w:rsidR="0080492E" w:rsidRPr="0080492E" w:rsidRDefault="0080492E" w:rsidP="0080492E">
      <w:r w:rsidRPr="0080492E">
        <w:t>c)</w:t>
      </w:r>
      <w:hyperlink r:id="rId9" w:anchor="conv.f171-note" w:tooltip="Remarque 171" w:history="1">
        <w:r w:rsidRPr="0080492E">
          <w:rPr>
            <w:rStyle w:val="Hyperlink"/>
            <w:vertAlign w:val="superscript"/>
          </w:rPr>
          <w:t>171</w:t>
        </w:r>
      </w:hyperlink>
      <w:r w:rsidRPr="0080492E">
        <w:t xml:space="preserve"> </w:t>
      </w:r>
      <w:r w:rsidRPr="0080492E">
        <w:rPr>
          <w:highlight w:val="cyan"/>
        </w:rPr>
        <w:t>l'objet du brevet européen s'étend au-delà du contenu de la demande telle qu'elle a été déposée</w:t>
      </w:r>
      <w:r w:rsidRPr="0080492E">
        <w:t xml:space="preserve"> ou, lorsque le brevet a été délivré sur la base d'une demande divisionnaire ou d'une nouvelle demande déposée en vertu de </w:t>
      </w:r>
      <w:hyperlink r:id="rId10" w:tooltip="Article 61 Demande de brevet européen déposée par une personne non habilitée" w:history="1">
        <w:r w:rsidRPr="0080492E">
          <w:rPr>
            <w:rStyle w:val="Hyperlink"/>
          </w:rPr>
          <w:t>l'article 61</w:t>
        </w:r>
      </w:hyperlink>
      <w:r w:rsidRPr="0080492E">
        <w:t>, si l'objet du brevet s'étend au-delà du contenu de la demande antérieure telle qu'elle a été déposée ;</w:t>
      </w:r>
    </w:p>
    <w:p w14:paraId="0BF512D0" w14:textId="77777777" w:rsidR="0080492E" w:rsidRPr="0080492E" w:rsidRDefault="0080492E" w:rsidP="0080492E">
      <w:r w:rsidRPr="0080492E">
        <w:t xml:space="preserve">d) </w:t>
      </w:r>
      <w:r w:rsidRPr="0080492E">
        <w:rPr>
          <w:highlight w:val="cyan"/>
        </w:rPr>
        <w:t>la protection conférée par le brevet européen a été étendue</w:t>
      </w:r>
      <w:r w:rsidRPr="0080492E">
        <w:t> ; ou </w:t>
      </w:r>
    </w:p>
    <w:p w14:paraId="53DF679D" w14:textId="77777777" w:rsidR="0080492E" w:rsidRPr="0080492E" w:rsidRDefault="0080492E" w:rsidP="0080492E">
      <w:r w:rsidRPr="0080492E">
        <w:rPr>
          <w:highlight w:val="cyan"/>
        </w:rPr>
        <w:t xml:space="preserve">e) le titulaire du brevet européen n'avait pas le droit de l'obtenir en vertu de </w:t>
      </w:r>
      <w:hyperlink r:id="rId11" w:tooltip="Article 60 Droit au brevet européen" w:history="1">
        <w:r w:rsidRPr="0080492E">
          <w:rPr>
            <w:rStyle w:val="Hyperlink"/>
            <w:highlight w:val="cyan"/>
          </w:rPr>
          <w:t>l'article 60, paragraphe 1</w:t>
        </w:r>
      </w:hyperlink>
      <w:r w:rsidRPr="0080492E">
        <w:rPr>
          <w:highlight w:val="cyan"/>
        </w:rPr>
        <w:t>.</w:t>
      </w:r>
    </w:p>
    <w:p w14:paraId="2E41E3E3" w14:textId="63E8F1A9" w:rsidR="0080492E" w:rsidRDefault="0080492E" w:rsidP="005725A0">
      <w:r>
        <w:rPr>
          <w:b/>
          <w:bCs/>
        </w:rPr>
        <w:t>Article 65 AJUB</w:t>
      </w:r>
    </w:p>
    <w:p w14:paraId="62837438" w14:textId="77777777" w:rsidR="00877EE4" w:rsidRPr="00877EE4" w:rsidRDefault="00877EE4" w:rsidP="00877EE4">
      <w:pPr>
        <w:rPr>
          <w:b/>
          <w:bCs/>
        </w:rPr>
      </w:pPr>
      <w:r w:rsidRPr="00877EE4">
        <w:rPr>
          <w:b/>
          <w:bCs/>
        </w:rPr>
        <w:lastRenderedPageBreak/>
        <w:t>Article 65</w:t>
      </w:r>
      <w:r w:rsidRPr="00877EE4">
        <w:rPr>
          <w:b/>
          <w:bCs/>
        </w:rPr>
        <w:br/>
        <w:t>Décision sur la validité d'un brevet</w:t>
      </w:r>
    </w:p>
    <w:p w14:paraId="680E71C4" w14:textId="77777777" w:rsidR="00877EE4" w:rsidRPr="00877EE4" w:rsidRDefault="00877EE4" w:rsidP="00877EE4">
      <w:r w:rsidRPr="00877EE4">
        <w:t>1.La Juridiction statue sur la validité d'un brevet sur la base d'une action en nullité ou d'une demande reconventionnelle en nullité. </w:t>
      </w:r>
    </w:p>
    <w:p w14:paraId="0D2F5BDA" w14:textId="77777777" w:rsidR="00877EE4" w:rsidRPr="00877EE4" w:rsidRDefault="00877EE4" w:rsidP="00877EE4">
      <w:r w:rsidRPr="00877EE4">
        <w:t xml:space="preserve">2.La Juridiction ne peut annuler un brevet, en tout ou en partie, </w:t>
      </w:r>
      <w:r w:rsidRPr="00877EE4">
        <w:rPr>
          <w:highlight w:val="cyan"/>
        </w:rPr>
        <w:t xml:space="preserve">que pour les motifs visés à </w:t>
      </w:r>
      <w:hyperlink r:id="rId12" w:tooltip="Article 138 Nullité des brevets européens" w:history="1">
        <w:r w:rsidRPr="00877EE4">
          <w:rPr>
            <w:rStyle w:val="Hyperlink"/>
            <w:highlight w:val="cyan"/>
          </w:rPr>
          <w:t>l'article 138, paragraphe 1</w:t>
        </w:r>
      </w:hyperlink>
      <w:r w:rsidRPr="00877EE4">
        <w:rPr>
          <w:highlight w:val="cyan"/>
        </w:rPr>
        <w:t xml:space="preserve">, et à </w:t>
      </w:r>
      <w:hyperlink r:id="rId13" w:tooltip="Article 139 Droits antérieurs et droits ayant pris naissance à la même date" w:history="1">
        <w:r w:rsidRPr="00877EE4">
          <w:rPr>
            <w:rStyle w:val="Hyperlink"/>
            <w:highlight w:val="cyan"/>
          </w:rPr>
          <w:t>l'article 139, paragraphe 2, de la CBE</w:t>
        </w:r>
      </w:hyperlink>
      <w:r w:rsidRPr="00877EE4">
        <w:rPr>
          <w:highlight w:val="cyan"/>
        </w:rPr>
        <w:t>.</w:t>
      </w:r>
    </w:p>
    <w:p w14:paraId="6CE36008" w14:textId="77777777" w:rsidR="00877EE4" w:rsidRPr="00877EE4" w:rsidRDefault="00877EE4" w:rsidP="00877EE4">
      <w:r w:rsidRPr="00877EE4">
        <w:t xml:space="preserve">3.Sans préjudice de </w:t>
      </w:r>
      <w:hyperlink r:id="rId14" w:tooltip="Article 138 Nullité des brevets européens" w:history="1">
        <w:r w:rsidRPr="00877EE4">
          <w:rPr>
            <w:rStyle w:val="Hyperlink"/>
          </w:rPr>
          <w:t>l'article 138, paragraphe 3, de la CBE</w:t>
        </w:r>
      </w:hyperlink>
      <w:r w:rsidRPr="00877EE4">
        <w:t>, si les motifs de nullité ne visent le brevet que partiellement, le brevet est limité par une modification correspondante des revendications et est annulé en partie.</w:t>
      </w:r>
    </w:p>
    <w:p w14:paraId="69E808B1" w14:textId="77777777" w:rsidR="00877EE4" w:rsidRPr="00877EE4" w:rsidRDefault="00877EE4" w:rsidP="00877EE4">
      <w:r w:rsidRPr="00877EE4">
        <w:t xml:space="preserve">4.Dans la mesure où un brevet a été annulé, il est réputé avoir été, d'emblée, dépourvu des effets précisés aux </w:t>
      </w:r>
      <w:hyperlink r:id="rId15" w:tooltip="Article 64 Droits conférés par le brevet européen" w:history="1">
        <w:r w:rsidRPr="00877EE4">
          <w:rPr>
            <w:rStyle w:val="Hyperlink"/>
          </w:rPr>
          <w:t>articles 64</w:t>
        </w:r>
      </w:hyperlink>
      <w:r w:rsidRPr="00877EE4">
        <w:t xml:space="preserve"> et </w:t>
      </w:r>
      <w:hyperlink r:id="rId16" w:tooltip="Article 67 Droits conférés par la demande de brevet européen après sa publication" w:history="1">
        <w:r w:rsidRPr="00877EE4">
          <w:rPr>
            <w:rStyle w:val="Hyperlink"/>
          </w:rPr>
          <w:t>67 de la CBE</w:t>
        </w:r>
      </w:hyperlink>
      <w:r w:rsidRPr="00877EE4">
        <w:t>.</w:t>
      </w:r>
    </w:p>
    <w:p w14:paraId="588C9296" w14:textId="1A54EC1E" w:rsidR="00877EE4" w:rsidRDefault="00877EE4" w:rsidP="005725A0">
      <w:r w:rsidRPr="00877EE4">
        <w:t>5.Lorsque la Juridiction, dans une décision définitive, annule un brevet en tout ou en partie, elle transmet une copie de la décision à l'Office européen des brevets et, s'il s'agit d'un brevet européen, à l'office national des brevets de tout Etat membre contractant concerné. </w:t>
      </w:r>
    </w:p>
    <w:p w14:paraId="7EF74884" w14:textId="40953480" w:rsidR="00145505" w:rsidRPr="00145505" w:rsidRDefault="00145505" w:rsidP="00145505">
      <w:r>
        <w:rPr>
          <w:b/>
          <w:bCs/>
        </w:rPr>
        <w:t>Article 100 CBE</w:t>
      </w:r>
      <w:r>
        <w:rPr>
          <w:b/>
          <w:bCs/>
        </w:rPr>
        <w:br/>
        <w:t>Motifs d’opposition</w:t>
      </w:r>
    </w:p>
    <w:p w14:paraId="678A3863" w14:textId="0AD0DDE6" w:rsidR="00145505" w:rsidRPr="00145505" w:rsidRDefault="00145505" w:rsidP="00145505">
      <w:r w:rsidRPr="00145505">
        <w:t>L'opposition ne peut être fondée que sur les motifs suivants :</w:t>
      </w:r>
    </w:p>
    <w:p w14:paraId="3CA22793" w14:textId="77777777" w:rsidR="00145505" w:rsidRPr="00145505" w:rsidRDefault="00145505" w:rsidP="00145505">
      <w:r w:rsidRPr="00145505">
        <w:t xml:space="preserve">a) l'objet du brevet européen n'est </w:t>
      </w:r>
      <w:r w:rsidRPr="00145505">
        <w:rPr>
          <w:highlight w:val="cyan"/>
        </w:rPr>
        <w:t xml:space="preserve">pas brevetable en vertu des </w:t>
      </w:r>
      <w:hyperlink r:id="rId17" w:tooltip="Article 52 Inventions brevetables" w:history="1">
        <w:r w:rsidRPr="00145505">
          <w:rPr>
            <w:rStyle w:val="Hyperlink"/>
            <w:highlight w:val="cyan"/>
          </w:rPr>
          <w:t>articles 52</w:t>
        </w:r>
      </w:hyperlink>
      <w:r w:rsidRPr="00145505">
        <w:rPr>
          <w:highlight w:val="cyan"/>
        </w:rPr>
        <w:t xml:space="preserve"> à </w:t>
      </w:r>
      <w:hyperlink r:id="rId18" w:tooltip="Article 57 Application industrielle" w:history="1">
        <w:r w:rsidRPr="00145505">
          <w:rPr>
            <w:rStyle w:val="Hyperlink"/>
            <w:highlight w:val="cyan"/>
          </w:rPr>
          <w:t>57</w:t>
        </w:r>
      </w:hyperlink>
      <w:r w:rsidRPr="00145505">
        <w:rPr>
          <w:highlight w:val="cyan"/>
        </w:rPr>
        <w:t> ;</w:t>
      </w:r>
    </w:p>
    <w:p w14:paraId="33D504AD" w14:textId="77777777" w:rsidR="00145505" w:rsidRPr="00145505" w:rsidRDefault="00145505" w:rsidP="00145505">
      <w:r w:rsidRPr="00145505">
        <w:t xml:space="preserve">b) le brevet européen n'expose pas l'invention de façon </w:t>
      </w:r>
      <w:r w:rsidRPr="00145505">
        <w:rPr>
          <w:highlight w:val="cyan"/>
        </w:rPr>
        <w:t>suffisamment claire et complète</w:t>
      </w:r>
      <w:r w:rsidRPr="00145505">
        <w:t xml:space="preserve"> pour qu'un homme du métier puisse l'exécuter ; </w:t>
      </w:r>
    </w:p>
    <w:p w14:paraId="0E212543" w14:textId="77777777" w:rsidR="00145505" w:rsidRPr="00145505" w:rsidRDefault="00145505" w:rsidP="00145505">
      <w:r w:rsidRPr="00145505">
        <w:t xml:space="preserve">c) </w:t>
      </w:r>
      <w:r w:rsidRPr="00145505">
        <w:rPr>
          <w:highlight w:val="cyan"/>
        </w:rPr>
        <w:t>l'objet du brevet européen s'étend au-delà du contenu de la demande telle qu'elle a été déposée</w:t>
      </w:r>
      <w:r w:rsidRPr="00145505">
        <w:t xml:space="preserve"> ou, si le brevet a été délivré sur la base d'une demande divisionnaire ou d'une nouvelle demande déposée en vertu de </w:t>
      </w:r>
      <w:hyperlink r:id="rId19" w:tooltip="Article 61 Demande de brevet européen déposée par une personne non habilitée" w:history="1">
        <w:r w:rsidRPr="00145505">
          <w:rPr>
            <w:rStyle w:val="Hyperlink"/>
          </w:rPr>
          <w:t>l'article 61</w:t>
        </w:r>
      </w:hyperlink>
      <w:r w:rsidRPr="00145505">
        <w:t>, au-delà du contenu de la demande antérieure telle qu'elle a été déposée.</w:t>
      </w:r>
    </w:p>
    <w:p w14:paraId="7053AEAF" w14:textId="77777777" w:rsidR="00877EE4" w:rsidRPr="00877EE4" w:rsidRDefault="00877EE4" w:rsidP="005725A0"/>
    <w:sectPr w:rsidR="00877EE4" w:rsidRPr="00877EE4" w:rsidSect="00A851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A7F"/>
    <w:multiLevelType w:val="hybridMultilevel"/>
    <w:tmpl w:val="4764146C"/>
    <w:lvl w:ilvl="0" w:tplc="150812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66575"/>
    <w:multiLevelType w:val="hybridMultilevel"/>
    <w:tmpl w:val="B0F2A3A4"/>
    <w:lvl w:ilvl="0" w:tplc="50A42A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C1AB4"/>
    <w:multiLevelType w:val="hybridMultilevel"/>
    <w:tmpl w:val="B5F4F23E"/>
    <w:lvl w:ilvl="0" w:tplc="DF125D2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37B19"/>
    <w:multiLevelType w:val="hybridMultilevel"/>
    <w:tmpl w:val="47D890B4"/>
    <w:lvl w:ilvl="0" w:tplc="55E817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33953"/>
    <w:multiLevelType w:val="hybridMultilevel"/>
    <w:tmpl w:val="A54021C4"/>
    <w:lvl w:ilvl="0" w:tplc="2660BD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840AA"/>
    <w:multiLevelType w:val="hybridMultilevel"/>
    <w:tmpl w:val="40926E02"/>
    <w:lvl w:ilvl="0" w:tplc="34D2AF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B11D8"/>
    <w:multiLevelType w:val="hybridMultilevel"/>
    <w:tmpl w:val="D7542DEA"/>
    <w:lvl w:ilvl="0" w:tplc="8A88E6A4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580757">
    <w:abstractNumId w:val="0"/>
  </w:num>
  <w:num w:numId="2" w16cid:durableId="890196082">
    <w:abstractNumId w:val="2"/>
  </w:num>
  <w:num w:numId="3" w16cid:durableId="1329748011">
    <w:abstractNumId w:val="6"/>
  </w:num>
  <w:num w:numId="4" w16cid:durableId="814025668">
    <w:abstractNumId w:val="4"/>
  </w:num>
  <w:num w:numId="5" w16cid:durableId="1636446054">
    <w:abstractNumId w:val="1"/>
  </w:num>
  <w:num w:numId="6" w16cid:durableId="247427637">
    <w:abstractNumId w:val="5"/>
  </w:num>
  <w:num w:numId="7" w16cid:durableId="1256481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02"/>
    <w:rsid w:val="00001F25"/>
    <w:rsid w:val="00036136"/>
    <w:rsid w:val="000408AC"/>
    <w:rsid w:val="00060546"/>
    <w:rsid w:val="00086837"/>
    <w:rsid w:val="000B68C7"/>
    <w:rsid w:val="000C51B0"/>
    <w:rsid w:val="000D516A"/>
    <w:rsid w:val="00145505"/>
    <w:rsid w:val="001B6193"/>
    <w:rsid w:val="001D76D5"/>
    <w:rsid w:val="001E4977"/>
    <w:rsid w:val="00220014"/>
    <w:rsid w:val="002274C7"/>
    <w:rsid w:val="002367A1"/>
    <w:rsid w:val="0023722D"/>
    <w:rsid w:val="00260F72"/>
    <w:rsid w:val="00273617"/>
    <w:rsid w:val="002853D5"/>
    <w:rsid w:val="0029611F"/>
    <w:rsid w:val="0029777A"/>
    <w:rsid w:val="002979BD"/>
    <w:rsid w:val="002E3AC4"/>
    <w:rsid w:val="002F2AE1"/>
    <w:rsid w:val="002F64BD"/>
    <w:rsid w:val="003829B4"/>
    <w:rsid w:val="003956F4"/>
    <w:rsid w:val="003B065B"/>
    <w:rsid w:val="003C3F54"/>
    <w:rsid w:val="003C4D98"/>
    <w:rsid w:val="003D5AC0"/>
    <w:rsid w:val="004041EC"/>
    <w:rsid w:val="00407C7E"/>
    <w:rsid w:val="00470903"/>
    <w:rsid w:val="004A16DE"/>
    <w:rsid w:val="004A2455"/>
    <w:rsid w:val="004B097B"/>
    <w:rsid w:val="004D4C9C"/>
    <w:rsid w:val="004E1A64"/>
    <w:rsid w:val="004F535A"/>
    <w:rsid w:val="004F6EF2"/>
    <w:rsid w:val="005076E3"/>
    <w:rsid w:val="005725A0"/>
    <w:rsid w:val="0059071B"/>
    <w:rsid w:val="005A78D4"/>
    <w:rsid w:val="005B7629"/>
    <w:rsid w:val="005D21ED"/>
    <w:rsid w:val="005D6141"/>
    <w:rsid w:val="005E7561"/>
    <w:rsid w:val="005F1452"/>
    <w:rsid w:val="005F3E81"/>
    <w:rsid w:val="00604E57"/>
    <w:rsid w:val="00610CDE"/>
    <w:rsid w:val="00624456"/>
    <w:rsid w:val="0064615B"/>
    <w:rsid w:val="00657B94"/>
    <w:rsid w:val="0066118A"/>
    <w:rsid w:val="00664D9B"/>
    <w:rsid w:val="0066737D"/>
    <w:rsid w:val="00671D67"/>
    <w:rsid w:val="00674327"/>
    <w:rsid w:val="006A06B5"/>
    <w:rsid w:val="006A4DE5"/>
    <w:rsid w:val="006B5C21"/>
    <w:rsid w:val="00700568"/>
    <w:rsid w:val="00702C75"/>
    <w:rsid w:val="00721ED5"/>
    <w:rsid w:val="0072399C"/>
    <w:rsid w:val="00724477"/>
    <w:rsid w:val="0075541D"/>
    <w:rsid w:val="00757E07"/>
    <w:rsid w:val="00784C79"/>
    <w:rsid w:val="007C11BD"/>
    <w:rsid w:val="007D49F2"/>
    <w:rsid w:val="007F0378"/>
    <w:rsid w:val="007F07D2"/>
    <w:rsid w:val="007F1702"/>
    <w:rsid w:val="007F495A"/>
    <w:rsid w:val="008008F5"/>
    <w:rsid w:val="008023B4"/>
    <w:rsid w:val="0080492E"/>
    <w:rsid w:val="00832A7D"/>
    <w:rsid w:val="00843502"/>
    <w:rsid w:val="008447C6"/>
    <w:rsid w:val="00877EE4"/>
    <w:rsid w:val="008862F1"/>
    <w:rsid w:val="0088701D"/>
    <w:rsid w:val="00891295"/>
    <w:rsid w:val="008D1C19"/>
    <w:rsid w:val="008E22A0"/>
    <w:rsid w:val="0090371F"/>
    <w:rsid w:val="00980435"/>
    <w:rsid w:val="009A6018"/>
    <w:rsid w:val="009C6C8D"/>
    <w:rsid w:val="009F180D"/>
    <w:rsid w:val="009F25E1"/>
    <w:rsid w:val="00A12037"/>
    <w:rsid w:val="00A15EC1"/>
    <w:rsid w:val="00A27D22"/>
    <w:rsid w:val="00A51972"/>
    <w:rsid w:val="00A71497"/>
    <w:rsid w:val="00A75795"/>
    <w:rsid w:val="00A75AC5"/>
    <w:rsid w:val="00A85196"/>
    <w:rsid w:val="00A95854"/>
    <w:rsid w:val="00AC0E96"/>
    <w:rsid w:val="00AC4B89"/>
    <w:rsid w:val="00AD35F7"/>
    <w:rsid w:val="00B03D85"/>
    <w:rsid w:val="00B1792A"/>
    <w:rsid w:val="00B269B1"/>
    <w:rsid w:val="00B5613D"/>
    <w:rsid w:val="00B86A98"/>
    <w:rsid w:val="00BA2862"/>
    <w:rsid w:val="00BB1BC3"/>
    <w:rsid w:val="00BB69BA"/>
    <w:rsid w:val="00BC0E69"/>
    <w:rsid w:val="00BC1BE3"/>
    <w:rsid w:val="00BE1759"/>
    <w:rsid w:val="00BF1D13"/>
    <w:rsid w:val="00C02B22"/>
    <w:rsid w:val="00C04037"/>
    <w:rsid w:val="00C15843"/>
    <w:rsid w:val="00C33C61"/>
    <w:rsid w:val="00C40E78"/>
    <w:rsid w:val="00C65C88"/>
    <w:rsid w:val="00C67434"/>
    <w:rsid w:val="00C7262F"/>
    <w:rsid w:val="00C90648"/>
    <w:rsid w:val="00CD50ED"/>
    <w:rsid w:val="00CF2144"/>
    <w:rsid w:val="00D2213C"/>
    <w:rsid w:val="00D352F4"/>
    <w:rsid w:val="00D51CA6"/>
    <w:rsid w:val="00D57B1C"/>
    <w:rsid w:val="00D60FCC"/>
    <w:rsid w:val="00D64075"/>
    <w:rsid w:val="00D86218"/>
    <w:rsid w:val="00D974F2"/>
    <w:rsid w:val="00DC1FEC"/>
    <w:rsid w:val="00DF59A1"/>
    <w:rsid w:val="00E01983"/>
    <w:rsid w:val="00E12855"/>
    <w:rsid w:val="00E355ED"/>
    <w:rsid w:val="00E428EB"/>
    <w:rsid w:val="00E4318A"/>
    <w:rsid w:val="00E84609"/>
    <w:rsid w:val="00EB76DD"/>
    <w:rsid w:val="00ED2204"/>
    <w:rsid w:val="00ED37AE"/>
    <w:rsid w:val="00F34D44"/>
    <w:rsid w:val="00F5090C"/>
    <w:rsid w:val="00F61302"/>
    <w:rsid w:val="00F6258D"/>
    <w:rsid w:val="00F634C7"/>
    <w:rsid w:val="00F7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74C8"/>
  <w15:chartTrackingRefBased/>
  <w15:docId w15:val="{1ADC1ABE-4119-4624-874E-73BA0B35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5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5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7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o.org/fr/legal/epc/2020/a57.html" TargetMode="External"/><Relationship Id="rId13" Type="http://schemas.openxmlformats.org/officeDocument/2006/relationships/hyperlink" Target="https://www.epo.org/fr/legal/epc/2020/a139.html" TargetMode="External"/><Relationship Id="rId18" Type="http://schemas.openxmlformats.org/officeDocument/2006/relationships/hyperlink" Target="https://www.epo.org/fr/legal/epc/2020/a57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epo.org/fr/legal/epc/2020/a52.html" TargetMode="External"/><Relationship Id="rId12" Type="http://schemas.openxmlformats.org/officeDocument/2006/relationships/hyperlink" Target="https://www.epo.org/fr/legal/epc/2020/a138.html" TargetMode="External"/><Relationship Id="rId17" Type="http://schemas.openxmlformats.org/officeDocument/2006/relationships/hyperlink" Target="https://www.epo.org/fr/legal/epc/2020/a52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po.org/fr/legal/epc/2020/a67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epo.org/fr/legal/epc/2020/a139.html" TargetMode="External"/><Relationship Id="rId11" Type="http://schemas.openxmlformats.org/officeDocument/2006/relationships/hyperlink" Target="https://www.epo.org/fr/legal/epc/2020/a60.html" TargetMode="External"/><Relationship Id="rId5" Type="http://schemas.openxmlformats.org/officeDocument/2006/relationships/hyperlink" Target="https://www.legifrance.gouv.fr/affichCodeArticle.do?cidTexte=LEGITEXT000006069414&amp;idArticle=LEGIARTI000006279404&amp;dateTexte=&amp;categorieLien=cid" TargetMode="External"/><Relationship Id="rId15" Type="http://schemas.openxmlformats.org/officeDocument/2006/relationships/hyperlink" Target="https://www.epo.org/fr/legal/epc/2020/a64.html" TargetMode="External"/><Relationship Id="rId10" Type="http://schemas.openxmlformats.org/officeDocument/2006/relationships/hyperlink" Target="https://www.epo.org/fr/legal/epc/2020/a61.html" TargetMode="External"/><Relationship Id="rId19" Type="http://schemas.openxmlformats.org/officeDocument/2006/relationships/hyperlink" Target="https://www.epo.org/fr/legal/epc/2020/a6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po.org/fr/legal/epc/2020/a138.html" TargetMode="External"/><Relationship Id="rId14" Type="http://schemas.openxmlformats.org/officeDocument/2006/relationships/hyperlink" Target="https://www.epo.org/fr/legal/epc/2020/a138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7</Pages>
  <Words>2011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179</cp:revision>
  <dcterms:created xsi:type="dcterms:W3CDTF">2025-09-27T07:17:00Z</dcterms:created>
  <dcterms:modified xsi:type="dcterms:W3CDTF">2025-10-06T08:35:00Z</dcterms:modified>
</cp:coreProperties>
</file>