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4859" w:rsidRDefault="00794859">
      <w:pPr>
        <w:pStyle w:val="Heading2"/>
        <w:rPr>
          <w:sz w:val="40"/>
          <w:szCs w:val="40"/>
        </w:rPr>
      </w:pPr>
    </w:p>
    <w:p w:rsidR="00794859" w:rsidRDefault="00F21DC1">
      <w:pPr>
        <w:pStyle w:val="Textbody"/>
      </w:pPr>
      <w:r>
        <w:rPr>
          <w:rStyle w:val="SourceText"/>
          <w:rFonts w:ascii="Liberation Serif" w:hAnsi="Liberation Serif"/>
          <w:b/>
          <w:bCs/>
          <w:sz w:val="40"/>
          <w:szCs w:val="40"/>
        </w:rPr>
        <w:t xml:space="preserve"> Architecture et Stack IA pour l’Ingestion, l’Extraction et l’Analyse Automatisée de Documents</w:t>
      </w:r>
    </w:p>
    <w:p w:rsidR="00794859" w:rsidRDefault="00F21DC1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5424129"/>
            <wp:effectExtent l="0" t="0" r="0" b="5121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42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4859" w:rsidRDefault="00794859">
      <w:pPr>
        <w:pStyle w:val="Textbody"/>
      </w:pPr>
    </w:p>
    <w:p w:rsidR="00794859" w:rsidRDefault="00F21DC1">
      <w:pPr>
        <w:pStyle w:val="Heading2"/>
      </w:pPr>
      <w:r>
        <w:t xml:space="preserve"> A. Ingestion &amp; Pré-traitement des documents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recevoir et préparer les documents pour l’analyse.</w:t>
      </w:r>
    </w:p>
    <w:p w:rsidR="00794859" w:rsidRDefault="00F21DC1">
      <w:pPr>
        <w:pStyle w:val="Textbody"/>
        <w:numPr>
          <w:ilvl w:val="0"/>
          <w:numId w:val="1"/>
        </w:numPr>
      </w:pPr>
      <w:r>
        <w:rPr>
          <w:rStyle w:val="StrongEmphasis"/>
        </w:rPr>
        <w:t>Upload / ingestion :</w:t>
      </w:r>
      <w:r>
        <w:t xml:space="preserve"> S3, MinIO, via </w:t>
      </w:r>
      <w:r>
        <w:rPr>
          <w:rStyle w:val="SourceText"/>
          <w:rFonts w:ascii="Liberation Serif" w:hAnsi="Liberation Serif"/>
        </w:rPr>
        <w:t>POST /ai/upload</w:t>
      </w:r>
      <w:r>
        <w:t>. Stockage et ID unique du document.</w:t>
      </w:r>
    </w:p>
    <w:p w:rsidR="00794859" w:rsidRDefault="00F21DC1">
      <w:pPr>
        <w:pStyle w:val="Textbody"/>
        <w:numPr>
          <w:ilvl w:val="0"/>
          <w:numId w:val="1"/>
        </w:numPr>
      </w:pPr>
      <w:r>
        <w:rPr>
          <w:rStyle w:val="StrongEmphasis"/>
        </w:rPr>
        <w:t>Pré-analyse / segmentation layout :</w:t>
      </w:r>
      <w:r>
        <w:t xml:space="preserve"> LayoutParser, DocLayNet, Donut.</w:t>
      </w:r>
    </w:p>
    <w:p w:rsidR="00794859" w:rsidRDefault="00F21DC1">
      <w:pPr>
        <w:pStyle w:val="Textbody"/>
        <w:numPr>
          <w:ilvl w:val="0"/>
          <w:numId w:val="1"/>
        </w:numPr>
      </w:pPr>
      <w:r>
        <w:rPr>
          <w:rStyle w:val="StrongEmphasis"/>
        </w:rPr>
        <w:t>Normalisation image :</w:t>
      </w:r>
      <w:r>
        <w:t xml:space="preserve"> OpenCV, PIL (deskew, resiz</w:t>
      </w:r>
      <w:r>
        <w:t>e, denoise).</w:t>
      </w:r>
    </w:p>
    <w:p w:rsidR="00794859" w:rsidRDefault="00F21DC1">
      <w:pPr>
        <w:pStyle w:val="Textbody"/>
        <w:numPr>
          <w:ilvl w:val="0"/>
          <w:numId w:val="1"/>
        </w:numPr>
      </w:pPr>
      <w:r>
        <w:rPr>
          <w:rStyle w:val="StrongEmphasis"/>
        </w:rPr>
        <w:t>Vérification type de document :</w:t>
      </w:r>
      <w:r>
        <w:t xml:space="preserve"> heuristiques mots-clés, CNN ou multimodal transformers.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B. OCR &amp; Extraction brute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obtenir le texte exploitable avec position (bbox).</w:t>
      </w:r>
    </w:p>
    <w:p w:rsidR="00794859" w:rsidRDefault="00F21DC1">
      <w:pPr>
        <w:pStyle w:val="Textbody"/>
        <w:numPr>
          <w:ilvl w:val="0"/>
          <w:numId w:val="2"/>
        </w:numPr>
      </w:pPr>
      <w:r>
        <w:rPr>
          <w:rStyle w:val="StrongEmphasis"/>
        </w:rPr>
        <w:t>OCR :</w:t>
      </w:r>
      <w:r>
        <w:t xml:space="preserve"> Tesseract, TrOCR, Azure Form Recognizer, AWS Textract, Googl</w:t>
      </w:r>
      <w:r>
        <w:t>e Document AI.</w:t>
      </w:r>
    </w:p>
    <w:p w:rsidR="00794859" w:rsidRDefault="00F21DC1">
      <w:pPr>
        <w:pStyle w:val="Textbody"/>
        <w:numPr>
          <w:ilvl w:val="0"/>
          <w:numId w:val="2"/>
        </w:numPr>
      </w:pPr>
      <w:r>
        <w:rPr>
          <w:rStyle w:val="StrongEmphasis"/>
        </w:rPr>
        <w:t>Normalisation texte :</w:t>
      </w:r>
      <w:r>
        <w:t xml:space="preserve"> PyMuPDF, PDFPlumber, regex.</w:t>
      </w:r>
    </w:p>
    <w:p w:rsidR="00794859" w:rsidRDefault="00F21DC1">
      <w:pPr>
        <w:pStyle w:val="Textbody"/>
        <w:numPr>
          <w:ilvl w:val="0"/>
          <w:numId w:val="2"/>
        </w:numPr>
      </w:pPr>
      <w:r>
        <w:rPr>
          <w:rStyle w:val="StrongEmphasis"/>
        </w:rPr>
        <w:t>Structure &amp; positions :</w:t>
      </w:r>
      <w:r>
        <w:t xml:space="preserve"> JSON avec bbox, page, hash du document.</w:t>
      </w:r>
    </w:p>
    <w:p w:rsidR="00794859" w:rsidRDefault="00F21DC1">
      <w:pPr>
        <w:pStyle w:val="Textbody"/>
      </w:pPr>
      <w:r>
        <w:rPr>
          <w:rStyle w:val="StrongEmphasis"/>
        </w:rPr>
        <w:t>Route FastAPI :</w:t>
      </w:r>
      <w:r>
        <w:t xml:space="preserve"> </w:t>
      </w:r>
      <w:r>
        <w:rPr>
          <w:rStyle w:val="SourceText"/>
          <w:rFonts w:ascii="Liberation Serif" w:hAnsi="Liberation Serif"/>
        </w:rPr>
        <w:t>POST /ai/ocr</w:t>
      </w:r>
      <w:r>
        <w:t xml:space="preserve"> → entrée : document ID, sortie : texte + positions.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C. Classification / Type-document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identifier le type de document : devis, facture, AH…</w:t>
      </w:r>
    </w:p>
    <w:p w:rsidR="00794859" w:rsidRDefault="00F21DC1">
      <w:pPr>
        <w:pStyle w:val="Textbody"/>
        <w:numPr>
          <w:ilvl w:val="0"/>
          <w:numId w:val="3"/>
        </w:numPr>
      </w:pPr>
      <w:r>
        <w:rPr>
          <w:rStyle w:val="StrongEmphasis"/>
        </w:rPr>
        <w:t>Modèles :</w:t>
      </w:r>
      <w:r>
        <w:t xml:space="preserve"> CNN, ResNet, EfficientNet</w:t>
      </w:r>
      <w:r>
        <w:t>, LayoutLM, Donut.</w:t>
      </w:r>
    </w:p>
    <w:p w:rsidR="00794859" w:rsidRDefault="00F21DC1">
      <w:pPr>
        <w:pStyle w:val="Textbody"/>
        <w:numPr>
          <w:ilvl w:val="0"/>
          <w:numId w:val="3"/>
        </w:numPr>
      </w:pPr>
      <w:r>
        <w:rPr>
          <w:rStyle w:val="StrongEmphasis"/>
        </w:rPr>
        <w:t>Fallback heuristique :</w:t>
      </w:r>
      <w:r>
        <w:t xml:space="preserve"> mots-clés, regex.</w:t>
      </w:r>
    </w:p>
    <w:p w:rsidR="00794859" w:rsidRDefault="00F21DC1">
      <w:pPr>
        <w:pStyle w:val="Textbody"/>
        <w:numPr>
          <w:ilvl w:val="0"/>
          <w:numId w:val="3"/>
        </w:numPr>
      </w:pPr>
      <w:r>
        <w:rPr>
          <w:rStyle w:val="StrongEmphasis"/>
        </w:rPr>
        <w:t>Sortie :</w:t>
      </w:r>
      <w:r>
        <w:t xml:space="preserve"> JSON </w:t>
      </w:r>
      <w:r>
        <w:rPr>
          <w:rStyle w:val="SourceText"/>
          <w:rFonts w:ascii="Liberation Serif" w:hAnsi="Liberation Serif"/>
        </w:rPr>
        <w:t>{ "type": "facture", "confidence": 0.96 }</w:t>
      </w:r>
      <w:r>
        <w:t>.</w:t>
      </w:r>
    </w:p>
    <w:p w:rsidR="00794859" w:rsidRDefault="00F21DC1">
      <w:pPr>
        <w:pStyle w:val="Textbody"/>
      </w:pPr>
      <w:r>
        <w:rPr>
          <w:rStyle w:val="StrongEmphasis"/>
        </w:rPr>
        <w:t>Route FastAPI :</w:t>
      </w:r>
      <w:r>
        <w:t xml:space="preserve"> </w:t>
      </w:r>
      <w:r>
        <w:rPr>
          <w:rStyle w:val="SourceText"/>
          <w:rFonts w:ascii="Liberation Serif" w:hAnsi="Liberation Serif"/>
        </w:rPr>
        <w:t>POST /ai/classify</w:t>
      </w:r>
      <w:r>
        <w:t xml:space="preserve"> → entrée : document ID, sortie : type + confiance.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D. Extraction de champs / Variables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extraire toutes les variables importantes et positions.</w:t>
      </w:r>
    </w:p>
    <w:p w:rsidR="00794859" w:rsidRDefault="00F21DC1">
      <w:pPr>
        <w:pStyle w:val="Textbody"/>
        <w:numPr>
          <w:ilvl w:val="0"/>
          <w:numId w:val="4"/>
        </w:numPr>
      </w:pPr>
      <w:r>
        <w:rPr>
          <w:rStyle w:val="StrongEmphasis"/>
        </w:rPr>
        <w:t>Modèles layout-aware :</w:t>
      </w:r>
      <w:r>
        <w:t xml:space="preserve"> LayoutLMv3, Donut, TILT.</w:t>
      </w:r>
    </w:p>
    <w:p w:rsidR="00794859" w:rsidRDefault="00F21DC1">
      <w:pPr>
        <w:pStyle w:val="Textbody"/>
        <w:numPr>
          <w:ilvl w:val="0"/>
          <w:numId w:val="4"/>
        </w:numPr>
      </w:pPr>
      <w:r>
        <w:rPr>
          <w:rStyle w:val="StrongEmphasis"/>
        </w:rPr>
        <w:t>Pipeline NLP :</w:t>
      </w:r>
      <w:r>
        <w:t xml:space="preserve"> spaCy, Transformers HuggingFace.</w:t>
      </w:r>
    </w:p>
    <w:p w:rsidR="00794859" w:rsidRDefault="00F21DC1">
      <w:pPr>
        <w:pStyle w:val="Textbody"/>
        <w:numPr>
          <w:ilvl w:val="0"/>
          <w:numId w:val="4"/>
        </w:numPr>
      </w:pPr>
      <w:r>
        <w:rPr>
          <w:rStyle w:val="StrongEmphasis"/>
        </w:rPr>
        <w:t>Tables &amp; lignes :</w:t>
      </w:r>
      <w:r>
        <w:t xml:space="preserve"> Camelot, Tabula, PyPDF2.</w:t>
      </w:r>
    </w:p>
    <w:p w:rsidR="00794859" w:rsidRDefault="00F21DC1">
      <w:pPr>
        <w:pStyle w:val="Textbody"/>
        <w:numPr>
          <w:ilvl w:val="0"/>
          <w:numId w:val="4"/>
        </w:numPr>
      </w:pPr>
      <w:r>
        <w:rPr>
          <w:rStyle w:val="StrongEmphasis"/>
        </w:rPr>
        <w:t>Normalisation :</w:t>
      </w:r>
      <w:r>
        <w:t xml:space="preserve"> pandas, regex, conversion devise/date.</w:t>
      </w:r>
    </w:p>
    <w:p w:rsidR="00794859" w:rsidRDefault="00F21DC1">
      <w:pPr>
        <w:pStyle w:val="Textbody"/>
        <w:numPr>
          <w:ilvl w:val="0"/>
          <w:numId w:val="4"/>
        </w:numPr>
      </w:pPr>
      <w:r>
        <w:rPr>
          <w:rStyle w:val="StrongEmphasis"/>
        </w:rPr>
        <w:t>Stock</w:t>
      </w:r>
      <w:r>
        <w:rPr>
          <w:rStyle w:val="StrongEmphasis"/>
        </w:rPr>
        <w:t>age / API :</w:t>
      </w:r>
      <w:r>
        <w:t xml:space="preserve"> JSON structuré, embeddings pgvector.</w:t>
      </w:r>
    </w:p>
    <w:p w:rsidR="00794859" w:rsidRDefault="00F21DC1">
      <w:pPr>
        <w:pStyle w:val="Textbody"/>
      </w:pPr>
      <w:r>
        <w:rPr>
          <w:rStyle w:val="StrongEmphasis"/>
        </w:rPr>
        <w:t>Route FastAPI :</w:t>
      </w:r>
      <w:r>
        <w:t xml:space="preserve"> </w:t>
      </w:r>
      <w:r>
        <w:rPr>
          <w:rStyle w:val="SourceText"/>
          <w:rFonts w:ascii="Liberation Serif" w:hAnsi="Liberation Serif"/>
        </w:rPr>
        <w:t>POST /ai/extract</w:t>
      </w:r>
      <w:r>
        <w:t xml:space="preserve"> → entrée : document ID, sortie : JSON structuré champs + positions.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E. Embeddings &amp; Matching sémantique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comparer textes / libellés pour cohérence inter-documents.</w:t>
      </w:r>
    </w:p>
    <w:p w:rsidR="00794859" w:rsidRDefault="00F21DC1">
      <w:pPr>
        <w:pStyle w:val="Textbody"/>
        <w:numPr>
          <w:ilvl w:val="0"/>
          <w:numId w:val="5"/>
        </w:numPr>
      </w:pPr>
      <w:r>
        <w:rPr>
          <w:rStyle w:val="StrongEmphasis"/>
        </w:rPr>
        <w:t>Embeddings textuels :</w:t>
      </w:r>
      <w:r>
        <w:t xml:space="preserve"> OpenAI Embeddings, Sentence Transformers.</w:t>
      </w:r>
    </w:p>
    <w:p w:rsidR="00794859" w:rsidRDefault="00F21DC1">
      <w:pPr>
        <w:pStyle w:val="Textbody"/>
        <w:numPr>
          <w:ilvl w:val="0"/>
          <w:numId w:val="5"/>
        </w:numPr>
      </w:pPr>
      <w:r>
        <w:rPr>
          <w:rStyle w:val="StrongEmphasis"/>
        </w:rPr>
        <w:t>Stockage &amp; recherche :</w:t>
      </w:r>
      <w:r>
        <w:t xml:space="preserve"> pgvector, Pinecone, Weaviate.</w:t>
      </w:r>
    </w:p>
    <w:p w:rsidR="00794859" w:rsidRDefault="00F21DC1">
      <w:pPr>
        <w:pStyle w:val="Textbody"/>
        <w:numPr>
          <w:ilvl w:val="0"/>
          <w:numId w:val="5"/>
        </w:numPr>
      </w:pPr>
      <w:r>
        <w:rPr>
          <w:rStyle w:val="StrongEmphasis"/>
        </w:rPr>
        <w:t>Matching sémantique :</w:t>
      </w:r>
      <w:r>
        <w:t xml:space="preserve"> cosine similarity, RAG.</w:t>
      </w:r>
    </w:p>
    <w:p w:rsidR="00794859" w:rsidRDefault="00F21DC1">
      <w:pPr>
        <w:pStyle w:val="Textbody"/>
      </w:pPr>
      <w:r>
        <w:rPr>
          <w:rStyle w:val="StrongEmphasis"/>
        </w:rPr>
        <w:t>Route FastAPI :</w:t>
      </w:r>
      <w:r>
        <w:t xml:space="preserve"> </w:t>
      </w:r>
      <w:r>
        <w:rPr>
          <w:rStyle w:val="SourceText"/>
          <w:rFonts w:ascii="Liberation Serif" w:hAnsi="Liberation Serif"/>
        </w:rPr>
        <w:t>POST /ai/match</w:t>
      </w:r>
      <w:r>
        <w:t xml:space="preserve"> → entrée : texte ou champ, sortie : score de similarité.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F. Moteur de règles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appliquer règles métier et inter-documents.</w:t>
      </w:r>
    </w:p>
    <w:p w:rsidR="00794859" w:rsidRDefault="00F21DC1">
      <w:pPr>
        <w:pStyle w:val="Textbody"/>
        <w:numPr>
          <w:ilvl w:val="0"/>
          <w:numId w:val="6"/>
        </w:numPr>
      </w:pPr>
      <w:r>
        <w:rPr>
          <w:rStyle w:val="StrongEmphasis"/>
        </w:rPr>
        <w:t>DSL JSON :</w:t>
      </w:r>
      <w:r>
        <w:t xml:space="preserve"> operators </w:t>
      </w:r>
      <w:r>
        <w:rPr>
          <w:rStyle w:val="SourceText"/>
          <w:rFonts w:ascii="Liberation Serif" w:hAnsi="Liberation Serif"/>
        </w:rPr>
        <w:t>present</w:t>
      </w:r>
      <w:r>
        <w:t xml:space="preserve">, </w:t>
      </w:r>
      <w:r>
        <w:rPr>
          <w:rStyle w:val="SourceText"/>
          <w:rFonts w:ascii="Liberation Serif" w:hAnsi="Liberation Serif"/>
        </w:rPr>
        <w:t>equals</w:t>
      </w:r>
      <w:r>
        <w:t xml:space="preserve">, </w:t>
      </w:r>
      <w:r>
        <w:rPr>
          <w:rStyle w:val="SourceText"/>
          <w:rFonts w:ascii="Liberation Serif" w:hAnsi="Liberation Serif"/>
        </w:rPr>
        <w:t>contains</w:t>
      </w:r>
      <w:r>
        <w:t xml:space="preserve">, </w:t>
      </w:r>
      <w:r>
        <w:rPr>
          <w:rStyle w:val="SourceText"/>
          <w:rFonts w:ascii="Liberation Serif" w:hAnsi="Liberation Serif"/>
        </w:rPr>
        <w:t>date_before</w:t>
      </w:r>
      <w:r>
        <w:t xml:space="preserve">, </w:t>
      </w:r>
      <w:r>
        <w:rPr>
          <w:rStyle w:val="SourceText"/>
          <w:rFonts w:ascii="Liberation Serif" w:hAnsi="Liberation Serif"/>
        </w:rPr>
        <w:t>semantic_match</w:t>
      </w:r>
      <w:r>
        <w:t xml:space="preserve">, </w:t>
      </w:r>
      <w:r>
        <w:rPr>
          <w:rStyle w:val="SourceText"/>
          <w:rFonts w:ascii="Liberation Serif" w:hAnsi="Liberation Serif"/>
        </w:rPr>
        <w:t>tolerance_pct</w:t>
      </w:r>
      <w:r>
        <w:t>.</w:t>
      </w:r>
    </w:p>
    <w:p w:rsidR="00794859" w:rsidRDefault="00F21DC1">
      <w:pPr>
        <w:pStyle w:val="Textbody"/>
        <w:numPr>
          <w:ilvl w:val="0"/>
          <w:numId w:val="6"/>
        </w:numPr>
      </w:pPr>
      <w:r>
        <w:rPr>
          <w:rStyle w:val="StrongEmphasis"/>
        </w:rPr>
        <w:t>Évaluateur :</w:t>
      </w:r>
      <w:r>
        <w:t xml:space="preserve"> backend Python / FastAPI stateless.</w:t>
      </w:r>
    </w:p>
    <w:p w:rsidR="00794859" w:rsidRDefault="00F21DC1">
      <w:pPr>
        <w:pStyle w:val="Textbody"/>
        <w:numPr>
          <w:ilvl w:val="0"/>
          <w:numId w:val="6"/>
        </w:numPr>
      </w:pPr>
      <w:r>
        <w:rPr>
          <w:rStyle w:val="StrongEmphasis"/>
        </w:rPr>
        <w:t>Versioning &amp; tolérance :</w:t>
      </w:r>
      <w:r>
        <w:t xml:space="preserve"> PostgreSQL + JS</w:t>
      </w:r>
      <w:r>
        <w:t>ONB.</w:t>
      </w:r>
    </w:p>
    <w:p w:rsidR="00794859" w:rsidRDefault="00F21DC1">
      <w:pPr>
        <w:pStyle w:val="Textbody"/>
      </w:pPr>
      <w:r>
        <w:rPr>
          <w:rStyle w:val="StrongEmphasis"/>
        </w:rPr>
        <w:t>Route FastAPI :</w:t>
      </w:r>
      <w:r>
        <w:t xml:space="preserve"> </w:t>
      </w:r>
      <w:r>
        <w:rPr>
          <w:rStyle w:val="SourceText"/>
          <w:rFonts w:ascii="Liberation Serif" w:hAnsi="Liberation Serif"/>
        </w:rPr>
        <w:t>POST /ai/rules/evaluate</w:t>
      </w:r>
      <w:r>
        <w:t xml:space="preserve"> → entrée : document ID + règle(s), sortie : verdict JSON.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G. Justification / Preuves (Evidence)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fournir pour chaque champ un snippet + bbox pour audit / rapport.</w:t>
      </w:r>
    </w:p>
    <w:p w:rsidR="00794859" w:rsidRDefault="00F21DC1">
      <w:pPr>
        <w:pStyle w:val="Textbody"/>
        <w:numPr>
          <w:ilvl w:val="0"/>
          <w:numId w:val="7"/>
        </w:numPr>
      </w:pPr>
      <w:r>
        <w:rPr>
          <w:rStyle w:val="StrongEmphasis"/>
        </w:rPr>
        <w:t>Liaison extraction → preuve :</w:t>
      </w:r>
      <w:r>
        <w:t xml:space="preserve"> JSON </w:t>
      </w:r>
      <w:r>
        <w:rPr>
          <w:rStyle w:val="SourceText"/>
          <w:rFonts w:ascii="Liberation Serif" w:hAnsi="Liberation Serif"/>
        </w:rPr>
        <w:t xml:space="preserve">{ </w:t>
      </w:r>
      <w:r>
        <w:rPr>
          <w:rStyle w:val="SourceText"/>
          <w:rFonts w:ascii="Liberation Serif" w:hAnsi="Liberation Serif"/>
        </w:rPr>
        <w:t>field: value, bbox: [x1,y1,x2,y2], page: 1 }</w:t>
      </w:r>
      <w:r>
        <w:t>.</w:t>
      </w:r>
    </w:p>
    <w:p w:rsidR="00794859" w:rsidRDefault="00F21DC1">
      <w:pPr>
        <w:pStyle w:val="Textbody"/>
        <w:numPr>
          <w:ilvl w:val="0"/>
          <w:numId w:val="7"/>
        </w:numPr>
      </w:pPr>
      <w:r>
        <w:rPr>
          <w:rStyle w:val="StrongEmphasis"/>
        </w:rPr>
        <w:t>Export / API :</w:t>
      </w:r>
      <w:r>
        <w:t xml:space="preserve"> </w:t>
      </w:r>
      <w:r>
        <w:rPr>
          <w:rStyle w:val="SourceText"/>
          <w:rFonts w:ascii="Liberation Serif" w:hAnsi="Liberation Serif"/>
        </w:rPr>
        <w:t>/ai/validate</w:t>
      </w:r>
      <w:r>
        <w:t xml:space="preserve"> ou </w:t>
      </w:r>
      <w:r>
        <w:rPr>
          <w:rStyle w:val="SourceText"/>
          <w:rFonts w:ascii="Liberation Serif" w:hAnsi="Liberation Serif"/>
        </w:rPr>
        <w:t>/ai/report</w:t>
      </w:r>
      <w:r>
        <w:t>.</w:t>
      </w:r>
    </w:p>
    <w:p w:rsidR="00794859" w:rsidRDefault="00F21DC1">
      <w:pPr>
        <w:pStyle w:val="Textbody"/>
        <w:numPr>
          <w:ilvl w:val="0"/>
          <w:numId w:val="7"/>
        </w:numPr>
      </w:pPr>
      <w:r>
        <w:rPr>
          <w:rStyle w:val="StrongEmphasis"/>
        </w:rPr>
        <w:t>Rapport :</w:t>
      </w:r>
      <w:r>
        <w:t xml:space="preserve"> PDF ReportLab, HTML/JSON, aperçu PDF.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H. Human-In-The-Loop &amp; Active Learning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améliorer modèle via validation humaine.</w:t>
      </w:r>
    </w:p>
    <w:p w:rsidR="00794859" w:rsidRDefault="00F21DC1">
      <w:pPr>
        <w:pStyle w:val="Textbody"/>
        <w:numPr>
          <w:ilvl w:val="0"/>
          <w:numId w:val="8"/>
        </w:numPr>
      </w:pPr>
      <w:r>
        <w:rPr>
          <w:rStyle w:val="StrongEmphasis"/>
        </w:rPr>
        <w:t>Interface annotation :</w:t>
      </w:r>
      <w:r>
        <w:t xml:space="preserve"> Label Studio, Doccano.</w:t>
      </w:r>
    </w:p>
    <w:p w:rsidR="00794859" w:rsidRDefault="00F21DC1">
      <w:pPr>
        <w:pStyle w:val="Textbody"/>
        <w:numPr>
          <w:ilvl w:val="0"/>
          <w:numId w:val="8"/>
        </w:numPr>
      </w:pPr>
      <w:r>
        <w:rPr>
          <w:rStyle w:val="StrongEmphasis"/>
        </w:rPr>
        <w:t>Pipeline active learning :</w:t>
      </w:r>
      <w:r>
        <w:t xml:space="preserve"> PyTorch / TensorFlow + MLflow / Weights &amp; Biases.</w:t>
      </w:r>
    </w:p>
    <w:p w:rsidR="00794859" w:rsidRDefault="00F21DC1">
      <w:pPr>
        <w:pStyle w:val="Textbody"/>
        <w:numPr>
          <w:ilvl w:val="0"/>
          <w:numId w:val="8"/>
        </w:numPr>
      </w:pPr>
      <w:r>
        <w:rPr>
          <w:rStyle w:val="StrongEmphasis"/>
        </w:rPr>
        <w:t>Boucle correction → réentrainement :</w:t>
      </w:r>
      <w:r>
        <w:t xml:space="preserve"> feedback stocké DB, trigger réentrainement.</w:t>
      </w:r>
    </w:p>
    <w:p w:rsidR="00794859" w:rsidRDefault="00F21DC1">
      <w:pPr>
        <w:pStyle w:val="Textbody"/>
      </w:pPr>
      <w:r>
        <w:rPr>
          <w:rStyle w:val="StrongEmphasis"/>
        </w:rPr>
        <w:t>Route Fast</w:t>
      </w:r>
      <w:r>
        <w:rPr>
          <w:rStyle w:val="StrongEmphasis"/>
        </w:rPr>
        <w:t>API :</w:t>
      </w:r>
      <w:r>
        <w:t xml:space="preserve"> </w:t>
      </w:r>
      <w:r>
        <w:rPr>
          <w:rStyle w:val="SourceText"/>
          <w:rFonts w:ascii="Liberation Serif" w:hAnsi="Liberation Serif"/>
        </w:rPr>
        <w:t>POST /ai/feedback</w:t>
      </w:r>
      <w:r>
        <w:t xml:space="preserve"> → entrée : document ID + corrections, sortie : confirmation.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I. Monitoring &amp; Observabilité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surveiller performance IA et dérive.</w:t>
      </w:r>
    </w:p>
    <w:p w:rsidR="00794859" w:rsidRDefault="00F21DC1">
      <w:pPr>
        <w:pStyle w:val="Textbody"/>
        <w:numPr>
          <w:ilvl w:val="0"/>
          <w:numId w:val="9"/>
        </w:numPr>
      </w:pPr>
      <w:r>
        <w:rPr>
          <w:rStyle w:val="StrongEmphasis"/>
        </w:rPr>
        <w:t>Metrics :</w:t>
      </w:r>
      <w:r>
        <w:t xml:space="preserve"> Prometheus, Grafana, AppSignal.</w:t>
      </w:r>
    </w:p>
    <w:p w:rsidR="00794859" w:rsidRDefault="00F21DC1">
      <w:pPr>
        <w:pStyle w:val="Textbody"/>
        <w:numPr>
          <w:ilvl w:val="0"/>
          <w:numId w:val="9"/>
        </w:numPr>
      </w:pPr>
      <w:r>
        <w:rPr>
          <w:rStyle w:val="StrongEmphasis"/>
        </w:rPr>
        <w:t>Latency OCR / IA :</w:t>
      </w:r>
      <w:r>
        <w:t xml:space="preserve"> histogrammes, alertes.</w:t>
      </w:r>
    </w:p>
    <w:p w:rsidR="00794859" w:rsidRDefault="00F21DC1">
      <w:pPr>
        <w:pStyle w:val="Textbody"/>
        <w:numPr>
          <w:ilvl w:val="0"/>
          <w:numId w:val="9"/>
        </w:numPr>
      </w:pPr>
      <w:r>
        <w:rPr>
          <w:rStyle w:val="StrongEmphasis"/>
        </w:rPr>
        <w:t>Drift de</w:t>
      </w:r>
      <w:r>
        <w:rPr>
          <w:rStyle w:val="StrongEmphasis"/>
        </w:rPr>
        <w:t>tection :</w:t>
      </w:r>
      <w:r>
        <w:t xml:space="preserve"> comparaison distributions embeddings, scores matching.</w:t>
      </w:r>
    </w:p>
    <w:p w:rsidR="00794859" w:rsidRDefault="00794859">
      <w:pPr>
        <w:pStyle w:val="HorizontalLine"/>
      </w:pPr>
    </w:p>
    <w:p w:rsidR="00794859" w:rsidRDefault="00F21DC1">
      <w:pPr>
        <w:pStyle w:val="Heading2"/>
      </w:pPr>
      <w:r>
        <w:t>J. Sécurité &amp; RGPD</w:t>
      </w:r>
    </w:p>
    <w:p w:rsidR="00794859" w:rsidRDefault="00F21DC1">
      <w:pPr>
        <w:pStyle w:val="Textbody"/>
      </w:pPr>
      <w:r>
        <w:rPr>
          <w:rStyle w:val="StrongEmphasis"/>
        </w:rPr>
        <w:t>Objectif :</w:t>
      </w:r>
      <w:r>
        <w:t xml:space="preserve"> protéger données sensibles et respecter réglementation.</w:t>
      </w:r>
    </w:p>
    <w:p w:rsidR="00794859" w:rsidRDefault="00F21DC1">
      <w:pPr>
        <w:pStyle w:val="Textbody"/>
        <w:numPr>
          <w:ilvl w:val="0"/>
          <w:numId w:val="10"/>
        </w:numPr>
      </w:pPr>
      <w:r>
        <w:rPr>
          <w:rStyle w:val="StrongEmphasis"/>
        </w:rPr>
        <w:t>Isolation multi-tenant :</w:t>
      </w:r>
      <w:r>
        <w:t xml:space="preserve"> PostgreSQL RLS, namespace embeddings.</w:t>
      </w:r>
    </w:p>
    <w:p w:rsidR="00794859" w:rsidRDefault="00F21DC1">
      <w:pPr>
        <w:pStyle w:val="Textbody"/>
        <w:numPr>
          <w:ilvl w:val="0"/>
          <w:numId w:val="10"/>
        </w:numPr>
      </w:pPr>
      <w:r>
        <w:rPr>
          <w:rStyle w:val="StrongEmphasis"/>
        </w:rPr>
        <w:t>Chiffrement stockage :</w:t>
      </w:r>
      <w:r>
        <w:t xml:space="preserve"> S3 SSE-KMS, TLS.</w:t>
      </w:r>
    </w:p>
    <w:p w:rsidR="00794859" w:rsidRDefault="00F21DC1">
      <w:pPr>
        <w:pStyle w:val="Textbody"/>
        <w:numPr>
          <w:ilvl w:val="0"/>
          <w:numId w:val="10"/>
        </w:numPr>
      </w:pPr>
      <w:r>
        <w:rPr>
          <w:rStyle w:val="StrongEmphasis"/>
        </w:rPr>
        <w:t>Masquage PII :</w:t>
      </w:r>
      <w:r>
        <w:t xml:space="preserve"> hash / mask logs, purge périodique, DSAR export.</w:t>
      </w:r>
    </w:p>
    <w:p w:rsidR="00794859" w:rsidRDefault="00F21DC1">
      <w:pPr>
        <w:pStyle w:val="HorizontalLine"/>
      </w:pPr>
      <w:r>
        <w:t xml:space="preserve"> </w:t>
      </w:r>
    </w:p>
    <w:sectPr w:rsidR="0079485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21DC1">
      <w:r>
        <w:separator/>
      </w:r>
    </w:p>
  </w:endnote>
  <w:endnote w:type="continuationSeparator" w:id="0">
    <w:p w:rsidR="00000000" w:rsidRDefault="00F21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21DC1">
      <w:r>
        <w:rPr>
          <w:color w:val="000000"/>
        </w:rPr>
        <w:separator/>
      </w:r>
    </w:p>
  </w:footnote>
  <w:footnote w:type="continuationSeparator" w:id="0">
    <w:p w:rsidR="00000000" w:rsidRDefault="00F21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278CB"/>
    <w:multiLevelType w:val="multilevel"/>
    <w:tmpl w:val="86B6856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31BD515B"/>
    <w:multiLevelType w:val="multilevel"/>
    <w:tmpl w:val="9392E89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4B397D7F"/>
    <w:multiLevelType w:val="multilevel"/>
    <w:tmpl w:val="A27E40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520B3F87"/>
    <w:multiLevelType w:val="multilevel"/>
    <w:tmpl w:val="E06C09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3D14AF1"/>
    <w:multiLevelType w:val="multilevel"/>
    <w:tmpl w:val="A8789CA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46D1A35"/>
    <w:multiLevelType w:val="multilevel"/>
    <w:tmpl w:val="4508D34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22035E2"/>
    <w:multiLevelType w:val="multilevel"/>
    <w:tmpl w:val="9E86FDF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6B3A6E55"/>
    <w:multiLevelType w:val="multilevel"/>
    <w:tmpl w:val="E2C6426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7CDE2AB0"/>
    <w:multiLevelType w:val="multilevel"/>
    <w:tmpl w:val="9FECAA1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7ECA5151"/>
    <w:multiLevelType w:val="multilevel"/>
    <w:tmpl w:val="91CE1D0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94859"/>
    <w:rsid w:val="00794859"/>
    <w:rsid w:val="00F2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E7E235-EB88-4183-B22C-3AEEBF79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styleId="Emphasis">
    <w:name w:val="Emphasis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cp:lastPrinted>2025-10-20T17:44:00Z</cp:lastPrinted>
  <dcterms:created xsi:type="dcterms:W3CDTF">2025-11-02T23:50:00Z</dcterms:created>
  <dcterms:modified xsi:type="dcterms:W3CDTF">2025-11-02T23:50:00Z</dcterms:modified>
</cp:coreProperties>
</file>