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Orbitron, Arial" w:cs="Orbitron, Arial" w:eastAsia="Orbitron, Arial" w:hAnsi="Orbitron, Arial"/>
          <w:b/>
          <w:bCs/>
          <w:color w:val="1E2A4A"/>
          <w:sz w:val="52"/>
          <w:szCs w:val="52"/>
        </w:rPr>
        <w:t xml:space="preserve">KAIROS &amp; FONDEMENTS</w:t>
      </w:r>
    </w:p>
    <w:p>
      <w:r>
        <w:t xml:space="preserve"/>
      </w:r>
    </w:p>
    <w:p>
      <w:pPr>
        <w:jc w:val="center"/>
      </w:pPr>
      <w:r>
        <w:rPr>
          <w:rFonts w:ascii="Arial" w:cs="Arial" w:eastAsia="Arial" w:hAnsi="Arial"/>
          <w:color w:val="6366F1"/>
          <w:sz w:val="32"/>
          <w:szCs w:val="32"/>
        </w:rPr>
        <w:t xml:space="preserve">Scripts Audio — Text-to-Speech</w:t>
      </w:r>
    </w:p>
    <w:p>
      <w:pPr>
        <w:spacing w:before="120"/>
        <w:jc w:val="center"/>
      </w:pPr>
      <w:r>
        <w:rPr>
          <w:rFonts w:ascii="Arial" w:cs="Arial" w:eastAsia="Arial" w:hAnsi="Arial"/>
          <w:i/>
          <w:iCs/>
          <w:color w:val="9CA3AF"/>
          <w:sz w:val="22"/>
          <w:szCs w:val="22"/>
        </w:rPr>
        <w:t xml:space="preserve">Formatés pour ElevenLabs v3  ·  Balises d'intonation [ ] incluses</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4"/>
              <w:left w:val="single" w:color="F59E0B" w:sz="16"/>
              <w:bottom w:val="single" w:color="F59E0B" w:sz="4"/>
              <w:right w:val="single" w:color="F59E0B" w:sz="4"/>
            </w:tcBorders>
            <w:shd w:fill="FEF3C7" w:val="clear"/>
            <w:tcMar>
              <w:top w:type="dxa" w:w="100"/>
              <w:left w:type="dxa" w:w="180"/>
              <w:bottom w:type="dxa" w:w="100"/>
              <w:right w:type="dxa" w:w="180"/>
            </w:tcMar>
          </w:tcPr>
          <w:p>
            <w:r>
              <w:rPr>
                <w:rFonts w:ascii="Arial" w:cs="Arial" w:eastAsia="Arial" w:hAnsi="Arial"/>
                <w:color w:val="92400E"/>
                <w:sz w:val="20"/>
                <w:szCs w:val="20"/>
              </w:rPr>
              <w:t xml:space="preserve">Ce document contient 4 scripts complets : 3 épisodes du podcast KAIROS ONDES et 1 narration audio pour le module Fondements / Psychologie 01. Chaque script est précédé du nom de fichier MP3 attendu par la plateforme.</w:t>
            </w:r>
          </w:p>
        </w:tc>
      </w:tr>
    </w:tbl>
    <w:p>
      <w:r>
        <w:t xml:space="preserve"/>
      </w:r>
    </w:p>
    <w:p>
      <w:r>
        <w:t xml:space="preserve"/>
      </w:r>
    </w:p>
    <w:p>
      <w:pPr>
        <w:pStyle w:val="Heading1"/>
        <w:pageBreakBefore/>
      </w:pPr>
      <w:r>
        <w:rPr>
          <w:rFonts w:ascii="Arial" w:cs="Arial" w:eastAsia="Arial" w:hAnsi="Arial"/>
          <w:b/>
          <w:bCs/>
          <w:color w:val="1E2A4A"/>
          <w:sz w:val="36"/>
          <w:szCs w:val="36"/>
        </w:rPr>
        <w:t xml:space="preserve">KAIROS &amp; FONDEMENTS — Scripts Audio TTS</w:t>
      </w:r>
    </w:p>
    <w:p>
      <w:pPr>
        <w:spacing w:after="80" w:before="80"/>
      </w:pPr>
      <w:r>
        <w:rPr>
          <w:rFonts w:ascii="Arial" w:cs="Arial" w:eastAsia="Arial" w:hAnsi="Arial"/>
          <w:i/>
          <w:iCs/>
          <w:color w:val="6B7280"/>
          <w:sz w:val="22"/>
          <w:szCs w:val="22"/>
        </w:rPr>
        <w:t xml:space="preserve">Fichiers destinés à ElevenLabs v3 — avec intonations [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4"/>
              <w:left w:val="single" w:color="F59E0B" w:sz="16"/>
              <w:bottom w:val="single" w:color="F59E0B" w:sz="4"/>
              <w:right w:val="single" w:color="F59E0B" w:sz="4"/>
            </w:tcBorders>
            <w:shd w:fill="FEF3C7" w:val="clear"/>
            <w:tcMar>
              <w:top w:type="dxa" w:w="100"/>
              <w:left w:type="dxa" w:w="180"/>
              <w:bottom w:type="dxa" w:w="100"/>
              <w:right w:type="dxa" w:w="180"/>
            </w:tcMar>
          </w:tcPr>
          <w:p>
            <w:r>
              <w:rPr>
                <w:rFonts w:ascii="Arial" w:cs="Arial" w:eastAsia="Arial" w:hAnsi="Arial"/>
                <w:color w:val="92400E"/>
                <w:sz w:val="20"/>
                <w:szCs w:val="20"/>
              </w:rPr>
              <w:t xml:space="preserve">FORMAT ELEVENLABS V3 : les balises [entre crochets] indiquent les intonations, émotions et sons non-verbaux. Elles sont traitées directement par le modèle v3. Couleur violette dans ce document pour les distinguer du texte parlé.</w:t>
            </w:r>
          </w:p>
        </w:tc>
      </w:tr>
    </w:tbl>
    <w:p>
      <w:r>
        <w:t xml:space="preserve"/>
      </w:r>
    </w:p>
    <w:p>
      <w:pPr>
        <w:spacing w:after="80" w:before="80"/>
      </w:pPr>
      <w:r>
        <w:rPr>
          <w:rFonts w:ascii="Arial" w:cs="Arial" w:eastAsia="Arial" w:hAnsi="Arial"/>
          <w:b/>
          <w:bCs/>
          <w:sz w:val="22"/>
          <w:szCs w:val="22"/>
        </w:rPr>
        <w:t xml:space="preserve">BALISES COURAMMENT UTILISÉES :</w:t>
      </w:r>
    </w:p>
    <w:p>
      <w:pPr>
        <w:spacing w:after="80" w:before="80"/>
      </w:pPr>
      <w:r>
        <w:rPr>
          <w:rFonts w:ascii="Arial" w:cs="Arial" w:eastAsia="Arial" w:hAnsi="Arial"/>
          <w:sz w:val="22"/>
          <w:szCs w:val="22"/>
        </w:rPr>
        <w:t xml:space="preserve">[pause] — pause brève  |  [long pause] — pause longue  |  [sighs] — soupir  |  [exhales] — expiration</w:t>
      </w:r>
    </w:p>
    <w:p>
      <w:pPr>
        <w:spacing w:after="80" w:before="80"/>
      </w:pPr>
      <w:r>
        <w:rPr>
          <w:rFonts w:ascii="Arial" w:cs="Arial" w:eastAsia="Arial" w:hAnsi="Arial"/>
          <w:sz w:val="22"/>
          <w:szCs w:val="22"/>
        </w:rPr>
        <w:t xml:space="preserve">[quietly] — voix basse  |  [whispering] — chuchotement  |  [with gravity] — ton grave et solennel</w:t>
      </w:r>
    </w:p>
    <w:p>
      <w:pPr>
        <w:spacing w:after="80" w:before="80"/>
      </w:pPr>
      <w:r>
        <w:rPr>
          <w:rFonts w:ascii="Arial" w:cs="Arial" w:eastAsia="Arial" w:hAnsi="Arial"/>
          <w:sz w:val="22"/>
          <w:szCs w:val="22"/>
        </w:rPr>
        <w:t xml:space="preserve">[measured] — débit mesuré  |  [faster pace] — rythme plus rapide  |  [thoughtful] — ton réflexif</w:t>
      </w:r>
    </w:p>
    <w:p>
      <w:pPr>
        <w:spacing w:after="80" w:before="80"/>
      </w:pPr>
      <w:r>
        <w:rPr>
          <w:rFonts w:ascii="Arial" w:cs="Arial" w:eastAsia="Arial" w:hAnsi="Arial"/>
          <w:sz w:val="22"/>
          <w:szCs w:val="22"/>
        </w:rPr>
        <w:t xml:space="preserve">[calm, documentary tone] — ton documentaire calme  |  [warm] — chaleureux  |  [direct] — direct</w:t>
      </w:r>
    </w:p>
    <w:p>
      <w:r>
        <w:t xml:space="preserve"/>
      </w:r>
    </w:p>
    <w:p>
      <w:pPr>
        <w:spacing w:after="80" w:before="80"/>
      </w:pPr>
      <w:r>
        <w:rPr>
          <w:rFonts w:ascii="Arial" w:cs="Arial" w:eastAsia="Arial" w:hAnsi="Arial"/>
          <w:i/>
          <w:iCs/>
          <w:color w:val="6B7280"/>
          <w:sz w:val="22"/>
          <w:szCs w:val="22"/>
        </w:rPr>
        <w:t xml:space="preserve">Recommandation ElevenLabs : utiliser une voix masculine ou féminine de type 'narrator' ou 'documentary'. Vitesse recommandée : 0.85-0.92. Stabilité : 0.65. Similarity boost : 0.75.</w:t>
      </w:r>
    </w:p>
    <w:p>
      <w:pPr>
        <w:pStyle w:val="Heading1"/>
        <w:pageBreakBefore/>
      </w:pPr>
      <w:r>
        <w:rPr>
          <w:rFonts w:ascii="Arial" w:cs="Arial" w:eastAsia="Arial" w:hAnsi="Arial"/>
          <w:b/>
          <w:bCs/>
          <w:color w:val="1E2A4A"/>
          <w:sz w:val="36"/>
          <w:szCs w:val="36"/>
        </w:rPr>
        <w:t xml:space="preserve">SECTION 1 — KAIROS ONDES · Podcasts</w:t>
      </w:r>
    </w:p>
    <w:p>
      <w:pPr>
        <w:spacing w:after="80" w:before="80"/>
      </w:pPr>
      <w:r>
        <w:rPr>
          <w:rFonts w:ascii="Arial" w:cs="Arial" w:eastAsia="Arial" w:hAnsi="Arial"/>
          <w:i/>
          <w:iCs/>
          <w:color w:val="6B7280"/>
          <w:sz w:val="22"/>
          <w:szCs w:val="22"/>
        </w:rPr>
        <w:t xml:space="preserve">Ces trois fichiers alimentent le hub KAIROS. Ils sont détectés automatiquement par l'index via les fichiers JSON associés. Chaque MP3 doit porter exactement le nom indiqué.</w:t>
      </w:r>
    </w:p>
    <w:p>
      <w:r>
        <w:t xml:space="preserve"/>
      </w:r>
    </w:p>
    <w:p>
      <w:pPr>
        <w:pStyle w:val="Heading2"/>
      </w:pPr>
      <w:r>
        <w:rPr>
          <w:rFonts w:ascii="Arial" w:cs="Arial" w:eastAsia="Arial" w:hAnsi="Arial"/>
          <w:b/>
          <w:bCs/>
          <w:color w:val="3B4D7A"/>
          <w:sz w:val="28"/>
          <w:szCs w:val="28"/>
        </w:rPr>
        <w:t xml:space="preserve">Épisode 01 — Le Jour où tout a basculé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A4A" w:val="clear"/>
            <w:tcMar>
              <w:top w:type="dxa" w:w="160"/>
              <w:left w:type="dxa" w:w="240"/>
              <w:bottom w:type="dxa" w:w="160"/>
              <w:right w:type="dxa" w:w="240"/>
            </w:tcMar>
          </w:tcPr>
          <w:p>
            <w:pPr>
              <w:jc w:val="center"/>
            </w:pPr>
            <w:r>
              <w:rPr>
                <w:rFonts w:ascii="Arial" w:cs="Arial" w:eastAsia="Arial" w:hAnsi="Arial"/>
                <w:b w:val="false"/>
                <w:bCs w:val="false"/>
                <w:color w:val="8892b0"/>
                <w:sz w:val="18"/>
                <w:szCs w:val="18"/>
              </w:rPr>
              <w:t xml:space="preserve">🎙️  FICHIER AUDIO</w:t>
            </w:r>
          </w:p>
          <w:p>
            <w:pPr>
              <w:spacing w:after="60" w:before="60"/>
              <w:jc w:val="center"/>
            </w:pPr>
            <w:r>
              <w:rPr>
                <w:rFonts w:ascii="Courier New" w:cs="Courier New" w:eastAsia="Courier New" w:hAnsi="Courier New"/>
                <w:b/>
                <w:bCs/>
                <w:color w:val="A5B4FC"/>
                <w:sz w:val="30"/>
                <w:szCs w:val="30"/>
              </w:rPr>
              <w:t xml:space="preserve">podcast_kairos_01.mp3</w:t>
            </w:r>
          </w:p>
          <w:p>
            <w:pPr>
              <w:jc w:val="center"/>
            </w:pPr>
            <w:r>
              <w:rPr>
                <w:rFonts w:ascii="Arial" w:cs="Arial" w:eastAsia="Arial" w:hAnsi="Arial"/>
                <w:i/>
                <w:iCs/>
                <w:color w:val="8892b0"/>
                <w:sz w:val="18"/>
                <w:szCs w:val="18"/>
              </w:rPr>
              <w:t xml:space="preserve">S1E01 · ~15-18 min · Pilier COMPRENDRE</w:t>
            </w:r>
          </w:p>
        </w:tc>
      </w:tr>
    </w:tbl>
    <w:p>
      <w:r>
        <w:t xml:space="preserve"/>
      </w:r>
    </w:p>
    <w:p>
      <w:pPr>
        <w:spacing w:after="80" w:before="80"/>
      </w:pPr>
      <w:r>
        <w:rPr>
          <w:rFonts w:ascii="Arial" w:cs="Arial" w:eastAsia="Arial" w:hAnsi="Arial"/>
          <w:b/>
          <w:bCs/>
          <w:sz w:val="22"/>
          <w:szCs w:val="22"/>
        </w:rPr>
        <w:t xml:space="preserve">RÉSUMÉ : Introduction à la crise scolaire — définition, phases, cercles concentriques, enjeux de la formation.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[calm, documentary tone]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Il y a des jours comme ça. Des jours où l'établissement scolaire bascule.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Où le quotidien — les cours, les sonneries, les couloirs animés — se suspend brutalement.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élève en crise. Un accident. Une violence. Un silence qui dit tout.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gravity]</w:t>
      </w:r>
      <w:r>
        <w:rPr>
          <w:rFonts w:ascii="Arial" w:cs="Arial" w:eastAsia="Arial" w:hAnsi="Arial"/>
          <w:color w:val="1F2937"/>
          <w:sz w:val="21"/>
          <w:szCs w:val="21"/>
        </w:rPr>
        <w:t xml:space="preserve"> Ces jours-là arrivent. Pas souvent. Mais ils arrivent. Et ce qui se passe dans les premières minutes, les premières heures, détermine souvent ce qui se passera dans les semaines qui suivent.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Ce podcast, c'est une invitation à comprendre. Pas à avoir peur. À comprendre ce qu'est une crise scolaire, vraiment — pas dans les manuels, pas dans les formations théoriques — mais dans la réalité de ces professionnels qui étaient là, qui ont dû faire face, et qui ont appris.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Bienvenue dans KAIROS ONDES.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1 : CE QU'ON APPELLE « CRISE »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Le mot « crise » vient du grec « krisis » — qui signifie décision, jugement, moment décisif.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 n'est pas un mot qui désigne la catastrophe. C'est un mot qui désigne le moment où tout se joue.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w:t>
      </w:r>
      <w:r>
        <w:rPr>
          <w:rFonts w:ascii="Arial" w:cs="Arial" w:eastAsia="Arial" w:hAnsi="Arial"/>
          <w:color w:val="1F2937"/>
          <w:sz w:val="21"/>
          <w:szCs w:val="21"/>
        </w:rPr>
        <w:t xml:space="preserve"> En milieu scolaire, on parle de crise quand un événement dépasse les capacités de réponse habituelles d'un individu ou d'un groupe.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 peut être une crise suicidaire. Un accident grave. Un décès. Une violence. Une annonce traumatisante. Mais aussi, parfois, quelque chose de moins spectaculaire — un élève qui s'effondre silencieusement, une tension qui couve depuis des semaines et qui explose un lundi matin.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intensity]</w:t>
      </w:r>
      <w:r>
        <w:rPr>
          <w:rFonts w:ascii="Arial" w:cs="Arial" w:eastAsia="Arial" w:hAnsi="Arial"/>
          <w:color w:val="1F2937"/>
          <w:sz w:val="21"/>
          <w:szCs w:val="21"/>
        </w:rPr>
        <w:t xml:space="preserve"> Ce qui caractérise une crise, ce n'est pas son intensité objective. C'est l'inadéquation entre ce qui arrive et les ressources disponibles pour y faire face.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même événement peut déclencher une crise dans un établissement fragile et être absorbé dans un établissement solide. Ce n'est pas la crise en elle-même qui compte. C'est ce qu'elle rencontre.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2 : LES PHASES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[slightly formal, pedagogical]</w:t>
      </w:r>
      <w:r>
        <w:rPr>
          <w:rFonts w:ascii="Arial" w:cs="Arial" w:eastAsia="Arial" w:hAnsi="Arial"/>
          <w:color w:val="1F2937"/>
          <w:sz w:val="21"/>
          <w:szCs w:val="21"/>
        </w:rPr>
        <w:t xml:space="preserve"> Les chercheurs en psychotraumatologie ont identifié des phases dans le déroulement d'une crise. Comprendre ces phases, c'est se donner la possibilité d'agir au bon moment.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trop tôt, pas trop tard.</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La phase de choc.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Les premières secondes, les premières minutes. L'information arrive — une information que le cerveau ne peut pas encore intégrer. </w:t>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 Ce n'est pas possible. » « Ça ne peut pas être vrai. » </w:t>
      </w:r>
      <w:r>
        <w:rPr>
          <w:rFonts w:ascii="Arial" w:cs="Arial" w:eastAsia="Arial" w:hAnsi="Arial"/>
          <w:b/>
          <w:bCs/>
          <w:color w:val="6366F1"/>
          <w:sz w:val="21"/>
          <w:szCs w:val="21"/>
        </w:rPr>
        <w:t xml:space="preserve">[normal voice]</w:t>
      </w:r>
      <w:r>
        <w:rPr>
          <w:rFonts w:ascii="Arial" w:cs="Arial" w:eastAsia="Arial" w:hAnsi="Arial"/>
          <w:color w:val="1F2937"/>
          <w:sz w:val="21"/>
          <w:szCs w:val="21"/>
        </w:rPr>
        <w:t xml:space="preserve"> Sidération, parfois. Agitation, parfois. Les deux peuvent coexister dans la même pièce, chez des personnes différentes.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La phase aiguë. </w:t>
      </w:r>
      <w:r>
        <w:rPr>
          <w:rFonts w:ascii="Arial" w:cs="Arial" w:eastAsia="Arial" w:hAnsi="Arial"/>
          <w:b/>
          <w:bCs/>
          <w:color w:val="6366F1"/>
          <w:sz w:val="21"/>
          <w:szCs w:val="21"/>
        </w:rPr>
        <w:t xml:space="preserve">[with gravity]</w:t>
      </w:r>
      <w:r>
        <w:rPr>
          <w:rFonts w:ascii="Arial" w:cs="Arial" w:eastAsia="Arial" w:hAnsi="Arial"/>
          <w:color w:val="1F2937"/>
          <w:sz w:val="21"/>
          <w:szCs w:val="21"/>
        </w:rPr>
        <w:t xml:space="preserve"> Les heures qui suivent. Le cerveau commence à traiter. Les émotions montent — peur, tristesse, colère, culpabilité. Les corps réagissent — tremblements, nausées, accélération cardiaque. Les besoins émergent — savoir, être entouré, agir.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C'est la phase la plus visible, la plus intense. Et paradoxalement, c'est aussi la phase où les professionnels sont le plus en danger de prendre de mauvaises décisions — parce qu'eux aussi sont en état de choc.</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La phase de résolution. </w:t>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Elle ne signifie pas que tout va bien. Elle signifie que le cerveau a commencé à intégrer ce qui s'est passé.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C'est là que le soutien psychologique prend tout son sens. Que les rituels de deuil deviennent possibles. Que la parole peut s'organiser.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authority]</w:t>
      </w:r>
      <w:r>
        <w:rPr>
          <w:rFonts w:ascii="Arial" w:cs="Arial" w:eastAsia="Arial" w:hAnsi="Arial"/>
          <w:color w:val="1F2937"/>
          <w:sz w:val="21"/>
          <w:szCs w:val="21"/>
        </w:rPr>
        <w:t xml:space="preserve"> Ces trois phases ne sont pas linéaires. Elles se chevauchent. Elles régressent. Un anniversaire, une photo, une odeur — et quelqu'un peut replonger en phase de choc des semaines après l'événement. Comprendre ça, c'est comprendre pourquoi le soutien ne s'arrête pas le lendemain.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3 : QUI EST TOUCHÉ, ET COMMENT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w:t>
      </w:r>
      <w:r>
        <w:rPr>
          <w:rFonts w:ascii="Arial" w:cs="Arial" w:eastAsia="Arial" w:hAnsi="Arial"/>
          <w:color w:val="1F2937"/>
          <w:sz w:val="21"/>
          <w:szCs w:val="21"/>
        </w:rPr>
        <w:t xml:space="preserve"> Quand une crise survient dans un établissement, on pense immédiatement à la victime directe. C'est normal. Mais la réalité de la crise scolaire, c'est ses cercles concentriques.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 premier cercle : ceux qui étaient là.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Les témoins directs. Ceux qui ont vu, entendu, touché. Leur exposition est physique, immédiate. Le cerveau a enregistré — et va continuer à rejouer.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 deuxième cercle : ceux qui connaissaient. Les amis, les camarades de classe. Ceux pour qui la personne touchée n'était pas une abstraction mais un visage, une voix, un souvenir partagé.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Leur douleur est réelle même s'ils n'étaient pas là.</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 troisième cercle : la communauté scolaire.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Les élèves qui n'ont appris l'événement que par les rumeurs. Les parents qui ont reçu un message incomplet. Les enseignants qui ne savent pas comment parler de ça en classe le lendemain.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Tous ces gens ont besoin de quelque chose — même si ce n'est pas la même chose.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gravity]</w:t>
      </w:r>
      <w:r>
        <w:rPr>
          <w:rFonts w:ascii="Arial" w:cs="Arial" w:eastAsia="Arial" w:hAnsi="Arial"/>
          <w:color w:val="1F2937"/>
          <w:sz w:val="21"/>
          <w:szCs w:val="21"/>
        </w:rPr>
        <w:t xml:space="preserve"> Et puis il y a un cercle que l'on oublie souvent.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Les intervenants. L'AED qui était là en premier. L'enseignant qui a tenu une élève en pleurs pendant vingt minutes. L'infirmière qui a attendu le SAMU.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 professionnels ont absorbé quelque chose. Ils en parlent peu. Ils continuent. Et parfois, des semaines plus tard, ça revient.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4 : POURQUOI S'Y PRÉPARER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[calm but firm]</w:t>
      </w:r>
      <w:r>
        <w:rPr>
          <w:rFonts w:ascii="Arial" w:cs="Arial" w:eastAsia="Arial" w:hAnsi="Arial"/>
          <w:color w:val="1F2937"/>
          <w:sz w:val="21"/>
          <w:szCs w:val="21"/>
        </w:rPr>
        <w:t xml:space="preserve"> On entend parfois : « À quoi ça sert de se former ? On ne peut pas prévoir une crise.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C'est vrai. On ne peut pas prévoir.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Mais on peut s'y préparer. Et cette distinction change tout.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w:t>
      </w:r>
      <w:r>
        <w:rPr>
          <w:rFonts w:ascii="Arial" w:cs="Arial" w:eastAsia="Arial" w:hAnsi="Arial"/>
          <w:color w:val="1F2937"/>
          <w:sz w:val="21"/>
          <w:szCs w:val="21"/>
        </w:rPr>
        <w:t xml:space="preserve"> La préparation, ce n'est pas l'illusion du contrôle. C'est le fait d'avoir, dans sa mémoire et dans son corps, des repères.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Savoir que dans les premières minutes, la priorité c'est la présence physique — pas la compétence clinique. Savoir qu'appeler le 15 en disant « blessure » sans mentionner le contexte suicidaire change la réponse des secours. Savoir que promettre le secret à un élève en crise est une erreur qu'on ne peut pas défaire.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passion]</w:t>
      </w:r>
      <w:r>
        <w:rPr>
          <w:rFonts w:ascii="Arial" w:cs="Arial" w:eastAsia="Arial" w:hAnsi="Arial"/>
          <w:color w:val="1F2937"/>
          <w:sz w:val="21"/>
          <w:szCs w:val="21"/>
        </w:rPr>
        <w:t xml:space="preserve"> Ces savoirs-là ne s'improvisent pas sous pression. Le cerveau en état de choc revient à ce qu'il connaît. Si on n'a rien répété, on n'a rien à quoi revenir.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formation en gestion de crise, c'est exactement ça : construire, avant l'événement, les automatismes qui permettront d'agir juste quand tout s'accélère.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CONCLUSION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 reflective]</w:t>
      </w:r>
      <w:r>
        <w:rPr>
          <w:rFonts w:ascii="Arial" w:cs="Arial" w:eastAsia="Arial" w:hAnsi="Arial"/>
          <w:color w:val="1F2937"/>
          <w:sz w:val="21"/>
          <w:szCs w:val="21"/>
        </w:rPr>
        <w:t xml:space="preserve"> Ce podcast n'est pas là pour faire peur.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est là pour donner du sens à la formation que vous êtes en train de suivre.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Chaque module de KAIROS, chaque protocole, chaque simulation — c'est une brique posée dans cet édifice-là. La capacité à faire face. Pas parfaitement. Mais suffisamment.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gentle gravity]</w:t>
      </w:r>
      <w:r>
        <w:rPr>
          <w:rFonts w:ascii="Arial" w:cs="Arial" w:eastAsia="Arial" w:hAnsi="Arial"/>
          <w:color w:val="1F2937"/>
          <w:sz w:val="21"/>
          <w:szCs w:val="21"/>
        </w:rPr>
        <w:t xml:space="preserve"> Il y a des jours comme ça. Des jours où l'établissement bascule.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Et dans ces jours-là, la question qui se pose n'est pas « est-ce que je peux tout résoudre ?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question, c'est : « est-ce que je suis là ?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Être là. C'est déjà énorme.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ça, ça s'apprend.</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Merci d'écouter KAIROS ONDES.</w:t>
      </w:r>
    </w:p>
    <w:p>
      <w:r>
        <w:t xml:space="preserve"/>
      </w:r>
    </w:p>
    <w:p>
      <w:pPr>
        <w:pStyle w:val="Heading2"/>
      </w:pPr>
      <w:r>
        <w:rPr>
          <w:rFonts w:ascii="Arial" w:cs="Arial" w:eastAsia="Arial" w:hAnsi="Arial"/>
          <w:b/>
          <w:bCs/>
          <w:color w:val="3B4D7A"/>
          <w:sz w:val="28"/>
          <w:szCs w:val="28"/>
        </w:rPr>
        <w:t xml:space="preserve">Épisode 02 — Ce que la CUMP fait vraiment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A4A" w:val="clear"/>
            <w:tcMar>
              <w:top w:type="dxa" w:w="160"/>
              <w:left w:type="dxa" w:w="240"/>
              <w:bottom w:type="dxa" w:w="160"/>
              <w:right w:type="dxa" w:w="240"/>
            </w:tcMar>
          </w:tcPr>
          <w:p>
            <w:pPr>
              <w:jc w:val="center"/>
            </w:pPr>
            <w:r>
              <w:rPr>
                <w:rFonts w:ascii="Arial" w:cs="Arial" w:eastAsia="Arial" w:hAnsi="Arial"/>
                <w:b w:val="false"/>
                <w:bCs w:val="false"/>
                <w:color w:val="8892b0"/>
                <w:sz w:val="18"/>
                <w:szCs w:val="18"/>
              </w:rPr>
              <w:t xml:space="preserve">🎙️  FICHIER AUDIO</w:t>
            </w:r>
          </w:p>
          <w:p>
            <w:pPr>
              <w:spacing w:after="60" w:before="60"/>
              <w:jc w:val="center"/>
            </w:pPr>
            <w:r>
              <w:rPr>
                <w:rFonts w:ascii="Courier New" w:cs="Courier New" w:eastAsia="Courier New" w:hAnsi="Courier New"/>
                <w:b/>
                <w:bCs/>
                <w:color w:val="A5B4FC"/>
                <w:sz w:val="30"/>
                <w:szCs w:val="30"/>
              </w:rPr>
              <w:t xml:space="preserve">podcast_kairos_02.mp3</w:t>
            </w:r>
          </w:p>
          <w:p>
            <w:pPr>
              <w:jc w:val="center"/>
            </w:pPr>
            <w:r>
              <w:rPr>
                <w:rFonts w:ascii="Arial" w:cs="Arial" w:eastAsia="Arial" w:hAnsi="Arial"/>
                <w:i/>
                <w:iCs/>
                <w:color w:val="8892b0"/>
                <w:sz w:val="18"/>
                <w:szCs w:val="18"/>
              </w:rPr>
              <w:t xml:space="preserve">S1E02 · ~15-18 min · Pilier ARCHITECTURE</w:t>
            </w:r>
          </w:p>
        </w:tc>
      </w:tr>
    </w:tbl>
    <w:p>
      <w:r>
        <w:t xml:space="preserve"/>
      </w:r>
    </w:p>
    <w:p>
      <w:pPr>
        <w:spacing w:after="80" w:before="80"/>
      </w:pPr>
      <w:r>
        <w:rPr>
          <w:rFonts w:ascii="Arial" w:cs="Arial" w:eastAsia="Arial" w:hAnsi="Arial"/>
          <w:b/>
          <w:bCs/>
          <w:sz w:val="22"/>
          <w:szCs w:val="22"/>
        </w:rPr>
        <w:t xml:space="preserve">RÉSUMÉ : Histoire et fonctionnement de la CUMP — Premiers Secours Psychologiques, activation, articulation avec l'école.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[calm, measured documentary tone]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Imaginez : il est seize heures quarante-cinq.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lycée de banlieue. Un élève de terminale a été retrouvé inconscient dans les sanitaires.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 SAMU est là. Les pompiers aussi. Le directeur fait les cent pas dans son bureau. Les parents arrivent.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Et puis, dans le flux des personnes qui entrent et sortent, vous remarquez un groupe.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Des hommes et des femmes, en civil, avec des gilets discrets. Ils ne portent pas de matériel médical visible. Ils ne courent pas.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Ils observent. Ils s'approchent des gens. Ils parlent.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Ce sont des membres de la CUMP. La Cellule d'Urgence Médico-Psychologique.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ce qu'ils font là — ce qu'ils font vraiment — c'est ce dont on va parler aujourd'hui.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1 : NAISSANCE D'UNE INSTITUTION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measured gravity]</w:t>
      </w:r>
      <w:r>
        <w:rPr>
          <w:rFonts w:ascii="Arial" w:cs="Arial" w:eastAsia="Arial" w:hAnsi="Arial"/>
          <w:color w:val="1F2937"/>
          <w:sz w:val="21"/>
          <w:szCs w:val="21"/>
        </w:rPr>
        <w:t xml:space="preserve"> La CUMP est née d'un attentat.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 25 juillet 1995, une bombe explose dans la station Saint-Michel du RER B à Paris. Huit morts, cent cinquante blessés.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Dans les jours qui suivent, les équipes médicales constatent quelque chose qu'elles n'avaient pas anticipé : des centaines de survivants non blessés physiquement présentent des symptômes intenses — tremblements, flashbacks, impossibilité de rentrer dans le métro, insomnie.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authority]</w:t>
      </w:r>
      <w:r>
        <w:rPr>
          <w:rFonts w:ascii="Arial" w:cs="Arial" w:eastAsia="Arial" w:hAnsi="Arial"/>
          <w:color w:val="1F2937"/>
          <w:sz w:val="21"/>
          <w:szCs w:val="21"/>
        </w:rPr>
        <w:t xml:space="preserve"> Le professeur Louis Crocq, psychiatre militaire, et une équipe de praticiens hospitaliers formalisent alors une réponse.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une réponse médicale au sens traditionnel. Une réponse psychologique d'urgence. Un dispositif qui peut être déployé rapidement, sur le terrain, au plus près des victimes, dans les heures qui suivent le traumatisme.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La CUMP est créée par circulaire ministérielle en 1995. Elle est rattachée aux SAMU. Elle s'appuie sur des bénévoles professionnels — psychiatres, psychologues, infirmiers spécialisés — qui peuvent être mobilisés en quelques heures sur tout le territoire.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gentle emphasis]</w:t>
      </w:r>
      <w:r>
        <w:rPr>
          <w:rFonts w:ascii="Arial" w:cs="Arial" w:eastAsia="Arial" w:hAnsi="Arial"/>
          <w:color w:val="1F2937"/>
          <w:sz w:val="21"/>
          <w:szCs w:val="21"/>
        </w:rPr>
        <w:t xml:space="preserve"> Aujourd'hui, il existe une CUMP par département. Certaines régions en ont plusieurs. Elles ont été activées après les attentats de 2015, après des accidents ferroviaires, après des fusillades scolaires, après des catastrophes naturelles. Et aussi — régulièrement, discrètement — dans des établissements scolaires.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2 : CE QU'ILS FONT (ET CE QU'ILS NE FONT PAS)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 slightly professorial]</w:t>
      </w:r>
      <w:r>
        <w:rPr>
          <w:rFonts w:ascii="Arial" w:cs="Arial" w:eastAsia="Arial" w:hAnsi="Arial"/>
          <w:color w:val="1F2937"/>
          <w:sz w:val="21"/>
          <w:szCs w:val="21"/>
        </w:rPr>
        <w:t xml:space="preserve"> Il y a beaucoup de malentendus sur ce que fait la CUMP. Commençons par dissiper le plus courant.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CUMP ne fait pas de thérapie.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Elle ne prend pas en charge des patients au sens clinique du terme. Elle n'établit pas de diagnostic. Elle ne prescrit pas.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w:t>
      </w:r>
      <w:r>
        <w:rPr>
          <w:rFonts w:ascii="Arial" w:cs="Arial" w:eastAsia="Arial" w:hAnsi="Arial"/>
          <w:color w:val="1F2937"/>
          <w:sz w:val="21"/>
          <w:szCs w:val="21"/>
        </w:rPr>
        <w:t xml:space="preserve"> Ce qu'elle fait s'appelle les Premiers Secours Psychologiques — le Psychological First Aid dans la littérature internationale.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L'objectif n'est pas de traiter. C'est de stabiliser. De permettre aux personnes de traverser les premières heures sans que leur système nerveux se désorganise de façon durable.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Concrètement, ça ressemble à ceci.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intervenant de la CUMP s'approche d'une personne — un élève, un enseignant, un parent — qui est en état de choc.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ne commence pas par poser des questions.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commence par s'asseoir.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Par dire son prénom. Par demander : « Est-ce que vous avez froid ? Est-ce que vous avez besoin d'eau ? »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Ces questions-là ne sont pas anodines. Elles ancrent la personne dans le présent, dans le concret, dans le corporel. Elles signalent que quelqu'un est là.</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authority]</w:t>
      </w:r>
      <w:r>
        <w:rPr>
          <w:rFonts w:ascii="Arial" w:cs="Arial" w:eastAsia="Arial" w:hAnsi="Arial"/>
          <w:color w:val="1F2937"/>
          <w:sz w:val="21"/>
          <w:szCs w:val="21"/>
        </w:rPr>
        <w:t xml:space="preserve"> Les études sur le Psychological First Aid montrent que cette approche réduit significativement le risque de développer un état de stress post-traumatique.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en parlant du traumatisme. En restaurant le sentiment de sécurité, de lien, et d'efficacité personnelle.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3 : LA CUMP À L'ÉCOLE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w:t>
      </w:r>
      <w:r>
        <w:rPr>
          <w:rFonts w:ascii="Arial" w:cs="Arial" w:eastAsia="Arial" w:hAnsi="Arial"/>
          <w:color w:val="1F2937"/>
          <w:sz w:val="21"/>
          <w:szCs w:val="21"/>
        </w:rPr>
        <w:t xml:space="preserve"> En milieu scolaire, la CUMP peut être activée par le chef d'établissement, via le SAMU, ou par l'IA-DASEN.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Elle intervient dans plusieurs types de situations : suicide d'un élève ou d'un personnel, accident grave, violence extrême, décès brutal.</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Mais elle peut aussi intervenir de façon préventive, à la demande de l'équipe de direction, quand les signes d'une décompensation collective sont perceptibles.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établissement où plusieurs élèves présentent des réactions anxieuses intenses, où l'équipe pédagogique est épuisée, où la tension monte — ce sont des situations où une activation précoce de la CUMP peut éviter une crise plus sévère.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measured gravity]</w:t>
      </w:r>
      <w:r>
        <w:rPr>
          <w:rFonts w:ascii="Arial" w:cs="Arial" w:eastAsia="Arial" w:hAnsi="Arial"/>
          <w:color w:val="1F2937"/>
          <w:sz w:val="21"/>
          <w:szCs w:val="21"/>
        </w:rPr>
        <w:t xml:space="preserve"> Sur le terrain scolaire, les intervenants CUMP travaillent en articulation avec les professionnels de l'établissement — l'infirmière, la psychologue de l'Éducation nationale, le CPE.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Ils ne remplacent pas ces acteurs. Ils les renforcent.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quand l'intervention est terminée, ils transmettent les informations utiles pour assurer un suivi dans les semaines qui suivent.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4 : CE QUE ÇA CHANGE POUR VOUS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[direct, warm]</w:t>
      </w:r>
      <w:r>
        <w:rPr>
          <w:rFonts w:ascii="Arial" w:cs="Arial" w:eastAsia="Arial" w:hAnsi="Arial"/>
          <w:color w:val="1F2937"/>
          <w:sz w:val="21"/>
          <w:szCs w:val="21"/>
        </w:rPr>
        <w:t xml:space="preserve"> Vous n'êtes pas membre de la CUMP. Vous ne serez probablement jamais thérapeute ou psychiatre d'urgence.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Alors pourquoi est-ce que je vous parle de ça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passion]</w:t>
      </w:r>
      <w:r>
        <w:rPr>
          <w:rFonts w:ascii="Arial" w:cs="Arial" w:eastAsia="Arial" w:hAnsi="Arial"/>
          <w:color w:val="1F2937"/>
          <w:sz w:val="21"/>
          <w:szCs w:val="21"/>
        </w:rPr>
        <w:t xml:space="preserve"> Parce que comprendre ce que la CUMP fait vraiment change la façon dont vous allez agir dans les premières minutes — avant qu'elle arrive.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Si vous savez que l'objectif des premières heures n'est pas de traiter mais de stabiliser, vous ne vous mettrez pas en pression pour « dire les bonnes choses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Vous vous autoriserez à simplement être là. À proposer de l'eau. À rester assis à côté. À ne pas fuir.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authority]</w:t>
      </w:r>
      <w:r>
        <w:rPr>
          <w:rFonts w:ascii="Arial" w:cs="Arial" w:eastAsia="Arial" w:hAnsi="Arial"/>
          <w:color w:val="1F2937"/>
          <w:sz w:val="21"/>
          <w:szCs w:val="21"/>
        </w:rPr>
        <w:t xml:space="preserve"> Dans les protocoles KAIROS, vous trouverez les déclencheurs précis pour chaque type de situation. Mais retenez l'essentiel : en cas de doute, appelez le 15. C'est eux qui activent la CUMP. Vous n'avez pas besoin de savoir si « ça vaut le coup ». Eux le sauront.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CONCLUSION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[reflective]</w:t>
      </w:r>
      <w:r>
        <w:rPr>
          <w:rFonts w:ascii="Arial" w:cs="Arial" w:eastAsia="Arial" w:hAnsi="Arial"/>
          <w:color w:val="1F2937"/>
          <w:sz w:val="21"/>
          <w:szCs w:val="21"/>
        </w:rPr>
        <w:t xml:space="preserve"> La CUMP, c'est l'une des réponses les plus intelligentes que notre système de santé ait construites face au trauma collectif.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Elle part d'un constat simple : quand quelque chose de terrible arrive, les gens n'ont pas d'abord besoin de thérapie.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Ils ont besoin de présence. De sécurité. De lien.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Et ça, ce n'est pas que le travail des spécialistes.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C'est aussi le vôtre.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Chaque jour.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À la prochaine dans KAIROS ONDES.</w:t>
      </w:r>
    </w:p>
    <w:p>
      <w:r>
        <w:t xml:space="preserve"/>
      </w:r>
    </w:p>
    <w:p>
      <w:pPr>
        <w:pStyle w:val="Heading2"/>
      </w:pPr>
      <w:r>
        <w:rPr>
          <w:rFonts w:ascii="Arial" w:cs="Arial" w:eastAsia="Arial" w:hAnsi="Arial"/>
          <w:b/>
          <w:bCs/>
          <w:color w:val="3B4D7A"/>
          <w:sz w:val="28"/>
          <w:szCs w:val="28"/>
        </w:rPr>
        <w:t xml:space="preserve">Épisode 03 — L'élève qui ne dit rien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A4A" w:val="clear"/>
            <w:tcMar>
              <w:top w:type="dxa" w:w="160"/>
              <w:left w:type="dxa" w:w="240"/>
              <w:bottom w:type="dxa" w:w="160"/>
              <w:right w:type="dxa" w:w="240"/>
            </w:tcMar>
          </w:tcPr>
          <w:p>
            <w:pPr>
              <w:jc w:val="center"/>
            </w:pPr>
            <w:r>
              <w:rPr>
                <w:rFonts w:ascii="Arial" w:cs="Arial" w:eastAsia="Arial" w:hAnsi="Arial"/>
                <w:b w:val="false"/>
                <w:bCs w:val="false"/>
                <w:color w:val="8892b0"/>
                <w:sz w:val="18"/>
                <w:szCs w:val="18"/>
              </w:rPr>
              <w:t xml:space="preserve">🎙️  FICHIER AUDIO</w:t>
            </w:r>
          </w:p>
          <w:p>
            <w:pPr>
              <w:spacing w:after="60" w:before="60"/>
              <w:jc w:val="center"/>
            </w:pPr>
            <w:r>
              <w:rPr>
                <w:rFonts w:ascii="Courier New" w:cs="Courier New" w:eastAsia="Courier New" w:hAnsi="Courier New"/>
                <w:b/>
                <w:bCs/>
                <w:color w:val="A5B4FC"/>
                <w:sz w:val="30"/>
                <w:szCs w:val="30"/>
              </w:rPr>
              <w:t xml:space="preserve">podcast_kairos_03.mp3</w:t>
            </w:r>
          </w:p>
          <w:p>
            <w:pPr>
              <w:jc w:val="center"/>
            </w:pPr>
            <w:r>
              <w:rPr>
                <w:rFonts w:ascii="Arial" w:cs="Arial" w:eastAsia="Arial" w:hAnsi="Arial"/>
                <w:i/>
                <w:iCs/>
                <w:color w:val="8892b0"/>
                <w:sz w:val="18"/>
                <w:szCs w:val="18"/>
              </w:rPr>
              <w:t xml:space="preserve">S1E03 · ~15-18 min · Pilier COMPRENDRE</w:t>
            </w:r>
          </w:p>
        </w:tc>
      </w:tr>
    </w:tbl>
    <w:p>
      <w:r>
        <w:t xml:space="preserve"/>
      </w:r>
    </w:p>
    <w:p>
      <w:pPr>
        <w:spacing w:after="80" w:before="80"/>
      </w:pPr>
      <w:r>
        <w:rPr>
          <w:rFonts w:ascii="Arial" w:cs="Arial" w:eastAsia="Arial" w:hAnsi="Arial"/>
          <w:b/>
          <w:bCs/>
          <w:sz w:val="22"/>
          <w:szCs w:val="22"/>
        </w:rPr>
        <w:t xml:space="preserve">RÉSUMÉ : Silence de la souffrance adolescente — mécanismes, signaux précurseurs, comment poser la question, facteurs protecteurs.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 deliberate tone]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Il est assis au fond de la classe depuis trois semaines.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rend ses devoirs en retard. Parfois il n'est pas là. Ses professeurs disent qu'il est « dans sa bulle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Personne n'est vraiment inquiet.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puis un soir, sa mère appelle l'établissement. Elle a trouvé quelque chose sur son téléphone. Des messages.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L'élève qui ne dit rien.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est dans chaque établissement. Parfois c'est une fille. Parfois c'est l'élève brillant que tout le monde admire.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parfois, on ne le voit pas jusqu'à ce qu'il soit trop tard.</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gravity]</w:t>
      </w:r>
      <w:r>
        <w:rPr>
          <w:rFonts w:ascii="Arial" w:cs="Arial" w:eastAsia="Arial" w:hAnsi="Arial"/>
          <w:color w:val="1F2937"/>
          <w:sz w:val="21"/>
          <w:szCs w:val="21"/>
        </w:rPr>
        <w:t xml:space="preserve"> Ce podcast parle de détection.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de surveillance.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 la différence entre regarder et voir.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1 : POURQUOI LE SILENCE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 measured]</w:t>
      </w:r>
      <w:r>
        <w:rPr>
          <w:rFonts w:ascii="Arial" w:cs="Arial" w:eastAsia="Arial" w:hAnsi="Arial"/>
          <w:color w:val="1F2937"/>
          <w:sz w:val="21"/>
          <w:szCs w:val="21"/>
        </w:rPr>
        <w:t xml:space="preserve"> Pour comprendre pourquoi les adolescents en souffrance ne parlent pas, il faut comprendre quelque chose sur le cerveau adolescent.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À l'adolescence, le cortex préfrontal — la région du cerveau qui gère la planification, l'anticipation des conséquences, la régulation émotionnelle — est encore en construction.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ne sera pleinement mature qu'autour de vingt-cinq ans.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authority]</w:t>
      </w:r>
      <w:r>
        <w:rPr>
          <w:rFonts w:ascii="Arial" w:cs="Arial" w:eastAsia="Arial" w:hAnsi="Arial"/>
          <w:color w:val="1F2937"/>
          <w:sz w:val="21"/>
          <w:szCs w:val="21"/>
        </w:rPr>
        <w:t xml:space="preserve"> Ce que ça signifie concrètement : un adolescent en souffrance peut avoir du mal à nommer ce qu'il ressent.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parce qu'il ne veut pas parler.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Parce que son cerveau n'a pas encore les outils pour faire ce travail de traduction — de la sensation au mot.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 que les cliniciens appellent l'alexithymie situationnelle.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À ça s'ajoute la pression des pairs. L'adolescence est une période de construction identitaire intense — et cette construction se fait dans le regard des autres.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Montrer sa vulnérabilité, c'est risquer d'être différent. C'est risquer d'être exclu.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Pour un adolescent, ce risque-là peut peser plus lourd que la souffrance elle-même.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Et puis il y a la peur des adultes.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peur que ça « ne reste pas entre nous ». Que ça arrive aux parents. Que ça déclenche quelque chose d'incontrôlable.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 peurs sont souvent rationnelles — elles s'appuient sur des expériences réelles où des confidences ont mal tourné.</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2 : LES SIGNES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[calm, measured]</w:t>
      </w:r>
      <w:r>
        <w:rPr>
          <w:rFonts w:ascii="Arial" w:cs="Arial" w:eastAsia="Arial" w:hAnsi="Arial"/>
          <w:color w:val="1F2937"/>
          <w:sz w:val="21"/>
          <w:szCs w:val="21"/>
        </w:rPr>
        <w:t xml:space="preserve"> Les chercheurs en suicidologie ont identifié des signes précurseurs.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Aucun de ces signes, pris isolément, ne signifie automatiquement qu'il y a urgence. Mais leur accumulation, leur soudaineté, leur rupture avec le comportement habituel — ces patterns méritent attention.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 retrait social.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L'élève qui, progressivement ou soudainement, cesse d'être là où il était avant. Qui ne mange plus en groupe. Qui évite les récréations. Qui répond par monosyllabes là où il était bavard.</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Les changements de comportement scolaire.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forcément une chute des notes — parfois une élève brillante maintient ses résultats par orgueil, par mécanisme de contrôle.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Mais des absences répétées. Des devoirs non rendus sans explication. Une relation différente avec certains enseignants.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Les indices physiques.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L'alimentation change. Le sommeil dérègle. L'apparence se néglige.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Ou à l'inverse — une attention soudaine et obsessionnelle à l'apparence, comme si chaque journée devait être parfaite.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gravity]</w:t>
      </w:r>
      <w:r>
        <w:rPr>
          <w:rFonts w:ascii="Arial" w:cs="Arial" w:eastAsia="Arial" w:hAnsi="Arial"/>
          <w:color w:val="1F2937"/>
          <w:sz w:val="21"/>
          <w:szCs w:val="21"/>
        </w:rPr>
        <w:t xml:space="preserve"> Et puis il y a des signes plus directs que l'on minimise souvent par erreur.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Des blagues sur la mort.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Des phrases du type « de toute façon ça ne changera rien » ou « vous serez mieux sans moi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Des intérêts soudains pour des thèmes liés au décès, au suicide, à la disparition.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 signaux-là méritent toujours d'être pris au sérieux. Toujours.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3 : POSER LA QUESTION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[direct, warm]</w:t>
      </w:r>
      <w:r>
        <w:rPr>
          <w:rFonts w:ascii="Arial" w:cs="Arial" w:eastAsia="Arial" w:hAnsi="Arial"/>
          <w:color w:val="1F2937"/>
          <w:sz w:val="21"/>
          <w:szCs w:val="21"/>
        </w:rPr>
        <w:t xml:space="preserve"> Il y a une croyance répandue — et dangereuse — chez les professionnels de l'éducation.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croyance que parler du suicide à un élève pourrait lui « donner l'idée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Cette croyance est contredite par l'ensemble de la littérature scientifique disponible.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Poser la question ne crée pas le risque. Elle l'évalue.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souvent, elle soulage.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Concrètement, poser la question peut ressembler à ceci.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Vous êtes seul avec l'élève.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Vous dites simplement : « Je t'ai observé ces dernières semaines et je me fais du souci pour toi. Est-ce que tu as des pensées qui te font peur ?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Ou, plus directement : « Est-ce que parfois tu penses à en finir ?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Ces mots sont difficiles à prononcer.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Ils le sont pour tout le monde, même les professionnels formés.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Mais ils signalent à l'élève quelque chose d'essentiel : quelqu'un le voit. Quelqu'un est prêt à entendre.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ça, ça peut tout changer.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authority]</w:t>
      </w:r>
      <w:r>
        <w:rPr>
          <w:rFonts w:ascii="Arial" w:cs="Arial" w:eastAsia="Arial" w:hAnsi="Arial"/>
          <w:color w:val="1F2937"/>
          <w:sz w:val="21"/>
          <w:szCs w:val="21"/>
        </w:rPr>
        <w:t xml:space="preserve"> Si l'élève répond oui — ne promettez pas le secret.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Dites : « Je ne peux pas te promettre de ne rien dire, parce que je veux que tu sois en sécurité. Mais je vais être là, et on va trouver ensemble ce dont tu as besoin.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Puis appelez l'infirmière. Le CPE. Et si le danger est immédiat — le 15.</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PARTIE 4 : LA RELATION COMME OUTIL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 reflective]</w:t>
      </w:r>
      <w:r>
        <w:rPr>
          <w:rFonts w:ascii="Arial" w:cs="Arial" w:eastAsia="Arial" w:hAnsi="Arial"/>
          <w:color w:val="1F2937"/>
          <w:sz w:val="21"/>
          <w:szCs w:val="21"/>
        </w:rPr>
        <w:t xml:space="preserve"> La recherche sur la prévention du suicide en milieu scolaire est assez claire sur un point.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 facteur protecteur le plus puissant n'est pas un programme. Ce n'est pas une ressource digitale.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C'est la relation avec un adulte de confiance à l'école.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adulte qui voit. Qui ose demander. Qui ne fuit pas.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passion]</w:t>
      </w:r>
      <w:r>
        <w:rPr>
          <w:rFonts w:ascii="Arial" w:cs="Arial" w:eastAsia="Arial" w:hAnsi="Arial"/>
          <w:color w:val="1F2937"/>
          <w:sz w:val="21"/>
          <w:szCs w:val="21"/>
        </w:rPr>
        <w:t xml:space="preserve"> Vous n'avez pas besoin d'être thérapeute.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Vous avez besoin d'être présent, d'être régulier, et de ne pas disparaître quand les choses deviennent inconfortables.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élève qui sait qu'il y a un adulte dans l'établissement pour qui il compte — vraiment compte — a une ressource que rien d'autre ne peut remplacer.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w:t>
      </w:r>
      <w:r>
        <w:rPr>
          <w:rFonts w:ascii="Arial" w:cs="Arial" w:eastAsia="Arial" w:hAnsi="Arial"/>
          <w:color w:val="1F2937"/>
          <w:sz w:val="21"/>
          <w:szCs w:val="21"/>
        </w:rPr>
        <w:t xml:space="preserve"> C'est pour ça que la formation ne s'arrête pas aux protocoles.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Les protocoles, c'est pour quand ça explose.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relation, c'est pour que ça n'explose pas.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CONCLUSION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[reflective]</w:t>
      </w:r>
      <w:r>
        <w:rPr>
          <w:rFonts w:ascii="Arial" w:cs="Arial" w:eastAsia="Arial" w:hAnsi="Arial"/>
          <w:color w:val="1F2937"/>
          <w:sz w:val="21"/>
          <w:szCs w:val="21"/>
        </w:rPr>
        <w:t xml:space="preserve"> L'élève qui ne dit rien.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a des raisons de se taire. Des raisons qui ont du sens pour lui.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Notre travail, ce n'est pas de le forcer à parler. C'est de lui montrer que quand il sera prêt — ou même pas prêt, même à moitié, même maladroitement — il y aura quelqu'un.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Quelqu'un qui ne partira pas.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Quelqu'un qui ne minimisera pas.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Quelqu'un qui a appris à voir.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w:t>
      </w:r>
      <w:r>
        <w:rPr>
          <w:rFonts w:ascii="Arial" w:cs="Arial" w:eastAsia="Arial" w:hAnsi="Arial"/>
          <w:color w:val="1F2937"/>
          <w:sz w:val="21"/>
          <w:szCs w:val="21"/>
        </w:rPr>
        <w:t xml:space="preserve"> Merci d'écouter KAIROS ONDES. Prenez soin de vous — parce que prendre soin de vous, c'est aussi prendre soin d'eux.</w:t>
      </w:r>
    </w:p>
    <w:p>
      <w:r>
        <w:t xml:space="preserve"/>
      </w:r>
    </w:p>
    <w:p>
      <w:pPr>
        <w:pStyle w:val="Heading1"/>
        <w:pageBreakBefore/>
      </w:pPr>
      <w:r>
        <w:rPr>
          <w:rFonts w:ascii="Arial" w:cs="Arial" w:eastAsia="Arial" w:hAnsi="Arial"/>
          <w:b/>
          <w:bCs/>
          <w:color w:val="1E2A4A"/>
          <w:sz w:val="36"/>
          <w:szCs w:val="36"/>
        </w:rPr>
        <w:t xml:space="preserve">SECTION 2 — FONDEMENTS · Narrations de modules</w:t>
      </w:r>
    </w:p>
    <w:p>
      <w:pPr>
        <w:spacing w:after="80" w:before="80"/>
      </w:pPr>
      <w:r>
        <w:rPr>
          <w:rFonts w:ascii="Arial" w:cs="Arial" w:eastAsia="Arial" w:hAnsi="Arial"/>
          <w:i/>
          <w:iCs/>
          <w:color w:val="6B7280"/>
          <w:sz w:val="22"/>
          <w:szCs w:val="22"/>
        </w:rPr>
        <w:t xml:space="preserve">Ces fichiers sont détectés automatiquement par chaque module via un fetch HEAD au chargement. Si le MP3 est présent, un lecteur audio apparaît en haut du module avant le contenu interactif.</w:t>
      </w:r>
    </w:p>
    <w:p>
      <w:r>
        <w:t xml:space="preserve"/>
      </w:r>
    </w:p>
    <w:p>
      <w:pPr>
        <w:pStyle w:val="Heading2"/>
      </w:pPr>
      <w:r>
        <w:rPr>
          <w:rFonts w:ascii="Arial" w:cs="Arial" w:eastAsia="Arial" w:hAnsi="Arial"/>
          <w:b/>
          <w:bCs/>
          <w:color w:val="3B4D7A"/>
          <w:sz w:val="28"/>
          <w:szCs w:val="28"/>
        </w:rPr>
        <w:t xml:space="preserve">Psychologie 01 — La fabrique de l'obéissance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A4A" w:val="clear"/>
            <w:tcMar>
              <w:top w:type="dxa" w:w="160"/>
              <w:left w:type="dxa" w:w="240"/>
              <w:bottom w:type="dxa" w:w="160"/>
              <w:right w:type="dxa" w:w="240"/>
            </w:tcMar>
          </w:tcPr>
          <w:p>
            <w:pPr>
              <w:jc w:val="center"/>
            </w:pPr>
            <w:r>
              <w:rPr>
                <w:rFonts w:ascii="Arial" w:cs="Arial" w:eastAsia="Arial" w:hAnsi="Arial"/>
                <w:b w:val="false"/>
                <w:bCs w:val="false"/>
                <w:color w:val="8892b0"/>
                <w:sz w:val="18"/>
                <w:szCs w:val="18"/>
              </w:rPr>
              <w:t xml:space="preserve">🎙️  FICHIER AUDIO</w:t>
            </w:r>
          </w:p>
          <w:p>
            <w:pPr>
              <w:spacing w:after="60" w:before="60"/>
              <w:jc w:val="center"/>
            </w:pPr>
            <w:r>
              <w:rPr>
                <w:rFonts w:ascii="Courier New" w:cs="Courier New" w:eastAsia="Courier New" w:hAnsi="Courier New"/>
                <w:b/>
                <w:bCs/>
                <w:color w:val="A5B4FC"/>
                <w:sz w:val="30"/>
                <w:szCs w:val="30"/>
              </w:rPr>
              <w:t xml:space="preserve">fond_psych_01.mp3</w:t>
            </w:r>
          </w:p>
          <w:p>
            <w:pPr>
              <w:jc w:val="center"/>
            </w:pPr>
            <w:r>
              <w:rPr>
                <w:rFonts w:ascii="Arial" w:cs="Arial" w:eastAsia="Arial" w:hAnsi="Arial"/>
                <w:i/>
                <w:iCs/>
                <w:color w:val="8892b0"/>
                <w:sz w:val="18"/>
                <w:szCs w:val="18"/>
              </w:rPr>
              <w:t xml:space="preserve">FONDEMENTS · Psych 01 · ~10-12 min · Narration Milgram</w:t>
            </w:r>
          </w:p>
        </w:tc>
      </w:tr>
    </w:tbl>
    <w:p>
      <w:r>
        <w:t xml:space="preserve"/>
      </w:r>
    </w:p>
    <w:p>
      <w:pPr>
        <w:spacing w:after="80" w:before="80"/>
      </w:pPr>
      <w:r>
        <w:rPr>
          <w:rFonts w:ascii="Arial" w:cs="Arial" w:eastAsia="Arial" w:hAnsi="Arial"/>
          <w:b/>
          <w:bCs/>
          <w:sz w:val="22"/>
          <w:szCs w:val="22"/>
        </w:rPr>
        <w:t xml:space="preserve">RÉSUMÉ : Récit immersif de l'expérience Milgram (1961-1963). Narration documentaire — l'histoire d'abord, l'analyse ensuite. Prévu pour être écouté avant le contenu interactif du module.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 slow — almost a whisper]</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New Haven. Connecticut.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Juillet 1961.</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[gradually building, documentary tone]</w:t>
      </w:r>
      <w:r>
        <w:rPr>
          <w:rFonts w:ascii="Arial" w:cs="Arial" w:eastAsia="Arial" w:hAnsi="Arial"/>
          <w:color w:val="1F2937"/>
          <w:sz w:val="21"/>
          <w:szCs w:val="21"/>
        </w:rPr>
        <w:t xml:space="preserve"> Une annonce paraît dans le journal local. Quelques lignes dans les petites annonces. « Nous cherchons des participants pour une étude sur la mémoire et l'apprentissage. Rémunération : quatre dollars cinquante. Durée : une heure.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Des centaines de personnes répondent.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Des ouvriers. Des employés de bureau. Des ingénieurs. Des enseignants. Des retraités.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Des gens ordinaires, avec des vies ordinaires.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Certains viennent par curiosité. D'autres pour l'argent. D'autres parce qu'ils croient à la science.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Ils ne savent pas ce qui les attend.</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 building tension]</w:t>
      </w:r>
      <w:r>
        <w:rPr>
          <w:rFonts w:ascii="Arial" w:cs="Arial" w:eastAsia="Arial" w:hAnsi="Arial"/>
          <w:color w:val="1F2937"/>
          <w:sz w:val="21"/>
          <w:szCs w:val="21"/>
        </w:rPr>
        <w:t xml:space="preserve"> Le bâtiment est impressionnant. Université Yale. Département de psychologie.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homme en blouse blanche les accueille. Il est poli. Professionnel. Son autorité est discrète mais palpable.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y a également un autre « participant » — un homme d'une cinquantaine d'années, au visage avenant.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complice. Mais personne ne le sait encore.</w:t>
      </w:r>
    </w:p>
    <w:p>
      <w:r>
        <w:t xml:space="preserve"/>
      </w:r>
    </w:p>
    <w:p>
      <w:pPr>
        <w:spacing w:after="60" w:before="60"/>
      </w:pPr>
      <w:r>
        <w:rPr>
          <w:rFonts w:ascii="Arial" w:cs="Arial" w:eastAsia="Arial" w:hAnsi="Arial"/>
          <w:color w:val="1F2937"/>
          <w:sz w:val="21"/>
          <w:szCs w:val="21"/>
        </w:rPr>
        <w:t xml:space="preserve">Un tirage au sort.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Truqué.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 vrai participant tire toujours le rôle « d'enseignant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L'autre — toujours — est « l'élève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[slightly faster pace]</w:t>
      </w:r>
      <w:r>
        <w:rPr>
          <w:rFonts w:ascii="Arial" w:cs="Arial" w:eastAsia="Arial" w:hAnsi="Arial"/>
          <w:color w:val="1F2937"/>
          <w:sz w:val="21"/>
          <w:szCs w:val="21"/>
        </w:rPr>
        <w:t xml:space="preserve"> L'élève est conduit dans une pièce adjacente. Assis sur une chaise. Une électrode fixée à son poignet. On lui explique que des décharges électriques lui seront administrées à chaque erreur.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mentionne, au passage, qu'il a des problèmes cardiaques.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L'expérimentateur note l'information et continue.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gravity]</w:t>
      </w:r>
      <w:r>
        <w:rPr>
          <w:rFonts w:ascii="Arial" w:cs="Arial" w:eastAsia="Arial" w:hAnsi="Arial"/>
          <w:color w:val="1F2937"/>
          <w:sz w:val="21"/>
          <w:szCs w:val="21"/>
        </w:rPr>
        <w:t xml:space="preserve"> L'enseignant — vous — est assis devant un tableau de bord impressionnant.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Trente interrupteurs.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Étiquetés. De quinze volts jusqu'à quatre cent cinquante volts.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Au-delà de trois cent soixante volts, une simple mention : « DANGER — Choc grave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en dessous des trois derniers interrupteurs, juste deux lettres : « XXX ».</w:t>
      </w:r>
    </w:p>
    <w:p>
      <w:r>
        <w:t xml:space="preserve"/>
      </w:r>
    </w:p>
    <w:p>
      <w:pPr>
        <w:spacing w:after="60" w:before="60"/>
      </w:pPr>
      <w:r>
        <w:rPr>
          <w:rFonts w:ascii="Arial" w:cs="Arial" w:eastAsia="Arial" w:hAnsi="Arial"/>
          <w:color w:val="1F2937"/>
          <w:sz w:val="21"/>
          <w:szCs w:val="21"/>
        </w:rPr>
        <w:t xml:space="preserve">L'expérience commence.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[calm, narrative]</w:t>
      </w:r>
      <w:r>
        <w:rPr>
          <w:rFonts w:ascii="Arial" w:cs="Arial" w:eastAsia="Arial" w:hAnsi="Arial"/>
          <w:color w:val="1F2937"/>
          <w:sz w:val="21"/>
          <w:szCs w:val="21"/>
        </w:rPr>
        <w:t xml:space="preserve"> L'enseignant lit des paires de mots. L'élève répond depuis la pièce voisine.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Première erreur.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 Administrez s'il vous plaît le choc de quinze volts.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simple clic. Un bref bourdonnement.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 n'est rien. Une légère secousse, dit-on.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Les erreurs s'accumulent. Les chocs augmentent.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À soixante-quinze volts, un grognement depuis la pièce voisine.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À cent vingt volts, l'élève crie que c'est douloureux.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À cent cinquante volts — sa voix monte d'un cran — « Laissez-moi sortir ! J'ai des problèmes cardiaques ! Laissez-moi sortir !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L'enseignant hésite.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Regarde l'expérimentateur.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L'expérimentateur, calme, répond : </w:t>
      </w:r>
      <w:r>
        <w:rPr>
          <w:rFonts w:ascii="Arial" w:cs="Arial" w:eastAsia="Arial" w:hAnsi="Arial"/>
          <w:b/>
          <w:bCs/>
          <w:color w:val="6366F1"/>
          <w:sz w:val="21"/>
          <w:szCs w:val="21"/>
        </w:rPr>
        <w:t xml:space="preserve">[measured, firm, not loud]</w:t>
      </w:r>
      <w:r>
        <w:rPr>
          <w:rFonts w:ascii="Arial" w:cs="Arial" w:eastAsia="Arial" w:hAnsi="Arial"/>
          <w:color w:val="1F2937"/>
          <w:sz w:val="21"/>
          <w:szCs w:val="21"/>
        </w:rPr>
        <w:t xml:space="preserve"> « Veuillez continuer.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[normal narrative voice]</w:t>
      </w:r>
      <w:r>
        <w:rPr>
          <w:rFonts w:ascii="Arial" w:cs="Arial" w:eastAsia="Arial" w:hAnsi="Arial"/>
          <w:color w:val="1F2937"/>
          <w:sz w:val="21"/>
          <w:szCs w:val="21"/>
        </w:rPr>
        <w:t xml:space="preserve"> Deux cent quatre-vingts volts.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cri d'agonie.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 Je refuse de répondre ! Laissez-moi sortir ! Mon cœur — »</w:t>
      </w:r>
    </w:p>
    <w:p>
      <w:r>
        <w:t xml:space="preserve"/>
      </w:r>
    </w:p>
    <w:p>
      <w:pPr>
        <w:spacing w:after="60" w:before="60"/>
      </w:pPr>
      <w:r>
        <w:rPr>
          <w:rFonts w:ascii="Arial" w:cs="Arial" w:eastAsia="Arial" w:hAnsi="Arial"/>
          <w:color w:val="1F2937"/>
          <w:sz w:val="21"/>
          <w:szCs w:val="21"/>
        </w:rPr>
        <w:t xml:space="preserve">Trois cents volts.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Silence total depuis la pièce voisine.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gravity]</w:t>
      </w:r>
      <w:r>
        <w:rPr>
          <w:rFonts w:ascii="Arial" w:cs="Arial" w:eastAsia="Arial" w:hAnsi="Arial"/>
          <w:color w:val="1F2937"/>
          <w:sz w:val="21"/>
          <w:szCs w:val="21"/>
        </w:rPr>
        <w:t xml:space="preserve"> L'enseignant tremble.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Transpire.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Regarde ses mains.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Regarde le tableau de bord.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 Qu'est-ce qui se passe s'il est blessé ? »</w:t>
      </w:r>
    </w:p>
    <w:p>
      <w:r>
        <w:t xml:space="preserve"/>
      </w:r>
    </w:p>
    <w:p>
      <w:pPr>
        <w:spacing w:after="60" w:before="60"/>
      </w:pPr>
      <w:r>
        <w:rPr>
          <w:rFonts w:ascii="Arial" w:cs="Arial" w:eastAsia="Arial" w:hAnsi="Arial"/>
          <w:color w:val="1F2937"/>
          <w:sz w:val="21"/>
          <w:szCs w:val="21"/>
        </w:rPr>
        <w:t xml:space="preserve">L'expérimentateur : « L'expérience exige que vous continuiez. Continuez s'il vous plaît.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 with weight]</w:t>
      </w:r>
      <w:r>
        <w:rPr>
          <w:rFonts w:ascii="Arial" w:cs="Arial" w:eastAsia="Arial" w:hAnsi="Arial"/>
          <w:color w:val="1F2937"/>
          <w:sz w:val="21"/>
          <w:szCs w:val="21"/>
        </w:rPr>
        <w:t xml:space="preserve"> Et l'enseignant — dans soixante-deux pour cent des cas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continue.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Jusqu'à quatre cent cinquante volts.</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silence — 3 secondes]</w:t>
      </w:r>
      <w:r>
        <w:rPr>
          <w:rFonts w:ascii="Arial" w:cs="Arial" w:eastAsia="Arial" w:hAnsi="Arial"/>
          <w:color w:val="1F2937"/>
          <w:sz w:val="21"/>
          <w:szCs w:val="21"/>
        </w:rP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ANALYSE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[shifting to reflective, measured tone]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Voilà l'expérience de Stanley Milgram.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Conduite en 1961 et 1962. Publiée en 1963.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L'une des études les plus citées, les plus répliquées, les plus controversées de l'histoire de la psychologie.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Avant de lancer l'expérience, Milgram avait demandé à des psychiatres, des étudiants, des professionnels, quelle proportion de participants iraient jusqu'au bout.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La réponse moyenne : un à deux pour cent.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Les plus pessimistes disaient dix pour cent.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Soixante-deux pour cent. </w:t>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Personne n'avait vu ça venir.</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authority]</w:t>
      </w:r>
      <w:r>
        <w:rPr>
          <w:rFonts w:ascii="Arial" w:cs="Arial" w:eastAsia="Arial" w:hAnsi="Arial"/>
          <w:color w:val="1F2937"/>
          <w:sz w:val="21"/>
          <w:szCs w:val="21"/>
        </w:rPr>
        <w:t xml:space="preserve"> Milgram ne cherchait pas à prouver que les humains sont mauvais.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cherchait à comprendre comment Auschwitz avait été possible.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Comment des dizaines de milliers de personnes ordinaires — des fonctionnaires, des soldats, des bureaucrates — avaient pu participer à l'extermination de millions d'autres.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Sans être des monstres.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Juste en faisant leur travail.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Juste en obéissant.</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 building significance]</w:t>
      </w:r>
      <w:r>
        <w:rPr>
          <w:rFonts w:ascii="Arial" w:cs="Arial" w:eastAsia="Arial" w:hAnsi="Arial"/>
          <w:color w:val="1F2937"/>
          <w:sz w:val="21"/>
          <w:szCs w:val="21"/>
        </w:rPr>
        <w:t xml:space="preserve"> Ce qu'il a découvert a un nom.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L'état agentique.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état psychologique dans lequel une personne se perçoit non plus comme un acteur autonome et responsable, mais comme l'instrument d'une volonté extérieure — légitime, compétente, autoritaire.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Dans cet état, la responsabilité morale est transférée vers le haut.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 Ce n'est pas moi qui décide. Je suis là pour exécuter. »</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 intensely]</w:t>
      </w:r>
      <w:r>
        <w:rPr>
          <w:rFonts w:ascii="Arial" w:cs="Arial" w:eastAsia="Arial" w:hAnsi="Arial"/>
          <w:color w:val="1F2937"/>
          <w:sz w:val="21"/>
          <w:szCs w:val="21"/>
        </w:rPr>
        <w:t xml:space="preserve"> Ce n'est pas de la lâcheté.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 n'est pas du sadisme.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C'est un mécanisme — profondément humain, profondément social.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mécanisme qui, dans certaines conditions, peut nous conduire au pire.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[thoughtful]</w:t>
      </w:r>
      <w:r>
        <w:rPr>
          <w:rFonts w:ascii="Arial" w:cs="Arial" w:eastAsia="Arial" w:hAnsi="Arial"/>
          <w:color w:val="1F2937"/>
          <w:sz w:val="21"/>
          <w:szCs w:val="21"/>
        </w:rPr>
        <w:t xml:space="preserve"> Les participants de Milgram n'étaient pas heureux d'infliger des chocs. Ils transpiraient. Ils tremblaient. Ils suppliaient l'expérimentateur de les laisser arrêter.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Mais ils continuaient.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Parce que la figure d'autorité était là, en blouse blanche, dans les locaux de Yale, avec la voix de la science.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que rompre avec cette autorité-là demande quelque chose que la plupart d'entre nous n'ont pas été entraînés à faire.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single" w:color="6366F1" w:sz="6"/>
              <w:right w:val="none"/>
            </w:tcBorders>
            <w:shd w:fill="F5F3FF" w:val="clear"/>
            <w:tcMar>
              <w:top w:type="dxa" w:w="100"/>
              <w:left w:type="dxa" w:w="120"/>
              <w:bottom w:type="dxa" w:w="100"/>
              <w:right w:type="dxa" w:w="120"/>
            </w:tcMar>
          </w:tcPr>
          <w:p>
            <w:r>
              <w:rPr>
                <w:rFonts w:ascii="Arial" w:cs="Arial" w:eastAsia="Arial" w:hAnsi="Arial"/>
                <w:b/>
                <w:bCs/>
                <w:color w:val="4338CA"/>
                <w:sz w:val="24"/>
                <w:szCs w:val="24"/>
              </w:rPr>
              <w:t xml:space="preserve">▌  — RÉSONANCE —</w:t>
            </w:r>
          </w:p>
        </w:tc>
      </w:tr>
    </w:tbl>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 direct]</w:t>
      </w:r>
      <w:r>
        <w:rPr>
          <w:rFonts w:ascii="Arial" w:cs="Arial" w:eastAsia="Arial" w:hAnsi="Arial"/>
          <w:color w:val="1F2937"/>
          <w:sz w:val="21"/>
          <w:szCs w:val="21"/>
        </w:rPr>
        <w:t xml:space="preserve"> Vous êtes professionnel de l'éducation.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Vous travaillez dans une institution hiérarchisée.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Avec des chefs d'établissement. Des inspecteurs. Des protocoles. Des cultures de service où « faire des vagues » est souvent mal vu.</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[with quiet authority]</w:t>
      </w:r>
      <w:r>
        <w:rPr>
          <w:rFonts w:ascii="Arial" w:cs="Arial" w:eastAsia="Arial" w:hAnsi="Arial"/>
          <w:color w:val="1F2937"/>
          <w:sz w:val="21"/>
          <w:szCs w:val="21"/>
        </w:rPr>
        <w:t xml:space="preserve"> Milgram vous concerne.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parce que vous êtes dangereux.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Parce que vous êtes humain.</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[measured]</w:t>
      </w:r>
      <w:r>
        <w:rPr>
          <w:rFonts w:ascii="Arial" w:cs="Arial" w:eastAsia="Arial" w:hAnsi="Arial"/>
          <w:color w:val="1F2937"/>
          <w:sz w:val="21"/>
          <w:szCs w:val="21"/>
        </w:rPr>
        <w:t xml:space="preserve"> Comprendre l'état agentique, c'est se donner la possibilité de le reconnaître quand il opère.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Quand une instruction vous semble discutable mais que vous la suivez parce que « c'est le chef qui a décidé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Quand une situation vous inquiète mais que vous vous dites « quelqu'un de plus compétent va sûrement gérer ».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Ces moments-là — c'est Milgram qui parle.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w:t>
      </w:r>
      <w:r>
        <w:rPr>
          <w:rFonts w:ascii="Arial" w:cs="Arial" w:eastAsia="Arial" w:hAnsi="Arial"/>
          <w:color w:val="1F2937"/>
          <w:sz w:val="21"/>
          <w:szCs w:val="21"/>
        </w:rPr>
        <w:t xml:space="preserve"> La bonne nouvelle, c'est ceci.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Dans les variantes de l'expérience où un autre participant refusait ostensiblement de continuer, le taux d'obéissance chutait à dix pour cent.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Un seul modèle de résistance.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tout change.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[warmly]</w:t>
      </w:r>
      <w:r>
        <w:rPr>
          <w:rFonts w:ascii="Arial" w:cs="Arial" w:eastAsia="Arial" w:hAnsi="Arial"/>
          <w:color w:val="1F2937"/>
          <w:sz w:val="21"/>
          <w:szCs w:val="21"/>
        </w:rPr>
        <w:t xml:space="preserve"> Dans une équipe, dans un établissement — vous pouvez être ce modèle.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en faisant d'éclat.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Pas en défiant.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Simplement en nommant ce qui ne va pas. En posant la question qui dérange. En restant dans son rôle de sujet moral — même quand la situation pousserait à s'effacer derrière la hiérarchie.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[long 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[quietly, reflective]</w:t>
      </w:r>
      <w:r>
        <w:rPr>
          <w:rFonts w:ascii="Arial" w:cs="Arial" w:eastAsia="Arial" w:hAnsi="Arial"/>
          <w:color w:val="1F2937"/>
          <w:sz w:val="21"/>
          <w:szCs w:val="21"/>
        </w:rPr>
        <w:t xml:space="preserve"> New Haven. Connecticut. 1961.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Soixante-deux pour cent.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Ce chiffre ne nous juge pas.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Il nous invite à comprendre. </w:t>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Et à choisir, consciemment, qui nous voulons être quand l'autorité s'exprime.</w:t>
      </w:r>
    </w:p>
    <w:p>
      <w:r>
        <w:t xml:space="preserve"/>
      </w:r>
    </w:p>
    <w:p>
      <w:pPr>
        <w:spacing w:after="60" w:before="60"/>
      </w:pPr>
      <w:r>
        <w:rPr>
          <w:rFonts w:ascii="Arial" w:cs="Arial" w:eastAsia="Arial" w:hAnsi="Arial"/>
          <w:color w:val="1F2937"/>
          <w:sz w:val="21"/>
          <w:szCs w:val="21"/>
        </w:rPr>
        <w:t xml:space="preserve"/>
      </w:r>
      <w:r>
        <w:rPr>
          <w:rFonts w:ascii="Arial" w:cs="Arial" w:eastAsia="Arial" w:hAnsi="Arial"/>
          <w:b/>
          <w:bCs/>
          <w:color w:val="6366F1"/>
          <w:sz w:val="21"/>
          <w:szCs w:val="21"/>
        </w:rPr>
        <w:t xml:space="preserve">[pause]</w:t>
      </w:r>
      <w:r>
        <w:rPr>
          <w:rFonts w:ascii="Arial" w:cs="Arial" w:eastAsia="Arial" w:hAnsi="Arial"/>
          <w:color w:val="1F2937"/>
          <w:sz w:val="21"/>
          <w:szCs w:val="21"/>
        </w:rPr>
        <w:t xml:space="preserve"/>
      </w:r>
    </w:p>
    <w:p>
      <w:r>
        <w:t xml:space="preserve"/>
      </w:r>
    </w:p>
    <w:p>
      <w:pPr>
        <w:spacing w:after="60" w:before="60"/>
      </w:pPr>
      <w:r>
        <w:rPr>
          <w:rFonts w:ascii="Arial" w:cs="Arial" w:eastAsia="Arial" w:hAnsi="Arial"/>
          <w:color w:val="1F2937"/>
          <w:sz w:val="21"/>
          <w:szCs w:val="21"/>
        </w:rPr>
        <w:t xml:space="preserve">Bonne lecture du module.</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8"/>
      </w:pBdr>
    </w:pPr>
    <w:r>
      <w:rPr>
        <w:rFonts w:ascii="Arial" w:cs="Arial" w:eastAsia="Arial" w:hAnsi="Arial"/>
        <w:color w:val="9CA3AF"/>
        <w:sz w:val="18"/>
        <w:szCs w:val="18"/>
      </w:rPr>
      <w:t xml:space="preserve">KAIROS &amp; FONDEMENTS  ·  Scripts Audio TTS  ·  ElevenLabs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2A4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3B4D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2026-05-02T13:06:47.303Z</dcterms:created>
  <dcterms:modified xsi:type="dcterms:W3CDTF">2026-05-02T13:06:47.303Z</dcterms:modified>
</cp:coreProperties>
</file>

<file path=docProps/custom.xml><?xml version="1.0" encoding="utf-8"?>
<Properties xmlns="http://schemas.openxmlformats.org/officeDocument/2006/custom-properties" xmlns:vt="http://schemas.openxmlformats.org/officeDocument/2006/docPropsVTypes"/>
</file>