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16sdtdh wp14">
  <w:body>
    <w:p w:rsidRPr="0080423B" w:rsidR="2C2BA1D3" w:rsidP="2C2BA1D3" w:rsidRDefault="2C2BA1D3" w14:paraId="2F4CD6D4" w14:textId="5228FD0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91646" w:rsidR="2C2BA1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MUSEUM KONFERENSI ASIA AFRIKA</w:t>
      </w:r>
    </w:p>
    <w:p w:rsidRPr="0080423B" w:rsidR="2C2BA1D3" w:rsidP="2C2BA1D3" w:rsidRDefault="2C2BA1D3" w14:paraId="510E099B" w14:textId="45A6A910">
      <w:pPr>
        <w:pStyle w:val="DaftarParagraf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 xml:space="preserve">Tujuan: </w:t>
      </w:r>
      <w:proofErr w:type="spellStart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>Memperingati</w:t>
      </w:r>
      <w:proofErr w:type="spellEnd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>peristiwa</w:t>
      </w:r>
      <w:proofErr w:type="spellEnd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>Konferesi</w:t>
      </w:r>
      <w:proofErr w:type="spellEnd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 xml:space="preserve"> Asia – Afrika pada </w:t>
      </w:r>
      <w:proofErr w:type="spellStart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>tanggal</w:t>
      </w:r>
      <w:proofErr w:type="spellEnd"/>
      <w:r w:rsidRPr="14791646" w:rsidR="2C2BA1D3">
        <w:rPr>
          <w:rFonts w:ascii="Times New Roman" w:hAnsi="Times New Roman" w:eastAsia="Times New Roman" w:cs="Times New Roman"/>
          <w:sz w:val="24"/>
          <w:szCs w:val="24"/>
        </w:rPr>
        <w:t xml:space="preserve"> 18 April 1955 – 24 April 1955</w:t>
      </w:r>
    </w:p>
    <w:p w:rsidRPr="0080423B" w:rsidR="008F4757" w:rsidP="7414F3C2" w:rsidRDefault="008F4757" w14:paraId="32E34923" w14:textId="5B31481C">
      <w:pPr>
        <w:pStyle w:val="DaftarParagraf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414F3C2" w:rsidR="2C2BA1D3">
        <w:rPr>
          <w:rFonts w:ascii="Times New Roman" w:hAnsi="Times New Roman" w:eastAsia="Times New Roman" w:cs="Times New Roman"/>
          <w:sz w:val="24"/>
          <w:szCs w:val="24"/>
        </w:rPr>
        <w:t xml:space="preserve">Isi </w:t>
      </w:r>
      <w:proofErr w:type="spellStart"/>
      <w:r w:rsidRPr="7414F3C2" w:rsidR="2C2BA1D3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7414F3C2" w:rsidR="2C2BA1D3">
        <w:rPr>
          <w:rFonts w:ascii="Times New Roman" w:hAnsi="Times New Roman" w:eastAsia="Times New Roman" w:cs="Times New Roman"/>
          <w:sz w:val="24"/>
          <w:szCs w:val="24"/>
        </w:rPr>
        <w:t xml:space="preserve"> Museum:</w:t>
      </w:r>
    </w:p>
    <w:p w:rsidR="0080423B" w:rsidP="14791646" w:rsidRDefault="00EA7640" w14:paraId="5D26FA98" w14:textId="57A2E216">
      <w:pPr>
        <w:pStyle w:val="DaftarParagraf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00EA7640">
        <w:rPr>
          <w:rFonts w:ascii="Times New Roman" w:hAnsi="Times New Roman" w:eastAsia="Times New Roman" w:cs="Times New Roman"/>
          <w:sz w:val="24"/>
          <w:szCs w:val="24"/>
        </w:rPr>
        <w:t xml:space="preserve">Latar </w:t>
      </w:r>
      <w:proofErr w:type="spellStart"/>
      <w:r w:rsidRPr="14791646" w:rsidR="0016200B">
        <w:rPr>
          <w:rFonts w:ascii="Times New Roman" w:hAnsi="Times New Roman" w:eastAsia="Times New Roman" w:cs="Times New Roman"/>
          <w:sz w:val="24"/>
          <w:szCs w:val="24"/>
        </w:rPr>
        <w:t>Belakang</w:t>
      </w:r>
      <w:proofErr w:type="spellEnd"/>
    </w:p>
    <w:p w:rsidR="00810374" w:rsidP="14791646" w:rsidRDefault="00810374" w14:paraId="28FA8BA1" w14:textId="7C721124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Perang Dunia II (1 September 1939): Perang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merupakan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pertarungan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ideologi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a</w:t>
      </w:r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ntara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negara-negara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Eropa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Amerika, dan Asia, yang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melibatkan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30 negara</w:t>
      </w:r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.</w:t>
      </w:r>
      <w:r w:rsidRPr="14791646" w:rsidR="147916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Diawali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ambisi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Jerman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dalam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menguasai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Eropa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invasi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terhadap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Polandia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menyerang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Denmark, Luxembourg, Belanda, Belgia,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Norwegia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Perancis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, dan Uni Soviet.</w:t>
      </w:r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Perang ini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berakhir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Sekutu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mengalahkan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 xml:space="preserve"> Jerman dan </w:t>
      </w:r>
      <w:proofErr w:type="spellStart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Jepang</w:t>
      </w:r>
      <w:proofErr w:type="spellEnd"/>
      <w:r w:rsidRPr="14791646" w:rsidR="0081037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F694B" w:rsidP="14791646" w:rsidRDefault="00654795" w14:paraId="1EC854D0" w14:textId="7BB8DAFE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Perang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Dingin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Perang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dingin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merupakan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pertarungan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ideologi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antara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Amerika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Serikat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dan Uni Soviet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setelah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Perang Dunia II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berakhir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Dinamakan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perang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dingin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karena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kedua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pihak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tidak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melancarkan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aksi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militer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langsung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terhadap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sama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lain,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namun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masing – masing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pihak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memiliki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senjata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nuklir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menyebabkan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kehancuran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. Hal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654795">
        <w:rPr>
          <w:rFonts w:ascii="Times New Roman" w:hAnsi="Times New Roman" w:eastAsia="Times New Roman" w:cs="Times New Roman"/>
          <w:sz w:val="24"/>
          <w:szCs w:val="24"/>
        </w:rPr>
        <w:t>mem</w:t>
      </w:r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unculkan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masalah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baru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mengakibatkan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permusuhan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bahkan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pada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tingkat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perang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terbuka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Seperti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terjadi</w:t>
      </w:r>
      <w:proofErr w:type="spellEnd"/>
      <w:r w:rsidRPr="14791646" w:rsidR="14791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 Korea, Indo – Cina, Palestina, Afrika Selatan dan Afrika Utara.</w:t>
      </w:r>
    </w:p>
    <w:p w:rsidR="00654795" w:rsidP="14791646" w:rsidRDefault="00654795" w14:paraId="71D35E15" w14:textId="327AF38B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8CE1A32" w:rsidR="00654795">
        <w:rPr>
          <w:rFonts w:ascii="Times New Roman" w:hAnsi="Times New Roman" w:eastAsia="Times New Roman" w:cs="Times New Roman"/>
          <w:sz w:val="24"/>
          <w:szCs w:val="24"/>
        </w:rPr>
        <w:t>Ap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artheid (Afrika Selatan, 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1948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): Adalah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entuk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sistematis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diskriminasi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ras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yang legal, yang 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mengelompokkan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manusia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berdasarkan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ras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warna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. Orang – Orang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berkulit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hitam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tidak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memiliki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hak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dasar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/fundamental dan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kebebasan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dalam hidup.</w:t>
      </w:r>
    </w:p>
    <w:p w:rsidR="00810374" w:rsidP="14791646" w:rsidRDefault="00810374" w14:paraId="70044AEA" w14:textId="4BE7651E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Kolonialisme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Berawal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ditemukannya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jalur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laut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abad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ke-15,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dimulailah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penjajahan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bangsa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bangsa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Eropa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menyebar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pelosok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pelosok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pedalaman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Afrika, Asia, dan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benua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lainnya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abad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ke-19.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Ambisi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bangsa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Eropa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menguasai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dunia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mengeruk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sumber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daya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alam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memeras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tenaga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penduduk</w:t>
      </w:r>
      <w:proofErr w:type="spellEnd"/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asli</w:t>
      </w:r>
      <w:r w:rsidRPr="38CE1A32" w:rsidR="0081037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810374" w:rsidP="14791646" w:rsidRDefault="00810374" w14:paraId="7A5185CC" w14:textId="1A69A1E3">
      <w:pPr>
        <w:pStyle w:val="Normal"/>
        <w:ind w:left="16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3525C" w:rsidP="14791646" w:rsidRDefault="00E3525C" w14:paraId="4A85067C" w14:textId="26660A19">
      <w:pPr>
        <w:pStyle w:val="DaftarParagraf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Peristiwa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sebelum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Asia – Afrika</w:t>
      </w:r>
    </w:p>
    <w:p w:rsidR="1C1B9818" w:rsidP="14791646" w:rsidRDefault="1C1B9818" w14:paraId="5D8C3C40" w14:textId="3446FF3B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Pertemuan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Tugu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Tugu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9 – 22 Maret 1954): 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Diketuai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oleh Menteri Luar Negeri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Sunario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pertemuan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embahas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rumusan-rumusan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bahan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bagi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Perdana Menteri Ali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Sastromidjojo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dibawa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Kolombo.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dasar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usulan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Indonesia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meluaskan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gagasan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kerjasama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regional di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tingkat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Asia Afrika.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C1B9818" w:rsidP="14791646" w:rsidRDefault="1C1B9818" w14:paraId="2A428C4D" w14:textId="48790CA1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Kolombo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Kolombo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, 28 April – 2 Mei 1954):</w:t>
      </w:r>
    </w:p>
    <w:p w:rsidR="1C1B9818" w:rsidP="14791646" w:rsidRDefault="1C1B9818" w14:paraId="2D4B75D8" w14:textId="625A7BFB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Inisiatif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Perdana Menteri Ceylon (Sir John Kotelawala),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dihadiri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Perdana Menteri Bima (U Nu), India (Jawaharlal Nehru), Indonesia (Ali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Sastromiadjojo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), dan Pakistan (Mohammed Ali)</w:t>
      </w:r>
    </w:p>
    <w:p w:rsidR="1C1B9818" w:rsidP="14791646" w:rsidRDefault="1C1B9818" w14:paraId="0B3BF6ED" w14:textId="38A8BA8C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Masalah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mendesak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dibicarakan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C1B9818" w:rsidP="14791646" w:rsidRDefault="1C1B9818" w14:paraId="435CA4FA" w14:textId="6A135E4E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Konflik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Indo – Cina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mengancam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keamanan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perdamaian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di Asia dan di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seluruh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dunia;</w:t>
      </w:r>
    </w:p>
    <w:p w:rsidR="1C1B9818" w:rsidP="14791646" w:rsidRDefault="1C1B9818" w14:paraId="068B2186" w14:textId="69A4564D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Agresi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komunis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internasional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di Asia;</w:t>
      </w:r>
    </w:p>
    <w:p w:rsidR="1C1B9818" w:rsidP="14791646" w:rsidRDefault="1C1B9818" w14:paraId="1DAAEB5B" w14:textId="4B6BD821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Persoalan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kolonialisme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berbagai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belahan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dunia;</w:t>
      </w:r>
    </w:p>
    <w:p w:rsidR="1C1B9818" w:rsidP="14791646" w:rsidRDefault="1C1B9818" w14:paraId="3A6C9435" w14:textId="1F707C8F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Perlombaan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senjata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mengancam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penghancuran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secara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masal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B9818" w:rsidP="14791646" w:rsidRDefault="1C1B9818" w14:paraId="1188ADF9" w14:textId="41C2C1F7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Pernyataan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Bersama:</w:t>
      </w:r>
    </w:p>
    <w:p w:rsidR="1C1B9818" w:rsidP="14791646" w:rsidRDefault="1C1B9818" w14:paraId="379EEC06" w14:textId="722EA8AF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Perdana Menteri India dan Indonesia (New Delhi, 25 September 1954): </w:t>
      </w:r>
    </w:p>
    <w:p w:rsidR="1C1B9818" w:rsidP="14791646" w:rsidRDefault="1C1B9818" w14:paraId="0C8F70B0" w14:textId="09308BEB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Adanya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kekhawatiran a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kan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ancaman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perdamaian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dunia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khususnya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di Asia Tenggara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umumnya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mengenai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persetujuan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terhadap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pendekatan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masalah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B9818" w:rsidP="14791646" w:rsidRDefault="1C1B9818" w14:paraId="0F5EA939" w14:textId="19CAD7A9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Membahas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ide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diadakannya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sebuah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dihadiri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oleh negara – negara Asia dan Afrika.</w:t>
      </w:r>
    </w:p>
    <w:p w:rsidR="1C1B9818" w:rsidP="14791646" w:rsidRDefault="1C1B9818" w14:paraId="56596E84" w14:textId="36336E5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Perdana Menteri Birma dan Indonesia (Rangoon, 28 September 1954):</w:t>
      </w:r>
    </w:p>
    <w:p w:rsidR="1C1B9818" w:rsidP="14791646" w:rsidRDefault="1C1B9818" w14:paraId="11EB60F1" w14:textId="53EE60D4">
      <w:pPr>
        <w:pStyle w:val="DaftarParagraf"/>
        <w:numPr>
          <w:ilvl w:val="4"/>
          <w:numId w:val="2"/>
        </w:numPr>
        <w:bidi w:val="0"/>
        <w:spacing w:before="0" w:beforeAutospacing="off" w:after="160" w:afterAutospacing="off" w:line="259" w:lineRule="auto"/>
        <w:ind w:left="360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4791646">
        <w:rPr>
          <w:rFonts w:ascii="Times New Roman" w:hAnsi="Times New Roman" w:eastAsia="Times New Roman" w:cs="Times New Roman"/>
          <w:sz w:val="24"/>
          <w:szCs w:val="24"/>
        </w:rPr>
        <w:t>Persetujuan</w:t>
      </w:r>
      <w:proofErr w:type="spellEnd"/>
      <w:r w:rsidRPr="14791646" w:rsidR="147916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791646" w:rsidR="14791646">
        <w:rPr>
          <w:rFonts w:ascii="Times New Roman" w:hAnsi="Times New Roman" w:eastAsia="Times New Roman" w:cs="Times New Roman"/>
          <w:sz w:val="24"/>
          <w:szCs w:val="24"/>
        </w:rPr>
        <w:t>bahwa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KAA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layak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dilaksanakan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diharapkan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mewujudkan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tercapainya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perdamaian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dunia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serta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harus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segera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dilaksakan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1C1B9818" w:rsidP="14791646" w:rsidRDefault="1C1B9818" w14:paraId="0C9D2E6A" w14:textId="75BE4FC5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Perlunya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kerjasama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erat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antara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 – negara di Asia Tenggara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dalam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bidang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ekonomi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politik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budaya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sangat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diperlukan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B9818" w:rsidP="14791646" w:rsidRDefault="1C1B9818" w14:paraId="16EB4009" w14:textId="764AF6FB">
      <w:pPr>
        <w:pStyle w:val="DaftarParagraf"/>
        <w:numPr>
          <w:ilvl w:val="4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Mereka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setuju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bahwa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kedua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harus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mempertahankan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hubungan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dekat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lebih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mempererat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kerjasama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bersahabat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antara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kedua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C1B9818" w:rsidP="14791646" w:rsidRDefault="1C1B9818" w14:paraId="34E3DEF6" w14:textId="4715635A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Bogor (Bogor, 28 – 29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Desember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1954): </w:t>
      </w:r>
    </w:p>
    <w:p w:rsidR="1C1B9818" w:rsidP="14791646" w:rsidRDefault="1C1B9818" w14:paraId="4131FD13" w14:textId="15E29DEF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Atas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undangan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Perdana Menteri Indonesia, para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perdana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menteri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peserta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Kolombo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(Birma, Ceylon, India, Indonesia, dan Pakistan)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mengadakan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embicarakan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persiapan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Asia Afrika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menghasilkan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kesepakatan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mengenai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agenda,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tujuan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dan negara-negara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diundang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Asia Afrika.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Kelima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peserta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Bogor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sponsor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Asia Afrika dan Indonesia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dipilih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tuan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rumah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ditetapkan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akhir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minggu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bulan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April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tahun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1955.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Soekarno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menunjuk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Kota. Bandung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sebagai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tempat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berlangsungnya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E3525C" w:rsidP="14791646" w:rsidRDefault="00E3525C" w14:paraId="6D226994" w14:textId="3EFBF252">
      <w:pPr>
        <w:pStyle w:val="DaftarParagraf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Delegasi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Partisipan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Asia – Afrika</w:t>
      </w:r>
    </w:p>
    <w:p w:rsidR="1C1B9818" w:rsidP="14791646" w:rsidRDefault="1C1B9818" w14:paraId="23849CAD" w14:textId="71BC8006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Sardar Mohammad Naim (Menteri Luar Negeri Afghanistan)</w:t>
      </w:r>
    </w:p>
    <w:p w:rsidR="1C1B9818" w:rsidP="14791646" w:rsidRDefault="1C1B9818" w14:paraId="7A1F1C3D" w14:textId="02AD3B0F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U Nu (Perdana Menteri Birma)</w:t>
      </w:r>
    </w:p>
    <w:p w:rsidR="1C1B9818" w:rsidP="14791646" w:rsidRDefault="1C1B9818" w14:paraId="25E7E1E9" w14:textId="028B83B8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Prince Norodom Sihanouk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Mantan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Raja Kamboja)</w:t>
      </w:r>
    </w:p>
    <w:p w:rsidR="1C1B9818" w:rsidP="14791646" w:rsidRDefault="1C1B9818" w14:paraId="0FCEEE6F" w14:textId="2B0C7EB2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Sir John Kotelawala (Perdana Menteri Ceylon)</w:t>
      </w:r>
    </w:p>
    <w:p w:rsidR="1C1B9818" w:rsidP="14791646" w:rsidRDefault="1C1B9818" w14:paraId="56888DAD" w14:textId="64F1FB34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Chou En Lai (Perdana Menteri Republik Rakyat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Tiongkok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C1B9818" w:rsidP="14791646" w:rsidRDefault="1C1B9818" w14:paraId="2E1820D0" w14:textId="488617BA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Gamal Abdel Nasser (Perdana Menteri Mesir)</w:t>
      </w:r>
    </w:p>
    <w:p w:rsidR="1C1B9818" w:rsidP="14791646" w:rsidRDefault="1C1B9818" w14:paraId="2C510E6B" w14:textId="75C184BE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Yilma Deressa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Ketua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Delegasi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Ethiopia di PBB)</w:t>
      </w:r>
    </w:p>
    <w:p w:rsidR="1C1B9818" w:rsidP="14791646" w:rsidRDefault="1C1B9818" w14:paraId="192C8A50" w14:textId="6A6923DB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Kojo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Botsio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(Menteri Negara Pantai Emas)</w:t>
      </w:r>
    </w:p>
    <w:p w:rsidR="1C1B9818" w:rsidP="14791646" w:rsidRDefault="1C1B9818" w14:paraId="70970840" w14:textId="0D234A1B">
      <w:pPr>
        <w:pStyle w:val="DaftarParagraf"/>
        <w:numPr>
          <w:ilvl w:val="2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Pandit Jawaharlal Nehru (Perdana Menteri India)</w:t>
      </w:r>
    </w:p>
    <w:p w:rsidR="1C1B9818" w:rsidP="14791646" w:rsidRDefault="1C1B9818" w14:paraId="5650C431" w14:textId="00C155BB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Ali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Sastroamidjojo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(Perdana Menteri Indonesia)</w:t>
      </w:r>
    </w:p>
    <w:p w:rsidR="1C1B9818" w:rsidP="14791646" w:rsidRDefault="1C1B9818" w14:paraId="24771EC6" w14:textId="0D583029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Ali Amini (Menteri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Keuangan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Iran)</w:t>
      </w:r>
    </w:p>
    <w:p w:rsidR="1C1B9818" w:rsidP="14791646" w:rsidRDefault="1C1B9818" w14:paraId="56DFF653" w14:textId="6BECEC6D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Mohammad Fadhil El Jamali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Anggota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Parlemen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Irak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C1B9818" w:rsidP="14791646" w:rsidRDefault="1C1B9818" w14:paraId="683A2DCB" w14:textId="4C67FE9F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Tatsunosuke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Takasaki (Menteri Negara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Jepang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C1B9818" w:rsidP="14791646" w:rsidRDefault="1C1B9818" w14:paraId="2D01D02E" w14:textId="67D4A169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Hazza Al Majali (Perdana Menteri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Yordania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C1B9818" w:rsidP="14791646" w:rsidRDefault="1C1B9818" w14:paraId="6469E09E" w14:textId="52D80550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Katay Don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Sasorith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(Perdana Menteri Laos)</w:t>
      </w:r>
    </w:p>
    <w:p w:rsidR="1C1B9818" w:rsidP="14791646" w:rsidRDefault="1C1B9818" w14:paraId="56A1C307" w14:textId="7410628E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Sami Bek Solh (Perdana Menteri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Libanon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C1B9818" w:rsidP="14791646" w:rsidRDefault="1C1B9818" w14:paraId="34EB0DE2" w14:textId="0C121AC5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Momolu Dukuly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Pejabat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Sekretaris Negara Liberia)</w:t>
      </w:r>
    </w:p>
    <w:p w:rsidR="1C1B9818" w:rsidP="14791646" w:rsidRDefault="1C1B9818" w14:paraId="32640649" w14:textId="1184B8DC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Mahmoud Bey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Muntasser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(Duta Besar Libya di London)</w:t>
      </w:r>
    </w:p>
    <w:p w:rsidR="1C1B9818" w:rsidP="14791646" w:rsidRDefault="1C1B9818" w14:paraId="7E63A9B4" w14:textId="0A1A203A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Sovag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Jung Thapa (Menteri Luar Negeri Nepal)</w:t>
      </w:r>
    </w:p>
    <w:p w:rsidR="1C1B9818" w:rsidP="14791646" w:rsidRDefault="1C1B9818" w14:paraId="61F588AB" w14:textId="193A4EC8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Mohammed Ali (Perdana Menteri Pakistan)</w:t>
      </w:r>
    </w:p>
    <w:p w:rsidR="1C1B9818" w:rsidP="14791646" w:rsidRDefault="1C1B9818" w14:paraId="392DEC6F" w14:textId="6E965A31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Carlos P. Romulo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Utusan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Khusus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Pribadi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Filipina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Amerika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Serikat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Pangkat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Duta Besar)</w:t>
      </w:r>
    </w:p>
    <w:p w:rsidR="1C1B9818" w:rsidP="14791646" w:rsidRDefault="1C1B9818" w14:paraId="3D4F4EFB" w14:textId="072EEDCF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Emir Faisal Ibn Abdul Aziz Al Saud (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Ketua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Dewan Menteri Arab Saudi)</w:t>
      </w:r>
    </w:p>
    <w:p w:rsidR="1C1B9818" w:rsidP="14791646" w:rsidRDefault="1C1B9818" w14:paraId="3617C202" w14:textId="3340CE04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Sayed Ismail El Azhari (Perdana Menteri Sudan)</w:t>
      </w:r>
    </w:p>
    <w:p w:rsidR="1C1B9818" w:rsidP="14791646" w:rsidRDefault="1C1B9818" w14:paraId="6D4FDB02" w14:textId="74E456CC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Khaled El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Azm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(Menteri Luar Negeri Suriah)</w:t>
      </w:r>
    </w:p>
    <w:p w:rsidR="1C1B9818" w:rsidP="14791646" w:rsidRDefault="1C1B9818" w14:paraId="48F9FD90" w14:textId="535D7AAA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Prince Wan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Waithayakon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Krommun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Naradhip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Bongspraband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(Menteri Luar Negeri Thailand)</w:t>
      </w:r>
    </w:p>
    <w:p w:rsidR="1C1B9818" w:rsidP="14791646" w:rsidRDefault="1C1B9818" w14:paraId="0069AA0A" w14:textId="2371459B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Fatin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Rostu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Zorlu (Wakil Perdana Menteri Turki)</w:t>
      </w:r>
    </w:p>
    <w:p w:rsidR="1C1B9818" w:rsidP="14791646" w:rsidRDefault="1C1B9818" w14:paraId="6E19A86A" w14:textId="4B460867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Pham Van Dong (Wakil Perdana Menteri Republik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Demokrasi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Vietnam [Vietnam Utara])</w:t>
      </w:r>
    </w:p>
    <w:p w:rsidR="1C1B9818" w:rsidP="14791646" w:rsidRDefault="1C1B9818" w14:paraId="345D6E48" w14:textId="472AD5B3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Nguyen Van Thoai (Menteri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Perencanaan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Pembangunan Negara Vietnam [Vietnam Selatan])</w:t>
      </w:r>
    </w:p>
    <w:p w:rsidR="1C1B9818" w:rsidP="14791646" w:rsidRDefault="1C1B9818" w14:paraId="1597F77C" w14:textId="479D8E63">
      <w:pPr>
        <w:pStyle w:val="DaftarParagraf"/>
        <w:numPr>
          <w:ilvl w:val="2"/>
          <w:numId w:val="5"/>
        </w:numPr>
        <w:ind w:left="23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Emir Seif El Islam Al Hassan (Perdana Menteri Yaman)</w:t>
      </w:r>
    </w:p>
    <w:p w:rsidR="00E3525C" w:rsidP="14791646" w:rsidRDefault="00E3525C" w14:paraId="207DC8F8" w14:textId="20215464">
      <w:pPr>
        <w:pStyle w:val="DaftarParagraf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00E3525C">
        <w:rPr>
          <w:rFonts w:ascii="Times New Roman" w:hAnsi="Times New Roman" w:eastAsia="Times New Roman" w:cs="Times New Roman"/>
          <w:sz w:val="24"/>
          <w:szCs w:val="24"/>
        </w:rPr>
        <w:t xml:space="preserve"> Asia Afrika</w:t>
      </w:r>
    </w:p>
    <w:p w:rsidR="009F7B79" w:rsidP="14791646" w:rsidRDefault="009F7B79" w14:paraId="39AF56B9" w14:textId="2C2E00C4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9F7B79">
        <w:rPr>
          <w:rFonts w:ascii="Times New Roman" w:hAnsi="Times New Roman" w:eastAsia="Times New Roman" w:cs="Times New Roman"/>
          <w:sz w:val="24"/>
          <w:szCs w:val="24"/>
        </w:rPr>
        <w:t>Ketua</w:t>
      </w:r>
      <w:proofErr w:type="spellEnd"/>
      <w:r w:rsidRPr="14791646" w:rsidR="00132BE4">
        <w:rPr>
          <w:rFonts w:ascii="Times New Roman" w:hAnsi="Times New Roman" w:eastAsia="Times New Roman" w:cs="Times New Roman"/>
          <w:sz w:val="24"/>
          <w:szCs w:val="24"/>
        </w:rPr>
        <w:t xml:space="preserve">: Ali </w:t>
      </w:r>
      <w:proofErr w:type="spellStart"/>
      <w:r w:rsidRPr="14791646" w:rsidR="00132BE4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791646" w:rsidR="003468B4">
        <w:rPr>
          <w:rFonts w:ascii="Times New Roman" w:hAnsi="Times New Roman" w:eastAsia="Times New Roman" w:cs="Times New Roman"/>
          <w:sz w:val="24"/>
          <w:szCs w:val="24"/>
        </w:rPr>
        <w:t>astroamidjojo</w:t>
      </w:r>
      <w:proofErr w:type="spellEnd"/>
      <w:r w:rsidRPr="14791646" w:rsidR="003468B4">
        <w:rPr>
          <w:rFonts w:ascii="Times New Roman" w:hAnsi="Times New Roman" w:eastAsia="Times New Roman" w:cs="Times New Roman"/>
          <w:sz w:val="24"/>
          <w:szCs w:val="24"/>
        </w:rPr>
        <w:t xml:space="preserve"> (Perdana Menteri Indonesia)</w:t>
      </w:r>
    </w:p>
    <w:p w:rsidR="009F7B79" w:rsidP="14791646" w:rsidRDefault="009F7B79" w14:paraId="64B5EE42" w14:textId="1A0DCB32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009F7B79">
        <w:rPr>
          <w:rFonts w:ascii="Times New Roman" w:hAnsi="Times New Roman" w:eastAsia="Times New Roman" w:cs="Times New Roman"/>
          <w:sz w:val="24"/>
          <w:szCs w:val="24"/>
        </w:rPr>
        <w:t xml:space="preserve">Sekretaris </w:t>
      </w:r>
      <w:proofErr w:type="spellStart"/>
      <w:r w:rsidRPr="14791646" w:rsidR="009F7B79">
        <w:rPr>
          <w:rFonts w:ascii="Times New Roman" w:hAnsi="Times New Roman" w:eastAsia="Times New Roman" w:cs="Times New Roman"/>
          <w:sz w:val="24"/>
          <w:szCs w:val="24"/>
        </w:rPr>
        <w:t>Jenderal</w:t>
      </w:r>
      <w:proofErr w:type="spellEnd"/>
      <w:r w:rsidRPr="14791646" w:rsidR="009F7B7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14791646" w:rsidR="003468B4">
        <w:rPr>
          <w:rFonts w:ascii="Times New Roman" w:hAnsi="Times New Roman" w:eastAsia="Times New Roman" w:cs="Times New Roman"/>
          <w:sz w:val="24"/>
          <w:szCs w:val="24"/>
        </w:rPr>
        <w:t>Roestan</w:t>
      </w:r>
      <w:proofErr w:type="spellEnd"/>
      <w:r w:rsidRPr="14791646" w:rsidR="003468B4">
        <w:rPr>
          <w:rFonts w:ascii="Times New Roman" w:hAnsi="Times New Roman" w:eastAsia="Times New Roman" w:cs="Times New Roman"/>
          <w:sz w:val="24"/>
          <w:szCs w:val="24"/>
        </w:rPr>
        <w:t xml:space="preserve"> Abdoel Gani</w:t>
      </w:r>
    </w:p>
    <w:p w:rsidR="004D1D72" w:rsidP="14791646" w:rsidRDefault="004D1D72" w14:paraId="53623124" w14:textId="3A7FF6DE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4D1D72">
        <w:rPr>
          <w:rFonts w:ascii="Times New Roman" w:hAnsi="Times New Roman" w:eastAsia="Times New Roman" w:cs="Times New Roman"/>
          <w:sz w:val="24"/>
          <w:szCs w:val="24"/>
        </w:rPr>
        <w:t>Terbentuknya</w:t>
      </w:r>
      <w:proofErr w:type="spellEnd"/>
      <w:r w:rsidRPr="14791646" w:rsidR="004D1D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4D1D72">
        <w:rPr>
          <w:rFonts w:ascii="Times New Roman" w:hAnsi="Times New Roman" w:eastAsia="Times New Roman" w:cs="Times New Roman"/>
          <w:sz w:val="24"/>
          <w:szCs w:val="24"/>
        </w:rPr>
        <w:t>Komite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Komite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0E3475" w:rsidP="14791646" w:rsidRDefault="000E3475" w14:paraId="55C7E1F6" w14:textId="4334E6EA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Komite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Kebudayaan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diketuai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oleh Mr. Muhammad Yamin (Menteri Pendidikan, </w:t>
      </w: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Pengajaran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Kebudayaan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Indonesia)</w:t>
      </w:r>
    </w:p>
    <w:p w:rsidR="000E3475" w:rsidP="14791646" w:rsidRDefault="000E3475" w14:paraId="7833FC3C" w14:textId="1D42095D">
      <w:pPr>
        <w:pStyle w:val="DaftarParagraf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Komite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Politik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diketuai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oleh Perdana Menteri Ali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Sastroamidjojo</w:t>
      </w:r>
      <w:proofErr w:type="spellEnd"/>
    </w:p>
    <w:p w:rsidR="000E3475" w:rsidP="14791646" w:rsidRDefault="000E3475" w14:paraId="74CA85F3" w14:textId="41690A41">
      <w:pPr>
        <w:pStyle w:val="DaftarParagraf"/>
        <w:numPr>
          <w:ilvl w:val="3"/>
          <w:numId w:val="2"/>
        </w:numPr>
        <w:bidi w:val="0"/>
        <w:spacing w:before="0" w:beforeAutospacing="off" w:after="160" w:afterAutospacing="off" w:line="259" w:lineRule="auto"/>
        <w:ind w:left="288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>Komite</w:t>
      </w:r>
      <w:proofErr w:type="spellEnd"/>
      <w:r w:rsidRPr="14791646" w:rsidR="000E3475">
        <w:rPr>
          <w:rFonts w:ascii="Times New Roman" w:hAnsi="Times New Roman" w:eastAsia="Times New Roman" w:cs="Times New Roman"/>
          <w:sz w:val="24"/>
          <w:szCs w:val="24"/>
        </w:rPr>
        <w:t xml:space="preserve"> Ekonomi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diketahui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oleh Prof.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Roosseno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(Menteri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Perekonomian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Indonesia)</w:t>
      </w:r>
    </w:p>
    <w:p w:rsidR="1C1B9818" w:rsidP="14791646" w:rsidRDefault="1C1B9818" w14:paraId="0BC3DD54" w14:textId="0C35355A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Langkah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Bersejarah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: Senin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pagi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(18 April 1955), para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delegasi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berjalan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kaki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Hotel Homann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Preanger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menuju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Gedung Merdeka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dikenal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sebutan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“Bandung Walk”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memiliki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arti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setiap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langkah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mereka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menentukan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jalannya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sejarah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bangsa-bangsa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Asia dan Afrika.</w:t>
      </w:r>
    </w:p>
    <w:p w:rsidR="00EC12EF" w:rsidP="14791646" w:rsidRDefault="00EC12EF" w14:paraId="241F0BFF" w14:textId="6F48DA04">
      <w:pPr>
        <w:pStyle w:val="DaftarParagraf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>Dampak</w:t>
      </w:r>
      <w:proofErr w:type="spellEnd"/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 xml:space="preserve"> Asia – Afrika</w:t>
      </w:r>
    </w:p>
    <w:p w:rsidR="00EC12EF" w:rsidP="14791646" w:rsidRDefault="00EC12EF" w14:paraId="58E0BAB8" w14:textId="78D30B53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>Gerakan Non – Blok (</w:t>
      </w:r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>Beograd, Yugoslavia,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791646" w:rsidR="00EC12EF">
        <w:rPr>
          <w:rFonts w:ascii="Times New Roman" w:hAnsi="Times New Roman" w:eastAsia="Times New Roman" w:cs="Times New Roman"/>
          <w:sz w:val="24"/>
          <w:szCs w:val="24"/>
        </w:rPr>
        <w:t>September 1961)</w:t>
      </w:r>
    </w:p>
    <w:p w:rsidR="1C1B9818" w:rsidP="14791646" w:rsidRDefault="1C1B9818" w14:paraId="11BE72B9" w14:textId="7F2184D0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Gamal Abdel Nasser (Mesir)</w:t>
      </w:r>
    </w:p>
    <w:p w:rsidR="1C1B9818" w:rsidP="14791646" w:rsidRDefault="1C1B9818" w14:paraId="0B35F132" w14:textId="60C9030D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Kwame Nkrumah (Ghana)</w:t>
      </w:r>
    </w:p>
    <w:p w:rsidR="1C1B9818" w:rsidP="14791646" w:rsidRDefault="1C1B9818" w14:paraId="7048FCCA" w14:textId="6AAC788D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Perdana Menteri Jawaharlal Nehru (India)</w:t>
      </w:r>
    </w:p>
    <w:p w:rsidR="1C1B9818" w:rsidP="14791646" w:rsidRDefault="1C1B9818" w14:paraId="5F96B81B" w14:textId="39811062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Soekarno (Indonesia)</w:t>
      </w:r>
    </w:p>
    <w:p w:rsidR="1C1B9818" w:rsidP="14791646" w:rsidRDefault="1C1B9818" w14:paraId="5CE456FC" w14:textId="359F06B9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Josip Broz Tito (Yugoslavia) </w:t>
      </w:r>
    </w:p>
    <w:p w:rsidR="00EC12EF" w:rsidP="14791646" w:rsidRDefault="0024341B" w14:paraId="576E3DCE" w14:textId="3CA48B48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>Berkembangnya</w:t>
      </w:r>
      <w:proofErr w:type="spellEnd"/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>jumlah</w:t>
      </w:r>
      <w:proofErr w:type="spellEnd"/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 xml:space="preserve"> negara yang </w:t>
      </w:r>
      <w:proofErr w:type="spellStart"/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>merdeka</w:t>
      </w:r>
      <w:proofErr w:type="spellEnd"/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 xml:space="preserve"> di Asia </w:t>
      </w:r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>–</w:t>
      </w:r>
      <w:r w:rsidRPr="14791646" w:rsidR="0024341B">
        <w:rPr>
          <w:rFonts w:ascii="Times New Roman" w:hAnsi="Times New Roman" w:eastAsia="Times New Roman" w:cs="Times New Roman"/>
          <w:sz w:val="24"/>
          <w:szCs w:val="24"/>
        </w:rPr>
        <w:t xml:space="preserve"> Afrika</w:t>
      </w:r>
    </w:p>
    <w:p w:rsidR="1C1B9818" w:rsidP="14791646" w:rsidRDefault="1C1B9818" w14:paraId="0F769703" w14:textId="7AA4DC0B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Sudan (1 Januari 1956)</w:t>
      </w:r>
    </w:p>
    <w:p w:rsidR="1C1B9818" w:rsidP="14791646" w:rsidRDefault="1C1B9818" w14:paraId="7A5F05F0" w14:textId="49D681BF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Morocco (2 Maret 1956)</w:t>
      </w:r>
    </w:p>
    <w:p w:rsidR="1C1B9818" w:rsidP="14791646" w:rsidRDefault="1C1B9818" w14:paraId="7E6030F5" w14:textId="3B9B6458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Tunisia (20 Maret 1956)</w:t>
      </w:r>
    </w:p>
    <w:p w:rsidR="1C1B9818" w:rsidP="14791646" w:rsidRDefault="1C1B9818" w14:paraId="309C292C" w14:textId="5A39634F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Ghana (6 Maret 1957)</w:t>
      </w:r>
    </w:p>
    <w:p w:rsidR="1C1B9818" w:rsidP="14791646" w:rsidRDefault="1C1B9818" w14:paraId="531FD11F" w14:textId="062577F5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Malaysia (31 Agustus 1957)</w:t>
      </w:r>
    </w:p>
    <w:p w:rsidR="1C1B9818" w:rsidP="14791646" w:rsidRDefault="1C1B9818" w14:paraId="6CD26D0C" w14:textId="464D9843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Guinea (2 Oktober 1958)</w:t>
      </w:r>
    </w:p>
    <w:p w:rsidR="1C1B9818" w:rsidP="14791646" w:rsidRDefault="1C1B9818" w14:paraId="0F858BFE" w14:textId="5E81A6AE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Cameron (1 Januari 1960)</w:t>
      </w:r>
    </w:p>
    <w:p w:rsidR="1C1B9818" w:rsidP="14791646" w:rsidRDefault="1C1B9818" w14:paraId="3300AE12" w14:textId="61F344F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Togo (27 April 1960)</w:t>
      </w:r>
    </w:p>
    <w:p w:rsidR="1C1B9818" w:rsidP="14791646" w:rsidRDefault="1C1B9818" w14:paraId="696E9B7A" w14:textId="7C87901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Senegal (20 Juni 1960)</w:t>
      </w:r>
    </w:p>
    <w:p w:rsidR="1C1B9818" w:rsidP="14791646" w:rsidRDefault="1C1B9818" w14:paraId="06F6F14C" w14:textId="73C0BAD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Malagasy (26 Juni 1960)</w:t>
      </w:r>
    </w:p>
    <w:p w:rsidR="1C1B9818" w:rsidP="14791646" w:rsidRDefault="1C1B9818" w14:paraId="74E9C011" w14:textId="42C55EC0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Zaire (30 Juni 1960)</w:t>
      </w:r>
    </w:p>
    <w:p w:rsidR="1C1B9818" w:rsidP="14791646" w:rsidRDefault="1C1B9818" w14:paraId="4EF5A36D" w14:textId="3CC1DE09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Somalia (1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Juli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1960)</w:t>
      </w:r>
    </w:p>
    <w:p w:rsidR="1C1B9818" w:rsidP="14791646" w:rsidRDefault="1C1B9818" w14:paraId="26F3E27A" w14:textId="0C6B8AA3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Dahomey (1 Agustus 1960)</w:t>
      </w:r>
    </w:p>
    <w:p w:rsidR="1C1B9818" w:rsidP="14791646" w:rsidRDefault="1C1B9818" w14:paraId="536B62C3" w14:textId="40BD1CF8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Niger (3 Agustus 1960)</w:t>
      </w:r>
    </w:p>
    <w:p w:rsidR="1C1B9818" w:rsidP="14791646" w:rsidRDefault="1C1B9818" w14:paraId="19ECB437" w14:textId="4E400FA1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Upper Volta (5 Agustus 1960)</w:t>
      </w:r>
    </w:p>
    <w:p w:rsidR="1C1B9818" w:rsidP="14791646" w:rsidRDefault="1C1B9818" w14:paraId="6E067B4B" w14:textId="6D39B233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Ivory Coast (7 Agustus 1960)</w:t>
      </w:r>
    </w:p>
    <w:p w:rsidR="1C1B9818" w:rsidP="14791646" w:rsidRDefault="1C1B9818" w14:paraId="1B1B3324" w14:textId="7359AEAC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Chad (11 Agustus 1960)</w:t>
      </w:r>
    </w:p>
    <w:p w:rsidR="1C1B9818" w:rsidP="14791646" w:rsidRDefault="1C1B9818" w14:paraId="58981D96" w14:textId="4AE25CE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Central Africa (13 Agustus 1960)</w:t>
      </w:r>
    </w:p>
    <w:p w:rsidR="1C1B9818" w:rsidP="14791646" w:rsidRDefault="1C1B9818" w14:paraId="460559AB" w14:textId="3A8312E9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Congo Brazzaville (15 Agustus 1960)</w:t>
      </w:r>
    </w:p>
    <w:p w:rsidR="1C1B9818" w:rsidP="14791646" w:rsidRDefault="1C1B9818" w14:paraId="096FCECF" w14:textId="5EC94BB2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Gabon (17 Agustus 1960)</w:t>
      </w:r>
    </w:p>
    <w:p w:rsidR="1C1B9818" w:rsidP="14791646" w:rsidRDefault="1C1B9818" w14:paraId="7916D23D" w14:textId="607DA8B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Mali (22 September 1960)</w:t>
      </w:r>
    </w:p>
    <w:p w:rsidR="1C1B9818" w:rsidP="14791646" w:rsidRDefault="1C1B9818" w14:paraId="343786C5" w14:textId="3502124B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Nigeria (1 Oktober 1960)</w:t>
      </w:r>
    </w:p>
    <w:p w:rsidR="1C1B9818" w:rsidP="14791646" w:rsidRDefault="1C1B9818" w14:paraId="7D8B2B43" w14:textId="7FCD8547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Mauritania (28 November 1960)</w:t>
      </w:r>
    </w:p>
    <w:p w:rsidR="1C1B9818" w:rsidP="14791646" w:rsidRDefault="1C1B9818" w14:paraId="4FB82484" w14:textId="48069766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Sierra Leone (27 April 1961)</w:t>
      </w:r>
    </w:p>
    <w:p w:rsidR="1C1B9818" w:rsidP="14791646" w:rsidRDefault="1C1B9818" w14:paraId="0904D962" w14:textId="0EFF7AD9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Republic of South Africa (31 Mei 1961)</w:t>
      </w:r>
    </w:p>
    <w:p w:rsidR="1C1B9818" w:rsidP="14791646" w:rsidRDefault="1C1B9818" w14:paraId="15EE6611" w14:textId="1DFB9EB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Burundi (1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Juli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1962)</w:t>
      </w:r>
    </w:p>
    <w:p w:rsidR="1C1B9818" w:rsidP="14791646" w:rsidRDefault="1C1B9818" w14:paraId="63321E05" w14:textId="56E3B1A8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Rwanda (1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Juli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1962)</w:t>
      </w:r>
    </w:p>
    <w:p w:rsidR="1C1B9818" w:rsidP="14791646" w:rsidRDefault="1C1B9818" w14:paraId="2475B847" w14:textId="04FB33C4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Algeria (3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Juli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1962)</w:t>
      </w:r>
    </w:p>
    <w:p w:rsidR="1C1B9818" w:rsidP="14791646" w:rsidRDefault="1C1B9818" w14:paraId="62F227A5" w14:textId="0C699B1B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Uganda (9 Oktober 1962)</w:t>
      </w:r>
    </w:p>
    <w:p w:rsidR="1C1B9818" w:rsidP="14791646" w:rsidRDefault="1C1B9818" w14:paraId="57A7F699" w14:textId="3EA0947A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Kenya (12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Desember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1963)</w:t>
      </w:r>
    </w:p>
    <w:p w:rsidR="1C1B9818" w:rsidP="14791646" w:rsidRDefault="1C1B9818" w14:paraId="228DB5C4" w14:textId="409AEC48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Tanzania (26 April 1964)</w:t>
      </w:r>
    </w:p>
    <w:p w:rsidR="1C1B9818" w:rsidP="14791646" w:rsidRDefault="1C1B9818" w14:paraId="135AFA4C" w14:textId="0CEBF369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Malawi (6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Juli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1964)</w:t>
      </w:r>
    </w:p>
    <w:p w:rsidR="1C1B9818" w:rsidP="14791646" w:rsidRDefault="1C1B9818" w14:paraId="54897B06" w14:textId="7810584D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Zambia (24 Oktober 1964)</w:t>
      </w:r>
    </w:p>
    <w:p w:rsidR="1C1B9818" w:rsidP="14791646" w:rsidRDefault="1C1B9818" w14:paraId="17F4F8C9" w14:textId="197454D0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Gambia (18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Februari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1965)</w:t>
      </w:r>
    </w:p>
    <w:p w:rsidR="1C1B9818" w:rsidP="14791646" w:rsidRDefault="1C1B9818" w14:paraId="4EF895E9" w14:textId="2B74C633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Singapore (9 Agustus 1965)</w:t>
      </w:r>
    </w:p>
    <w:p w:rsidR="1C1B9818" w:rsidP="14791646" w:rsidRDefault="1C1B9818" w14:paraId="0BBEDD29" w14:textId="0B70302F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Rhodesia (11 November 1965)</w:t>
      </w:r>
    </w:p>
    <w:p w:rsidR="004C51C2" w:rsidP="14791646" w:rsidRDefault="00BD30B5" w14:paraId="361D2F41" w14:textId="36AFCE84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>Konferensi</w:t>
      </w:r>
      <w:proofErr w:type="spellEnd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 xml:space="preserve"> Islam Asia – Afrika (</w:t>
      </w:r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>Gedung Merdeka, Bandung,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 xml:space="preserve">6 Maret 1965), </w:t>
      </w:r>
      <w:proofErr w:type="spellStart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>penyelesaian</w:t>
      </w:r>
      <w:proofErr w:type="spellEnd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>beberapa</w:t>
      </w:r>
      <w:proofErr w:type="spellEnd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>persoalan</w:t>
      </w:r>
      <w:proofErr w:type="spellEnd"/>
      <w:r w:rsidRPr="14791646" w:rsidR="00BD30B5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w:rsidR="1C1B9818" w:rsidP="14791646" w:rsidRDefault="1C1B9818" w14:paraId="6DC2A61C" w14:textId="6AD7DF41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Masih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adanya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imperialisme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dalam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wujud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penjajahan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kuno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neo-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kolonialisme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1C1B9818" w:rsidP="14791646" w:rsidRDefault="1C1B9818" w14:paraId="362991AC" w14:textId="5B78D8FD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Adanya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perjuangan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bangsa-bangsa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mendapatkan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kemerdekaan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mengembangkan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kepribadian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nasional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masing–masing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menuju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kehidupan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baru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adil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makmur.</w:t>
      </w:r>
    </w:p>
    <w:p w:rsidR="1C1B9818" w:rsidP="14791646" w:rsidRDefault="1C1B9818" w14:paraId="24ED1920" w14:textId="4DE010F7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Adanya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konflik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bahkan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sampai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terjadi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pertikaian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antara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negara-negara Afrika Asia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sebagai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hasil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politik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imperialis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tradisional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memecah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belah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negara-negara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4C51C2" w:rsidP="14791646" w:rsidRDefault="004C51C2" w14:paraId="094671C8" w14:textId="356B6604">
      <w:pPr>
        <w:pStyle w:val="DaftarParagraf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004C51C2">
        <w:rPr>
          <w:rFonts w:ascii="Times New Roman" w:hAnsi="Times New Roman" w:eastAsia="Times New Roman" w:cs="Times New Roman"/>
          <w:sz w:val="24"/>
          <w:szCs w:val="24"/>
        </w:rPr>
        <w:t>Semangat</w:t>
      </w:r>
      <w:proofErr w:type="spellEnd"/>
      <w:r w:rsidRPr="14791646" w:rsidR="004C51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4791646" w:rsidR="004C51C2">
        <w:rPr>
          <w:rFonts w:ascii="Times New Roman" w:hAnsi="Times New Roman" w:eastAsia="Times New Roman" w:cs="Times New Roman"/>
          <w:sz w:val="24"/>
          <w:szCs w:val="24"/>
        </w:rPr>
        <w:t>Solidaritas</w:t>
      </w:r>
      <w:proofErr w:type="spellEnd"/>
      <w:r w:rsidRPr="14791646" w:rsidR="004C51C2">
        <w:rPr>
          <w:rFonts w:ascii="Times New Roman" w:hAnsi="Times New Roman" w:eastAsia="Times New Roman" w:cs="Times New Roman"/>
          <w:sz w:val="24"/>
          <w:szCs w:val="24"/>
        </w:rPr>
        <w:t xml:space="preserve"> Asia – Afrika</w:t>
      </w:r>
    </w:p>
    <w:p w:rsidR="1C1B9818" w:rsidP="14791646" w:rsidRDefault="1C1B9818" w14:paraId="03311F10" w14:textId="17F11951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Soekarno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membuka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Sidang Dewan </w:t>
      </w:r>
      <w:proofErr w:type="spellStart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Setiakawan</w:t>
      </w:r>
      <w:proofErr w:type="spellEnd"/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 Rakyat Asia Afrika (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 xml:space="preserve">Gedung Merdeka, Bandung, </w:t>
      </w:r>
      <w:r w:rsidRPr="14791646" w:rsidR="1C1B9818">
        <w:rPr>
          <w:rFonts w:ascii="Times New Roman" w:hAnsi="Times New Roman" w:eastAsia="Times New Roman" w:cs="Times New Roman"/>
          <w:sz w:val="24"/>
          <w:szCs w:val="24"/>
        </w:rPr>
        <w:t>10 April 1961)</w:t>
      </w:r>
    </w:p>
    <w:p w:rsidRPr="0080423B" w:rsidR="2C2BA1D3" w:rsidP="38CE1A32" w:rsidRDefault="2C2BA1D3" w14:paraId="73894923" w14:textId="6A023D3E">
      <w:pPr>
        <w:pStyle w:val="DaftarParagraf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Tiga </w:t>
      </w:r>
      <w:proofErr w:type="spell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tokoh</w:t>
      </w:r>
      <w:proofErr w:type="spell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Afrika :</w:t>
      </w:r>
      <w:proofErr w:type="gram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Kepala</w:t>
      </w:r>
      <w:proofErr w:type="spell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Negara Mali (</w:t>
      </w:r>
      <w:proofErr w:type="spell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Madibo</w:t>
      </w:r>
      <w:proofErr w:type="spell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Keita), </w:t>
      </w:r>
      <w:proofErr w:type="spell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Ghana (</w:t>
      </w:r>
      <w:proofErr w:type="spell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Kwarme</w:t>
      </w:r>
      <w:proofErr w:type="spell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Nkrumah), dan </w:t>
      </w:r>
      <w:proofErr w:type="spellStart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>Presiden</w:t>
      </w:r>
      <w:proofErr w:type="spellEnd"/>
      <w:r w:rsidRPr="38CE1A32" w:rsidR="1C1B9818">
        <w:rPr>
          <w:rFonts w:ascii="Times New Roman" w:hAnsi="Times New Roman" w:eastAsia="Times New Roman" w:cs="Times New Roman"/>
          <w:sz w:val="24"/>
          <w:szCs w:val="24"/>
        </w:rPr>
        <w:t xml:space="preserve"> Guinea (Ahmed Sekou Toure)</w:t>
      </w:r>
    </w:p>
    <w:sectPr w:rsidRPr="0080423B" w:rsidR="2C2BA1D3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0DC" w:rsidRDefault="00A270DC" w14:paraId="69DFFCB6" w14:textId="77777777">
      <w:pPr>
        <w:spacing w:after="0" w:line="240" w:lineRule="auto"/>
      </w:pPr>
      <w:r>
        <w:separator/>
      </w:r>
    </w:p>
  </w:endnote>
  <w:endnote w:type="continuationSeparator" w:id="0">
    <w:p w:rsidR="00A270DC" w:rsidRDefault="00A270DC" w14:paraId="73A5D5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BA1D3" w:rsidTr="2C2BA1D3" w14:paraId="3C97DC56" w14:textId="77777777">
      <w:tc>
        <w:tcPr>
          <w:tcW w:w="3120" w:type="dxa"/>
        </w:tcPr>
        <w:p w:rsidR="2C2BA1D3" w:rsidP="2C2BA1D3" w:rsidRDefault="2C2BA1D3" w14:paraId="3EE115D8" w14:textId="2CEA645D">
          <w:pPr>
            <w:pStyle w:val="Header"/>
            <w:ind w:left="-115"/>
          </w:pPr>
        </w:p>
      </w:tc>
      <w:tc>
        <w:tcPr>
          <w:tcW w:w="3120" w:type="dxa"/>
        </w:tcPr>
        <w:p w:rsidR="2C2BA1D3" w:rsidP="2C2BA1D3" w:rsidRDefault="2C2BA1D3" w14:paraId="214FD823" w14:textId="1FB77A45">
          <w:pPr>
            <w:pStyle w:val="Header"/>
            <w:jc w:val="center"/>
          </w:pPr>
        </w:p>
      </w:tc>
      <w:tc>
        <w:tcPr>
          <w:tcW w:w="3120" w:type="dxa"/>
        </w:tcPr>
        <w:p w:rsidR="2C2BA1D3" w:rsidP="2C2BA1D3" w:rsidRDefault="2C2BA1D3" w14:paraId="086E4282" w14:textId="52CEB41B">
          <w:pPr>
            <w:pStyle w:val="Header"/>
            <w:ind w:right="-115"/>
            <w:jc w:val="right"/>
          </w:pPr>
        </w:p>
      </w:tc>
    </w:tr>
  </w:tbl>
  <w:p w:rsidR="2C2BA1D3" w:rsidP="2C2BA1D3" w:rsidRDefault="2C2BA1D3" w14:paraId="31301800" w14:textId="40056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0DC" w:rsidRDefault="00A270DC" w14:paraId="77CD08A9" w14:textId="77777777">
      <w:pPr>
        <w:spacing w:after="0" w:line="240" w:lineRule="auto"/>
      </w:pPr>
      <w:r>
        <w:separator/>
      </w:r>
    </w:p>
  </w:footnote>
  <w:footnote w:type="continuationSeparator" w:id="0">
    <w:p w:rsidR="00A270DC" w:rsidRDefault="00A270DC" w14:paraId="0DC9BF6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BA1D3" w:rsidTr="2C2BA1D3" w14:paraId="34EECF26" w14:textId="77777777">
      <w:tc>
        <w:tcPr>
          <w:tcW w:w="3120" w:type="dxa"/>
        </w:tcPr>
        <w:p w:rsidR="2C2BA1D3" w:rsidP="2C2BA1D3" w:rsidRDefault="2C2BA1D3" w14:paraId="4628B1D0" w14:textId="1FC817DA">
          <w:pPr>
            <w:pStyle w:val="Header"/>
            <w:ind w:left="-115"/>
          </w:pPr>
        </w:p>
      </w:tc>
      <w:tc>
        <w:tcPr>
          <w:tcW w:w="3120" w:type="dxa"/>
        </w:tcPr>
        <w:p w:rsidR="2C2BA1D3" w:rsidP="2C2BA1D3" w:rsidRDefault="2C2BA1D3" w14:paraId="723A06C1" w14:textId="057F91F5">
          <w:pPr>
            <w:pStyle w:val="Header"/>
            <w:jc w:val="center"/>
          </w:pPr>
        </w:p>
      </w:tc>
      <w:tc>
        <w:tcPr>
          <w:tcW w:w="3120" w:type="dxa"/>
        </w:tcPr>
        <w:p w:rsidR="2C2BA1D3" w:rsidP="2C2BA1D3" w:rsidRDefault="2C2BA1D3" w14:paraId="1CE15A05" w14:textId="6308A5C8">
          <w:pPr>
            <w:pStyle w:val="Header"/>
            <w:ind w:right="-115"/>
            <w:jc w:val="right"/>
          </w:pPr>
        </w:p>
      </w:tc>
    </w:tr>
  </w:tbl>
  <w:p w:rsidR="2C2BA1D3" w:rsidP="2C2BA1D3" w:rsidRDefault="2C2BA1D3" w14:paraId="640185AA" w14:textId="782EB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8b52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b6d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4ccb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D8E360F"/>
    <w:multiLevelType w:val="hybridMultilevel"/>
    <w:tmpl w:val="7F149C44"/>
    <w:lvl w:ilvl="0" w:tplc="6D62A00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6D62A00C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)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37FC2"/>
    <w:multiLevelType w:val="hybridMultilevel"/>
    <w:tmpl w:val="1E680436"/>
    <w:lvl w:ilvl="0" w:tplc="CE786A74">
      <w:start w:val="1"/>
      <w:numFmt w:val="decimal"/>
      <w:lvlText w:val="%1."/>
      <w:lvlJc w:val="left"/>
      <w:pPr>
        <w:ind w:left="720" w:hanging="360"/>
      </w:pPr>
    </w:lvl>
    <w:lvl w:ilvl="1" w:tplc="4F52558E">
      <w:start w:val="1"/>
      <w:numFmt w:val="lowerLetter"/>
      <w:lvlText w:val="%2."/>
      <w:lvlJc w:val="left"/>
      <w:pPr>
        <w:ind w:left="1440" w:hanging="360"/>
      </w:pPr>
    </w:lvl>
    <w:lvl w:ilvl="2" w:tplc="A554033C">
      <w:start w:val="1"/>
      <w:numFmt w:val="lowerRoman"/>
      <w:lvlText w:val="%3."/>
      <w:lvlJc w:val="right"/>
      <w:pPr>
        <w:ind w:left="2160" w:hanging="180"/>
      </w:pPr>
    </w:lvl>
    <w:lvl w:ilvl="3" w:tplc="8BE2C77E">
      <w:start w:val="1"/>
      <w:numFmt w:val="decimal"/>
      <w:lvlText w:val="%4."/>
      <w:lvlJc w:val="left"/>
      <w:pPr>
        <w:ind w:left="2880" w:hanging="360"/>
      </w:pPr>
    </w:lvl>
    <w:lvl w:ilvl="4" w:tplc="DE307AA0">
      <w:start w:val="1"/>
      <w:numFmt w:val="lowerLetter"/>
      <w:lvlText w:val="%5."/>
      <w:lvlJc w:val="left"/>
      <w:pPr>
        <w:ind w:left="3600" w:hanging="360"/>
      </w:pPr>
    </w:lvl>
    <w:lvl w:ilvl="5" w:tplc="B5EA5EA0">
      <w:start w:val="1"/>
      <w:numFmt w:val="lowerRoman"/>
      <w:lvlText w:val="%6."/>
      <w:lvlJc w:val="right"/>
      <w:pPr>
        <w:ind w:left="4320" w:hanging="180"/>
      </w:pPr>
    </w:lvl>
    <w:lvl w:ilvl="6" w:tplc="8E58733A">
      <w:start w:val="1"/>
      <w:numFmt w:val="decimal"/>
      <w:lvlText w:val="%7."/>
      <w:lvlJc w:val="left"/>
      <w:pPr>
        <w:ind w:left="5040" w:hanging="360"/>
      </w:pPr>
    </w:lvl>
    <w:lvl w:ilvl="7" w:tplc="032C073C">
      <w:start w:val="1"/>
      <w:numFmt w:val="lowerLetter"/>
      <w:lvlText w:val="%8."/>
      <w:lvlJc w:val="left"/>
      <w:pPr>
        <w:ind w:left="5760" w:hanging="360"/>
      </w:pPr>
    </w:lvl>
    <w:lvl w:ilvl="8" w:tplc="F9A00C1E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1002705432">
    <w:abstractNumId w:val="1"/>
  </w:num>
  <w:num w:numId="2" w16cid:durableId="9985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46F75"/>
    <w:rsid w:val="000E3475"/>
    <w:rsid w:val="00132BE4"/>
    <w:rsid w:val="0016200B"/>
    <w:rsid w:val="0024341B"/>
    <w:rsid w:val="002F694B"/>
    <w:rsid w:val="003311CB"/>
    <w:rsid w:val="003468B4"/>
    <w:rsid w:val="00372CC9"/>
    <w:rsid w:val="004C51C2"/>
    <w:rsid w:val="004D1D72"/>
    <w:rsid w:val="00654795"/>
    <w:rsid w:val="00721884"/>
    <w:rsid w:val="0080423B"/>
    <w:rsid w:val="00810374"/>
    <w:rsid w:val="008F4757"/>
    <w:rsid w:val="009F7B79"/>
    <w:rsid w:val="00A270DC"/>
    <w:rsid w:val="00A77B25"/>
    <w:rsid w:val="00B904FA"/>
    <w:rsid w:val="00BD30B5"/>
    <w:rsid w:val="00E3525C"/>
    <w:rsid w:val="00EA7640"/>
    <w:rsid w:val="00EC12EF"/>
    <w:rsid w:val="0150141C"/>
    <w:rsid w:val="01C4CB14"/>
    <w:rsid w:val="025E9208"/>
    <w:rsid w:val="02928B89"/>
    <w:rsid w:val="02EBE47D"/>
    <w:rsid w:val="03609B75"/>
    <w:rsid w:val="038975AA"/>
    <w:rsid w:val="0406612E"/>
    <w:rsid w:val="04B15861"/>
    <w:rsid w:val="0525460B"/>
    <w:rsid w:val="063594F7"/>
    <w:rsid w:val="06C1166C"/>
    <w:rsid w:val="0733DFBE"/>
    <w:rsid w:val="07B3BB9B"/>
    <w:rsid w:val="07E8F923"/>
    <w:rsid w:val="08D3BC5F"/>
    <w:rsid w:val="0914E37C"/>
    <w:rsid w:val="0AB5F0EA"/>
    <w:rsid w:val="0CA4D67B"/>
    <w:rsid w:val="0D6F3DEC"/>
    <w:rsid w:val="0E25219A"/>
    <w:rsid w:val="0E583AA7"/>
    <w:rsid w:val="0F3D1510"/>
    <w:rsid w:val="0FBED818"/>
    <w:rsid w:val="11DFA328"/>
    <w:rsid w:val="121CC937"/>
    <w:rsid w:val="13155C1F"/>
    <w:rsid w:val="132A9999"/>
    <w:rsid w:val="13676000"/>
    <w:rsid w:val="1374778A"/>
    <w:rsid w:val="137DBA43"/>
    <w:rsid w:val="13F5CB3A"/>
    <w:rsid w:val="14108633"/>
    <w:rsid w:val="14791646"/>
    <w:rsid w:val="14C77C2B"/>
    <w:rsid w:val="15033061"/>
    <w:rsid w:val="16170B22"/>
    <w:rsid w:val="18E3F756"/>
    <w:rsid w:val="1A167907"/>
    <w:rsid w:val="1A5DF419"/>
    <w:rsid w:val="1A7FC7B7"/>
    <w:rsid w:val="1BA89C0E"/>
    <w:rsid w:val="1C1B9818"/>
    <w:rsid w:val="1C23859E"/>
    <w:rsid w:val="1DDF13BE"/>
    <w:rsid w:val="1F9037C4"/>
    <w:rsid w:val="1FC5DAEE"/>
    <w:rsid w:val="20121C58"/>
    <w:rsid w:val="2039D235"/>
    <w:rsid w:val="20F6F6C1"/>
    <w:rsid w:val="2260C5F8"/>
    <w:rsid w:val="23657432"/>
    <w:rsid w:val="23EAC40A"/>
    <w:rsid w:val="25D9506E"/>
    <w:rsid w:val="26A913B9"/>
    <w:rsid w:val="26E961F1"/>
    <w:rsid w:val="27663845"/>
    <w:rsid w:val="27E0F8BA"/>
    <w:rsid w:val="2844E41A"/>
    <w:rsid w:val="286C09F5"/>
    <w:rsid w:val="28BBBB89"/>
    <w:rsid w:val="2A170049"/>
    <w:rsid w:val="2B847262"/>
    <w:rsid w:val="2C2BA1D3"/>
    <w:rsid w:val="2D2042C3"/>
    <w:rsid w:val="2DB3A62B"/>
    <w:rsid w:val="2E2705FA"/>
    <w:rsid w:val="2EBC1324"/>
    <w:rsid w:val="2F9AD107"/>
    <w:rsid w:val="304675DD"/>
    <w:rsid w:val="31E7B521"/>
    <w:rsid w:val="32750796"/>
    <w:rsid w:val="32B7D376"/>
    <w:rsid w:val="32FA771D"/>
    <w:rsid w:val="343A7B7A"/>
    <w:rsid w:val="35062D86"/>
    <w:rsid w:val="352A76AB"/>
    <w:rsid w:val="35BEB810"/>
    <w:rsid w:val="373249D1"/>
    <w:rsid w:val="37CDE840"/>
    <w:rsid w:val="383DCE48"/>
    <w:rsid w:val="3862F56A"/>
    <w:rsid w:val="3871C7C9"/>
    <w:rsid w:val="38CE1A32"/>
    <w:rsid w:val="399ADA6B"/>
    <w:rsid w:val="39FEC5CB"/>
    <w:rsid w:val="3A0D982A"/>
    <w:rsid w:val="3AA9BCFE"/>
    <w:rsid w:val="3B058902"/>
    <w:rsid w:val="3C7A6CD4"/>
    <w:rsid w:val="3D4538EC"/>
    <w:rsid w:val="3E3D29C4"/>
    <w:rsid w:val="3EB83094"/>
    <w:rsid w:val="3F2EC83C"/>
    <w:rsid w:val="3F7C1BF0"/>
    <w:rsid w:val="403E25A1"/>
    <w:rsid w:val="4118FE82"/>
    <w:rsid w:val="417CB80C"/>
    <w:rsid w:val="4217D52E"/>
    <w:rsid w:val="4230FD8B"/>
    <w:rsid w:val="429FCC4A"/>
    <w:rsid w:val="43825D82"/>
    <w:rsid w:val="438BA1B7"/>
    <w:rsid w:val="4421394A"/>
    <w:rsid w:val="454F75F0"/>
    <w:rsid w:val="459E1458"/>
    <w:rsid w:val="4650292F"/>
    <w:rsid w:val="46603516"/>
    <w:rsid w:val="47121DB0"/>
    <w:rsid w:val="4739E4B9"/>
    <w:rsid w:val="485BDF98"/>
    <w:rsid w:val="4862DA9C"/>
    <w:rsid w:val="48963CA5"/>
    <w:rsid w:val="4953B3CA"/>
    <w:rsid w:val="4987C9F1"/>
    <w:rsid w:val="49BED892"/>
    <w:rsid w:val="4B93805A"/>
    <w:rsid w:val="4C7F55C7"/>
    <w:rsid w:val="4EA8789D"/>
    <w:rsid w:val="4EB7E192"/>
    <w:rsid w:val="4ECB211C"/>
    <w:rsid w:val="4FC2F54E"/>
    <w:rsid w:val="4FD1C7AD"/>
    <w:rsid w:val="5047B82D"/>
    <w:rsid w:val="5053B1F3"/>
    <w:rsid w:val="50922897"/>
    <w:rsid w:val="5192DBD6"/>
    <w:rsid w:val="51EF8254"/>
    <w:rsid w:val="5307BFA8"/>
    <w:rsid w:val="54246F75"/>
    <w:rsid w:val="548A67AC"/>
    <w:rsid w:val="56AC71DD"/>
    <w:rsid w:val="56C2F377"/>
    <w:rsid w:val="56E153C9"/>
    <w:rsid w:val="57DC04B1"/>
    <w:rsid w:val="585EC3D8"/>
    <w:rsid w:val="5878FE66"/>
    <w:rsid w:val="58A52802"/>
    <w:rsid w:val="5B7FE300"/>
    <w:rsid w:val="5B96649A"/>
    <w:rsid w:val="5BDCC8C4"/>
    <w:rsid w:val="5C4A4A71"/>
    <w:rsid w:val="5D1BB361"/>
    <w:rsid w:val="5DE61AD2"/>
    <w:rsid w:val="5E40327C"/>
    <w:rsid w:val="5F3ACD52"/>
    <w:rsid w:val="60535423"/>
    <w:rsid w:val="60A69C24"/>
    <w:rsid w:val="620199DE"/>
    <w:rsid w:val="62426C85"/>
    <w:rsid w:val="62E2E777"/>
    <w:rsid w:val="631EB758"/>
    <w:rsid w:val="63DE3CE6"/>
    <w:rsid w:val="64BA87B9"/>
    <w:rsid w:val="651DDC9C"/>
    <w:rsid w:val="6664071C"/>
    <w:rsid w:val="66CE5703"/>
    <w:rsid w:val="66D50B01"/>
    <w:rsid w:val="67A23A92"/>
    <w:rsid w:val="67FFD77D"/>
    <w:rsid w:val="68152B22"/>
    <w:rsid w:val="69401943"/>
    <w:rsid w:val="699BA7DE"/>
    <w:rsid w:val="6A18A589"/>
    <w:rsid w:val="6B09B2EB"/>
    <w:rsid w:val="6BE94ECB"/>
    <w:rsid w:val="6CC5999E"/>
    <w:rsid w:val="6DC4F6AF"/>
    <w:rsid w:val="6DDE464A"/>
    <w:rsid w:val="6E695785"/>
    <w:rsid w:val="6EAD5672"/>
    <w:rsid w:val="6EEC16AC"/>
    <w:rsid w:val="6F0DE3B6"/>
    <w:rsid w:val="7115E70C"/>
    <w:rsid w:val="736E42A4"/>
    <w:rsid w:val="7414F3C2"/>
    <w:rsid w:val="7593C879"/>
    <w:rsid w:val="76ABF958"/>
    <w:rsid w:val="77852890"/>
    <w:rsid w:val="77C5C961"/>
    <w:rsid w:val="77DD152B"/>
    <w:rsid w:val="781FC465"/>
    <w:rsid w:val="785B0EF5"/>
    <w:rsid w:val="78CB693B"/>
    <w:rsid w:val="79F6DF56"/>
    <w:rsid w:val="7B0963E9"/>
    <w:rsid w:val="7BB55C3A"/>
    <w:rsid w:val="7D330D0B"/>
    <w:rsid w:val="7D330D0B"/>
    <w:rsid w:val="7E187359"/>
    <w:rsid w:val="7ECEDD6C"/>
    <w:rsid w:val="7F023A76"/>
    <w:rsid w:val="7FB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6F75"/>
  <w15:chartTrackingRefBased/>
  <w15:docId w15:val="{3F09EC5C-4200-40A4-B6DE-607024C6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table" w:styleId="KisiTabe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KAR" w:customStyle="1">
    <w:name w:val="Header KAR"/>
    <w:basedOn w:val="FontParagrafDefault"/>
    <w:link w:val="Header"/>
    <w:uiPriority w:val="99"/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KAR" w:customStyle="1">
    <w:name w:val="Footer KAR"/>
    <w:basedOn w:val="FontParagrafDefault"/>
    <w:link w:val="Footer"/>
    <w:uiPriority w:val="99"/>
  </w:style>
  <w:style w:type="paragraph" w:styleId="Footer">
    <w:name w:val="footer"/>
    <w:basedOn w:val="Normal"/>
    <w:link w:val="Foot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07/relationships/diagramDrawing" Target="diagrams/drawing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3F07E8-AD4F-467D-98D6-DF0EA56355EB}">
      <dsp:nvSpPr>
        <dsp:cNvPr id="0" name=""/>
        <dsp:cNvSpPr/>
      </dsp:nvSpPr>
      <dsp:spPr>
        <a:xfrm>
          <a:off x="0" y="0"/>
          <a:ext cx="5486400" cy="960120"/>
        </a:xfrm>
        <a:prstGeom prst="rect">
          <a:avLst/>
        </a:prstGeom>
        <a:solidFill>
          <a:schemeClr val="dk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>
              <a:latin typeface="Times New Roman" panose="02020603050405020304" pitchFamily="18" charset="0"/>
              <a:cs typeface="Times New Roman" panose="02020603050405020304" pitchFamily="18" charset="0"/>
            </a:rPr>
            <a:t>Konferensi Asia - Afrika</a:t>
          </a:r>
          <a:endParaRPr lang="id-ID" sz="4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0"/>
        <a:ext cx="5486400" cy="960120"/>
      </dsp:txXfrm>
    </dsp:sp>
    <dsp:sp modelId="{C29E5B2C-D93C-49C9-8C37-5BE27D406EB3}">
      <dsp:nvSpPr>
        <dsp:cNvPr id="0" name=""/>
        <dsp:cNvSpPr/>
      </dsp:nvSpPr>
      <dsp:spPr>
        <a:xfrm>
          <a:off x="2678" y="960120"/>
          <a:ext cx="913507" cy="2016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Latar Belakang</a:t>
          </a:r>
          <a:endParaRPr lang="id-ID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78" y="960120"/>
        <a:ext cx="913507" cy="2016252"/>
      </dsp:txXfrm>
    </dsp:sp>
    <dsp:sp modelId="{07AB4AD7-3817-4237-A19F-C8CA6030806C}">
      <dsp:nvSpPr>
        <dsp:cNvPr id="0" name=""/>
        <dsp:cNvSpPr/>
      </dsp:nvSpPr>
      <dsp:spPr>
        <a:xfrm>
          <a:off x="916185" y="960120"/>
          <a:ext cx="913507" cy="2016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Peristiwa sebelum KAA</a:t>
          </a:r>
          <a:endParaRPr lang="id-ID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16185" y="960120"/>
        <a:ext cx="913507" cy="2016252"/>
      </dsp:txXfrm>
    </dsp:sp>
    <dsp:sp modelId="{93D525A8-B4E9-4854-AA8D-26F251591D0D}">
      <dsp:nvSpPr>
        <dsp:cNvPr id="0" name=""/>
        <dsp:cNvSpPr/>
      </dsp:nvSpPr>
      <dsp:spPr>
        <a:xfrm>
          <a:off x="1829692" y="960120"/>
          <a:ext cx="913507" cy="2016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Delegasi Negara yang Berpartisipasi</a:t>
          </a:r>
          <a:endParaRPr lang="id-ID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29692" y="960120"/>
        <a:ext cx="913507" cy="2016252"/>
      </dsp:txXfrm>
    </dsp:sp>
    <dsp:sp modelId="{8E7C57D8-4C54-4A15-BD4C-63A6C8159E13}">
      <dsp:nvSpPr>
        <dsp:cNvPr id="0" name=""/>
        <dsp:cNvSpPr/>
      </dsp:nvSpPr>
      <dsp:spPr>
        <a:xfrm>
          <a:off x="2743200" y="960120"/>
          <a:ext cx="913507" cy="2016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Konferensi Asia - Afrika</a:t>
          </a:r>
          <a:endParaRPr lang="id-ID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43200" y="960120"/>
        <a:ext cx="913507" cy="2016252"/>
      </dsp:txXfrm>
    </dsp:sp>
    <dsp:sp modelId="{066FAB50-D29D-4BC8-8EF9-BF7317CFE330}">
      <dsp:nvSpPr>
        <dsp:cNvPr id="0" name=""/>
        <dsp:cNvSpPr/>
      </dsp:nvSpPr>
      <dsp:spPr>
        <a:xfrm>
          <a:off x="3656707" y="960120"/>
          <a:ext cx="913507" cy="2016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Dampak Konferensi Asia - Afrika</a:t>
          </a:r>
          <a:endParaRPr lang="id-ID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56707" y="960120"/>
        <a:ext cx="913507" cy="2016252"/>
      </dsp:txXfrm>
    </dsp:sp>
    <dsp:sp modelId="{E2DE1C6B-E0F3-4397-B40D-40FDC4217F78}">
      <dsp:nvSpPr>
        <dsp:cNvPr id="0" name=""/>
        <dsp:cNvSpPr/>
      </dsp:nvSpPr>
      <dsp:spPr>
        <a:xfrm>
          <a:off x="4570214" y="960120"/>
          <a:ext cx="913507" cy="20162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Peralatan yang dipakai pada KAA</a:t>
          </a:r>
          <a:endParaRPr lang="id-ID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70214" y="960120"/>
        <a:ext cx="913507" cy="2016252"/>
      </dsp:txXfrm>
    </dsp:sp>
    <dsp:sp modelId="{CFCA006A-5767-4467-98C4-09F5BC5EA8D3}">
      <dsp:nvSpPr>
        <dsp:cNvPr id="0" name=""/>
        <dsp:cNvSpPr/>
      </dsp:nvSpPr>
      <dsp:spPr>
        <a:xfrm>
          <a:off x="0" y="2976372"/>
          <a:ext cx="5486400" cy="224028"/>
        </a:xfrm>
        <a:prstGeom prst="rect">
          <a:avLst/>
        </a:prstGeom>
        <a:solidFill>
          <a:schemeClr val="dk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SYIFA NURUL ASYFIA</dc:creator>
  <keywords/>
  <dc:description/>
  <lastModifiedBy>SYIFA NURUL ASYFIA</lastModifiedBy>
  <revision>27</revision>
  <dcterms:created xsi:type="dcterms:W3CDTF">2022-05-25T05:15:00.0000000Z</dcterms:created>
  <dcterms:modified xsi:type="dcterms:W3CDTF">2022-06-19T17:46:46.7225857Z</dcterms:modified>
</coreProperties>
</file>