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 INICIAL: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Fundo: branco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Botões:</w:t>
      </w:r>
      <w:r w:rsidDel="00000000" w:rsidR="00000000" w:rsidRPr="00000000">
        <w:rPr>
          <w:rtl w:val="0"/>
        </w:rPr>
        <w:t xml:space="preserve"> #F2F2F2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 over:#8ED1F0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Letra: Poppins, bold, 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páginas: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FUNDO: F9F8FF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-Títulos: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---Fonte: Poppins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---cor:#0D6EFD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---bold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-Sub Títulos: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---fonte: Poppins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---cor:#028DCE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-Contéudo: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---fonte: Open Sans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---Cor: preta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---Tamanho: 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-Caixa de texto: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---borda:2px;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---borda: 02a7f0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---borda ao clicar para: #A2DBFE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---corner:10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---padding:10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-Botões: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---fonte: Open Sans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---padding:2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---corner:15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---Border: espessura-3px, cor-#02a7f0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---mouse over: cor: #8ED1F0, sem borda.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---mouse down: letra: #58ACFA, cor borda:#AAAAAA , cor:branco;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#58ACFA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#4DC1FF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#A2DBFE --campo horario agendamentos e aplicador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#F2F2F2 --paciente de agendamentos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