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426" w:rsidRDefault="00D93426">
      <w:r>
        <w:t xml:space="preserve">Introduction </w:t>
      </w:r>
    </w:p>
    <w:p w:rsidR="00C441F1" w:rsidRDefault="00D93426">
      <w:r>
        <w:t>La Tontine est une association de plusieurs personnes qui convient de mettre</w:t>
      </w:r>
      <w:r w:rsidR="005E2400">
        <w:t xml:space="preserve"> en commun un certain nombre d’objectif </w:t>
      </w:r>
      <w:r>
        <w:t>lors de l’établissement de leur statut.</w:t>
      </w:r>
    </w:p>
    <w:p w:rsidR="00D93426" w:rsidRDefault="00D93426"/>
    <w:p w:rsidR="003415A2" w:rsidRDefault="003415A2" w:rsidP="003415A2">
      <w:pPr>
        <w:pStyle w:val="Paragraphedeliste"/>
        <w:numPr>
          <w:ilvl w:val="0"/>
          <w:numId w:val="3"/>
        </w:numPr>
        <w:spacing w:line="360" w:lineRule="auto"/>
        <w:jc w:val="both"/>
        <w:outlineLvl w:val="2"/>
        <w:rPr>
          <w:b/>
          <w:color w:val="1F4E79" w:themeColor="accent1" w:themeShade="80"/>
        </w:rPr>
      </w:pPr>
      <w:bookmarkStart w:id="0" w:name="_Toc459743681"/>
      <w:bookmarkStart w:id="1" w:name="_Toc460060148"/>
      <w:bookmarkStart w:id="2" w:name="_Toc461180752"/>
      <w:r w:rsidRPr="00714000">
        <w:rPr>
          <w:b/>
          <w:color w:val="1F4E79" w:themeColor="accent1" w:themeShade="80"/>
        </w:rPr>
        <w:t>Etude de l’existant</w:t>
      </w:r>
      <w:bookmarkEnd w:id="0"/>
      <w:bookmarkEnd w:id="1"/>
      <w:bookmarkEnd w:id="2"/>
    </w:p>
    <w:p w:rsidR="003415A2" w:rsidRPr="00714000" w:rsidRDefault="003415A2" w:rsidP="003415A2">
      <w:pPr>
        <w:spacing w:line="360" w:lineRule="auto"/>
        <w:ind w:firstLine="708"/>
        <w:jc w:val="both"/>
        <w:rPr>
          <w:b/>
        </w:rPr>
      </w:pPr>
      <w:r w:rsidRPr="00937403">
        <w:t xml:space="preserve">Les </w:t>
      </w:r>
      <w:r>
        <w:t>Tontines</w:t>
      </w:r>
      <w:r w:rsidRPr="00937403">
        <w:t xml:space="preserve"> sont généralement des moyennes entreprises à taille humaine pour la plupart, et l’activité </w:t>
      </w:r>
      <w:r>
        <w:t xml:space="preserve">peut </w:t>
      </w:r>
      <w:r w:rsidRPr="00714000">
        <w:rPr>
          <w:b/>
        </w:rPr>
        <w:t xml:space="preserve"> </w:t>
      </w:r>
      <w:r w:rsidRPr="00937403">
        <w:t>se résume comme suit.</w:t>
      </w:r>
    </w:p>
    <w:p w:rsidR="003415A2" w:rsidRPr="00714000" w:rsidRDefault="003415A2" w:rsidP="003415A2">
      <w:pPr>
        <w:pStyle w:val="Paragraphedeliste"/>
        <w:spacing w:line="360" w:lineRule="auto"/>
        <w:ind w:left="2143"/>
        <w:jc w:val="both"/>
        <w:rPr>
          <w:b/>
        </w:rPr>
      </w:pPr>
    </w:p>
    <w:p w:rsidR="003415A2" w:rsidRPr="00714000" w:rsidRDefault="003415A2" w:rsidP="003415A2">
      <w:pPr>
        <w:pStyle w:val="Paragraphedeliste"/>
        <w:numPr>
          <w:ilvl w:val="0"/>
          <w:numId w:val="2"/>
        </w:numPr>
        <w:spacing w:line="360" w:lineRule="auto"/>
        <w:jc w:val="both"/>
        <w:rPr>
          <w:b/>
        </w:rPr>
      </w:pPr>
      <w:r>
        <w:rPr>
          <w:b/>
        </w:rPr>
        <w:t xml:space="preserve">La coordination </w:t>
      </w:r>
      <w:r w:rsidRPr="00714000">
        <w:rPr>
          <w:b/>
        </w:rPr>
        <w:t>;</w:t>
      </w:r>
    </w:p>
    <w:p w:rsidR="003415A2" w:rsidRDefault="003415A2" w:rsidP="00C600E3">
      <w:pPr>
        <w:pStyle w:val="Paragraphedeliste"/>
        <w:numPr>
          <w:ilvl w:val="0"/>
          <w:numId w:val="2"/>
        </w:numPr>
        <w:spacing w:line="360" w:lineRule="auto"/>
        <w:jc w:val="both"/>
        <w:rPr>
          <w:b/>
        </w:rPr>
      </w:pPr>
      <w:r>
        <w:rPr>
          <w:b/>
        </w:rPr>
        <w:t xml:space="preserve">La représentation </w:t>
      </w:r>
      <w:r w:rsidRPr="00714000">
        <w:rPr>
          <w:b/>
        </w:rPr>
        <w:t>;</w:t>
      </w:r>
    </w:p>
    <w:p w:rsidR="003415A2" w:rsidRDefault="003415A2" w:rsidP="003415A2">
      <w:pPr>
        <w:pStyle w:val="Paragraphedeliste"/>
        <w:numPr>
          <w:ilvl w:val="0"/>
          <w:numId w:val="2"/>
        </w:numPr>
        <w:spacing w:line="360" w:lineRule="auto"/>
        <w:jc w:val="both"/>
        <w:rPr>
          <w:b/>
        </w:rPr>
      </w:pPr>
      <w:r>
        <w:rPr>
          <w:b/>
        </w:rPr>
        <w:t>Le survire ;</w:t>
      </w:r>
    </w:p>
    <w:p w:rsidR="003415A2" w:rsidRDefault="003415A2" w:rsidP="003415A2">
      <w:pPr>
        <w:pStyle w:val="Paragraphedeliste"/>
        <w:numPr>
          <w:ilvl w:val="0"/>
          <w:numId w:val="2"/>
        </w:numPr>
        <w:spacing w:line="360" w:lineRule="auto"/>
        <w:jc w:val="both"/>
        <w:rPr>
          <w:b/>
        </w:rPr>
      </w:pPr>
      <w:r>
        <w:rPr>
          <w:b/>
        </w:rPr>
        <w:t>La réception des fonts des différents membres ;</w:t>
      </w:r>
    </w:p>
    <w:p w:rsidR="00C600E3" w:rsidRDefault="00C600E3" w:rsidP="003415A2">
      <w:pPr>
        <w:pStyle w:val="Paragraphedeliste"/>
        <w:numPr>
          <w:ilvl w:val="0"/>
          <w:numId w:val="2"/>
        </w:numPr>
        <w:spacing w:line="360" w:lineRule="auto"/>
        <w:jc w:val="both"/>
        <w:rPr>
          <w:b/>
        </w:rPr>
      </w:pPr>
      <w:r>
        <w:rPr>
          <w:b/>
        </w:rPr>
        <w:t xml:space="preserve">Les Aides </w:t>
      </w:r>
      <w:r w:rsidR="0045518C">
        <w:rPr>
          <w:b/>
        </w:rPr>
        <w:t>aux membres</w:t>
      </w:r>
      <w:r>
        <w:rPr>
          <w:b/>
        </w:rPr>
        <w:t> ;</w:t>
      </w:r>
    </w:p>
    <w:p w:rsidR="00C600E3" w:rsidRDefault="00C600E3" w:rsidP="003415A2">
      <w:pPr>
        <w:pStyle w:val="Paragraphedeliste"/>
        <w:numPr>
          <w:ilvl w:val="0"/>
          <w:numId w:val="2"/>
        </w:numPr>
        <w:spacing w:line="360" w:lineRule="auto"/>
        <w:jc w:val="both"/>
        <w:rPr>
          <w:b/>
        </w:rPr>
      </w:pPr>
      <w:r>
        <w:rPr>
          <w:b/>
        </w:rPr>
        <w:t>Les Cotisations</w:t>
      </w:r>
    </w:p>
    <w:p w:rsidR="00C600E3" w:rsidRDefault="00C600E3" w:rsidP="003415A2">
      <w:pPr>
        <w:pStyle w:val="Paragraphedeliste"/>
        <w:numPr>
          <w:ilvl w:val="0"/>
          <w:numId w:val="2"/>
        </w:numPr>
        <w:spacing w:line="360" w:lineRule="auto"/>
        <w:jc w:val="both"/>
        <w:rPr>
          <w:b/>
        </w:rPr>
      </w:pPr>
      <w:r>
        <w:rPr>
          <w:b/>
        </w:rPr>
        <w:t xml:space="preserve">Les </w:t>
      </w:r>
      <w:r w:rsidR="0045518C">
        <w:rPr>
          <w:b/>
        </w:rPr>
        <w:t>versements</w:t>
      </w:r>
      <w:r>
        <w:rPr>
          <w:b/>
        </w:rPr>
        <w:t> ;</w:t>
      </w:r>
    </w:p>
    <w:p w:rsidR="00C600E3" w:rsidRDefault="00C600E3" w:rsidP="003415A2">
      <w:pPr>
        <w:pStyle w:val="Paragraphedeliste"/>
        <w:numPr>
          <w:ilvl w:val="0"/>
          <w:numId w:val="2"/>
        </w:numPr>
        <w:spacing w:line="360" w:lineRule="auto"/>
        <w:jc w:val="both"/>
        <w:rPr>
          <w:b/>
        </w:rPr>
      </w:pPr>
      <w:r>
        <w:rPr>
          <w:b/>
        </w:rPr>
        <w:t>Les emprunts</w:t>
      </w:r>
    </w:p>
    <w:p w:rsidR="00C600E3" w:rsidRDefault="00C600E3" w:rsidP="003415A2">
      <w:pPr>
        <w:pStyle w:val="Paragraphedeliste"/>
        <w:numPr>
          <w:ilvl w:val="0"/>
          <w:numId w:val="2"/>
        </w:numPr>
        <w:spacing w:line="360" w:lineRule="auto"/>
        <w:jc w:val="both"/>
        <w:rPr>
          <w:b/>
        </w:rPr>
      </w:pPr>
      <w:r>
        <w:rPr>
          <w:b/>
        </w:rPr>
        <w:t xml:space="preserve">Les </w:t>
      </w:r>
      <w:r w:rsidR="0045518C">
        <w:rPr>
          <w:b/>
        </w:rPr>
        <w:t>Remboursements</w:t>
      </w:r>
      <w:r>
        <w:rPr>
          <w:b/>
        </w:rPr>
        <w:t> ;</w:t>
      </w:r>
    </w:p>
    <w:p w:rsidR="00C600E3" w:rsidRDefault="00C600E3" w:rsidP="003415A2">
      <w:pPr>
        <w:pStyle w:val="Paragraphedeliste"/>
        <w:numPr>
          <w:ilvl w:val="0"/>
          <w:numId w:val="2"/>
        </w:numPr>
        <w:spacing w:line="360" w:lineRule="auto"/>
        <w:jc w:val="both"/>
        <w:rPr>
          <w:b/>
        </w:rPr>
      </w:pPr>
      <w:r>
        <w:rPr>
          <w:b/>
        </w:rPr>
        <w:t>La présence ;</w:t>
      </w:r>
    </w:p>
    <w:p w:rsidR="00C600E3" w:rsidRDefault="00C600E3" w:rsidP="003415A2">
      <w:pPr>
        <w:pStyle w:val="Paragraphedeliste"/>
        <w:numPr>
          <w:ilvl w:val="0"/>
          <w:numId w:val="2"/>
        </w:numPr>
        <w:spacing w:line="360" w:lineRule="auto"/>
        <w:jc w:val="both"/>
        <w:rPr>
          <w:b/>
        </w:rPr>
      </w:pPr>
      <w:r>
        <w:rPr>
          <w:b/>
        </w:rPr>
        <w:t>Les sanctions ;</w:t>
      </w:r>
    </w:p>
    <w:p w:rsidR="003415A2" w:rsidRPr="00714000" w:rsidRDefault="003415A2" w:rsidP="003415A2">
      <w:pPr>
        <w:pStyle w:val="Paragraphedeliste"/>
        <w:spacing w:line="360" w:lineRule="auto"/>
        <w:ind w:left="1428"/>
        <w:jc w:val="both"/>
        <w:rPr>
          <w:b/>
        </w:rPr>
      </w:pPr>
    </w:p>
    <w:p w:rsidR="00D93426" w:rsidRDefault="00D93426"/>
    <w:p w:rsidR="003415A2" w:rsidRDefault="003415A2">
      <w:r>
        <w:t>De nos jours il n’est plus rare d’entendre parler de Tontine, dans le but  de respecter  les principes établir dans le statut</w:t>
      </w:r>
      <w:r w:rsidR="005F3B57">
        <w:t xml:space="preserve"> comme par exemple : </w:t>
      </w:r>
    </w:p>
    <w:p w:rsidR="005F3B57" w:rsidRDefault="005F3B57" w:rsidP="005F3B57">
      <w:pPr>
        <w:pStyle w:val="Paragraphedeliste"/>
        <w:numPr>
          <w:ilvl w:val="0"/>
          <w:numId w:val="4"/>
        </w:numPr>
      </w:pPr>
      <w:r>
        <w:t>Le nombre  maximum de personne</w:t>
      </w:r>
    </w:p>
    <w:p w:rsidR="005F3B57" w:rsidRDefault="005F3B57" w:rsidP="005F3B57">
      <w:pPr>
        <w:pStyle w:val="Paragraphedeliste"/>
        <w:numPr>
          <w:ilvl w:val="0"/>
          <w:numId w:val="4"/>
        </w:numPr>
      </w:pPr>
      <w:r>
        <w:t>Les droits d’assise : qui sont remis à ceux qui ont eu l’idée de créer la tontine ;</w:t>
      </w:r>
    </w:p>
    <w:p w:rsidR="005F3B57" w:rsidRDefault="005F3B57" w:rsidP="005F3B57">
      <w:pPr>
        <w:pStyle w:val="Paragraphedeliste"/>
        <w:numPr>
          <w:ilvl w:val="0"/>
          <w:numId w:val="4"/>
        </w:numPr>
      </w:pPr>
      <w:r>
        <w:t xml:space="preserve">Les aides aux </w:t>
      </w:r>
      <w:r w:rsidR="0045518C">
        <w:t>sinistrés</w:t>
      </w:r>
      <w:r>
        <w:t> ;</w:t>
      </w:r>
    </w:p>
    <w:p w:rsidR="005F3B57" w:rsidRDefault="005F3B57" w:rsidP="005F3B57">
      <w:pPr>
        <w:pStyle w:val="Paragraphedeliste"/>
        <w:numPr>
          <w:ilvl w:val="0"/>
          <w:numId w:val="4"/>
        </w:numPr>
      </w:pPr>
      <w:r>
        <w:t>Le font malheur</w:t>
      </w:r>
      <w:r w:rsidR="00A26FDE">
        <w:t> ;</w:t>
      </w:r>
      <w:r>
        <w:t xml:space="preserve"> </w:t>
      </w:r>
    </w:p>
    <w:p w:rsidR="00992BD6" w:rsidRDefault="00992BD6" w:rsidP="005F3B57">
      <w:pPr>
        <w:pStyle w:val="Paragraphedeliste"/>
        <w:numPr>
          <w:ilvl w:val="0"/>
          <w:numId w:val="4"/>
        </w:numPr>
      </w:pPr>
      <w:r>
        <w:t xml:space="preserve">Les aides qui sont autorisés, sont aussi limités  et sont remboursable  le maximum est  </w:t>
      </w:r>
      <w:r w:rsidR="00780AAC">
        <w:t>définir par les membres</w:t>
      </w:r>
      <w:r w:rsidR="00A26FDE">
        <w:t> ;</w:t>
      </w:r>
    </w:p>
    <w:p w:rsidR="00992BD6" w:rsidRDefault="00992BD6" w:rsidP="005F3B57">
      <w:pPr>
        <w:pStyle w:val="Paragraphedeliste"/>
        <w:numPr>
          <w:ilvl w:val="0"/>
          <w:numId w:val="4"/>
        </w:numPr>
      </w:pPr>
      <w:r>
        <w:t>Le solde de tous compte  qui est appliqué lors de la séparation avec un membre lorsque celui-ci  viole  ou ne respecte pas les règles du statut.</w:t>
      </w:r>
    </w:p>
    <w:p w:rsidR="00780AAC" w:rsidRDefault="00780AAC" w:rsidP="005F3B57">
      <w:pPr>
        <w:pStyle w:val="Paragraphedeliste"/>
        <w:numPr>
          <w:ilvl w:val="0"/>
          <w:numId w:val="4"/>
        </w:numPr>
      </w:pPr>
      <w:r>
        <w:t xml:space="preserve">Le partage des intérêts sont proportionnellement   aux apports verser en banque et le calcule se fait de façon prorata (en fonction de la durée  de placement) </w:t>
      </w:r>
    </w:p>
    <w:p w:rsidR="005E2400" w:rsidRDefault="005E2400" w:rsidP="005E2400">
      <w:pPr>
        <w:pStyle w:val="Paragraphedeliste"/>
      </w:pPr>
    </w:p>
    <w:p w:rsidR="00A26FDE" w:rsidRDefault="005E2400" w:rsidP="00A26FDE">
      <w:pPr>
        <w:ind w:left="360"/>
      </w:pPr>
      <w:r>
        <w:t xml:space="preserve">Elle doit être légalisée, elle doit avoir un compte  dans une banque de la place le versement peut être effectué par tous les membres  mais le retrait  est effectuer  par certaine personne </w:t>
      </w:r>
      <w:r w:rsidR="00A26FDE">
        <w:t>au moins</w:t>
      </w:r>
      <w:r>
        <w:t xml:space="preserve"> deux choisir pa</w:t>
      </w:r>
      <w:r w:rsidR="00A26FDE">
        <w:t xml:space="preserve">r les membres de la tontine. Les aides sont autorisé et le nombre d’aide est limité et lors de la cessation avec un membre de la tontine ou nu membres qui a violé le statut de la </w:t>
      </w:r>
      <w:r w:rsidR="00A26FDE">
        <w:lastRenderedPageBreak/>
        <w:t>tontine  les amende son infligé à ce dernier  avant sont exclusion de la tontine  et ainsi les aides calculer au prorata lui sont infligé avant sa démission ce si dans la mesure qu’on ne peut pas bénéficier d’une aide et démissionner</w:t>
      </w:r>
      <w:r w:rsidR="00DC1CDD">
        <w:t xml:space="preserve">, c’est pour cette raison que le maximum d’aides pas personne dans une tontine est de 7 000 FCFA.  </w:t>
      </w:r>
      <w:r w:rsidR="00A26FDE">
        <w:t xml:space="preserve">  </w:t>
      </w:r>
    </w:p>
    <w:p w:rsidR="005F3B57" w:rsidRDefault="00A26FDE" w:rsidP="00A26FDE">
      <w:pPr>
        <w:ind w:left="360"/>
        <w:rPr>
          <w:rFonts w:ascii="Times New Roman" w:eastAsia="Times New Roman" w:hAnsi="Times New Roman" w:cs="Times New Roman"/>
          <w:sz w:val="24"/>
          <w:szCs w:val="24"/>
          <w:lang w:eastAsia="fr-FR"/>
        </w:rPr>
      </w:pPr>
      <w:r>
        <w:t xml:space="preserve"> </w:t>
      </w:r>
      <w:r w:rsidR="005F3B57">
        <w:rPr>
          <w:rFonts w:ascii="Times New Roman" w:eastAsia="Times New Roman" w:hAnsi="Times New Roman" w:cs="Times New Roman"/>
          <w:sz w:val="24"/>
          <w:szCs w:val="24"/>
          <w:lang w:eastAsia="fr-FR"/>
        </w:rPr>
        <w:t>U</w:t>
      </w:r>
      <w:r>
        <w:rPr>
          <w:rFonts w:ascii="Times New Roman" w:eastAsia="Times New Roman" w:hAnsi="Times New Roman" w:cs="Times New Roman"/>
          <w:sz w:val="24"/>
          <w:szCs w:val="24"/>
          <w:lang w:eastAsia="fr-FR"/>
        </w:rPr>
        <w:t>ne tontine peut avoir pour durer</w:t>
      </w:r>
      <w:r w:rsidR="005F3B57">
        <w:rPr>
          <w:rFonts w:ascii="Times New Roman" w:eastAsia="Times New Roman" w:hAnsi="Times New Roman" w:cs="Times New Roman"/>
          <w:sz w:val="24"/>
          <w:szCs w:val="24"/>
          <w:lang w:eastAsia="fr-FR"/>
        </w:rPr>
        <w:t xml:space="preserve"> maximum 12 mois</w:t>
      </w:r>
      <w:r w:rsidR="00992BD6">
        <w:rPr>
          <w:rFonts w:ascii="Times New Roman" w:eastAsia="Times New Roman" w:hAnsi="Times New Roman" w:cs="Times New Roman"/>
          <w:sz w:val="24"/>
          <w:szCs w:val="24"/>
          <w:lang w:eastAsia="fr-FR"/>
        </w:rPr>
        <w:t xml:space="preserve"> et le jour est fixe en fonction de l’effectif des membres,</w:t>
      </w:r>
      <w:r w:rsidR="005F3B57">
        <w:rPr>
          <w:rFonts w:ascii="Times New Roman" w:eastAsia="Times New Roman" w:hAnsi="Times New Roman" w:cs="Times New Roman"/>
          <w:sz w:val="24"/>
          <w:szCs w:val="24"/>
          <w:lang w:eastAsia="fr-FR"/>
        </w:rPr>
        <w:t xml:space="preserve"> on note plusieurs type</w:t>
      </w:r>
      <w:r w:rsidR="00012CB3">
        <w:rPr>
          <w:rFonts w:ascii="Times New Roman" w:eastAsia="Times New Roman" w:hAnsi="Times New Roman" w:cs="Times New Roman"/>
          <w:sz w:val="24"/>
          <w:szCs w:val="24"/>
          <w:lang w:eastAsia="fr-FR"/>
        </w:rPr>
        <w:t>s</w:t>
      </w:r>
      <w:r w:rsidR="005F3B57">
        <w:rPr>
          <w:rFonts w:ascii="Times New Roman" w:eastAsia="Times New Roman" w:hAnsi="Times New Roman" w:cs="Times New Roman"/>
          <w:sz w:val="24"/>
          <w:szCs w:val="24"/>
          <w:lang w:eastAsia="fr-FR"/>
        </w:rPr>
        <w:t xml:space="preserve"> de tontine </w:t>
      </w:r>
    </w:p>
    <w:p w:rsidR="00012CB3" w:rsidRDefault="00012CB3" w:rsidP="00E262B0">
      <w:pPr>
        <w:pStyle w:val="Paragraphedeliste"/>
        <w:numPr>
          <w:ilvl w:val="0"/>
          <w:numId w:val="5"/>
        </w:numPr>
      </w:pPr>
      <w:r w:rsidRPr="00E262B0">
        <w:t>Tontine de vente le plus haut</w:t>
      </w:r>
      <w:r w:rsidR="00E262B0">
        <w:t xml:space="preserve"> : </w:t>
      </w:r>
      <w:r w:rsidR="00E262B0" w:rsidRPr="00E262B0">
        <w:t>ici</w:t>
      </w:r>
      <w:r w:rsidR="00E262B0">
        <w:t xml:space="preserve"> c’est celui qui offre  le montant le plus élevé qui entre en possession des font  une</w:t>
      </w:r>
      <w:r w:rsidR="00E262B0" w:rsidRPr="00E262B0">
        <w:t xml:space="preserve"> </w:t>
      </w:r>
      <w:r w:rsidR="00E262B0">
        <w:t xml:space="preserve">et une seul foi pour chaque membres de la tontine  et on constate  un avaliste (qui est chargé du remboursent des font en cas de nos remboursement du membre </w:t>
      </w:r>
      <w:r w:rsidR="00992BD6">
        <w:t>concerné)</w:t>
      </w:r>
      <w:r w:rsidR="005D6C0C">
        <w:t>.</w:t>
      </w:r>
    </w:p>
    <w:p w:rsidR="005D6C0C" w:rsidRDefault="005D6C0C" w:rsidP="005D6C0C"/>
    <w:p w:rsidR="005D6C0C" w:rsidRDefault="005D6C0C" w:rsidP="005D6C0C"/>
    <w:p w:rsidR="00992BD6" w:rsidRDefault="005D6C0C" w:rsidP="00E262B0">
      <w:pPr>
        <w:pStyle w:val="Paragraphedeliste"/>
        <w:numPr>
          <w:ilvl w:val="0"/>
          <w:numId w:val="5"/>
        </w:numPr>
      </w:pPr>
      <w:r>
        <w:t xml:space="preserve">Tontine </w:t>
      </w:r>
      <w:r w:rsidR="00DC1CDD">
        <w:t xml:space="preserve"> de </w:t>
      </w:r>
    </w:p>
    <w:p w:rsidR="00DC1CDD" w:rsidRDefault="00DC1CDD" w:rsidP="00DC1CDD"/>
    <w:p w:rsidR="00DC1CDD" w:rsidRDefault="00DC1CDD" w:rsidP="00DC1CDD">
      <w:r>
        <w:t xml:space="preserve">Les formes d’emprunt que nous pouvons vont avoir dans le cas général d’une tontine  </w:t>
      </w:r>
    </w:p>
    <w:p w:rsidR="00DC1CDD" w:rsidRDefault="00DC1CDD" w:rsidP="00DC1CDD">
      <w:pPr>
        <w:pStyle w:val="Paragraphedeliste"/>
        <w:numPr>
          <w:ilvl w:val="0"/>
          <w:numId w:val="6"/>
        </w:numPr>
      </w:pPr>
      <w:r>
        <w:t xml:space="preserve">L’emprunt échelonné : c’est-à-dire les intérêt sont calculer en fonction de la dure de placement et du montant de l’emprunt avec un taux fixe en fonction de la demande qui sera payé une fois lors du remboursement de la somme emprunté plus intérêt produit par le capital  . </w:t>
      </w:r>
    </w:p>
    <w:p w:rsidR="00DC1CDD" w:rsidRDefault="00DC1CDD" w:rsidP="00DC1CDD">
      <w:pPr>
        <w:pStyle w:val="Paragraphedeliste"/>
        <w:numPr>
          <w:ilvl w:val="0"/>
          <w:numId w:val="6"/>
        </w:numPr>
      </w:pPr>
      <w:r>
        <w:t xml:space="preserve">L’emprunt anticipé ; ici les intérêts sont payé le jour de l’emprunt  c’est-à-dire le montants versé est égale a montants brut moins les montant des </w:t>
      </w:r>
      <w:r w:rsidR="009277AE">
        <w:t>intérêts.</w:t>
      </w:r>
      <w:r>
        <w:t xml:space="preserve"> </w:t>
      </w:r>
    </w:p>
    <w:p w:rsidR="00DC1CDD" w:rsidRDefault="00DC1CDD" w:rsidP="00DC1CDD"/>
    <w:p w:rsidR="00D93426" w:rsidRDefault="003415A2">
      <w:r>
        <w:t xml:space="preserve"> </w:t>
      </w:r>
    </w:p>
    <w:p w:rsidR="009277AE" w:rsidRDefault="009277AE"/>
    <w:p w:rsidR="009277AE" w:rsidRDefault="009277AE" w:rsidP="009277AE">
      <w:pPr>
        <w:pStyle w:val="Paragraphedeliste"/>
        <w:numPr>
          <w:ilvl w:val="0"/>
          <w:numId w:val="7"/>
        </w:numPr>
        <w:outlineLvl w:val="1"/>
        <w:rPr>
          <w:b/>
          <w:color w:val="1F4E79" w:themeColor="accent1" w:themeShade="80"/>
        </w:rPr>
      </w:pPr>
      <w:bookmarkStart w:id="3" w:name="_Toc461180734"/>
      <w:bookmarkStart w:id="4" w:name="_Toc461180531"/>
      <w:bookmarkStart w:id="5" w:name="_Toc460060130"/>
      <w:bookmarkStart w:id="6" w:name="_Toc459743663"/>
      <w:r>
        <w:rPr>
          <w:b/>
          <w:color w:val="1F4E79" w:themeColor="accent1" w:themeShade="80"/>
        </w:rPr>
        <w:t>LES OBJECTIFS</w:t>
      </w:r>
      <w:bookmarkEnd w:id="3"/>
      <w:bookmarkEnd w:id="4"/>
      <w:bookmarkEnd w:id="5"/>
      <w:bookmarkEnd w:id="6"/>
    </w:p>
    <w:p w:rsidR="009277AE" w:rsidRDefault="009277AE" w:rsidP="009277AE">
      <w:pPr>
        <w:pStyle w:val="Paragraphedeliste"/>
        <w:rPr>
          <w:b/>
          <w:color w:val="1F4E79" w:themeColor="accent1" w:themeShade="80"/>
        </w:rPr>
      </w:pPr>
    </w:p>
    <w:p w:rsidR="009277AE" w:rsidRDefault="009277AE" w:rsidP="009277AE">
      <w:pPr>
        <w:pStyle w:val="Paragraphedeliste"/>
        <w:numPr>
          <w:ilvl w:val="0"/>
          <w:numId w:val="8"/>
        </w:numPr>
        <w:outlineLvl w:val="2"/>
        <w:rPr>
          <w:color w:val="1F4E79" w:themeColor="accent1" w:themeShade="80"/>
        </w:rPr>
      </w:pPr>
      <w:bookmarkStart w:id="7" w:name="_Toc461180735"/>
      <w:bookmarkStart w:id="8" w:name="_Toc460060131"/>
      <w:bookmarkStart w:id="9" w:name="_Toc459743664"/>
      <w:r>
        <w:rPr>
          <w:b/>
          <w:color w:val="1F4E79" w:themeColor="accent1" w:themeShade="80"/>
        </w:rPr>
        <w:t>L’objectif principal</w:t>
      </w:r>
      <w:bookmarkEnd w:id="7"/>
      <w:bookmarkEnd w:id="8"/>
      <w:bookmarkEnd w:id="9"/>
    </w:p>
    <w:p w:rsidR="009277AE" w:rsidRDefault="009277AE" w:rsidP="009277AE">
      <w:pPr>
        <w:ind w:left="720"/>
        <w:outlineLvl w:val="2"/>
        <w:rPr>
          <w:color w:val="1F4E79" w:themeColor="accent1" w:themeShade="80"/>
        </w:rPr>
      </w:pPr>
    </w:p>
    <w:p w:rsidR="009277AE" w:rsidRDefault="009277AE" w:rsidP="009277AE">
      <w:pPr>
        <w:spacing w:line="360" w:lineRule="auto"/>
        <w:ind w:firstLine="708"/>
        <w:jc w:val="both"/>
      </w:pPr>
      <w:r>
        <w:t xml:space="preserve">Le but principal de ce travail, est d’optimiser la gestion des </w:t>
      </w:r>
      <w:r>
        <w:t>Tontine</w:t>
      </w:r>
      <w:r>
        <w:t xml:space="preserve">, c’est-à-dire gérer en temps réel la </w:t>
      </w:r>
      <w:r>
        <w:t xml:space="preserve">Tontine </w:t>
      </w:r>
      <w:r>
        <w:t xml:space="preserve">avec </w:t>
      </w:r>
      <w:r>
        <w:t xml:space="preserve">son différent aspect qui la compose. </w:t>
      </w:r>
      <w:r>
        <w:t xml:space="preserve">Une tierce personne </w:t>
      </w:r>
      <w:r>
        <w:t xml:space="preserve">étant </w:t>
      </w:r>
      <w:r>
        <w:t xml:space="preserve"> </w:t>
      </w:r>
      <w:r>
        <w:t xml:space="preserve">membre d’une tontine  </w:t>
      </w:r>
      <w:r>
        <w:t xml:space="preserve"> </w:t>
      </w:r>
      <w:r>
        <w:t xml:space="preserve">pourra se connecter sur la plateforme et savoir par exemple le prochaine bénéficiaire de la tontine et une aperçu des nouvelles décisions prise par les membres pendants sont absence ce qui </w:t>
      </w:r>
      <w:proofErr w:type="spellStart"/>
      <w:r>
        <w:t>ce</w:t>
      </w:r>
      <w:proofErr w:type="spellEnd"/>
      <w:r>
        <w:t xml:space="preserve"> </w:t>
      </w:r>
      <w:r>
        <w:t xml:space="preserve">faisait manuellement. Une plateforme de cette envergure devrait offrir l’intégrité, la sécurité et la confidentialité des données ainsi que garantir un niveau d’accès à l’information au moment opportun. Notons que l’application d’une méthode rigoureuse dans la conduite d’un projet est à tenir en considération pour atteindre les objectifs. </w:t>
      </w:r>
    </w:p>
    <w:p w:rsidR="009277AE" w:rsidRDefault="009277AE" w:rsidP="009277AE">
      <w:pPr>
        <w:spacing w:line="360" w:lineRule="auto"/>
        <w:ind w:firstLine="708"/>
        <w:jc w:val="both"/>
        <w:rPr>
          <w:b/>
        </w:rPr>
      </w:pPr>
    </w:p>
    <w:p w:rsidR="009277AE" w:rsidRDefault="009277AE" w:rsidP="009277AE">
      <w:pPr>
        <w:pStyle w:val="Paragraphedeliste"/>
        <w:numPr>
          <w:ilvl w:val="0"/>
          <w:numId w:val="8"/>
        </w:numPr>
        <w:outlineLvl w:val="2"/>
        <w:rPr>
          <w:b/>
          <w:color w:val="1F4E79" w:themeColor="accent1" w:themeShade="80"/>
        </w:rPr>
      </w:pPr>
      <w:bookmarkStart w:id="10" w:name="_Toc461180736"/>
      <w:bookmarkStart w:id="11" w:name="_Toc460060132"/>
      <w:bookmarkStart w:id="12" w:name="_Toc459743665"/>
      <w:r>
        <w:rPr>
          <w:b/>
          <w:color w:val="1F4E79" w:themeColor="accent1" w:themeShade="80"/>
        </w:rPr>
        <w:t>Les objectifs spécifiques</w:t>
      </w:r>
      <w:bookmarkEnd w:id="10"/>
      <w:bookmarkEnd w:id="11"/>
      <w:bookmarkEnd w:id="12"/>
    </w:p>
    <w:p w:rsidR="009277AE" w:rsidRDefault="009277AE" w:rsidP="009277AE">
      <w:pPr>
        <w:pStyle w:val="Paragraphedeliste"/>
        <w:ind w:left="1080"/>
        <w:outlineLvl w:val="1"/>
        <w:rPr>
          <w:b/>
          <w:color w:val="1F4E79" w:themeColor="accent1" w:themeShade="80"/>
        </w:rPr>
      </w:pPr>
    </w:p>
    <w:p w:rsidR="009277AE" w:rsidRDefault="009277AE" w:rsidP="009277AE">
      <w:pPr>
        <w:spacing w:line="360" w:lineRule="auto"/>
        <w:ind w:firstLine="360"/>
        <w:jc w:val="both"/>
      </w:pPr>
      <w:r>
        <w:t>La réalisation de l’objectif global dans un projet passe nécessairement par l’accomplissement des objectifs spécifiques qui eux se réalisent au fur et à mesure que le projet avance. Dans le cas de notre travail, les objectifs spécifiques sont les suivants :</w:t>
      </w:r>
    </w:p>
    <w:p w:rsidR="009277AE" w:rsidRDefault="009277AE" w:rsidP="009277AE">
      <w:pPr>
        <w:pStyle w:val="Paragraphedeliste"/>
        <w:numPr>
          <w:ilvl w:val="0"/>
          <w:numId w:val="9"/>
        </w:numPr>
        <w:spacing w:line="360" w:lineRule="auto"/>
        <w:jc w:val="both"/>
      </w:pPr>
      <w:r>
        <w:t xml:space="preserve">Améliorer le processus d’enregistrement des </w:t>
      </w:r>
      <w:r w:rsidR="00A36F0F">
        <w:t>membres ;</w:t>
      </w:r>
    </w:p>
    <w:p w:rsidR="009277AE" w:rsidRDefault="009277AE" w:rsidP="009277AE">
      <w:pPr>
        <w:pStyle w:val="Paragraphedeliste"/>
        <w:numPr>
          <w:ilvl w:val="0"/>
          <w:numId w:val="9"/>
        </w:numPr>
        <w:spacing w:line="360" w:lineRule="auto"/>
        <w:jc w:val="both"/>
      </w:pPr>
      <w:r>
        <w:t>Assurer le suivi à distance des employés ;</w:t>
      </w:r>
    </w:p>
    <w:p w:rsidR="009277AE" w:rsidRDefault="009277AE" w:rsidP="009277AE">
      <w:pPr>
        <w:pStyle w:val="Paragraphedeliste"/>
        <w:numPr>
          <w:ilvl w:val="0"/>
          <w:numId w:val="9"/>
        </w:numPr>
        <w:spacing w:line="360" w:lineRule="auto"/>
        <w:jc w:val="both"/>
      </w:pPr>
      <w:r>
        <w:t>Gérer les charges variables ;</w:t>
      </w:r>
    </w:p>
    <w:p w:rsidR="009277AE" w:rsidRDefault="009277AE" w:rsidP="009277AE">
      <w:pPr>
        <w:pStyle w:val="Paragraphedeliste"/>
        <w:numPr>
          <w:ilvl w:val="0"/>
          <w:numId w:val="9"/>
        </w:numPr>
        <w:spacing w:line="360" w:lineRule="auto"/>
        <w:jc w:val="both"/>
      </w:pPr>
      <w:r>
        <w:t>Gérer les charges Fixes ;</w:t>
      </w:r>
    </w:p>
    <w:p w:rsidR="009277AE" w:rsidRDefault="009277AE" w:rsidP="009277AE">
      <w:pPr>
        <w:pStyle w:val="Paragraphedeliste"/>
        <w:numPr>
          <w:ilvl w:val="0"/>
          <w:numId w:val="9"/>
        </w:numPr>
        <w:spacing w:line="360" w:lineRule="auto"/>
        <w:jc w:val="both"/>
      </w:pPr>
      <w:r>
        <w:t xml:space="preserve">Gérer les </w:t>
      </w:r>
      <w:r>
        <w:t>membres ;</w:t>
      </w:r>
    </w:p>
    <w:p w:rsidR="009277AE" w:rsidRDefault="009277AE" w:rsidP="009277AE">
      <w:pPr>
        <w:pStyle w:val="Paragraphedeliste"/>
        <w:numPr>
          <w:ilvl w:val="0"/>
          <w:numId w:val="9"/>
        </w:numPr>
        <w:spacing w:line="360" w:lineRule="auto"/>
        <w:jc w:val="both"/>
      </w:pPr>
      <w:r>
        <w:t>Effectuer les taches de la comptabilité ;</w:t>
      </w:r>
    </w:p>
    <w:p w:rsidR="009277AE" w:rsidRDefault="009277AE" w:rsidP="009277AE">
      <w:pPr>
        <w:pStyle w:val="Paragraphedeliste"/>
        <w:numPr>
          <w:ilvl w:val="0"/>
          <w:numId w:val="9"/>
        </w:numPr>
        <w:spacing w:line="360" w:lineRule="auto"/>
        <w:jc w:val="both"/>
      </w:pPr>
      <w:r>
        <w:t>Effectuer un mode de payement en ligne.</w:t>
      </w:r>
    </w:p>
    <w:p w:rsidR="00A36F0F" w:rsidRDefault="00A36F0F" w:rsidP="00A36F0F">
      <w:pPr>
        <w:pStyle w:val="Paragraphedeliste"/>
        <w:numPr>
          <w:ilvl w:val="0"/>
          <w:numId w:val="9"/>
        </w:numPr>
        <w:spacing w:line="360" w:lineRule="auto"/>
        <w:jc w:val="both"/>
        <w:rPr>
          <w:b/>
        </w:rPr>
      </w:pPr>
      <w:r>
        <w:rPr>
          <w:b/>
        </w:rPr>
        <w:t>La réception des fonts des différents membres ;</w:t>
      </w:r>
    </w:p>
    <w:p w:rsidR="00A36F0F" w:rsidRDefault="00A36F0F" w:rsidP="00A36F0F">
      <w:pPr>
        <w:pStyle w:val="Paragraphedeliste"/>
        <w:numPr>
          <w:ilvl w:val="0"/>
          <w:numId w:val="9"/>
        </w:numPr>
        <w:spacing w:line="360" w:lineRule="auto"/>
        <w:jc w:val="both"/>
        <w:rPr>
          <w:b/>
        </w:rPr>
      </w:pPr>
      <w:r>
        <w:rPr>
          <w:b/>
        </w:rPr>
        <w:t>Les Aides aux membres ;</w:t>
      </w:r>
    </w:p>
    <w:p w:rsidR="00A36F0F" w:rsidRDefault="00A36F0F" w:rsidP="00A36F0F">
      <w:pPr>
        <w:pStyle w:val="Paragraphedeliste"/>
        <w:numPr>
          <w:ilvl w:val="0"/>
          <w:numId w:val="9"/>
        </w:numPr>
        <w:spacing w:line="360" w:lineRule="auto"/>
        <w:jc w:val="both"/>
        <w:rPr>
          <w:b/>
        </w:rPr>
      </w:pPr>
      <w:r>
        <w:rPr>
          <w:b/>
        </w:rPr>
        <w:t>Les Cotisations</w:t>
      </w:r>
    </w:p>
    <w:p w:rsidR="00A36F0F" w:rsidRDefault="00A36F0F" w:rsidP="00A36F0F">
      <w:pPr>
        <w:pStyle w:val="Paragraphedeliste"/>
        <w:numPr>
          <w:ilvl w:val="0"/>
          <w:numId w:val="9"/>
        </w:numPr>
        <w:spacing w:line="360" w:lineRule="auto"/>
        <w:jc w:val="both"/>
        <w:rPr>
          <w:b/>
        </w:rPr>
      </w:pPr>
      <w:r>
        <w:rPr>
          <w:b/>
        </w:rPr>
        <w:t>Les versements ;</w:t>
      </w:r>
    </w:p>
    <w:p w:rsidR="00A36F0F" w:rsidRDefault="00A36F0F" w:rsidP="00A36F0F">
      <w:pPr>
        <w:pStyle w:val="Paragraphedeliste"/>
        <w:numPr>
          <w:ilvl w:val="0"/>
          <w:numId w:val="9"/>
        </w:numPr>
        <w:spacing w:line="360" w:lineRule="auto"/>
        <w:jc w:val="both"/>
        <w:rPr>
          <w:b/>
        </w:rPr>
      </w:pPr>
      <w:r>
        <w:rPr>
          <w:b/>
        </w:rPr>
        <w:t>Les emprunts</w:t>
      </w:r>
    </w:p>
    <w:p w:rsidR="00A36F0F" w:rsidRDefault="00A36F0F" w:rsidP="00A36F0F">
      <w:pPr>
        <w:pStyle w:val="Paragraphedeliste"/>
        <w:numPr>
          <w:ilvl w:val="0"/>
          <w:numId w:val="9"/>
        </w:numPr>
        <w:spacing w:line="360" w:lineRule="auto"/>
        <w:jc w:val="both"/>
        <w:rPr>
          <w:b/>
        </w:rPr>
      </w:pPr>
      <w:r>
        <w:rPr>
          <w:b/>
        </w:rPr>
        <w:t>Les Remboursements ;</w:t>
      </w:r>
    </w:p>
    <w:p w:rsidR="00A36F0F" w:rsidRDefault="00A36F0F" w:rsidP="00A36F0F">
      <w:pPr>
        <w:pStyle w:val="Paragraphedeliste"/>
        <w:numPr>
          <w:ilvl w:val="0"/>
          <w:numId w:val="9"/>
        </w:numPr>
        <w:spacing w:line="360" w:lineRule="auto"/>
        <w:jc w:val="both"/>
        <w:rPr>
          <w:b/>
        </w:rPr>
      </w:pPr>
      <w:r>
        <w:rPr>
          <w:b/>
        </w:rPr>
        <w:t>La présence ;</w:t>
      </w:r>
    </w:p>
    <w:p w:rsidR="00A36F0F" w:rsidRDefault="00A36F0F" w:rsidP="00A36F0F">
      <w:pPr>
        <w:pStyle w:val="Paragraphedeliste"/>
        <w:numPr>
          <w:ilvl w:val="0"/>
          <w:numId w:val="9"/>
        </w:numPr>
        <w:spacing w:line="360" w:lineRule="auto"/>
        <w:jc w:val="both"/>
        <w:rPr>
          <w:b/>
        </w:rPr>
      </w:pPr>
      <w:r>
        <w:rPr>
          <w:b/>
        </w:rPr>
        <w:t>Les sanctions ;</w:t>
      </w:r>
    </w:p>
    <w:p w:rsidR="00A36F0F" w:rsidRDefault="00A36F0F" w:rsidP="00A36F0F">
      <w:pPr>
        <w:pStyle w:val="Paragraphedeliste"/>
        <w:numPr>
          <w:ilvl w:val="0"/>
          <w:numId w:val="9"/>
        </w:numPr>
        <w:spacing w:line="360" w:lineRule="auto"/>
        <w:jc w:val="both"/>
        <w:rPr>
          <w:b/>
        </w:rPr>
      </w:pPr>
      <w:r>
        <w:rPr>
          <w:b/>
        </w:rPr>
        <w:t>Le calcul des intérêts au prorata ;</w:t>
      </w:r>
    </w:p>
    <w:p w:rsidR="00A36F0F" w:rsidRDefault="00A36F0F" w:rsidP="00A36F0F">
      <w:pPr>
        <w:pStyle w:val="Paragraphedeliste"/>
        <w:numPr>
          <w:ilvl w:val="0"/>
          <w:numId w:val="9"/>
        </w:numPr>
        <w:spacing w:line="360" w:lineRule="auto"/>
        <w:jc w:val="both"/>
        <w:rPr>
          <w:b/>
        </w:rPr>
      </w:pPr>
      <w:r>
        <w:rPr>
          <w:b/>
        </w:rPr>
        <w:t>L’Etablissement du solde de tous compte d’un membre défaillants.</w:t>
      </w:r>
    </w:p>
    <w:p w:rsidR="00A36F0F" w:rsidRDefault="00A36F0F" w:rsidP="00A36F0F">
      <w:pPr>
        <w:pStyle w:val="Paragraphedeliste"/>
        <w:spacing w:line="360" w:lineRule="auto"/>
        <w:ind w:left="1635"/>
        <w:jc w:val="both"/>
      </w:pPr>
    </w:p>
    <w:p w:rsidR="009277AE" w:rsidRDefault="009277AE" w:rsidP="009277AE">
      <w:pPr>
        <w:spacing w:line="360" w:lineRule="auto"/>
        <w:ind w:firstLine="360"/>
        <w:jc w:val="both"/>
        <w:rPr>
          <w:b/>
        </w:rPr>
      </w:pPr>
    </w:p>
    <w:p w:rsidR="009277AE" w:rsidRDefault="009277AE" w:rsidP="009277AE">
      <w:pPr>
        <w:spacing w:line="360" w:lineRule="auto"/>
        <w:ind w:firstLine="360"/>
        <w:jc w:val="both"/>
        <w:rPr>
          <w:b/>
        </w:rPr>
      </w:pPr>
    </w:p>
    <w:p w:rsidR="00A36F0F" w:rsidRDefault="00A36F0F" w:rsidP="00A36F0F">
      <w:pPr>
        <w:spacing w:line="360" w:lineRule="auto"/>
        <w:ind w:firstLine="360"/>
        <w:jc w:val="both"/>
        <w:rPr>
          <w:b/>
        </w:rPr>
      </w:pPr>
    </w:p>
    <w:p w:rsidR="00A36F0F" w:rsidRDefault="00A36F0F" w:rsidP="00A36F0F">
      <w:pPr>
        <w:pStyle w:val="Paragraphedeliste"/>
        <w:rPr>
          <w:b/>
          <w:color w:val="1F4E79" w:themeColor="accent1" w:themeShade="80"/>
        </w:rPr>
      </w:pPr>
    </w:p>
    <w:p w:rsidR="00A36F0F" w:rsidRDefault="00A36F0F" w:rsidP="00A36F0F">
      <w:pPr>
        <w:pStyle w:val="Paragraphedeliste"/>
        <w:numPr>
          <w:ilvl w:val="0"/>
          <w:numId w:val="7"/>
        </w:numPr>
        <w:outlineLvl w:val="1"/>
        <w:rPr>
          <w:b/>
          <w:color w:val="1F4E79" w:themeColor="accent1" w:themeShade="80"/>
        </w:rPr>
      </w:pPr>
      <w:bookmarkStart w:id="13" w:name="_Toc461180737"/>
      <w:bookmarkStart w:id="14" w:name="_Toc461180532"/>
      <w:bookmarkStart w:id="15" w:name="_Toc460060133"/>
      <w:bookmarkStart w:id="16" w:name="_Toc459743666"/>
      <w:r>
        <w:rPr>
          <w:b/>
          <w:color w:val="1F4E79" w:themeColor="accent1" w:themeShade="80"/>
        </w:rPr>
        <w:t>EXPRESSION DES BESOINS</w:t>
      </w:r>
      <w:bookmarkEnd w:id="13"/>
      <w:bookmarkEnd w:id="14"/>
      <w:bookmarkEnd w:id="15"/>
      <w:bookmarkEnd w:id="16"/>
    </w:p>
    <w:p w:rsidR="00A36F0F" w:rsidRDefault="00A36F0F" w:rsidP="00A36F0F">
      <w:pPr>
        <w:ind w:left="360"/>
        <w:outlineLvl w:val="1"/>
        <w:rPr>
          <w:b/>
          <w:color w:val="1F4E79" w:themeColor="accent1" w:themeShade="80"/>
        </w:rPr>
      </w:pPr>
    </w:p>
    <w:p w:rsidR="00A36F0F" w:rsidRDefault="00A36F0F" w:rsidP="00A36F0F">
      <w:pPr>
        <w:spacing w:line="360" w:lineRule="auto"/>
        <w:ind w:firstLine="360"/>
        <w:jc w:val="both"/>
      </w:pPr>
      <w:r>
        <w:t>Les besoins que nous avons recensés ici sont de deux types à savoir : les besoins fonctionnels et les besoins non fonctionnels.</w:t>
      </w:r>
    </w:p>
    <w:p w:rsidR="00A36F0F" w:rsidRDefault="00A36F0F" w:rsidP="00A36F0F">
      <w:pPr>
        <w:ind w:firstLine="360"/>
        <w:rPr>
          <w:b/>
        </w:rPr>
      </w:pPr>
    </w:p>
    <w:p w:rsidR="00A36F0F" w:rsidRDefault="00A36F0F" w:rsidP="00A36F0F">
      <w:pPr>
        <w:pStyle w:val="Paragraphedeliste"/>
        <w:numPr>
          <w:ilvl w:val="0"/>
          <w:numId w:val="10"/>
        </w:numPr>
        <w:outlineLvl w:val="2"/>
        <w:rPr>
          <w:color w:val="1F4E79" w:themeColor="accent1" w:themeShade="80"/>
        </w:rPr>
      </w:pPr>
      <w:bookmarkStart w:id="17" w:name="_Toc461180738"/>
      <w:bookmarkStart w:id="18" w:name="_Toc460060134"/>
      <w:bookmarkStart w:id="19" w:name="_Toc459743667"/>
      <w:r>
        <w:rPr>
          <w:b/>
          <w:color w:val="1F4E79" w:themeColor="accent1" w:themeShade="80"/>
        </w:rPr>
        <w:t>Les besoins fonctionnels</w:t>
      </w:r>
      <w:bookmarkEnd w:id="17"/>
      <w:bookmarkEnd w:id="18"/>
      <w:bookmarkEnd w:id="19"/>
    </w:p>
    <w:p w:rsidR="00A36F0F" w:rsidRDefault="00A36F0F" w:rsidP="00A36F0F">
      <w:pPr>
        <w:ind w:left="720"/>
        <w:outlineLvl w:val="2"/>
        <w:rPr>
          <w:color w:val="1F4E79" w:themeColor="accent1" w:themeShade="80"/>
        </w:rPr>
      </w:pPr>
    </w:p>
    <w:p w:rsidR="00A36F0F" w:rsidRDefault="00A36F0F" w:rsidP="00A36F0F">
      <w:pPr>
        <w:spacing w:line="360" w:lineRule="auto"/>
        <w:ind w:firstLine="708"/>
        <w:jc w:val="both"/>
      </w:pPr>
      <w:r>
        <w:lastRenderedPageBreak/>
        <w:t>Les besoins fonctionnels ici sont l’ensemble des éléments dont l’application a besoin pour fonctionner correctement ; ils précisent à quoi sert le système et ce qu’il fait en termes de fonctionnalités. En d’autres termes, ce sont généralement, les traitements que doivent effectuer le logiciel en réponse à une demande bien précise. Dans le cas de notre projet, il s’agit de :</w:t>
      </w:r>
    </w:p>
    <w:p w:rsidR="00A36F0F" w:rsidRDefault="00A36F0F" w:rsidP="00A36F0F">
      <w:pPr>
        <w:pStyle w:val="Paragraphedeliste"/>
        <w:numPr>
          <w:ilvl w:val="0"/>
          <w:numId w:val="11"/>
        </w:numPr>
        <w:spacing w:line="360" w:lineRule="auto"/>
      </w:pPr>
      <w:r>
        <w:t xml:space="preserve">La gestion des </w:t>
      </w:r>
      <w:r>
        <w:t>membres</w:t>
      </w:r>
      <w:r>
        <w:t> :</w:t>
      </w:r>
    </w:p>
    <w:p w:rsidR="00A36F0F" w:rsidRDefault="00A36F0F" w:rsidP="00A36F0F">
      <w:pPr>
        <w:spacing w:line="360" w:lineRule="auto"/>
        <w:ind w:firstLine="708"/>
        <w:jc w:val="both"/>
      </w:pPr>
      <w:r>
        <w:t xml:space="preserve">Ici, l’application offre à l’utilisateur la possibilité d’ajouter un nouveau </w:t>
      </w:r>
      <w:r>
        <w:t>membre</w:t>
      </w:r>
      <w:r>
        <w:t xml:space="preserve"> et de le consulter tout en remplissant les champs de saisie avec les informations relatives au dit </w:t>
      </w:r>
      <w:r>
        <w:t>membre</w:t>
      </w:r>
    </w:p>
    <w:p w:rsidR="00A36F0F" w:rsidRDefault="00A36F0F" w:rsidP="00A36F0F">
      <w:pPr>
        <w:spacing w:line="360" w:lineRule="auto"/>
        <w:ind w:firstLine="708"/>
        <w:jc w:val="both"/>
      </w:pPr>
    </w:p>
    <w:p w:rsidR="00A36F0F" w:rsidRDefault="00A36F0F" w:rsidP="00A36F0F">
      <w:pPr>
        <w:pStyle w:val="Paragraphedeliste"/>
        <w:numPr>
          <w:ilvl w:val="0"/>
          <w:numId w:val="11"/>
        </w:numPr>
        <w:spacing w:line="360" w:lineRule="auto"/>
        <w:jc w:val="both"/>
      </w:pPr>
      <w:r>
        <w:t>La gestion des messages :</w:t>
      </w:r>
    </w:p>
    <w:p w:rsidR="00A36F0F" w:rsidRDefault="00A36F0F" w:rsidP="00A36F0F">
      <w:pPr>
        <w:spacing w:line="360" w:lineRule="auto"/>
        <w:ind w:firstLine="708"/>
        <w:jc w:val="both"/>
      </w:pPr>
      <w:r>
        <w:t xml:space="preserve">Cette application permettra à un </w:t>
      </w:r>
      <w:r>
        <w:t xml:space="preserve">adhérant </w:t>
      </w:r>
      <w:r>
        <w:t xml:space="preserve"> d’envoyer des messages aux autres </w:t>
      </w:r>
      <w:r>
        <w:t>membres</w:t>
      </w:r>
      <w:r>
        <w:t xml:space="preserve"> concernés en vue d’effectuer une tâche </w:t>
      </w:r>
      <w:r>
        <w:t xml:space="preserve">précise. </w:t>
      </w:r>
    </w:p>
    <w:p w:rsidR="00A36F0F" w:rsidRDefault="00A36F0F" w:rsidP="00A36F0F">
      <w:pPr>
        <w:spacing w:line="360" w:lineRule="auto"/>
        <w:ind w:firstLine="708"/>
        <w:jc w:val="both"/>
      </w:pPr>
    </w:p>
    <w:p w:rsidR="00A36F0F" w:rsidRDefault="00A36F0F" w:rsidP="00A36F0F">
      <w:pPr>
        <w:pStyle w:val="Paragraphedeliste"/>
        <w:numPr>
          <w:ilvl w:val="0"/>
          <w:numId w:val="11"/>
        </w:numPr>
        <w:spacing w:line="360" w:lineRule="auto"/>
        <w:jc w:val="both"/>
      </w:pPr>
      <w:r>
        <w:t xml:space="preserve">La </w:t>
      </w:r>
      <w:r>
        <w:t xml:space="preserve"> gestion des </w:t>
      </w:r>
      <w:r w:rsidR="00481D1C">
        <w:t>Bénéficières</w:t>
      </w:r>
      <w:r>
        <w:t> :</w:t>
      </w:r>
    </w:p>
    <w:p w:rsidR="00A36F0F" w:rsidRDefault="00A36F0F" w:rsidP="00A36F0F">
      <w:pPr>
        <w:spacing w:line="360" w:lineRule="auto"/>
        <w:ind w:firstLine="708"/>
        <w:jc w:val="both"/>
      </w:pPr>
      <w:r>
        <w:t xml:space="preserve">Grace à ce module on pourra valider automatiquement les </w:t>
      </w:r>
      <w:r w:rsidR="00481D1C">
        <w:t>Bénéficières </w:t>
      </w:r>
      <w:r w:rsidR="00481D1C">
        <w:t xml:space="preserve"> </w:t>
      </w:r>
      <w:r>
        <w:t xml:space="preserve">déjà réalisées, et consulter la liste des </w:t>
      </w:r>
      <w:r w:rsidR="00481D1C">
        <w:t>Bénéficiaires</w:t>
      </w:r>
      <w:r w:rsidR="00481D1C">
        <w:t> </w:t>
      </w:r>
      <w:r w:rsidR="00481D1C">
        <w:t xml:space="preserve"> </w:t>
      </w:r>
      <w:r>
        <w:t>en attente.</w:t>
      </w:r>
    </w:p>
    <w:p w:rsidR="00A36F0F" w:rsidRDefault="00A36F0F" w:rsidP="00A36F0F">
      <w:pPr>
        <w:spacing w:line="360" w:lineRule="auto"/>
        <w:ind w:firstLine="708"/>
        <w:jc w:val="both"/>
      </w:pPr>
    </w:p>
    <w:p w:rsidR="00A36F0F" w:rsidRDefault="00A36F0F" w:rsidP="00A36F0F">
      <w:pPr>
        <w:pStyle w:val="Paragraphedeliste"/>
        <w:numPr>
          <w:ilvl w:val="0"/>
          <w:numId w:val="11"/>
        </w:numPr>
        <w:spacing w:line="360" w:lineRule="auto"/>
        <w:jc w:val="both"/>
      </w:pPr>
      <w:r>
        <w:t>La gestion de la comptabilité et des charges :</w:t>
      </w:r>
    </w:p>
    <w:p w:rsidR="00A36F0F" w:rsidRDefault="00A36F0F" w:rsidP="00A36F0F">
      <w:pPr>
        <w:spacing w:line="360" w:lineRule="auto"/>
        <w:ind w:firstLine="708"/>
        <w:jc w:val="both"/>
      </w:pPr>
      <w:r>
        <w:t xml:space="preserve">Dans cet onglet, le comptable archivera toutes </w:t>
      </w:r>
      <w:r w:rsidR="00481D1C">
        <w:t xml:space="preserve">le calcul </w:t>
      </w:r>
      <w:r>
        <w:t xml:space="preserve"> liées aux charges de son </w:t>
      </w:r>
      <w:r w:rsidR="00481D1C">
        <w:t xml:space="preserve">de la tontine </w:t>
      </w:r>
      <w:r>
        <w:t xml:space="preserve"> (Location du bâtiment, eau, électricité, charge variables de </w:t>
      </w:r>
      <w:r w:rsidR="00481D1C">
        <w:t>déplacement</w:t>
      </w:r>
      <w:r>
        <w:t xml:space="preserve">, charge liées au fonctionnement direct de </w:t>
      </w:r>
      <w:r w:rsidR="00481D1C">
        <w:t>la tontine</w:t>
      </w:r>
      <w:r>
        <w:t xml:space="preserve">…) et effectuera des prévisions en termes de dépenses futures. </w:t>
      </w:r>
    </w:p>
    <w:p w:rsidR="00A36F0F" w:rsidRDefault="00A36F0F" w:rsidP="00A36F0F">
      <w:pPr>
        <w:pStyle w:val="Paragraphedeliste"/>
        <w:numPr>
          <w:ilvl w:val="0"/>
          <w:numId w:val="11"/>
        </w:numPr>
        <w:spacing w:line="360" w:lineRule="auto"/>
        <w:jc w:val="both"/>
      </w:pPr>
      <w:r>
        <w:t xml:space="preserve">La gestion des utilisateurs </w:t>
      </w:r>
    </w:p>
    <w:p w:rsidR="00A36F0F" w:rsidRDefault="00A36F0F" w:rsidP="00A36F0F">
      <w:pPr>
        <w:spacing w:line="360" w:lineRule="auto"/>
        <w:ind w:firstLine="708"/>
        <w:jc w:val="both"/>
      </w:pPr>
      <w:r>
        <w:t>Ici, l’administrateur donne les droits d’accès aux différents utilisateurs de la plateforme ;</w:t>
      </w:r>
    </w:p>
    <w:p w:rsidR="00A36F0F" w:rsidRDefault="00A36F0F" w:rsidP="00A36F0F">
      <w:pPr>
        <w:spacing w:line="360" w:lineRule="auto"/>
        <w:jc w:val="both"/>
      </w:pPr>
    </w:p>
    <w:p w:rsidR="00A36F0F" w:rsidRDefault="00A36F0F" w:rsidP="00A36F0F">
      <w:pPr>
        <w:spacing w:line="360" w:lineRule="auto"/>
        <w:ind w:left="708"/>
        <w:jc w:val="both"/>
      </w:pPr>
    </w:p>
    <w:p w:rsidR="00A36F0F" w:rsidRDefault="00A36F0F" w:rsidP="00A36F0F">
      <w:pPr>
        <w:pStyle w:val="Paragraphedeliste"/>
        <w:numPr>
          <w:ilvl w:val="0"/>
          <w:numId w:val="11"/>
        </w:numPr>
        <w:spacing w:line="360" w:lineRule="auto"/>
        <w:jc w:val="both"/>
      </w:pPr>
      <w:r>
        <w:t>La gestion des fournisseurs ;</w:t>
      </w:r>
    </w:p>
    <w:p w:rsidR="00A36F0F" w:rsidRDefault="00A36F0F" w:rsidP="00A36F0F">
      <w:pPr>
        <w:spacing w:line="360" w:lineRule="auto"/>
        <w:ind w:left="708"/>
        <w:jc w:val="both"/>
      </w:pPr>
      <w:r>
        <w:t>Ici, on pourra avoir une traçabilité sur l’ensemble des fournisseurs qui approvisionnent notre Boulangerie ;</w:t>
      </w:r>
    </w:p>
    <w:p w:rsidR="00A36F0F" w:rsidRDefault="00A36F0F" w:rsidP="00A36F0F">
      <w:pPr>
        <w:spacing w:line="360" w:lineRule="auto"/>
        <w:ind w:left="708"/>
        <w:jc w:val="both"/>
      </w:pPr>
    </w:p>
    <w:p w:rsidR="00A36F0F" w:rsidRDefault="00A36F0F" w:rsidP="00A36F0F">
      <w:pPr>
        <w:spacing w:line="360" w:lineRule="auto"/>
        <w:ind w:left="708"/>
        <w:jc w:val="both"/>
      </w:pPr>
    </w:p>
    <w:p w:rsidR="00A36F0F" w:rsidRDefault="00A36F0F" w:rsidP="00A36F0F">
      <w:pPr>
        <w:pStyle w:val="Paragraphedeliste"/>
        <w:numPr>
          <w:ilvl w:val="0"/>
          <w:numId w:val="11"/>
        </w:numPr>
        <w:spacing w:line="360" w:lineRule="auto"/>
        <w:jc w:val="both"/>
      </w:pPr>
      <w:r>
        <w:lastRenderedPageBreak/>
        <w:t xml:space="preserve">La gestion de la </w:t>
      </w:r>
      <w:r w:rsidR="00481D1C">
        <w:t>cotisation</w:t>
      </w:r>
      <w:r>
        <w:t> ;</w:t>
      </w:r>
    </w:p>
    <w:p w:rsidR="00A36F0F" w:rsidRDefault="00A36F0F" w:rsidP="00A36F0F">
      <w:pPr>
        <w:spacing w:line="360" w:lineRule="auto"/>
        <w:ind w:firstLine="708"/>
        <w:jc w:val="both"/>
      </w:pPr>
      <w:r>
        <w:t xml:space="preserve">Grâce à ce module il sera question ici de gérer l’ensemble des </w:t>
      </w:r>
      <w:r w:rsidR="00481D1C">
        <w:t xml:space="preserve">versements effectuer </w:t>
      </w:r>
      <w:r>
        <w:t xml:space="preserve"> dans la </w:t>
      </w:r>
      <w:r w:rsidR="00481D1C">
        <w:t>tontine par les adhérent ;</w:t>
      </w:r>
    </w:p>
    <w:p w:rsidR="00481D1C" w:rsidRDefault="00481D1C" w:rsidP="00481D1C">
      <w:pPr>
        <w:pStyle w:val="Paragraphedeliste"/>
        <w:numPr>
          <w:ilvl w:val="0"/>
          <w:numId w:val="11"/>
        </w:numPr>
        <w:spacing w:line="360" w:lineRule="auto"/>
        <w:jc w:val="both"/>
      </w:pPr>
      <w:r>
        <w:t xml:space="preserve">La gestion des remboursements </w:t>
      </w:r>
    </w:p>
    <w:p w:rsidR="00481D1C" w:rsidRDefault="00481D1C" w:rsidP="00481D1C">
      <w:pPr>
        <w:spacing w:line="360" w:lineRule="auto"/>
        <w:ind w:left="1068"/>
        <w:jc w:val="both"/>
      </w:pPr>
      <w:r>
        <w:t xml:space="preserve">Grâce à ce module il sera question ici de gérer l’ensemble des </w:t>
      </w:r>
      <w:r>
        <w:t xml:space="preserve">Remboursement </w:t>
      </w:r>
      <w:r>
        <w:t xml:space="preserve"> effectuer  dans la tontine par les </w:t>
      </w:r>
      <w:r>
        <w:t>adhérent ;</w:t>
      </w:r>
    </w:p>
    <w:p w:rsidR="00481D1C" w:rsidRDefault="00481D1C" w:rsidP="00481D1C">
      <w:pPr>
        <w:pStyle w:val="Paragraphedeliste"/>
        <w:spacing w:line="360" w:lineRule="auto"/>
        <w:ind w:left="1428"/>
        <w:jc w:val="both"/>
      </w:pPr>
    </w:p>
    <w:p w:rsidR="00481D1C" w:rsidRDefault="00481D1C" w:rsidP="00481D1C">
      <w:pPr>
        <w:pStyle w:val="Paragraphedeliste"/>
        <w:spacing w:line="360" w:lineRule="auto"/>
        <w:ind w:left="1428"/>
        <w:jc w:val="both"/>
      </w:pPr>
    </w:p>
    <w:p w:rsidR="00481D1C" w:rsidRDefault="00481D1C" w:rsidP="00A36F0F">
      <w:pPr>
        <w:spacing w:line="360" w:lineRule="auto"/>
        <w:ind w:firstLine="708"/>
        <w:jc w:val="both"/>
      </w:pPr>
    </w:p>
    <w:p w:rsidR="00A36F0F" w:rsidRDefault="00A36F0F" w:rsidP="00A36F0F">
      <w:pPr>
        <w:spacing w:line="360" w:lineRule="auto"/>
        <w:ind w:left="708"/>
        <w:jc w:val="both"/>
        <w:rPr>
          <w:b/>
        </w:rPr>
      </w:pPr>
    </w:p>
    <w:p w:rsidR="00A36F0F" w:rsidRDefault="00A36F0F" w:rsidP="00A36F0F">
      <w:pPr>
        <w:spacing w:line="360" w:lineRule="auto"/>
        <w:jc w:val="both"/>
        <w:rPr>
          <w:b/>
        </w:rPr>
      </w:pPr>
    </w:p>
    <w:p w:rsidR="00A36F0F" w:rsidRDefault="00A36F0F" w:rsidP="00A36F0F">
      <w:pPr>
        <w:pStyle w:val="Paragraphedeliste"/>
        <w:numPr>
          <w:ilvl w:val="0"/>
          <w:numId w:val="10"/>
        </w:numPr>
        <w:spacing w:line="360" w:lineRule="auto"/>
        <w:outlineLvl w:val="2"/>
        <w:rPr>
          <w:color w:val="1F4E79" w:themeColor="accent1" w:themeShade="80"/>
        </w:rPr>
      </w:pPr>
      <w:bookmarkStart w:id="20" w:name="_Toc461180739"/>
      <w:bookmarkStart w:id="21" w:name="_Toc460060135"/>
      <w:bookmarkStart w:id="22" w:name="_Toc459743668"/>
      <w:r>
        <w:rPr>
          <w:b/>
          <w:color w:val="1F4E79" w:themeColor="accent1" w:themeShade="80"/>
        </w:rPr>
        <w:t>Les besoins non fonctionnels</w:t>
      </w:r>
      <w:bookmarkEnd w:id="20"/>
      <w:bookmarkEnd w:id="21"/>
      <w:bookmarkEnd w:id="22"/>
    </w:p>
    <w:p w:rsidR="00A36F0F" w:rsidRDefault="00A36F0F" w:rsidP="00A36F0F">
      <w:pPr>
        <w:spacing w:line="360" w:lineRule="auto"/>
        <w:ind w:left="720"/>
        <w:outlineLvl w:val="2"/>
        <w:rPr>
          <w:color w:val="1F4E79" w:themeColor="accent1" w:themeShade="80"/>
        </w:rPr>
      </w:pPr>
    </w:p>
    <w:p w:rsidR="00A36F0F" w:rsidRDefault="00A36F0F" w:rsidP="00A36F0F">
      <w:pPr>
        <w:spacing w:line="360" w:lineRule="auto"/>
        <w:ind w:firstLine="360"/>
      </w:pPr>
      <w:r>
        <w:t>Les besoins non fonctionnels accompagnent les besoins fonctionnels et ne sont pas indispensables au bon fonctionnement de l’application. Nous avons ici :</w:t>
      </w:r>
    </w:p>
    <w:p w:rsidR="00A36F0F" w:rsidRDefault="00A36F0F" w:rsidP="00A36F0F">
      <w:pPr>
        <w:pStyle w:val="Paragraphedeliste"/>
        <w:numPr>
          <w:ilvl w:val="0"/>
          <w:numId w:val="11"/>
        </w:numPr>
        <w:spacing w:line="360" w:lineRule="auto"/>
      </w:pPr>
      <w:r>
        <w:t>Les modules &lt;&lt; s’authentifier &gt;&gt; et &lt;&lt; s’inscrire&gt;&gt; qui permettent de donner l’accès et de s’approprier la plateforme ;</w:t>
      </w:r>
    </w:p>
    <w:p w:rsidR="00A36F0F" w:rsidRDefault="00A36F0F" w:rsidP="00A36F0F">
      <w:pPr>
        <w:pStyle w:val="Paragraphedeliste"/>
        <w:numPr>
          <w:ilvl w:val="0"/>
          <w:numId w:val="11"/>
        </w:numPr>
        <w:spacing w:line="360" w:lineRule="auto"/>
        <w:jc w:val="both"/>
      </w:pPr>
      <w:r>
        <w:t xml:space="preserve">L’ergonomie : Notre plateforme sera utilisable par toute personne maitrisant l’informatique bureautique. L’interface réalisée est conviviale, facilement compréhensible et prend en compte la démarche de gestion de la </w:t>
      </w:r>
      <w:r w:rsidR="00481D1C">
        <w:t>TONTINE</w:t>
      </w:r>
      <w:r>
        <w:t xml:space="preserve"> actuellement faite avec les registres de suivi. En plus, un fichier d’aide sera présenté à l’utilisateur pour le guider dans la manipulation de l’interface et des fonctionnalités de la plateforme.</w:t>
      </w:r>
    </w:p>
    <w:p w:rsidR="00A36F0F" w:rsidRDefault="00A36F0F" w:rsidP="00A36F0F">
      <w:pPr>
        <w:pStyle w:val="Paragraphedeliste"/>
        <w:numPr>
          <w:ilvl w:val="0"/>
          <w:numId w:val="11"/>
        </w:numPr>
        <w:spacing w:line="360" w:lineRule="auto"/>
        <w:jc w:val="both"/>
      </w:pPr>
      <w:r>
        <w:t>La sécurité : Chaque utilisateur du système doit disposer d’un login et d’un mot de passe pour avoir uniquement accès à ses informations et ses menus ; l’application intégrera donc un mouchard pour savoir quelles sont les actions effectuées par les différents utilisateurs.</w:t>
      </w:r>
    </w:p>
    <w:p w:rsidR="009277AE" w:rsidRDefault="009277AE"/>
    <w:p w:rsidR="00481D1C" w:rsidRDefault="00481D1C"/>
    <w:p w:rsidR="00481D1C" w:rsidRDefault="00481D1C"/>
    <w:p w:rsidR="00481D1C" w:rsidRDefault="00481D1C"/>
    <w:p w:rsidR="00481D1C" w:rsidRDefault="00481D1C"/>
    <w:p w:rsidR="00481D1C" w:rsidRDefault="00481D1C"/>
    <w:p w:rsidR="00481D1C" w:rsidRDefault="00481D1C" w:rsidP="00481D1C">
      <w:pPr>
        <w:spacing w:line="360" w:lineRule="auto"/>
        <w:jc w:val="both"/>
        <w:rPr>
          <w:b/>
          <w:color w:val="1F4E79" w:themeColor="accent1" w:themeShade="80"/>
        </w:rPr>
      </w:pPr>
    </w:p>
    <w:p w:rsidR="00481D1C" w:rsidRDefault="00481D1C" w:rsidP="00481D1C">
      <w:pPr>
        <w:pStyle w:val="Paragraphedeliste"/>
        <w:numPr>
          <w:ilvl w:val="0"/>
          <w:numId w:val="12"/>
        </w:numPr>
        <w:spacing w:line="360" w:lineRule="auto"/>
        <w:jc w:val="both"/>
        <w:outlineLvl w:val="2"/>
        <w:rPr>
          <w:b/>
          <w:color w:val="1F4E79" w:themeColor="accent1" w:themeShade="80"/>
        </w:rPr>
      </w:pPr>
      <w:bookmarkStart w:id="23" w:name="_Toc460060167"/>
      <w:bookmarkStart w:id="24" w:name="_Toc459743700"/>
      <w:bookmarkStart w:id="25" w:name="_Toc461180776"/>
      <w:r>
        <w:rPr>
          <w:b/>
          <w:color w:val="1F4E79" w:themeColor="accent1" w:themeShade="80"/>
        </w:rPr>
        <w:t xml:space="preserve">Représentation du diagramme de séquence de </w:t>
      </w:r>
      <w:bookmarkEnd w:id="23"/>
      <w:bookmarkEnd w:id="24"/>
      <w:r>
        <w:rPr>
          <w:b/>
          <w:color w:val="1F4E79" w:themeColor="accent1" w:themeShade="80"/>
        </w:rPr>
        <w:t>notre système</w:t>
      </w:r>
      <w:bookmarkEnd w:id="25"/>
    </w:p>
    <w:p w:rsidR="00481D1C" w:rsidRDefault="00481D1C" w:rsidP="00481D1C">
      <w:pPr>
        <w:spacing w:line="360" w:lineRule="auto"/>
        <w:jc w:val="both"/>
        <w:rPr>
          <w:b/>
          <w:color w:val="1F4E79" w:themeColor="accent1" w:themeShade="80"/>
        </w:rPr>
      </w:pPr>
    </w:p>
    <w:p w:rsidR="00481D1C" w:rsidRDefault="00481D1C" w:rsidP="00481D1C">
      <w:pPr>
        <w:pStyle w:val="Paragraphedeliste"/>
        <w:numPr>
          <w:ilvl w:val="0"/>
          <w:numId w:val="13"/>
        </w:numPr>
        <w:spacing w:line="360" w:lineRule="auto"/>
        <w:jc w:val="both"/>
        <w:rPr>
          <w:b/>
        </w:rPr>
      </w:pPr>
      <w:r>
        <w:rPr>
          <w:b/>
        </w:rPr>
        <w:t>Diagramme de séquence du cas d’authentification</w:t>
      </w:r>
    </w:p>
    <w:p w:rsidR="00481D1C" w:rsidRDefault="00A43F75" w:rsidP="00481D1C">
      <w:pPr>
        <w:spacing w:line="360" w:lineRule="auto"/>
        <w:jc w:val="both"/>
        <w:rPr>
          <w:b/>
        </w:rPr>
      </w:pPr>
      <w:r>
        <w:rPr>
          <w:b/>
          <w:noProof/>
          <w:lang w:eastAsia="fr-FR"/>
        </w:rPr>
        <w:t>…</w:t>
      </w:r>
      <w:r>
        <w:rPr>
          <w:b/>
          <w:noProof/>
          <w:lang w:eastAsia="fr-FR"/>
        </w:rPr>
        <w:drawing>
          <wp:inline distT="0" distB="0" distL="0" distR="0">
            <wp:extent cx="5544324" cy="63445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 de sequence.PNG"/>
                    <pic:cNvPicPr/>
                  </pic:nvPicPr>
                  <pic:blipFill>
                    <a:blip r:embed="rId5">
                      <a:extLst>
                        <a:ext uri="{28A0092B-C50C-407E-A947-70E740481C1C}">
                          <a14:useLocalDpi xmlns:a14="http://schemas.microsoft.com/office/drawing/2010/main" val="0"/>
                        </a:ext>
                      </a:extLst>
                    </a:blip>
                    <a:stretch>
                      <a:fillRect/>
                    </a:stretch>
                  </pic:blipFill>
                  <pic:spPr>
                    <a:xfrm>
                      <a:off x="0" y="0"/>
                      <a:ext cx="5544324" cy="6344535"/>
                    </a:xfrm>
                    <a:prstGeom prst="rect">
                      <a:avLst/>
                    </a:prstGeom>
                  </pic:spPr>
                </pic:pic>
              </a:graphicData>
            </a:graphic>
          </wp:inline>
        </w:drawing>
      </w:r>
    </w:p>
    <w:p w:rsidR="00481D1C" w:rsidRDefault="00481D1C" w:rsidP="00481D1C">
      <w:pPr>
        <w:spacing w:line="360" w:lineRule="auto"/>
        <w:jc w:val="both"/>
        <w:rPr>
          <w:b/>
          <w:color w:val="1F4E79" w:themeColor="accent1" w:themeShade="80"/>
        </w:rPr>
      </w:pPr>
      <w:r>
        <w:rPr>
          <w:b/>
          <w:i/>
          <w:color w:val="1F4E79" w:themeColor="accent1" w:themeShade="80"/>
          <w:u w:val="single"/>
        </w:rPr>
        <w:t>Figure 15:</w:t>
      </w:r>
      <w:r>
        <w:rPr>
          <w:b/>
          <w:color w:val="1F4E79" w:themeColor="accent1" w:themeShade="80"/>
        </w:rPr>
        <w:t xml:space="preserve"> Illustration du diagramme de séquence d’authentification</w:t>
      </w:r>
    </w:p>
    <w:p w:rsidR="00481D1C" w:rsidRDefault="00481D1C" w:rsidP="00481D1C">
      <w:pPr>
        <w:tabs>
          <w:tab w:val="left" w:pos="1373"/>
        </w:tabs>
        <w:spacing w:line="360" w:lineRule="auto"/>
        <w:jc w:val="both"/>
        <w:rPr>
          <w:b/>
          <w:color w:val="000000"/>
        </w:rPr>
      </w:pPr>
    </w:p>
    <w:p w:rsidR="00481D1C" w:rsidRDefault="00481D1C" w:rsidP="00481D1C">
      <w:pPr>
        <w:tabs>
          <w:tab w:val="left" w:pos="1373"/>
        </w:tabs>
        <w:spacing w:line="360" w:lineRule="auto"/>
        <w:jc w:val="both"/>
        <w:rPr>
          <w:color w:val="000000"/>
        </w:rPr>
      </w:pPr>
      <w:bookmarkStart w:id="26" w:name="_GoBack"/>
      <w:bookmarkEnd w:id="26"/>
      <w:r>
        <w:rPr>
          <w:b/>
          <w:color w:val="000000"/>
        </w:rPr>
        <w:tab/>
      </w:r>
      <w:r>
        <w:rPr>
          <w:color w:val="000000"/>
        </w:rPr>
        <w:t>Le scenario</w:t>
      </w:r>
    </w:p>
    <w:p w:rsidR="00481D1C" w:rsidRDefault="00481D1C" w:rsidP="00481D1C">
      <w:pPr>
        <w:tabs>
          <w:tab w:val="left" w:pos="1373"/>
        </w:tabs>
        <w:spacing w:line="360" w:lineRule="auto"/>
        <w:jc w:val="both"/>
        <w:rPr>
          <w:color w:val="000000"/>
        </w:rPr>
      </w:pPr>
      <w:r>
        <w:rPr>
          <w:color w:val="000000"/>
        </w:rPr>
        <w:tab/>
        <w:t>L’utilisateur demande à se connecter, le système envoie le formulaire de connexion demandant le login et le mot de passe, il saisit les informations puis valide. Le système vérifie et renvoie le message d’erreur dans le cas où le mot de passe ou login est incorrecte, dans le cas contraire le système envoie le message pour signaler que la connexion est établie.</w:t>
      </w:r>
    </w:p>
    <w:p w:rsidR="00481D1C" w:rsidRDefault="00481D1C" w:rsidP="00481D1C">
      <w:pPr>
        <w:tabs>
          <w:tab w:val="left" w:pos="1373"/>
        </w:tabs>
        <w:spacing w:line="360" w:lineRule="auto"/>
        <w:jc w:val="both"/>
        <w:rPr>
          <w:b/>
          <w:color w:val="000000"/>
        </w:rPr>
      </w:pPr>
    </w:p>
    <w:p w:rsidR="00481D1C" w:rsidRDefault="00481D1C" w:rsidP="00481D1C">
      <w:pPr>
        <w:tabs>
          <w:tab w:val="left" w:pos="1373"/>
        </w:tabs>
        <w:spacing w:line="360" w:lineRule="auto"/>
        <w:jc w:val="both"/>
        <w:rPr>
          <w:b/>
          <w:color w:val="000000"/>
        </w:rPr>
      </w:pPr>
    </w:p>
    <w:p w:rsidR="00481D1C" w:rsidRPr="00A43F75" w:rsidRDefault="00481D1C" w:rsidP="006614AB">
      <w:pPr>
        <w:pStyle w:val="Paragraphedeliste"/>
        <w:numPr>
          <w:ilvl w:val="0"/>
          <w:numId w:val="13"/>
        </w:numPr>
        <w:spacing w:line="360" w:lineRule="auto"/>
        <w:jc w:val="both"/>
        <w:rPr>
          <w:b/>
        </w:rPr>
      </w:pPr>
      <w:r w:rsidRPr="00A43F75">
        <w:rPr>
          <w:b/>
        </w:rPr>
        <w:t>Diagramme de séquence du cas de suppression</w:t>
      </w:r>
    </w:p>
    <w:p w:rsidR="00481D1C" w:rsidRDefault="00A43F75" w:rsidP="00481D1C">
      <w:pPr>
        <w:tabs>
          <w:tab w:val="left" w:pos="1373"/>
        </w:tabs>
        <w:spacing w:line="360" w:lineRule="auto"/>
        <w:jc w:val="both"/>
        <w:rPr>
          <w:b/>
          <w:color w:val="000000"/>
        </w:rPr>
      </w:pPr>
      <w:r>
        <w:rPr>
          <w:b/>
          <w:noProof/>
          <w:color w:val="000000"/>
          <w:lang w:eastAsia="fr-FR"/>
        </w:rPr>
        <w:drawing>
          <wp:inline distT="0" distB="0" distL="0" distR="0">
            <wp:extent cx="5760720" cy="519874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_sequence_suppression.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198745"/>
                    </a:xfrm>
                    <a:prstGeom prst="rect">
                      <a:avLst/>
                    </a:prstGeom>
                  </pic:spPr>
                </pic:pic>
              </a:graphicData>
            </a:graphic>
          </wp:inline>
        </w:drawing>
      </w:r>
    </w:p>
    <w:p w:rsidR="00481D1C" w:rsidRDefault="00481D1C" w:rsidP="00481D1C">
      <w:pPr>
        <w:spacing w:line="360" w:lineRule="auto"/>
        <w:jc w:val="both"/>
        <w:rPr>
          <w:b/>
          <w:color w:val="1F4E79" w:themeColor="accent1" w:themeShade="80"/>
        </w:rPr>
      </w:pPr>
      <w:r>
        <w:rPr>
          <w:b/>
          <w:i/>
          <w:color w:val="1F4E79" w:themeColor="accent1" w:themeShade="80"/>
          <w:u w:val="single"/>
        </w:rPr>
        <w:t>Figure16:</w:t>
      </w:r>
      <w:r>
        <w:rPr>
          <w:b/>
          <w:color w:val="1F4E79" w:themeColor="accent1" w:themeShade="80"/>
        </w:rPr>
        <w:t xml:space="preserve"> Illustration du diagramme de séquence cas de suppression</w:t>
      </w:r>
    </w:p>
    <w:p w:rsidR="00481D1C" w:rsidRDefault="00481D1C" w:rsidP="00481D1C">
      <w:pPr>
        <w:spacing w:line="360" w:lineRule="auto"/>
        <w:jc w:val="both"/>
        <w:rPr>
          <w:b/>
          <w:color w:val="000000"/>
        </w:rPr>
      </w:pPr>
    </w:p>
    <w:p w:rsidR="00481D1C" w:rsidRDefault="00481D1C" w:rsidP="00481D1C">
      <w:pPr>
        <w:spacing w:line="360" w:lineRule="auto"/>
        <w:jc w:val="both"/>
        <w:rPr>
          <w:b/>
          <w:color w:val="000000"/>
        </w:rPr>
      </w:pPr>
    </w:p>
    <w:p w:rsidR="00481D1C" w:rsidRDefault="00A43F75">
      <w:r>
        <w:rPr>
          <w:noProof/>
          <w:lang w:eastAsia="fr-FR"/>
        </w:rPr>
        <w:t>..</w:t>
      </w:r>
      <w:r>
        <w:rPr>
          <w:noProof/>
          <w:lang w:eastAsia="fr-FR"/>
        </w:rPr>
        <w:drawing>
          <wp:inline distT="0" distB="0" distL="0" distR="0">
            <wp:extent cx="5760720" cy="524954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ntin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249545"/>
                    </a:xfrm>
                    <a:prstGeom prst="rect">
                      <a:avLst/>
                    </a:prstGeom>
                  </pic:spPr>
                </pic:pic>
              </a:graphicData>
            </a:graphic>
          </wp:inline>
        </w:drawing>
      </w:r>
    </w:p>
    <w:p w:rsidR="00A43F75" w:rsidRDefault="00A43F75"/>
    <w:p w:rsidR="00A43F75" w:rsidRDefault="00A43F75">
      <w:r>
        <w:rPr>
          <w:b/>
          <w:i/>
          <w:color w:val="1F4E79" w:themeColor="accent1" w:themeShade="80"/>
          <w:u w:val="single"/>
        </w:rPr>
        <w:t>Figure 22:</w:t>
      </w:r>
      <w:r>
        <w:rPr>
          <w:b/>
          <w:color w:val="1F4E79" w:themeColor="accent1" w:themeShade="80"/>
        </w:rPr>
        <w:t xml:space="preserve"> Diagramme de classe</w:t>
      </w:r>
    </w:p>
    <w:sectPr w:rsidR="00A43F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D16D9"/>
    <w:multiLevelType w:val="hybridMultilevel"/>
    <w:tmpl w:val="3962F03E"/>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nsid w:val="123A6150"/>
    <w:multiLevelType w:val="hybridMultilevel"/>
    <w:tmpl w:val="D55CA63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257C4B38"/>
    <w:multiLevelType w:val="hybridMultilevel"/>
    <w:tmpl w:val="B09C0678"/>
    <w:lvl w:ilvl="0" w:tplc="ADD67D8A">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642BA5"/>
    <w:multiLevelType w:val="hybridMultilevel"/>
    <w:tmpl w:val="D110F90A"/>
    <w:lvl w:ilvl="0" w:tplc="A4865352">
      <w:start w:val="1"/>
      <w:numFmt w:val="upperRoman"/>
      <w:lvlText w:val="%1."/>
      <w:lvlJc w:val="right"/>
      <w:pPr>
        <w:ind w:left="1088" w:hanging="360"/>
      </w:pPr>
      <w:rPr>
        <w:color w:val="auto"/>
      </w:rPr>
    </w:lvl>
    <w:lvl w:ilvl="1" w:tplc="040C0019" w:tentative="1">
      <w:start w:val="1"/>
      <w:numFmt w:val="lowerLetter"/>
      <w:lvlText w:val="%2."/>
      <w:lvlJc w:val="left"/>
      <w:pPr>
        <w:ind w:left="1808" w:hanging="360"/>
      </w:pPr>
    </w:lvl>
    <w:lvl w:ilvl="2" w:tplc="040C001B" w:tentative="1">
      <w:start w:val="1"/>
      <w:numFmt w:val="lowerRoman"/>
      <w:lvlText w:val="%3."/>
      <w:lvlJc w:val="right"/>
      <w:pPr>
        <w:ind w:left="2528" w:hanging="180"/>
      </w:pPr>
    </w:lvl>
    <w:lvl w:ilvl="3" w:tplc="040C000F" w:tentative="1">
      <w:start w:val="1"/>
      <w:numFmt w:val="decimal"/>
      <w:lvlText w:val="%4."/>
      <w:lvlJc w:val="left"/>
      <w:pPr>
        <w:ind w:left="3248" w:hanging="360"/>
      </w:pPr>
    </w:lvl>
    <w:lvl w:ilvl="4" w:tplc="040C0019" w:tentative="1">
      <w:start w:val="1"/>
      <w:numFmt w:val="lowerLetter"/>
      <w:lvlText w:val="%5."/>
      <w:lvlJc w:val="left"/>
      <w:pPr>
        <w:ind w:left="3968" w:hanging="360"/>
      </w:pPr>
    </w:lvl>
    <w:lvl w:ilvl="5" w:tplc="040C001B" w:tentative="1">
      <w:start w:val="1"/>
      <w:numFmt w:val="lowerRoman"/>
      <w:lvlText w:val="%6."/>
      <w:lvlJc w:val="right"/>
      <w:pPr>
        <w:ind w:left="4688" w:hanging="180"/>
      </w:pPr>
    </w:lvl>
    <w:lvl w:ilvl="6" w:tplc="040C000F" w:tentative="1">
      <w:start w:val="1"/>
      <w:numFmt w:val="decimal"/>
      <w:lvlText w:val="%7."/>
      <w:lvlJc w:val="left"/>
      <w:pPr>
        <w:ind w:left="5408" w:hanging="360"/>
      </w:pPr>
    </w:lvl>
    <w:lvl w:ilvl="7" w:tplc="040C0019" w:tentative="1">
      <w:start w:val="1"/>
      <w:numFmt w:val="lowerLetter"/>
      <w:lvlText w:val="%8."/>
      <w:lvlJc w:val="left"/>
      <w:pPr>
        <w:ind w:left="6128" w:hanging="360"/>
      </w:pPr>
    </w:lvl>
    <w:lvl w:ilvl="8" w:tplc="040C001B" w:tentative="1">
      <w:start w:val="1"/>
      <w:numFmt w:val="lowerRoman"/>
      <w:lvlText w:val="%9."/>
      <w:lvlJc w:val="right"/>
      <w:pPr>
        <w:ind w:left="6848" w:hanging="180"/>
      </w:pPr>
    </w:lvl>
  </w:abstractNum>
  <w:abstractNum w:abstractNumId="4">
    <w:nsid w:val="3C18132D"/>
    <w:multiLevelType w:val="hybridMultilevel"/>
    <w:tmpl w:val="D4AA2F18"/>
    <w:lvl w:ilvl="0" w:tplc="ADD67D8A">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C231587"/>
    <w:multiLevelType w:val="hybridMultilevel"/>
    <w:tmpl w:val="2E028454"/>
    <w:lvl w:ilvl="0" w:tplc="ADD67D8A">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C663D1A"/>
    <w:multiLevelType w:val="hybridMultilevel"/>
    <w:tmpl w:val="C1B4906E"/>
    <w:lvl w:ilvl="0" w:tplc="040C000B">
      <w:start w:val="1"/>
      <w:numFmt w:val="bullet"/>
      <w:lvlText w:val=""/>
      <w:lvlJc w:val="left"/>
      <w:pPr>
        <w:ind w:left="2148" w:hanging="360"/>
      </w:pPr>
      <w:rPr>
        <w:rFonts w:ascii="Wingdings" w:hAnsi="Wingdings" w:hint="default"/>
      </w:rPr>
    </w:lvl>
    <w:lvl w:ilvl="1" w:tplc="040C0003">
      <w:start w:val="1"/>
      <w:numFmt w:val="bullet"/>
      <w:lvlText w:val="o"/>
      <w:lvlJc w:val="left"/>
      <w:pPr>
        <w:ind w:left="2868" w:hanging="360"/>
      </w:pPr>
      <w:rPr>
        <w:rFonts w:ascii="Courier New" w:hAnsi="Courier New" w:cs="Courier New" w:hint="default"/>
      </w:rPr>
    </w:lvl>
    <w:lvl w:ilvl="2" w:tplc="040C0005">
      <w:start w:val="1"/>
      <w:numFmt w:val="bullet"/>
      <w:lvlText w:val=""/>
      <w:lvlJc w:val="left"/>
      <w:pPr>
        <w:ind w:left="3588" w:hanging="360"/>
      </w:pPr>
      <w:rPr>
        <w:rFonts w:ascii="Wingdings" w:hAnsi="Wingdings" w:hint="default"/>
      </w:rPr>
    </w:lvl>
    <w:lvl w:ilvl="3" w:tplc="040C0001">
      <w:start w:val="1"/>
      <w:numFmt w:val="bullet"/>
      <w:lvlText w:val=""/>
      <w:lvlJc w:val="left"/>
      <w:pPr>
        <w:ind w:left="4308" w:hanging="360"/>
      </w:pPr>
      <w:rPr>
        <w:rFonts w:ascii="Symbol" w:hAnsi="Symbol" w:hint="default"/>
      </w:rPr>
    </w:lvl>
    <w:lvl w:ilvl="4" w:tplc="040C0003">
      <w:start w:val="1"/>
      <w:numFmt w:val="bullet"/>
      <w:lvlText w:val="o"/>
      <w:lvlJc w:val="left"/>
      <w:pPr>
        <w:ind w:left="5028" w:hanging="360"/>
      </w:pPr>
      <w:rPr>
        <w:rFonts w:ascii="Courier New" w:hAnsi="Courier New" w:cs="Courier New" w:hint="default"/>
      </w:rPr>
    </w:lvl>
    <w:lvl w:ilvl="5" w:tplc="040C0005">
      <w:start w:val="1"/>
      <w:numFmt w:val="bullet"/>
      <w:lvlText w:val=""/>
      <w:lvlJc w:val="left"/>
      <w:pPr>
        <w:ind w:left="5748" w:hanging="360"/>
      </w:pPr>
      <w:rPr>
        <w:rFonts w:ascii="Wingdings" w:hAnsi="Wingdings" w:hint="default"/>
      </w:rPr>
    </w:lvl>
    <w:lvl w:ilvl="6" w:tplc="040C0001">
      <w:start w:val="1"/>
      <w:numFmt w:val="bullet"/>
      <w:lvlText w:val=""/>
      <w:lvlJc w:val="left"/>
      <w:pPr>
        <w:ind w:left="6468" w:hanging="360"/>
      </w:pPr>
      <w:rPr>
        <w:rFonts w:ascii="Symbol" w:hAnsi="Symbol" w:hint="default"/>
      </w:rPr>
    </w:lvl>
    <w:lvl w:ilvl="7" w:tplc="040C0003">
      <w:start w:val="1"/>
      <w:numFmt w:val="bullet"/>
      <w:lvlText w:val="o"/>
      <w:lvlJc w:val="left"/>
      <w:pPr>
        <w:ind w:left="7188" w:hanging="360"/>
      </w:pPr>
      <w:rPr>
        <w:rFonts w:ascii="Courier New" w:hAnsi="Courier New" w:cs="Courier New" w:hint="default"/>
      </w:rPr>
    </w:lvl>
    <w:lvl w:ilvl="8" w:tplc="040C0005">
      <w:start w:val="1"/>
      <w:numFmt w:val="bullet"/>
      <w:lvlText w:val=""/>
      <w:lvlJc w:val="left"/>
      <w:pPr>
        <w:ind w:left="7908" w:hanging="360"/>
      </w:pPr>
      <w:rPr>
        <w:rFonts w:ascii="Wingdings" w:hAnsi="Wingdings" w:hint="default"/>
      </w:rPr>
    </w:lvl>
  </w:abstractNum>
  <w:abstractNum w:abstractNumId="7">
    <w:nsid w:val="4EA14C44"/>
    <w:multiLevelType w:val="hybridMultilevel"/>
    <w:tmpl w:val="6A6C25E4"/>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start w:val="1"/>
      <w:numFmt w:val="lowerLetter"/>
      <w:lvlText w:val="%8."/>
      <w:lvlJc w:val="left"/>
      <w:pPr>
        <w:ind w:left="6120" w:hanging="360"/>
      </w:pPr>
    </w:lvl>
    <w:lvl w:ilvl="8" w:tplc="040C001B">
      <w:start w:val="1"/>
      <w:numFmt w:val="lowerRoman"/>
      <w:lvlText w:val="%9."/>
      <w:lvlJc w:val="right"/>
      <w:pPr>
        <w:ind w:left="6840" w:hanging="180"/>
      </w:pPr>
    </w:lvl>
  </w:abstractNum>
  <w:abstractNum w:abstractNumId="8">
    <w:nsid w:val="535E0BC4"/>
    <w:multiLevelType w:val="hybridMultilevel"/>
    <w:tmpl w:val="A646371C"/>
    <w:lvl w:ilvl="0" w:tplc="040C0017">
      <w:start w:val="1"/>
      <w:numFmt w:val="lowerLetter"/>
      <w:lvlText w:val="%1)"/>
      <w:lvlJc w:val="left"/>
      <w:pPr>
        <w:ind w:left="1428" w:hanging="360"/>
      </w:pPr>
    </w:lvl>
    <w:lvl w:ilvl="1" w:tplc="040C0019">
      <w:start w:val="1"/>
      <w:numFmt w:val="lowerLetter"/>
      <w:lvlText w:val="%2."/>
      <w:lvlJc w:val="left"/>
      <w:pPr>
        <w:ind w:left="2148" w:hanging="360"/>
      </w:pPr>
    </w:lvl>
    <w:lvl w:ilvl="2" w:tplc="040C001B">
      <w:start w:val="1"/>
      <w:numFmt w:val="lowerRoman"/>
      <w:lvlText w:val="%3."/>
      <w:lvlJc w:val="right"/>
      <w:pPr>
        <w:ind w:left="2868" w:hanging="180"/>
      </w:pPr>
    </w:lvl>
    <w:lvl w:ilvl="3" w:tplc="040C000F">
      <w:start w:val="1"/>
      <w:numFmt w:val="decimal"/>
      <w:lvlText w:val="%4."/>
      <w:lvlJc w:val="left"/>
      <w:pPr>
        <w:ind w:left="3588" w:hanging="360"/>
      </w:pPr>
    </w:lvl>
    <w:lvl w:ilvl="4" w:tplc="040C0019">
      <w:start w:val="1"/>
      <w:numFmt w:val="lowerLetter"/>
      <w:lvlText w:val="%5."/>
      <w:lvlJc w:val="left"/>
      <w:pPr>
        <w:ind w:left="4308" w:hanging="360"/>
      </w:pPr>
    </w:lvl>
    <w:lvl w:ilvl="5" w:tplc="040C001B">
      <w:start w:val="1"/>
      <w:numFmt w:val="lowerRoman"/>
      <w:lvlText w:val="%6."/>
      <w:lvlJc w:val="right"/>
      <w:pPr>
        <w:ind w:left="5028" w:hanging="180"/>
      </w:pPr>
    </w:lvl>
    <w:lvl w:ilvl="6" w:tplc="040C000F">
      <w:start w:val="1"/>
      <w:numFmt w:val="decimal"/>
      <w:lvlText w:val="%7."/>
      <w:lvlJc w:val="left"/>
      <w:pPr>
        <w:ind w:left="5748" w:hanging="360"/>
      </w:pPr>
    </w:lvl>
    <w:lvl w:ilvl="7" w:tplc="040C0019">
      <w:start w:val="1"/>
      <w:numFmt w:val="lowerLetter"/>
      <w:lvlText w:val="%8."/>
      <w:lvlJc w:val="left"/>
      <w:pPr>
        <w:ind w:left="6468" w:hanging="360"/>
      </w:pPr>
    </w:lvl>
    <w:lvl w:ilvl="8" w:tplc="040C001B">
      <w:start w:val="1"/>
      <w:numFmt w:val="lowerRoman"/>
      <w:lvlText w:val="%9."/>
      <w:lvlJc w:val="right"/>
      <w:pPr>
        <w:ind w:left="7188" w:hanging="180"/>
      </w:pPr>
    </w:lvl>
  </w:abstractNum>
  <w:abstractNum w:abstractNumId="9">
    <w:nsid w:val="5BB920B6"/>
    <w:multiLevelType w:val="hybridMultilevel"/>
    <w:tmpl w:val="EC68D51E"/>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start w:val="1"/>
      <w:numFmt w:val="lowerLetter"/>
      <w:lvlText w:val="%8."/>
      <w:lvlJc w:val="left"/>
      <w:pPr>
        <w:ind w:left="6120" w:hanging="360"/>
      </w:pPr>
    </w:lvl>
    <w:lvl w:ilvl="8" w:tplc="040C001B">
      <w:start w:val="1"/>
      <w:numFmt w:val="lowerRoman"/>
      <w:lvlText w:val="%9."/>
      <w:lvlJc w:val="right"/>
      <w:pPr>
        <w:ind w:left="6840" w:hanging="180"/>
      </w:pPr>
    </w:lvl>
  </w:abstractNum>
  <w:abstractNum w:abstractNumId="10">
    <w:nsid w:val="6C6B0877"/>
    <w:multiLevelType w:val="hybridMultilevel"/>
    <w:tmpl w:val="D9483C30"/>
    <w:lvl w:ilvl="0" w:tplc="B984728C">
      <w:start w:val="1"/>
      <w:numFmt w:val="bullet"/>
      <w:lvlText w:val=""/>
      <w:lvlJc w:val="left"/>
      <w:pPr>
        <w:ind w:left="1428"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F3E5F04"/>
    <w:multiLevelType w:val="hybridMultilevel"/>
    <w:tmpl w:val="0616E890"/>
    <w:lvl w:ilvl="0" w:tplc="040C000B">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12">
    <w:nsid w:val="78C61B13"/>
    <w:multiLevelType w:val="hybridMultilevel"/>
    <w:tmpl w:val="6F0A505E"/>
    <w:lvl w:ilvl="0" w:tplc="040C000B">
      <w:start w:val="1"/>
      <w:numFmt w:val="bullet"/>
      <w:lvlText w:val=""/>
      <w:lvlJc w:val="left"/>
      <w:pPr>
        <w:ind w:left="1635" w:hanging="360"/>
      </w:pPr>
      <w:rPr>
        <w:rFonts w:ascii="Wingdings" w:hAnsi="Wingdings" w:hint="default"/>
      </w:rPr>
    </w:lvl>
    <w:lvl w:ilvl="1" w:tplc="040C0003">
      <w:start w:val="1"/>
      <w:numFmt w:val="bullet"/>
      <w:lvlText w:val="o"/>
      <w:lvlJc w:val="left"/>
      <w:pPr>
        <w:ind w:left="2355" w:hanging="360"/>
      </w:pPr>
      <w:rPr>
        <w:rFonts w:ascii="Courier New" w:hAnsi="Courier New" w:cs="Courier New" w:hint="default"/>
      </w:rPr>
    </w:lvl>
    <w:lvl w:ilvl="2" w:tplc="040C0005">
      <w:start w:val="1"/>
      <w:numFmt w:val="bullet"/>
      <w:lvlText w:val=""/>
      <w:lvlJc w:val="left"/>
      <w:pPr>
        <w:ind w:left="3075" w:hanging="360"/>
      </w:pPr>
      <w:rPr>
        <w:rFonts w:ascii="Wingdings" w:hAnsi="Wingdings" w:hint="default"/>
      </w:rPr>
    </w:lvl>
    <w:lvl w:ilvl="3" w:tplc="040C0001">
      <w:start w:val="1"/>
      <w:numFmt w:val="bullet"/>
      <w:lvlText w:val=""/>
      <w:lvlJc w:val="left"/>
      <w:pPr>
        <w:ind w:left="3795" w:hanging="360"/>
      </w:pPr>
      <w:rPr>
        <w:rFonts w:ascii="Symbol" w:hAnsi="Symbol" w:hint="default"/>
      </w:rPr>
    </w:lvl>
    <w:lvl w:ilvl="4" w:tplc="040C0003">
      <w:start w:val="1"/>
      <w:numFmt w:val="bullet"/>
      <w:lvlText w:val="o"/>
      <w:lvlJc w:val="left"/>
      <w:pPr>
        <w:ind w:left="4515" w:hanging="360"/>
      </w:pPr>
      <w:rPr>
        <w:rFonts w:ascii="Courier New" w:hAnsi="Courier New" w:cs="Courier New" w:hint="default"/>
      </w:rPr>
    </w:lvl>
    <w:lvl w:ilvl="5" w:tplc="040C0005">
      <w:start w:val="1"/>
      <w:numFmt w:val="bullet"/>
      <w:lvlText w:val=""/>
      <w:lvlJc w:val="left"/>
      <w:pPr>
        <w:ind w:left="5235" w:hanging="360"/>
      </w:pPr>
      <w:rPr>
        <w:rFonts w:ascii="Wingdings" w:hAnsi="Wingdings" w:hint="default"/>
      </w:rPr>
    </w:lvl>
    <w:lvl w:ilvl="6" w:tplc="040C0001">
      <w:start w:val="1"/>
      <w:numFmt w:val="bullet"/>
      <w:lvlText w:val=""/>
      <w:lvlJc w:val="left"/>
      <w:pPr>
        <w:ind w:left="5955" w:hanging="360"/>
      </w:pPr>
      <w:rPr>
        <w:rFonts w:ascii="Symbol" w:hAnsi="Symbol" w:hint="default"/>
      </w:rPr>
    </w:lvl>
    <w:lvl w:ilvl="7" w:tplc="040C0003">
      <w:start w:val="1"/>
      <w:numFmt w:val="bullet"/>
      <w:lvlText w:val="o"/>
      <w:lvlJc w:val="left"/>
      <w:pPr>
        <w:ind w:left="6675" w:hanging="360"/>
      </w:pPr>
      <w:rPr>
        <w:rFonts w:ascii="Courier New" w:hAnsi="Courier New" w:cs="Courier New" w:hint="default"/>
      </w:rPr>
    </w:lvl>
    <w:lvl w:ilvl="8" w:tplc="040C0005">
      <w:start w:val="1"/>
      <w:numFmt w:val="bullet"/>
      <w:lvlText w:val=""/>
      <w:lvlJc w:val="left"/>
      <w:pPr>
        <w:ind w:left="7395" w:hanging="360"/>
      </w:pPr>
      <w:rPr>
        <w:rFonts w:ascii="Wingdings" w:hAnsi="Wingdings" w:hint="default"/>
      </w:rPr>
    </w:lvl>
  </w:abstractNum>
  <w:num w:numId="1">
    <w:abstractNumId w:val="3"/>
  </w:num>
  <w:num w:numId="2">
    <w:abstractNumId w:val="10"/>
  </w:num>
  <w:num w:numId="3">
    <w:abstractNumId w:val="1"/>
  </w:num>
  <w:num w:numId="4">
    <w:abstractNumId w:val="2"/>
  </w:num>
  <w:num w:numId="5">
    <w:abstractNumId w:val="5"/>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lvlOverride w:ilvl="1"/>
    <w:lvlOverride w:ilvl="2"/>
    <w:lvlOverride w:ilvl="3"/>
    <w:lvlOverride w:ilvl="4"/>
    <w:lvlOverride w:ilvl="5"/>
    <w:lvlOverride w:ilvl="6"/>
    <w:lvlOverride w:ilvl="7"/>
    <w:lvlOverride w:ilvl="8"/>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lvlOverride w:ilvl="1"/>
    <w:lvlOverride w:ilvl="2"/>
    <w:lvlOverride w:ilvl="3"/>
    <w:lvlOverride w:ilvl="4"/>
    <w:lvlOverride w:ilvl="5"/>
    <w:lvlOverride w:ilvl="6"/>
    <w:lvlOverride w:ilvl="7"/>
    <w:lvlOverride w:ilv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FF5"/>
    <w:rsid w:val="00012CB3"/>
    <w:rsid w:val="00185FF5"/>
    <w:rsid w:val="003415A2"/>
    <w:rsid w:val="0045518C"/>
    <w:rsid w:val="00481D1C"/>
    <w:rsid w:val="005D6C0C"/>
    <w:rsid w:val="005E2400"/>
    <w:rsid w:val="005F3B57"/>
    <w:rsid w:val="00780AAC"/>
    <w:rsid w:val="009277AE"/>
    <w:rsid w:val="00992BD6"/>
    <w:rsid w:val="00A26FDE"/>
    <w:rsid w:val="00A36F0F"/>
    <w:rsid w:val="00A43F75"/>
    <w:rsid w:val="00C441F1"/>
    <w:rsid w:val="00C600E3"/>
    <w:rsid w:val="00D93426"/>
    <w:rsid w:val="00DC1CDD"/>
    <w:rsid w:val="00E262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D0269-EA7E-4E19-928E-7E5A671F4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D93426"/>
    <w:pPr>
      <w:pBdr>
        <w:top w:val="single" w:sz="4" w:space="10" w:color="5B9BD5" w:themeColor="accent1"/>
        <w:bottom w:val="single" w:sz="4" w:space="10" w:color="5B9BD5" w:themeColor="accent1"/>
      </w:pBdr>
      <w:spacing w:before="360" w:after="360" w:line="240" w:lineRule="auto"/>
      <w:ind w:left="864" w:right="864"/>
      <w:jc w:val="center"/>
    </w:pPr>
    <w:rPr>
      <w:rFonts w:ascii="Times New Roman" w:eastAsia="Times New Roman" w:hAnsi="Times New Roman" w:cs="Times New Roman"/>
      <w:i/>
      <w:iCs/>
      <w:color w:val="5B9BD5" w:themeColor="accent1"/>
      <w:sz w:val="24"/>
      <w:szCs w:val="24"/>
      <w:lang w:eastAsia="fr-FR"/>
    </w:rPr>
  </w:style>
  <w:style w:type="character" w:customStyle="1" w:styleId="CitationintenseCar">
    <w:name w:val="Citation intense Car"/>
    <w:basedOn w:val="Policepardfaut"/>
    <w:link w:val="Citationintense"/>
    <w:uiPriority w:val="30"/>
    <w:rsid w:val="00D93426"/>
    <w:rPr>
      <w:rFonts w:ascii="Times New Roman" w:eastAsia="Times New Roman" w:hAnsi="Times New Roman" w:cs="Times New Roman"/>
      <w:i/>
      <w:iCs/>
      <w:color w:val="5B9BD5" w:themeColor="accent1"/>
      <w:sz w:val="24"/>
      <w:szCs w:val="24"/>
      <w:lang w:eastAsia="fr-FR"/>
    </w:rPr>
  </w:style>
  <w:style w:type="paragraph" w:styleId="Paragraphedeliste">
    <w:name w:val="List Paragraph"/>
    <w:basedOn w:val="Normal"/>
    <w:uiPriority w:val="34"/>
    <w:qFormat/>
    <w:rsid w:val="00D93426"/>
    <w:pPr>
      <w:spacing w:after="0" w:line="240" w:lineRule="auto"/>
      <w:ind w:left="720"/>
      <w:contextualSpacing/>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24498">
      <w:bodyDiv w:val="1"/>
      <w:marLeft w:val="0"/>
      <w:marRight w:val="0"/>
      <w:marTop w:val="0"/>
      <w:marBottom w:val="0"/>
      <w:divBdr>
        <w:top w:val="none" w:sz="0" w:space="0" w:color="auto"/>
        <w:left w:val="none" w:sz="0" w:space="0" w:color="auto"/>
        <w:bottom w:val="none" w:sz="0" w:space="0" w:color="auto"/>
        <w:right w:val="none" w:sz="0" w:space="0" w:color="auto"/>
      </w:divBdr>
    </w:div>
    <w:div w:id="1360621065">
      <w:bodyDiv w:val="1"/>
      <w:marLeft w:val="0"/>
      <w:marRight w:val="0"/>
      <w:marTop w:val="0"/>
      <w:marBottom w:val="0"/>
      <w:divBdr>
        <w:top w:val="none" w:sz="0" w:space="0" w:color="auto"/>
        <w:left w:val="none" w:sz="0" w:space="0" w:color="auto"/>
        <w:bottom w:val="none" w:sz="0" w:space="0" w:color="auto"/>
        <w:right w:val="none" w:sz="0" w:space="0" w:color="auto"/>
      </w:divBdr>
    </w:div>
    <w:div w:id="1445887259">
      <w:bodyDiv w:val="1"/>
      <w:marLeft w:val="0"/>
      <w:marRight w:val="0"/>
      <w:marTop w:val="0"/>
      <w:marBottom w:val="0"/>
      <w:divBdr>
        <w:top w:val="none" w:sz="0" w:space="0" w:color="auto"/>
        <w:left w:val="none" w:sz="0" w:space="0" w:color="auto"/>
        <w:bottom w:val="none" w:sz="0" w:space="0" w:color="auto"/>
        <w:right w:val="none" w:sz="0" w:space="0" w:color="auto"/>
      </w:divBdr>
    </w:div>
    <w:div w:id="161818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8</Pages>
  <Words>1276</Words>
  <Characters>7022</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Giresse Kankeu</dc:creator>
  <cp:keywords/>
  <dc:description/>
  <cp:lastModifiedBy>Giresse Kankeu</cp:lastModifiedBy>
  <cp:revision>4</cp:revision>
  <dcterms:created xsi:type="dcterms:W3CDTF">2017-04-11T03:37:00Z</dcterms:created>
  <dcterms:modified xsi:type="dcterms:W3CDTF">2017-06-02T06:45:00Z</dcterms:modified>
</cp:coreProperties>
</file>