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70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r>
        <w:rPr/>
        <w:pict>
          <v:shape style="position:absolute;margin-left:73.620003pt;margin-top:35.753067pt;width:459.45pt;height:.1pt;mso-position-horizontal-relative:page;mso-position-vertical-relative:paragraph;z-index:251658240" coordorigin="1472,715" coordsize="9189,0" path="m1472,715l8262,715m8249,715l10661,715e" filled="false" stroked="true" strokeweight="1.37990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98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6 July 2006</w:t>
      </w:r>
    </w:p>
    <w:p>
      <w:pPr>
        <w:pStyle w:val="BodyText"/>
        <w:rPr>
          <w:sz w:val="30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Maintains Interest Rates at 4.5%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55" w:lineRule="auto" w:before="178"/>
        <w:ind w:left="227"/>
      </w:pPr>
      <w:r>
        <w:rPr/>
        <w:t>The</w:t>
      </w:r>
      <w:r>
        <w:rPr>
          <w:spacing w:val="-9"/>
        </w:rPr>
        <w:t> </w:t>
      </w:r>
      <w:r>
        <w:rPr/>
        <w:t>Bank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England's</w:t>
      </w:r>
      <w:r>
        <w:rPr>
          <w:spacing w:val="-8"/>
        </w:rPr>
        <w:t> </w:t>
      </w:r>
      <w:r>
        <w:rPr/>
        <w:t>Monetary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today</w:t>
      </w:r>
      <w:r>
        <w:rPr>
          <w:spacing w:val="-8"/>
        </w:rPr>
        <w:t> </w:t>
      </w:r>
      <w:r>
        <w:rPr/>
        <w:t>voted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Bank</w:t>
      </w:r>
      <w:r>
        <w:rPr>
          <w:spacing w:val="-7"/>
        </w:rPr>
        <w:t> </w:t>
      </w:r>
      <w:r>
        <w:rPr/>
        <w:t>rate</w:t>
      </w:r>
      <w:r>
        <w:rPr>
          <w:spacing w:val="-9"/>
        </w:rPr>
        <w:t> </w:t>
      </w:r>
      <w:r>
        <w:rPr/>
        <w:t>paid</w:t>
      </w:r>
      <w:r>
        <w:rPr>
          <w:spacing w:val="-9"/>
        </w:rPr>
        <w:t> </w:t>
      </w:r>
      <w:r>
        <w:rPr/>
        <w:t>on commercial bank reserves at</w:t>
      </w:r>
      <w:r>
        <w:rPr>
          <w:spacing w:val="-2"/>
        </w:rPr>
        <w:t> </w:t>
      </w:r>
      <w:r>
        <w:rPr/>
        <w:t>4.5%.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left="227"/>
      </w:pPr>
      <w:r>
        <w:rPr/>
        <w:t>The minutes of the meeting will be published at 9.30am on Wednesday 19 July.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227" w:right="0" w:firstLine="0"/>
        <w:jc w:val="left"/>
        <w:rPr>
          <w:b/>
          <w:sz w:val="19"/>
        </w:rPr>
      </w:pPr>
      <w:r>
        <w:rPr>
          <w:b/>
          <w:sz w:val="19"/>
        </w:rPr>
        <w:t>Note to Editors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227"/>
      </w:pPr>
      <w:r>
        <w:rPr/>
        <w:t>The previous change in interest rates was a reduction of 0.25 percentage points to 4.5% on 4 August 2005.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328"/>
      </w:pPr>
      <w:r>
        <w:rPr/>
        <w:pict>
          <v:line style="position:absolute;mso-position-horizontal-relative:page;mso-position-vertical-relative:paragraph;z-index:251659264" from="79.320pt,-10.770186pt" to="532.74pt,-10.770186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Interest Rates at 4.5%</dc:title>
  <dcterms:created xsi:type="dcterms:W3CDTF">2020-06-02T21:50:10Z</dcterms:created>
  <dcterms:modified xsi:type="dcterms:W3CDTF">2020-06-02T21:50:10Z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