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345993pt;width:595pt;height:633.450pt;mso-position-horizontal-relative:page;mso-position-vertical-relative:page;z-index:15728640" coordorigin="0,4167" coordsize="11900,12669">
            <v:shape style="position:absolute;left:0;top:4648;width:11900;height:12187" type="#_x0000_t75" stroked="false">
              <v:imagedata r:id="rId5" o:title=""/>
            </v:shape>
            <v:rect style="position:absolute;left:793;top:4166;width:4451;height:964" filled="true" fillcolor="#cdc9c5" stroked="false">
              <v:fill type="solid"/>
            </v:rect>
            <v:shape style="position:absolute;left:2138;top:4561;width:118;height:182" type="#_x0000_t75" stroked="false">
              <v:imagedata r:id="rId6" o:title=""/>
            </v:shape>
            <v:shape style="position:absolute;left:2294;top:4561;width:163;height:183" type="#_x0000_t75" stroked="false">
              <v:imagedata r:id="rId7" o:title=""/>
            </v:shape>
            <v:shape style="position:absolute;left:2733;top:4561;width:132;height:182" type="#_x0000_t75" stroked="false">
              <v:imagedata r:id="rId8" o:title=""/>
            </v:shape>
            <v:shape style="position:absolute;left:2506;top:4561;width:159;height:182" type="#_x0000_t75" stroked="false">
              <v:imagedata r:id="rId9" o:title=""/>
            </v:shape>
            <v:shape style="position:absolute;left:2972;top:4560;width:181;height:186" type="#_x0000_t75" stroked="false">
              <v:imagedata r:id="rId10" o:title=""/>
            </v:shape>
            <v:shape style="position:absolute;left:3213;top:4561;width:105;height:182" type="#_x0000_t75" stroked="false">
              <v:imagedata r:id="rId11" o:title=""/>
            </v:shape>
            <v:shape style="position:absolute;left:3448;top:4561;width:111;height:182" type="#_x0000_t75" stroked="false">
              <v:imagedata r:id="rId12" o:title=""/>
            </v:shape>
            <v:shape style="position:absolute;left:3620;top:4561;width:159;height:182" type="#_x0000_t75" stroked="false">
              <v:imagedata r:id="rId13" o:title=""/>
            </v:shape>
            <v:shape style="position:absolute;left:3839;top:4560;width:157;height:186" type="#_x0000_t75" stroked="false">
              <v:imagedata r:id="rId14" o:title=""/>
            </v:shape>
            <v:shape style="position:absolute;left:4062;top:4561;width:95;height:182" coordorigin="4062,4562" coordsize="95,182" path="m4156,4720l4091,4720,4091,4562,4062,4562,4062,4720,4062,4744,4156,4744,4156,4720xe" filled="true" fillcolor="#231f20" stroked="false">
              <v:path arrowok="t"/>
              <v:fill type="solid"/>
            </v:shape>
            <v:shape style="position:absolute;left:4187;top:4561;width:163;height:183" type="#_x0000_t75" stroked="false">
              <v:imagedata r:id="rId15" o:title=""/>
            </v:shape>
            <v:shape style="position:absolute;left:4399;top:4561;width:159;height:182" type="#_x0000_t75" stroked="false">
              <v:imagedata r:id="rId9" o:title=""/>
            </v:shape>
            <v:shape style="position:absolute;left:4626;top:4561;width:151;height:182" type="#_x0000_t75" stroked="false">
              <v:imagedata r:id="rId16" o:title=""/>
            </v:shape>
            <v:shape style="position:absolute;left:1247;top:4308;width:681;height:681" type="#_x0000_t75" stroked="false">
              <v:imagedata r:id="rId17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  <w:ind w:left="150"/>
      </w:pPr>
      <w:r>
        <w:rPr>
          <w:color w:val="231F20"/>
        </w:rPr>
        <w:t>August 2011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4"/>
        <w:ind w:left="2723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2200922</wp:posOffset>
            </wp:positionH>
            <wp:positionV relativeFrom="paragraph">
              <wp:posOffset>-4909</wp:posOffset>
            </wp:positionV>
            <wp:extent cx="432003" cy="431990"/>
            <wp:effectExtent l="0" t="0" r="0" b="0"/>
            <wp:wrapNone/>
            <wp:docPr id="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78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06" w:right="0" w:firstLine="0"/>
        <w:jc w:val="left"/>
        <w:rPr>
          <w:sz w:val="32"/>
        </w:rPr>
      </w:pPr>
      <w:r>
        <w:rPr>
          <w:color w:val="231F20"/>
          <w:sz w:val="32"/>
        </w:rPr>
        <w:t>August 2011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8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stability,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6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Subject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high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uncertainties</w:t>
      </w:r>
      <w:r>
        <w:rPr>
          <w:color w:val="231F20"/>
          <w:spacing w:val="-44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 w:right="254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9"/>
      </w:pPr>
    </w:p>
    <w:p>
      <w:pPr>
        <w:pStyle w:val="Heading5"/>
        <w:ind w:left="1778"/>
      </w:pPr>
      <w:r>
        <w:rPr>
          <w:color w:val="A70740"/>
        </w:rPr>
        <w:t>The Monetary Policy Committee:</w:t>
      </w:r>
    </w:p>
    <w:p>
      <w:pPr>
        <w:pStyle w:val="BodyText"/>
        <w:spacing w:before="24"/>
        <w:ind w:left="1778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7"/>
        <w:ind w:left="1778" w:right="2486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Paul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Tucker,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Ben</w:t>
      </w:r>
      <w:r>
        <w:rPr>
          <w:color w:val="231F20"/>
          <w:spacing w:val="-18"/>
        </w:rPr>
        <w:t> </w:t>
      </w:r>
      <w:r>
        <w:rPr>
          <w:color w:val="231F20"/>
        </w:rPr>
        <w:t>Broadbent</w:t>
      </w:r>
    </w:p>
    <w:p>
      <w:pPr>
        <w:pStyle w:val="BodyText"/>
        <w:spacing w:line="268" w:lineRule="auto"/>
        <w:ind w:left="1778" w:right="6607"/>
      </w:pPr>
      <w:r>
        <w:rPr>
          <w:color w:val="231F20"/>
          <w:w w:val="90"/>
        </w:rPr>
        <w:t>Spencer Dale </w:t>
      </w:r>
      <w:r>
        <w:rPr>
          <w:color w:val="231F20"/>
        </w:rPr>
        <w:t>Paul Fisher David Miles Adam Posen </w:t>
      </w:r>
      <w:r>
        <w:rPr>
          <w:color w:val="231F20"/>
          <w:w w:val="95"/>
        </w:rPr>
        <w:t>Martin Weale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before="0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on the Bank’s website at</w:t>
      </w:r>
    </w:p>
    <w:p>
      <w:pPr>
        <w:spacing w:before="7"/>
        <w:ind w:left="1778" w:right="0" w:firstLine="0"/>
        <w:jc w:val="left"/>
        <w:rPr>
          <w:sz w:val="21"/>
        </w:rPr>
      </w:pPr>
      <w:hyperlink r:id="rId19">
        <w:r>
          <w:rPr>
            <w:color w:val="231F20"/>
            <w:sz w:val="21"/>
          </w:rPr>
          <w:t>www.bankofengland.co.uk/publications/inflationreport/infrep.htm.</w:t>
        </w:r>
      </w:hyperlink>
    </w:p>
    <w:p>
      <w:pPr>
        <w:spacing w:before="126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8" w:right="0" w:firstLine="0"/>
        <w:jc w:val="left"/>
        <w:rPr>
          <w:sz w:val="21"/>
        </w:rPr>
      </w:pPr>
      <w:hyperlink r:id="rId20">
        <w:r>
          <w:rPr>
            <w:color w:val="231F20"/>
            <w:sz w:val="21"/>
          </w:rPr>
          <w:t>www.bankofengland.co.uk/publications/inflationreport/2011.htm.</w:t>
        </w:r>
      </w:hyperlink>
    </w:p>
    <w:p>
      <w:pPr>
        <w:spacing w:line="244" w:lineRule="auto" w:before="112"/>
        <w:ind w:left="1778" w:right="1472" w:firstLine="0"/>
        <w:jc w:val="left"/>
        <w:rPr>
          <w:sz w:val="21"/>
        </w:rPr>
      </w:pPr>
      <w:r>
        <w:rPr>
          <w:color w:val="231F20"/>
          <w:w w:val="95"/>
          <w:sz w:val="21"/>
        </w:rPr>
        <w:t>PowerPoint</w:t>
      </w:r>
      <w:r>
        <w:rPr>
          <w:rFonts w:ascii="Symbol" w:hAnsi="Symbol"/>
          <w:color w:val="231F20"/>
          <w:w w:val="95"/>
          <w:sz w:val="21"/>
        </w:rPr>
        <w:t>™</w:t>
      </w:r>
      <w:r>
        <w:rPr>
          <w:rFonts w:ascii="Times New Roman" w:hAnsi="Times New Roman"/>
          <w:color w:val="231F20"/>
          <w:spacing w:val="-24"/>
          <w:w w:val="95"/>
          <w:sz w:val="21"/>
        </w:rPr>
        <w:t> </w:t>
      </w:r>
      <w:r>
        <w:rPr>
          <w:color w:val="231F20"/>
          <w:w w:val="95"/>
          <w:sz w:val="21"/>
        </w:rPr>
        <w:t>versions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in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this</w:t>
      </w:r>
      <w:r>
        <w:rPr>
          <w:color w:val="231F20"/>
          <w:spacing w:val="-31"/>
          <w:w w:val="95"/>
          <w:sz w:val="21"/>
        </w:rPr>
        <w:t> </w:t>
      </w:r>
      <w:r>
        <w:rPr>
          <w:i/>
          <w:color w:val="231F20"/>
          <w:w w:val="95"/>
          <w:sz w:val="21"/>
        </w:rPr>
        <w:t>Report</w:t>
      </w:r>
      <w:r>
        <w:rPr>
          <w:i/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and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4"/>
          <w:w w:val="95"/>
          <w:sz w:val="21"/>
        </w:rPr>
        <w:t> </w:t>
      </w:r>
      <w:r>
        <w:rPr>
          <w:color w:val="231F20"/>
          <w:w w:val="95"/>
          <w:sz w:val="21"/>
        </w:rPr>
        <w:t>data underlying most of the charts are provided at </w:t>
      </w:r>
      <w:hyperlink r:id="rId20">
        <w:r>
          <w:rPr>
            <w:color w:val="231F20"/>
            <w:spacing w:val="-1"/>
            <w:w w:val="85"/>
            <w:sz w:val="21"/>
          </w:rPr>
          <w:t>www.bankofengland.co.uk/publications/inflationreport/2011.htm.</w:t>
        </w:r>
      </w:hyperlink>
    </w:p>
    <w:p>
      <w:pPr>
        <w:spacing w:after="0" w:line="244" w:lineRule="auto"/>
        <w:jc w:val="left"/>
        <w:rPr>
          <w:sz w:val="21"/>
        </w:rPr>
        <w:sectPr>
          <w:pgSz w:w="1191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6"/>
        </w:rPr>
      </w:pPr>
    </w:p>
    <w:p>
      <w:pPr>
        <w:spacing w:before="104"/>
        <w:ind w:left="1409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tbl>
      <w:tblPr>
        <w:tblW w:w="0" w:type="auto"/>
        <w:jc w:val="left"/>
        <w:tblInd w:w="1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6148"/>
        <w:gridCol w:w="1407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140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3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614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140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3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614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Monetary policy</w:t>
              </w:r>
            </w:hyperlink>
          </w:p>
        </w:tc>
        <w:tc>
          <w:tcPr>
            <w:tcW w:w="140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Financial markets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80"/>
                  <w:sz w:val="21"/>
                </w:rPr>
                <w:t>11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The banking sector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0"/>
                  <w:sz w:val="21"/>
                </w:rPr>
                <w:t>12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5"/>
                  <w:sz w:val="21"/>
                </w:rPr>
                <w:t>1.4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Credit conditions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0"/>
                  <w:sz w:val="21"/>
                </w:rPr>
                <w:t>13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0"/>
                  <w:sz w:val="21"/>
                </w:rPr>
                <w:t>1.5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Money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85"/>
                  <w:sz w:val="21"/>
                </w:rPr>
                <w:t>15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line="227" w:lineRule="exact" w:before="2"/>
              <w:ind w:left="42"/>
              <w:rPr>
                <w:i/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Monetary policy since the May </w:t>
              </w:r>
              <w:r>
                <w:rPr>
                  <w:i/>
                  <w:color w:val="231F20"/>
                  <w:sz w:val="21"/>
                </w:rPr>
                <w:t>Report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5"/>
                  <w:sz w:val="21"/>
                </w:rPr>
                <w:t>10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5"/>
                  <w:sz w:val="21"/>
                </w:rPr>
                <w:t>Credit spreads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85"/>
                  <w:sz w:val="21"/>
                </w:rPr>
                <w:t>16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8">
              <w:r>
                <w:rPr>
                  <w:color w:val="A70740"/>
                  <w:w w:val="100"/>
                  <w:sz w:val="21"/>
                </w:rPr>
                <w:t>2</w:t>
              </w:r>
            </w:hyperlink>
          </w:p>
        </w:tc>
        <w:tc>
          <w:tcPr>
            <w:tcW w:w="61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8">
              <w:r>
                <w:rPr>
                  <w:color w:val="A70740"/>
                  <w:sz w:val="21"/>
                </w:rPr>
                <w:t>Demand</w:t>
              </w:r>
            </w:hyperlink>
          </w:p>
        </w:tc>
        <w:tc>
          <w:tcPr>
            <w:tcW w:w="140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A70740"/>
                  <w:w w:val="95"/>
                  <w:sz w:val="21"/>
                </w:rPr>
                <w:t>18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614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Domestic demand</w:t>
              </w:r>
            </w:hyperlink>
          </w:p>
        </w:tc>
        <w:tc>
          <w:tcPr>
            <w:tcW w:w="140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90"/>
                  <w:sz w:val="21"/>
                </w:rPr>
                <w:t>18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The international economy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85"/>
                  <w:sz w:val="21"/>
                </w:rPr>
                <w:t>21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2.3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UK trade flows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24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5"/>
                  <w:sz w:val="21"/>
                </w:rPr>
                <w:t>GDP revisions and current data puzzles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0"/>
                  <w:sz w:val="21"/>
                </w:rPr>
                <w:t>22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61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140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sz w:val="21"/>
                </w:rPr>
                <w:t>25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614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140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95"/>
                  <w:sz w:val="21"/>
                </w:rPr>
                <w:t>25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Labour demand, productivity and companies’ supply capacity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26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Labour supply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29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5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61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140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A70740"/>
                  <w:w w:val="105"/>
                  <w:sz w:val="21"/>
                </w:rPr>
                <w:t>30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614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Consumer prices</w:t>
              </w:r>
            </w:hyperlink>
          </w:p>
        </w:tc>
        <w:tc>
          <w:tcPr>
            <w:tcW w:w="140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30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Companies’ pricing decisions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33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Labour costs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34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4.4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Inflation expectations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35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9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61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140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A70740"/>
                  <w:sz w:val="21"/>
                </w:rPr>
                <w:t>36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614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The projections for inflation and demand</w:t>
              </w:r>
            </w:hyperlink>
          </w:p>
        </w:tc>
        <w:tc>
          <w:tcPr>
            <w:tcW w:w="140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36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Key judgements and risks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105"/>
                  <w:sz w:val="21"/>
                </w:rPr>
                <w:t>40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Summary and the policy decision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45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The impact of euro-area developments on the United Kingdom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38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w w:val="95"/>
                  <w:sz w:val="21"/>
                </w:rPr>
                <w:t>Financial and energy market assumptions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w w:val="95"/>
                  <w:sz w:val="21"/>
                </w:rPr>
                <w:t>42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w w:val="90"/>
                  <w:sz w:val="21"/>
                </w:rPr>
                <w:t>47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48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w w:val="95"/>
                  <w:sz w:val="21"/>
                </w:rPr>
                <w:t>The MPC’s forecasting record</w:t>
              </w:r>
            </w:hyperlink>
          </w:p>
        </w:tc>
        <w:tc>
          <w:tcPr>
            <w:tcW w:w="1407" w:type="dxa"/>
          </w:tcPr>
          <w:p>
            <w:pPr>
              <w:pStyle w:val="TableParagraph"/>
              <w:spacing w:line="228" w:lineRule="exact" w:before="2"/>
              <w:ind w:right="253"/>
              <w:jc w:val="right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sz w:val="21"/>
                </w:rPr>
                <w:t>48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87pt;margin-top:19.3885pt;width:384.1pt;height:.1pt;mso-position-horizontal-relative:page;mso-position-vertical-relative:paragraph;z-index:-15727616;mso-wrap-distance-left:0;mso-wrap-distance-right:0" coordorigin="3090,388" coordsize="7682,0" path="m3090,388l10772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63" w:val="right" w:leader="none"/>
        </w:tabs>
        <w:spacing w:before="83"/>
        <w:ind w:left="1409" w:right="0" w:firstLine="0"/>
        <w:jc w:val="left"/>
        <w:rPr>
          <w:sz w:val="21"/>
        </w:rPr>
      </w:pPr>
      <w:hyperlink w:history="true" w:anchor="_bookmark26">
        <w:r>
          <w:rPr>
            <w:color w:val="231F20"/>
            <w:sz w:val="21"/>
          </w:rPr>
          <w:t>Index of charts</w:t>
        </w:r>
        <w:r>
          <w:rPr>
            <w:color w:val="231F20"/>
            <w:spacing w:val="-46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7"/>
            <w:sz w:val="21"/>
          </w:rPr>
          <w:t> </w:t>
        </w:r>
        <w:r>
          <w:rPr>
            <w:color w:val="231F20"/>
            <w:sz w:val="21"/>
          </w:rPr>
          <w:t>tables</w:t>
          <w:tab/>
          <w:t>50</w:t>
        </w:r>
      </w:hyperlink>
    </w:p>
    <w:p>
      <w:pPr>
        <w:tabs>
          <w:tab w:pos="9063" w:val="right" w:leader="none"/>
        </w:tabs>
        <w:spacing w:before="166"/>
        <w:ind w:left="1409" w:right="0" w:firstLine="0"/>
        <w:jc w:val="left"/>
        <w:rPr>
          <w:sz w:val="21"/>
        </w:rPr>
      </w:pPr>
      <w:hyperlink w:history="true" w:anchor="_bookmark27">
        <w:r>
          <w:rPr>
            <w:color w:val="231F20"/>
            <w:sz w:val="21"/>
          </w:rPr>
          <w:t>Press</w:t>
        </w:r>
        <w:r>
          <w:rPr>
            <w:color w:val="231F20"/>
            <w:spacing w:val="-13"/>
            <w:sz w:val="21"/>
          </w:rPr>
          <w:t> </w:t>
        </w:r>
        <w:r>
          <w:rPr>
            <w:color w:val="231F20"/>
            <w:sz w:val="21"/>
          </w:rPr>
          <w:t>Notices</w:t>
          <w:tab/>
          <w:t>52</w:t>
        </w:r>
      </w:hyperlink>
    </w:p>
    <w:p>
      <w:pPr>
        <w:tabs>
          <w:tab w:pos="9063" w:val="right" w:leader="none"/>
        </w:tabs>
        <w:spacing w:before="167"/>
        <w:ind w:left="1409" w:right="0" w:firstLine="0"/>
        <w:jc w:val="left"/>
        <w:rPr>
          <w:sz w:val="21"/>
        </w:rPr>
      </w:pPr>
      <w:hyperlink w:history="true" w:anchor="_bookmark28">
        <w:r>
          <w:rPr>
            <w:color w:val="231F20"/>
            <w:sz w:val="21"/>
          </w:rPr>
          <w:t>Glossary and</w:t>
        </w:r>
        <w:r>
          <w:rPr>
            <w:color w:val="231F20"/>
            <w:spacing w:val="-32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4"/>
            <w:sz w:val="21"/>
          </w:rPr>
          <w:t> </w:t>
        </w:r>
        <w:r>
          <w:rPr>
            <w:color w:val="231F20"/>
            <w:sz w:val="21"/>
          </w:rPr>
          <w:t>information</w:t>
          <w:tab/>
          <w:t>53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60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Heading1"/>
        <w:spacing w:before="814"/>
        <w:ind w:left="153" w:firstLine="0"/>
      </w:pPr>
      <w:bookmarkStart w:name="_TOC_250004" w:id="1"/>
      <w:bookmarkStart w:name="Overview" w:id="2"/>
      <w:r>
        <w:rPr/>
      </w:r>
      <w:bookmarkStart w:name="Financial and credit markets" w:id="3"/>
      <w:bookmarkEnd w:id="3"/>
      <w:r>
        <w:rPr/>
      </w:r>
      <w:bookmarkStart w:name="Demand" w:id="4"/>
      <w:bookmarkEnd w:id="4"/>
      <w:r>
        <w:rPr/>
      </w:r>
      <w:bookmarkStart w:name="_bookmark0" w:id="5"/>
      <w:bookmarkEnd w:id="5"/>
      <w:r>
        <w:rPr/>
      </w:r>
      <w:bookmarkEnd w:id="1"/>
      <w:r>
        <w:rPr>
          <w:color w:val="231F20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7104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5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remained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well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grew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sluggishly.</w:t>
      </w:r>
      <w:r>
        <w:rPr>
          <w:color w:val="A70740"/>
          <w:spacing w:val="-3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recovery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global activity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continued,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although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pace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slowed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vulnerabilities,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especially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within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the euro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area,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increased.</w:t>
      </w:r>
      <w:r>
        <w:rPr>
          <w:color w:val="A70740"/>
          <w:spacing w:val="-23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United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Kingdom,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squeeze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households’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real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incomes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to continue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weigh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domestic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demand,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especially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next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year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or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so.</w:t>
      </w:r>
      <w:r>
        <w:rPr>
          <w:color w:val="A70740"/>
          <w:spacing w:val="-6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expansionary </w:t>
      </w:r>
      <w:r>
        <w:rPr>
          <w:color w:val="A70740"/>
          <w:w w:val="90"/>
          <w:sz w:val="26"/>
        </w:rPr>
        <w:t>monetary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policy,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prospective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global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demand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current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level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sterling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should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mean </w:t>
      </w:r>
      <w:r>
        <w:rPr>
          <w:color w:val="A70740"/>
          <w:sz w:val="26"/>
        </w:rPr>
        <w:t>that,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after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some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near-term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weakness,</w:t>
      </w:r>
      <w:r>
        <w:rPr>
          <w:color w:val="A70740"/>
          <w:spacing w:val="-40"/>
          <w:sz w:val="26"/>
        </w:rPr>
        <w:t> </w:t>
      </w:r>
      <w:r>
        <w:rPr>
          <w:color w:val="A70740"/>
          <w:sz w:val="26"/>
        </w:rPr>
        <w:t>GDP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growth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gradually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picks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up.</w:t>
      </w:r>
    </w:p>
    <w:p>
      <w:pPr>
        <w:pStyle w:val="BodyText"/>
        <w:spacing w:before="5"/>
        <w:rPr>
          <w:sz w:val="27"/>
        </w:rPr>
      </w:pPr>
    </w:p>
    <w:p>
      <w:pPr>
        <w:spacing w:line="259" w:lineRule="auto" w:before="0"/>
        <w:ind w:left="153" w:right="185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set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rise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2011,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boosted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increases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utility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prices.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to fall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back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through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2012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into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2013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impact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factors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temporarily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raising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inflation </w:t>
      </w:r>
      <w:r>
        <w:rPr>
          <w:color w:val="A70740"/>
          <w:w w:val="90"/>
          <w:sz w:val="26"/>
        </w:rPr>
        <w:t>diminishes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downward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pressure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from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slack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labour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market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persists.</w:t>
      </w:r>
      <w:r>
        <w:rPr>
          <w:color w:val="A70740"/>
          <w:spacing w:val="22"/>
          <w:w w:val="90"/>
          <w:sz w:val="26"/>
        </w:rPr>
        <w:t> </w:t>
      </w:r>
      <w:r>
        <w:rPr>
          <w:color w:val="A70740"/>
          <w:w w:val="90"/>
          <w:sz w:val="26"/>
        </w:rPr>
        <w:t>But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precise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timing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extent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highly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uncertain.</w:t>
      </w:r>
      <w:r>
        <w:rPr>
          <w:color w:val="A70740"/>
          <w:spacing w:val="-21"/>
          <w:w w:val="95"/>
          <w:sz w:val="26"/>
        </w:rPr>
        <w:t> </w:t>
      </w:r>
      <w:r>
        <w:rPr>
          <w:color w:val="A70740"/>
          <w:w w:val="95"/>
          <w:sz w:val="26"/>
        </w:rPr>
        <w:t>Under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assumptions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moves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line with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interest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rates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stock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purchased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assets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financed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issuance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central bank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reserves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remains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£200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billion,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chances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being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target </w:t>
      </w:r>
      <w:r>
        <w:rPr>
          <w:color w:val="A70740"/>
          <w:sz w:val="26"/>
        </w:rPr>
        <w:t>in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medium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term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are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judged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be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roughly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equal.</w:t>
      </w:r>
    </w:p>
    <w:p>
      <w:pPr>
        <w:pStyle w:val="BodyText"/>
      </w:pPr>
    </w:p>
    <w:p>
      <w:pPr>
        <w:spacing w:before="256"/>
        <w:ind w:left="5482" w:right="0" w:firstLine="0"/>
        <w:jc w:val="left"/>
        <w:rPr>
          <w:sz w:val="26"/>
        </w:rPr>
      </w:pPr>
      <w:r>
        <w:rPr>
          <w:color w:val="A70740"/>
          <w:sz w:val="26"/>
        </w:rPr>
        <w:t>Financial and credit markets</w:t>
      </w:r>
    </w:p>
    <w:p>
      <w:pPr>
        <w:pStyle w:val="BodyText"/>
        <w:spacing w:line="268" w:lineRule="auto" w:before="14"/>
        <w:ind w:left="5482" w:right="169" w:hanging="1"/>
      </w:pP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 0.5%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Strains </w:t>
      </w:r>
      <w:r>
        <w:rPr>
          <w:color w:val="231F20"/>
          <w:w w:val="90"/>
        </w:rPr>
        <w:t>within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intensified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amid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concerns about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countries.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These strains initially eased somewhat following the announcement 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package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agreed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eurozone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leaders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21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July,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subsequently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re-emerged.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 raised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 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 tight.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persisted. Partly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elsewhere,</w:t>
      </w:r>
      <w:r>
        <w:rPr>
          <w:color w:val="231F20"/>
          <w:spacing w:val="-39"/>
        </w:rPr>
        <w:t> </w:t>
      </w:r>
      <w:r>
        <w:rPr>
          <w:color w:val="231F20"/>
        </w:rPr>
        <w:t>expectations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near-term</w:t>
      </w:r>
      <w:r>
        <w:rPr>
          <w:color w:val="231F20"/>
          <w:spacing w:val="-38"/>
        </w:rPr>
        <w:t>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5482"/>
      </w:pP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ten-year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yields </w:t>
      </w:r>
      <w:r>
        <w:rPr>
          <w:color w:val="231F20"/>
        </w:rPr>
        <w:t>fell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record</w:t>
      </w:r>
      <w:r>
        <w:rPr>
          <w:color w:val="231F20"/>
          <w:spacing w:val="-18"/>
        </w:rPr>
        <w:t> </w:t>
      </w:r>
      <w:r>
        <w:rPr>
          <w:color w:val="231F20"/>
        </w:rPr>
        <w:t>lows.</w:t>
      </w:r>
    </w:p>
    <w:p>
      <w:pPr>
        <w:pStyle w:val="Heading3"/>
        <w:spacing w:before="208"/>
        <w:ind w:left="5482"/>
      </w:pPr>
      <w:r>
        <w:rPr>
          <w:color w:val="A70740"/>
        </w:rPr>
        <w:t>Demand</w:t>
      </w:r>
    </w:p>
    <w:p>
      <w:pPr>
        <w:pStyle w:val="BodyText"/>
        <w:spacing w:line="268" w:lineRule="auto" w:before="14"/>
        <w:ind w:left="5482" w:right="185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pace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expansion</w:t>
      </w:r>
      <w:r>
        <w:rPr>
          <w:color w:val="231F20"/>
          <w:spacing w:val="-40"/>
        </w:rPr>
        <w:t> </w:t>
      </w:r>
      <w:r>
        <w:rPr>
          <w:color w:val="231F20"/>
        </w:rPr>
        <w:t>slowed.</w:t>
      </w:r>
      <w:r>
        <w:rPr>
          <w:color w:val="231F20"/>
          <w:spacing w:val="-19"/>
        </w:rPr>
        <w:t> </w:t>
      </w:r>
      <w:r>
        <w:rPr>
          <w:color w:val="231F20"/>
        </w:rPr>
        <w:t>Disruption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global</w:t>
      </w:r>
      <w:r>
        <w:rPr>
          <w:color w:val="231F20"/>
          <w:spacing w:val="-40"/>
        </w:rPr>
        <w:t> </w:t>
      </w:r>
      <w:r>
        <w:rPr>
          <w:color w:val="231F20"/>
        </w:rPr>
        <w:t>supply</w:t>
      </w:r>
      <w:r>
        <w:rPr>
          <w:color w:val="231F20"/>
          <w:spacing w:val="-40"/>
        </w:rPr>
        <w:t> </w:t>
      </w:r>
      <w:r>
        <w:rPr>
          <w:color w:val="231F20"/>
        </w:rPr>
        <w:t>chains </w:t>
      </w:r>
      <w:r>
        <w:rPr>
          <w:color w:val="231F20"/>
          <w:w w:val="95"/>
        </w:rPr>
        <w:t>following the Japanese earthquake and tsunami, and the </w:t>
      </w:r>
      <w:r>
        <w:rPr>
          <w:color w:val="231F20"/>
          <w:w w:val="90"/>
        </w:rPr>
        <w:t>squeeze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depressed output growth temporarily. But some of the slowdown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appears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6"/>
        </w:rPr>
        <w:t> </w:t>
      </w:r>
      <w:r>
        <w:rPr>
          <w:color w:val="231F20"/>
        </w:rPr>
        <w:t>persistent.</w:t>
      </w:r>
    </w:p>
    <w:p>
      <w:pPr>
        <w:pStyle w:val="BodyText"/>
        <w:spacing w:line="268" w:lineRule="auto"/>
        <w:ind w:left="5482"/>
      </w:pPr>
      <w:r>
        <w:rPr>
          <w:color w:val="231F20"/>
          <w:w w:val="90"/>
        </w:rPr>
        <w:t>Substantial divergences across euro-area countries remained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Q2.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pace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recovery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United</w:t>
      </w:r>
      <w:r>
        <w:rPr>
          <w:color w:val="231F20"/>
          <w:spacing w:val="-40"/>
        </w:rPr>
        <w:t> </w:t>
      </w:r>
      <w:r>
        <w:rPr>
          <w:color w:val="231F20"/>
        </w:rPr>
        <w:t>States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be hindered by continued weakness in labour and housing markets.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policy</w:t>
      </w:r>
      <w:r>
        <w:rPr>
          <w:color w:val="231F20"/>
          <w:spacing w:val="-41"/>
        </w:rPr>
        <w:t> </w:t>
      </w:r>
      <w:r>
        <w:rPr>
          <w:color w:val="231F20"/>
        </w:rPr>
        <w:t>tightened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number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emerging</w:t>
      </w:r>
    </w:p>
    <w:p>
      <w:pPr>
        <w:spacing w:after="0" w:line="268" w:lineRule="auto"/>
        <w:sectPr>
          <w:headerReference w:type="default" r:id="rId21"/>
          <w:headerReference w:type="even" r:id="rId22"/>
          <w:pgSz w:w="11910" w:h="16840"/>
          <w:pgMar w:header="425" w:footer="0" w:top="620" w:bottom="280" w:left="640" w:right="64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45"/>
      </w:pPr>
      <w:bookmarkStart w:name="The outlook for GDP growth" w:id="6"/>
      <w:bookmarkEnd w:id="6"/>
      <w:r>
        <w:rPr/>
      </w:r>
      <w:r>
        <w:rPr>
          <w:color w:val="231F20"/>
          <w:w w:val="90"/>
        </w:rPr>
        <w:t>economies. </w:t>
      </w:r>
      <w:r>
        <w:rPr>
          <w:color w:val="231F20"/>
          <w:spacing w:val="-3"/>
          <w:w w:val="90"/>
        </w:rPr>
        <w:t>Trade </w:t>
      </w:r>
      <w:r>
        <w:rPr>
          <w:color w:val="231F20"/>
          <w:w w:val="90"/>
        </w:rPr>
        <w:t>data and business surveys suggested that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world </w:t>
      </w:r>
      <w:r>
        <w:rPr>
          <w:color w:val="231F20"/>
        </w:rPr>
        <w:t>demand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2011</w:t>
      </w:r>
      <w:r>
        <w:rPr>
          <w:color w:val="231F20"/>
          <w:spacing w:val="-23"/>
        </w:rPr>
        <w:t> </w:t>
      </w:r>
      <w:r>
        <w:rPr>
          <w:color w:val="231F20"/>
        </w:rPr>
        <w:t>Q2.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5482" w:right="185"/>
      </w:pP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home,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Q1. </w:t>
      </w:r>
      <w:r>
        <w:rPr>
          <w:color w:val="231F20"/>
          <w:w w:val="95"/>
        </w:rPr>
        <w:t>Households’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consecutive </w:t>
      </w:r>
      <w:r>
        <w:rPr>
          <w:color w:val="231F20"/>
          <w:w w:val="90"/>
        </w:rPr>
        <w:t>quarter,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incomes.</w:t>
      </w:r>
    </w:p>
    <w:p>
      <w:pPr>
        <w:pStyle w:val="BodyText"/>
        <w:spacing w:line="268" w:lineRule="auto"/>
        <w:ind w:left="5482" w:right="185"/>
      </w:pP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  <w:w w:val="95"/>
        </w:rPr>
        <w:t>absent,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cutting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stockbuilding 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</w:rPr>
        <w:t>demand</w:t>
      </w:r>
      <w:r>
        <w:rPr>
          <w:color w:val="231F20"/>
          <w:spacing w:val="-47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UK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partly</w:t>
      </w:r>
      <w:r>
        <w:rPr>
          <w:color w:val="231F20"/>
          <w:spacing w:val="-46"/>
        </w:rPr>
        <w:t> </w:t>
      </w:r>
      <w:r>
        <w:rPr>
          <w:color w:val="231F20"/>
        </w:rPr>
        <w:t>offset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contraction</w:t>
      </w:r>
      <w:r>
        <w:rPr>
          <w:color w:val="231F20"/>
          <w:spacing w:val="-45"/>
        </w:rPr>
        <w:t> </w:t>
      </w:r>
      <w:r>
        <w:rPr>
          <w:color w:val="231F20"/>
        </w:rPr>
        <w:t>in imports.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2011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moderated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one-off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abstracting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 effects,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grown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rate</w:t>
      </w:r>
      <w:r>
        <w:rPr>
          <w:color w:val="231F20"/>
          <w:spacing w:val="-27"/>
        </w:rPr>
        <w:t> </w:t>
      </w:r>
      <w:r>
        <w:rPr>
          <w:color w:val="231F20"/>
        </w:rPr>
        <w:t>below</w:t>
      </w:r>
      <w:r>
        <w:rPr>
          <w:color w:val="231F20"/>
          <w:spacing w:val="-27"/>
        </w:rPr>
        <w:t> </w:t>
      </w:r>
      <w:r>
        <w:rPr>
          <w:color w:val="231F20"/>
        </w:rPr>
        <w:t>its</w:t>
      </w:r>
      <w:r>
        <w:rPr>
          <w:color w:val="231F20"/>
          <w:spacing w:val="-27"/>
        </w:rPr>
        <w:t> </w:t>
      </w:r>
      <w:r>
        <w:rPr>
          <w:color w:val="231F20"/>
        </w:rPr>
        <w:t>historical</w:t>
      </w:r>
      <w:r>
        <w:rPr>
          <w:color w:val="231F20"/>
          <w:spacing w:val="-28"/>
        </w:rPr>
        <w:t> </w:t>
      </w:r>
      <w:r>
        <w:rPr>
          <w:color w:val="231F20"/>
        </w:rPr>
        <w:t>average.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imply </w:t>
      </w:r>
      <w:r>
        <w:rPr>
          <w:color w:val="231F20"/>
          <w:w w:val="90"/>
        </w:rPr>
        <w:t>that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contraction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cyclically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adjusted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primary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2011/12</w:t>
      </w:r>
      <w:r>
        <w:rPr>
          <w:color w:val="231F20"/>
          <w:spacing w:val="-36"/>
        </w:rPr>
        <w:t> </w:t>
      </w:r>
      <w:r>
        <w:rPr>
          <w:color w:val="231F20"/>
        </w:rPr>
        <w:t>will</w:t>
      </w:r>
      <w:r>
        <w:rPr>
          <w:color w:val="231F20"/>
          <w:spacing w:val="-35"/>
        </w:rPr>
        <w:t> </w:t>
      </w:r>
      <w:r>
        <w:rPr>
          <w:color w:val="231F20"/>
        </w:rPr>
        <w:t>be</w:t>
      </w:r>
      <w:r>
        <w:rPr>
          <w:color w:val="231F20"/>
          <w:spacing w:val="-35"/>
        </w:rPr>
        <w:t> </w:t>
      </w:r>
      <w:r>
        <w:rPr>
          <w:color w:val="231F20"/>
        </w:rPr>
        <w:t>similar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observed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2010/11.</w:t>
      </w: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1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line="135" w:lineRule="exact" w:before="108"/>
        <w:ind w:left="159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35" w:lineRule="exact" w:before="0"/>
        <w:ind w:left="0" w:right="441" w:firstLine="0"/>
        <w:jc w:val="right"/>
        <w:rPr>
          <w:sz w:val="12"/>
        </w:rPr>
      </w:pPr>
      <w:r>
        <w:rPr/>
        <w:pict>
          <v:group style="position:absolute;margin-left:39.685001pt;margin-top:3.553982pt;width:184.3pt;height:141.75pt;mso-position-horizontal-relative:page;mso-position-vertical-relative:paragraph;z-index:15733248" coordorigin="794,71" coordsize="3686,2835">
            <v:shape style="position:absolute;left:945;top:71;width:3373;height:2835" type="#_x0000_t75" stroked="false">
              <v:imagedata r:id="rId23" o:title=""/>
            </v:shape>
            <v:line style="position:absolute" from="4365,459" to="4479,459" stroked="true" strokeweight=".5pt" strokecolor="#231f20">
              <v:stroke dashstyle="solid"/>
            </v:line>
            <v:line style="position:absolute" from="4365,646" to="4479,646" stroked="true" strokeweight=".5pt" strokecolor="#231f20">
              <v:stroke dashstyle="solid"/>
            </v:line>
            <v:line style="position:absolute" from="4365,835" to="4479,835" stroked="true" strokeweight=".5pt" strokecolor="#231f20">
              <v:stroke dashstyle="solid"/>
            </v:line>
            <v:line style="position:absolute" from="4365,1023" to="4479,1023" stroked="true" strokeweight=".5pt" strokecolor="#231f20">
              <v:stroke dashstyle="solid"/>
            </v:line>
            <v:line style="position:absolute" from="4365,1212" to="4479,1212" stroked="true" strokeweight=".5pt" strokecolor="#231f20">
              <v:stroke dashstyle="solid"/>
            </v:line>
            <v:line style="position:absolute" from="4365,1399" to="4479,1399" stroked="true" strokeweight=".5pt" strokecolor="#231f20">
              <v:stroke dashstyle="solid"/>
            </v:line>
            <v:line style="position:absolute" from="4365,1588" to="4479,1588" stroked="true" strokeweight=".5pt" strokecolor="#231f20">
              <v:stroke dashstyle="solid"/>
            </v:line>
            <v:line style="position:absolute" from="4365,1776" to="4479,1776" stroked="true" strokeweight=".5pt" strokecolor="#231f20">
              <v:stroke dashstyle="solid"/>
            </v:line>
            <v:line style="position:absolute" from="4365,1965" to="4479,1965" stroked="true" strokeweight=".5pt" strokecolor="#231f20">
              <v:stroke dashstyle="solid"/>
            </v:line>
            <v:line style="position:absolute" from="4365,2152" to="4479,2152" stroked="true" strokeweight=".5pt" strokecolor="#231f20">
              <v:stroke dashstyle="solid"/>
            </v:line>
            <v:line style="position:absolute" from="4365,2341" to="4479,2341" stroked="true" strokeweight=".5pt" strokecolor="#231f20">
              <v:stroke dashstyle="solid"/>
            </v:line>
            <v:line style="position:absolute" from="4365,2529" to="4479,2529" stroked="true" strokeweight=".5pt" strokecolor="#231f20">
              <v:stroke dashstyle="solid"/>
            </v:line>
            <v:line style="position:absolute" from="4365,2718" to="4479,2718" stroked="true" strokeweight=".5pt" strokecolor="#231f20">
              <v:stroke dashstyle="solid"/>
            </v:line>
            <v:line style="position:absolute" from="794,454" to="907,454" stroked="true" strokeweight=".5pt" strokecolor="#231f20">
              <v:stroke dashstyle="solid"/>
            </v:line>
            <v:line style="position:absolute" from="794,641" to="907,641" stroked="true" strokeweight=".5pt" strokecolor="#231f20">
              <v:stroke dashstyle="solid"/>
            </v:line>
            <v:line style="position:absolute" from="794,830" to="907,830" stroked="true" strokeweight=".5pt" strokecolor="#231f20">
              <v:stroke dashstyle="solid"/>
            </v:line>
            <v:line style="position:absolute" from="794,1018" to="907,1018" stroked="true" strokeweight=".5pt" strokecolor="#231f20">
              <v:stroke dashstyle="solid"/>
            </v:line>
            <v:line style="position:absolute" from="794,1207" to="907,1207" stroked="true" strokeweight=".5pt" strokecolor="#231f20">
              <v:stroke dashstyle="solid"/>
            </v:line>
            <v:line style="position:absolute" from="794,1394" to="907,1394" stroked="true" strokeweight=".5pt" strokecolor="#231f20">
              <v:stroke dashstyle="solid"/>
            </v:line>
            <v:line style="position:absolute" from="794,1583" to="907,1583" stroked="true" strokeweight=".5pt" strokecolor="#231f20">
              <v:stroke dashstyle="solid"/>
            </v:line>
            <v:line style="position:absolute" from="794,1771" to="907,1771" stroked="true" strokeweight=".5pt" strokecolor="#231f20">
              <v:stroke dashstyle="solid"/>
            </v:line>
            <v:line style="position:absolute" from="794,1960" to="907,1960" stroked="true" strokeweight=".5pt" strokecolor="#231f20">
              <v:stroke dashstyle="solid"/>
            </v:line>
            <v:line style="position:absolute" from="794,2147" to="907,2147" stroked="true" strokeweight=".5pt" strokecolor="#231f20">
              <v:stroke dashstyle="solid"/>
            </v:line>
            <v:line style="position:absolute" from="794,2336" to="907,2336" stroked="true" strokeweight=".5pt" strokecolor="#231f20">
              <v:stroke dashstyle="solid"/>
            </v:line>
            <v:line style="position:absolute" from="794,2524" to="907,2524" stroked="true" strokeweight=".5pt" strokecolor="#231f20">
              <v:stroke dashstyle="solid"/>
            </v:line>
            <v:line style="position:absolute" from="794,2713" to="907,2713" stroked="true" strokeweight=".5pt" strokecolor="#231f20">
              <v:stroke dashstyle="solid"/>
            </v:line>
            <v:line style="position:absolute" from="964,1588" to="4309,1588" stroked="true" strokeweight=".5pt" strokecolor="#231f20">
              <v:stroke dashstyle="solid"/>
            </v:line>
            <v:line style="position:absolute" from="4365,268" to="4479,268" stroked="true" strokeweight=".5pt" strokecolor="#231f20">
              <v:stroke dashstyle="solid"/>
            </v:line>
            <v:line style="position:absolute" from="794,268" to="907,268" stroked="true" strokeweight=".5pt" strokecolor="#231f20">
              <v:stroke dashstyle="solid"/>
            </v:line>
            <v:rect style="position:absolute;left:798;top:76;width:3676;height:2825" filled="false" stroked="true" strokeweight=".5pt" strokecolor="#231f20">
              <v:stroke dashstyle="solid"/>
            </v:rect>
            <v:shape style="position:absolute;left:1183;top:164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110;top:164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147;top:2529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54"/>
        <w:ind w:left="0" w:right="44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49"/>
        <w:ind w:left="0" w:right="44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49"/>
        <w:ind w:left="0" w:right="4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8"/>
        <w:ind w:left="0" w:right="44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44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9"/>
        <w:ind w:left="0" w:right="4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4"/>
        <w:ind w:left="3904" w:right="0" w:firstLine="0"/>
        <w:jc w:val="left"/>
        <w:rPr>
          <w:sz w:val="12"/>
        </w:rPr>
      </w:pPr>
      <w:r>
        <w:rPr>
          <w:color w:val="231F20"/>
          <w:spacing w:val="-50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48" w:lineRule="auto" w:before="0"/>
        <w:ind w:left="3915" w:right="0" w:firstLine="0"/>
        <w:jc w:val="left"/>
        <w:rPr>
          <w:sz w:val="12"/>
        </w:rPr>
      </w:pPr>
      <w:r>
        <w:rPr>
          <w:color w:val="231F20"/>
          <w:spacing w:val="-67"/>
          <w:w w:val="122"/>
          <w:position w:val="-10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23" w:lineRule="exact" w:before="0"/>
        <w:ind w:left="0" w:right="44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5"/>
        <w:ind w:left="0" w:right="4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49"/>
        <w:ind w:left="0" w:right="44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9"/>
        <w:ind w:left="0" w:right="44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4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44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23" w:lineRule="exact" w:before="49"/>
        <w:ind w:left="0" w:right="44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925" w:val="left" w:leader="none"/>
          <w:tab w:pos="1373" w:val="left" w:leader="none"/>
          <w:tab w:pos="1825" w:val="left" w:leader="none"/>
          <w:tab w:pos="2281" w:val="left" w:leader="none"/>
          <w:tab w:pos="2729" w:val="left" w:leader="none"/>
          <w:tab w:pos="3181" w:val="left" w:leader="none"/>
          <w:tab w:pos="3504" w:val="left" w:leader="none"/>
        </w:tabs>
        <w:spacing w:line="123" w:lineRule="exact" w:before="0"/>
        <w:ind w:left="42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spacing w:before="8"/>
        <w:rPr>
          <w:sz w:val="14"/>
        </w:rPr>
      </w:pPr>
    </w:p>
    <w:p>
      <w:pPr>
        <w:spacing w:line="244" w:lineRule="auto" w:before="1"/>
        <w:ind w:left="153" w:right="14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depicts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various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outcomes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first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 also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particular 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90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 </w:t>
      </w:r>
      <w:r>
        <w:rPr>
          <w:color w:val="231F20"/>
          <w:sz w:val="11"/>
        </w:rPr>
        <w:t>mass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10%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 quarter,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 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it. 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slightly </w:t>
      </w:r>
      <w:r>
        <w:rPr>
          <w:color w:val="231F20"/>
          <w:sz w:val="11"/>
        </w:rPr>
        <w:t>larger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</w:p>
    <w:p>
      <w:pPr>
        <w:pStyle w:val="Heading3"/>
        <w:spacing w:before="104"/>
      </w:pPr>
      <w:r>
        <w:rPr/>
        <w:br w:type="column"/>
      </w:r>
      <w:r>
        <w:rPr>
          <w:color w:val="A70740"/>
        </w:rPr>
        <w:t>The outlook for GDP growth</w:t>
      </w:r>
    </w:p>
    <w:p>
      <w:pPr>
        <w:pStyle w:val="BodyText"/>
        <w:spacing w:line="268" w:lineRule="auto" w:before="15"/>
        <w:ind w:left="153" w:right="158"/>
      </w:pPr>
      <w:r>
        <w:rPr>
          <w:color w:val="231F20"/>
          <w:w w:val="95"/>
        </w:rPr>
        <w:t>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four-quarter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path implied by market interest rates and the stock of </w:t>
      </w:r>
      <w:r>
        <w:rPr>
          <w:color w:val="231F20"/>
          <w:w w:val="95"/>
        </w:rPr>
        <w:t>purchased assets financed by the issuance of central bank reserves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  <w:w w:val="90"/>
        </w:rPr>
        <w:t>sluggish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 households’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incomes.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Thereafter,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gently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picks </w:t>
      </w:r>
      <w:r>
        <w:rPr>
          <w:color w:val="231F20"/>
          <w:w w:val="95"/>
        </w:rPr>
        <w:t>up,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 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rebalancing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external demand.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dampen 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should</w:t>
      </w:r>
      <w:r>
        <w:rPr>
          <w:color w:val="231F20"/>
          <w:spacing w:val="-41"/>
        </w:rPr>
        <w:t> </w:t>
      </w:r>
      <w:r>
        <w:rPr>
          <w:color w:val="231F20"/>
        </w:rPr>
        <w:t>slowly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drag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real</w:t>
      </w:r>
      <w:r>
        <w:rPr>
          <w:color w:val="231F20"/>
          <w:spacing w:val="-41"/>
        </w:rPr>
        <w:t> </w:t>
      </w:r>
      <w:r>
        <w:rPr>
          <w:color w:val="231F20"/>
        </w:rPr>
        <w:t>income growth</w:t>
      </w:r>
      <w:r>
        <w:rPr>
          <w:color w:val="231F20"/>
          <w:spacing w:val="-28"/>
        </w:rPr>
        <w:t> </w:t>
      </w:r>
      <w:r>
        <w:rPr>
          <w:color w:val="231F20"/>
        </w:rPr>
        <w:t>from</w:t>
      </w:r>
      <w:r>
        <w:rPr>
          <w:color w:val="231F20"/>
          <w:spacing w:val="-24"/>
        </w:rPr>
        <w:t> </w:t>
      </w:r>
      <w:r>
        <w:rPr>
          <w:color w:val="231F20"/>
        </w:rPr>
        <w:t>high</w:t>
      </w:r>
      <w:r>
        <w:rPr>
          <w:color w:val="231F20"/>
          <w:spacing w:val="-23"/>
        </w:rPr>
        <w:t> </w:t>
      </w:r>
      <w:r>
        <w:rPr>
          <w:color w:val="231F20"/>
        </w:rPr>
        <w:t>inflation</w:t>
      </w:r>
      <w:r>
        <w:rPr>
          <w:color w:val="231F20"/>
          <w:spacing w:val="-27"/>
        </w:rPr>
        <w:t> </w:t>
      </w:r>
      <w:r>
        <w:rPr>
          <w:color w:val="231F20"/>
        </w:rPr>
        <w:t>dissipates.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154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 greatest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several member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sustainability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their</w:t>
      </w:r>
      <w:r>
        <w:rPr>
          <w:color w:val="231F20"/>
          <w:spacing w:val="-46"/>
        </w:rPr>
        <w:t> </w:t>
      </w:r>
      <w:r>
        <w:rPr>
          <w:color w:val="231F20"/>
        </w:rPr>
        <w:t>fiscal</w:t>
      </w:r>
      <w:r>
        <w:rPr>
          <w:color w:val="231F20"/>
          <w:spacing w:val="-43"/>
        </w:rPr>
        <w:t> </w:t>
      </w:r>
      <w:r>
        <w:rPr>
          <w:color w:val="231F20"/>
        </w:rPr>
        <w:t>positions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preserve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stability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their </w:t>
      </w:r>
      <w:r>
        <w:rPr>
          <w:color w:val="231F20"/>
          <w:w w:val="90"/>
        </w:rPr>
        <w:t>banking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systems.</w:t>
      </w:r>
      <w:r>
        <w:rPr>
          <w:color w:val="231F20"/>
          <w:spacing w:val="13"/>
          <w:w w:val="90"/>
        </w:rPr>
        <w:t> </w:t>
      </w:r>
      <w:r>
        <w:rPr>
          <w:color w:val="231F20"/>
          <w:spacing w:val="-4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crystallise,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emanating </w:t>
      </w:r>
      <w:r>
        <w:rPr>
          <w:color w:val="231F20"/>
        </w:rPr>
        <w:t>from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euro</w:t>
      </w:r>
      <w:r>
        <w:rPr>
          <w:color w:val="231F20"/>
          <w:spacing w:val="-46"/>
        </w:rPr>
        <w:t> </w:t>
      </w:r>
      <w:r>
        <w:rPr>
          <w:color w:val="231F20"/>
        </w:rPr>
        <w:t>area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potential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significant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already</w:t>
      </w:r>
      <w:r>
        <w:rPr>
          <w:color w:val="231F20"/>
          <w:spacing w:val="-43"/>
        </w:rPr>
        <w:t> </w:t>
      </w:r>
      <w:r>
        <w:rPr>
          <w:color w:val="231F20"/>
        </w:rPr>
        <w:t>reflected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asset</w:t>
      </w:r>
      <w:r>
        <w:rPr>
          <w:color w:val="231F20"/>
          <w:spacing w:val="-43"/>
        </w:rPr>
        <w:t> </w:t>
      </w:r>
      <w:r>
        <w:rPr>
          <w:color w:val="231F20"/>
        </w:rPr>
        <w:t>prices,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funding</w:t>
      </w:r>
      <w:r>
        <w:rPr>
          <w:color w:val="231F20"/>
          <w:spacing w:val="-43"/>
        </w:rPr>
        <w:t> </w:t>
      </w:r>
      <w:r>
        <w:rPr>
          <w:color w:val="231F20"/>
        </w:rPr>
        <w:t>costs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confidence,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captured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</w:rPr>
        <w:t>beyond</w:t>
      </w:r>
      <w:r>
        <w:rPr>
          <w:color w:val="231F20"/>
          <w:spacing w:val="-43"/>
        </w:rPr>
        <w:t> </w:t>
      </w:r>
      <w:r>
        <w:rPr>
          <w:color w:val="231F20"/>
        </w:rPr>
        <w:t>that,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</w:t>
      </w:r>
      <w:r>
        <w:rPr>
          <w:color w:val="231F20"/>
          <w:spacing w:val="-40"/>
        </w:rPr>
        <w:t> </w:t>
      </w:r>
      <w:r>
        <w:rPr>
          <w:color w:val="231F20"/>
        </w:rPr>
        <w:t>sees</w:t>
      </w:r>
      <w:r>
        <w:rPr>
          <w:color w:val="231F20"/>
          <w:spacing w:val="-41"/>
        </w:rPr>
        <w:t> </w:t>
      </w:r>
      <w:r>
        <w:rPr>
          <w:color w:val="231F20"/>
        </w:rPr>
        <w:t>no</w:t>
      </w:r>
      <w:r>
        <w:rPr>
          <w:color w:val="231F20"/>
          <w:spacing w:val="-40"/>
        </w:rPr>
        <w:t> </w:t>
      </w:r>
      <w:r>
        <w:rPr>
          <w:color w:val="231F20"/>
        </w:rPr>
        <w:t>meaningful</w:t>
      </w:r>
      <w:r>
        <w:rPr>
          <w:color w:val="231F20"/>
          <w:spacing w:val="-42"/>
        </w:rPr>
        <w:t> </w:t>
      </w:r>
      <w:r>
        <w:rPr>
          <w:color w:val="231F20"/>
        </w:rPr>
        <w:t>way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quantify such risks and they are therefore excluded from its fan charts.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3"/>
      </w:pPr>
      <w:r>
        <w:rPr/>
        <w:pict>
          <v:shape style="position:absolute;margin-left:306.141998pt;margin-top:14.0225pt;width:249.45pt;height:.1pt;mso-position-horizontal-relative:page;mso-position-vertical-relative:paragraph;z-index:-15726080;mso-wrap-distance-left:0;mso-wrap-distance-right:0" coordorigin="6123,280" coordsize="4989,0" path="m6123,280l11112,280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after="0"/>
        <w:sectPr>
          <w:type w:val="continuous"/>
          <w:pgSz w:w="11910" w:h="16840"/>
          <w:pgMar w:top="1560" w:bottom="0" w:left="640" w:right="640"/>
          <w:cols w:num="2" w:equalWidth="0">
            <w:col w:w="4432" w:space="897"/>
            <w:col w:w="5301"/>
          </w:cols>
        </w:sectPr>
      </w:pPr>
    </w:p>
    <w:p>
      <w:pPr>
        <w:tabs>
          <w:tab w:pos="5482" w:val="left" w:leader="none"/>
        </w:tabs>
        <w:spacing w:line="139" w:lineRule="exact" w:before="0"/>
        <w:ind w:left="153" w:right="0" w:firstLine="0"/>
        <w:jc w:val="left"/>
        <w:rPr>
          <w:sz w:val="14"/>
        </w:rPr>
      </w:pPr>
      <w:r>
        <w:rPr>
          <w:color w:val="231F20"/>
          <w:w w:val="95"/>
          <w:position w:val="1"/>
          <w:sz w:val="11"/>
        </w:rPr>
        <w:t>The</w:t>
      </w:r>
      <w:r>
        <w:rPr>
          <w:color w:val="231F20"/>
          <w:spacing w:val="-20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second</w:t>
      </w:r>
      <w:r>
        <w:rPr>
          <w:color w:val="231F20"/>
          <w:spacing w:val="-22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dashed</w:t>
      </w:r>
      <w:r>
        <w:rPr>
          <w:color w:val="231F20"/>
          <w:spacing w:val="-20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line</w:t>
      </w:r>
      <w:r>
        <w:rPr>
          <w:color w:val="231F20"/>
          <w:spacing w:val="-20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is</w:t>
      </w:r>
      <w:r>
        <w:rPr>
          <w:color w:val="231F20"/>
          <w:spacing w:val="-21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drawn</w:t>
      </w:r>
      <w:r>
        <w:rPr>
          <w:color w:val="231F20"/>
          <w:spacing w:val="-20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at</w:t>
      </w:r>
      <w:r>
        <w:rPr>
          <w:color w:val="231F20"/>
          <w:spacing w:val="-22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the</w:t>
      </w:r>
      <w:r>
        <w:rPr>
          <w:color w:val="231F20"/>
          <w:spacing w:val="-21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two-year</w:t>
      </w:r>
      <w:r>
        <w:rPr>
          <w:color w:val="231F20"/>
          <w:spacing w:val="-20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point</w:t>
      </w:r>
      <w:r>
        <w:rPr>
          <w:color w:val="231F20"/>
          <w:spacing w:val="-21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of</w:t>
      </w:r>
      <w:r>
        <w:rPr>
          <w:color w:val="231F20"/>
          <w:spacing w:val="-22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the</w:t>
      </w:r>
      <w:r>
        <w:rPr>
          <w:color w:val="231F20"/>
          <w:spacing w:val="-20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projection.</w:t>
        <w:tab/>
      </w:r>
      <w:r>
        <w:rPr>
          <w:color w:val="231F20"/>
          <w:sz w:val="14"/>
        </w:rPr>
        <w:t>(1)</w:t>
      </w:r>
      <w:r>
        <w:rPr>
          <w:color w:val="231F20"/>
          <w:spacing w:val="22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38.</w:t>
      </w:r>
    </w:p>
    <w:p>
      <w:pPr>
        <w:spacing w:after="0" w:line="139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bookmarkStart w:name="Costs and prices" w:id="7"/>
      <w:bookmarkEnd w:id="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market interest rate expectations and £200 billion asset purchases</w:t>
      </w:r>
    </w:p>
    <w:p>
      <w:pPr>
        <w:spacing w:line="235" w:lineRule="auto" w:before="103"/>
        <w:ind w:left="3409" w:right="0" w:firstLine="0"/>
        <w:jc w:val="left"/>
        <w:rPr>
          <w:sz w:val="12"/>
        </w:rPr>
      </w:pPr>
      <w:r>
        <w:rPr/>
        <w:pict>
          <v:group style="position:absolute;margin-left:39.685001pt;margin-top:14.03632pt;width:184.3pt;height:141.9pt;mso-position-horizontal-relative:page;mso-position-vertical-relative:paragraph;z-index:-21522432" coordorigin="794,281" coordsize="3686,2838">
            <v:shape style="position:absolute;left:801;top:280;width:3512;height:2838" type="#_x0000_t75" stroked="false">
              <v:imagedata r:id="rId24" o:title=""/>
            </v:shape>
            <v:line style="position:absolute" from="4365,546" to="4479,546" stroked="true" strokeweight=".5pt" strokecolor="#231f20">
              <v:stroke dashstyle="solid"/>
            </v:line>
            <v:line style="position:absolute" from="4365,821" to="4479,821" stroked="true" strokeweight=".5pt" strokecolor="#231f20">
              <v:stroke dashstyle="solid"/>
            </v:line>
            <v:line style="position:absolute" from="4365,1093" to="4479,1093" stroked="true" strokeweight=".5pt" strokecolor="#231f20">
              <v:stroke dashstyle="solid"/>
            </v:line>
            <v:line style="position:absolute" from="4365,1365" to="4479,1365" stroked="true" strokeweight=".5pt" strokecolor="#231f20">
              <v:stroke dashstyle="solid"/>
            </v:line>
            <v:line style="position:absolute" from="4365,1640" to="4479,1640" stroked="true" strokeweight=".5pt" strokecolor="#231f20">
              <v:stroke dashstyle="solid"/>
            </v:line>
            <v:line style="position:absolute" from="4365,1912" to="4479,1912" stroked="true" strokeweight=".5pt" strokecolor="#231f20">
              <v:stroke dashstyle="solid"/>
            </v:line>
            <v:line style="position:absolute" from="4365,2184" to="4479,2184" stroked="true" strokeweight=".5pt" strokecolor="#231f20">
              <v:stroke dashstyle="solid"/>
            </v:line>
            <v:line style="position:absolute" from="4365,2456" to="4479,2456" stroked="true" strokeweight=".5pt" strokecolor="#231f20">
              <v:stroke dashstyle="solid"/>
            </v:line>
            <v:line style="position:absolute" from="4365,2730" to="4479,2730" stroked="true" strokeweight=".5pt" strokecolor="#231f20">
              <v:stroke dashstyle="solid"/>
            </v:line>
            <v:line style="position:absolute" from="794,549" to="907,549" stroked="true" strokeweight=".5pt" strokecolor="#231f20">
              <v:stroke dashstyle="solid"/>
            </v:line>
            <v:line style="position:absolute" from="794,823" to="907,823" stroked="true" strokeweight=".5pt" strokecolor="#231f20">
              <v:stroke dashstyle="solid"/>
            </v:line>
            <v:line style="position:absolute" from="794,1096" to="907,1096" stroked="true" strokeweight=".5pt" strokecolor="#231f20">
              <v:stroke dashstyle="solid"/>
            </v:line>
            <v:line style="position:absolute" from="794,1368" to="907,1368" stroked="true" strokeweight=".5pt" strokecolor="#231f20">
              <v:stroke dashstyle="solid"/>
            </v:line>
            <v:line style="position:absolute" from="794,1642" to="907,1642" stroked="true" strokeweight=".5pt" strokecolor="#231f20">
              <v:stroke dashstyle="solid"/>
            </v:line>
            <v:line style="position:absolute" from="794,1914" to="907,1914" stroked="true" strokeweight=".5pt" strokecolor="#231f20">
              <v:stroke dashstyle="solid"/>
            </v:line>
            <v:line style="position:absolute" from="794,2187" to="907,2187" stroked="true" strokeweight=".5pt" strokecolor="#231f20">
              <v:stroke dashstyle="solid"/>
            </v:line>
            <v:line style="position:absolute" from="794,2459" to="907,2459" stroked="true" strokeweight=".5pt" strokecolor="#231f20">
              <v:stroke dashstyle="solid"/>
            </v:line>
            <v:line style="position:absolute" from="794,2733" to="907,2733" stroked="true" strokeweight=".5pt" strokecolor="#231f20">
              <v:stroke dashstyle="solid"/>
            </v:line>
            <v:shape style="position:absolute;left:4340;top:2994;width:40;height:118" coordorigin="4340,2994" coordsize="40,118" path="m4360,2994l4360,3019,4340,3034,4380,3047,4340,3066,4380,3081,4357,3090,4356,3112e" filled="false" stroked="true" strokeweight=".5pt" strokecolor="#231f20">
              <v:path arrowok="t"/>
              <v:stroke dashstyle="solid"/>
            </v:shape>
            <v:line style="position:absolute" from="794,286" to="4479,286" stroked="true" strokeweight=".5pt" strokecolor="#231f20">
              <v:stroke dashstyle="solid"/>
            </v:line>
            <v:line style="position:absolute" from="799,286" to="799,2994" stroked="true" strokeweight=".5pt" strokecolor="#231f20">
              <v:stroke dashstyle="solid"/>
            </v:line>
            <v:line style="position:absolute" from="4471,286" to="4471,2994" stroked="true" strokeweight=".5pt" strokecolor="#231f20">
              <v:stroke dashstyle="solid"/>
            </v:line>
            <v:line style="position:absolute" from="4361,2997" to="4471,299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£ billions </w:t>
      </w:r>
      <w:r>
        <w:rPr>
          <w:color w:val="231F20"/>
          <w:position w:val="-8"/>
          <w:sz w:val="12"/>
        </w:rPr>
        <w:t>400</w:t>
      </w:r>
    </w:p>
    <w:p>
      <w:pPr>
        <w:tabs>
          <w:tab w:pos="2654" w:val="left" w:leader="none"/>
        </w:tabs>
        <w:spacing w:line="137" w:lineRule="exact" w:before="0"/>
        <w:ind w:left="69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Bank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estimates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past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level</w:t>
        <w:tab/>
      </w:r>
      <w:r>
        <w:rPr>
          <w:color w:val="231F20"/>
          <w:sz w:val="12"/>
        </w:rPr>
        <w:t>Projection</w:t>
      </w:r>
    </w:p>
    <w:p>
      <w:pPr>
        <w:spacing w:before="0"/>
        <w:ind w:left="3912" w:right="0" w:firstLine="0"/>
        <w:jc w:val="left"/>
        <w:rPr>
          <w:sz w:val="12"/>
        </w:rPr>
      </w:pPr>
      <w:r>
        <w:rPr>
          <w:color w:val="231F20"/>
          <w:sz w:val="12"/>
        </w:rPr>
        <w:t>390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39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380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3919" w:right="0" w:firstLine="0"/>
        <w:jc w:val="left"/>
        <w:rPr>
          <w:sz w:val="12"/>
        </w:rPr>
      </w:pPr>
      <w:r>
        <w:rPr>
          <w:color w:val="231F20"/>
          <w:sz w:val="12"/>
        </w:rPr>
        <w:t>370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3911" w:right="0" w:firstLine="0"/>
        <w:jc w:val="left"/>
        <w:rPr>
          <w:sz w:val="12"/>
        </w:rPr>
      </w:pPr>
      <w:r>
        <w:rPr>
          <w:color w:val="231F20"/>
          <w:sz w:val="12"/>
        </w:rPr>
        <w:t>360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3914" w:right="0" w:firstLine="0"/>
        <w:jc w:val="lef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39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340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3912" w:right="0" w:firstLine="0"/>
        <w:jc w:val="left"/>
        <w:rPr>
          <w:sz w:val="12"/>
        </w:rPr>
      </w:pPr>
      <w:r>
        <w:rPr>
          <w:color w:val="231F20"/>
          <w:sz w:val="12"/>
        </w:rPr>
        <w:t>330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58"/>
      </w:pPr>
      <w:r>
        <w:rPr>
          <w:color w:val="231F20"/>
          <w:w w:val="95"/>
        </w:rPr>
        <w:t>Domestically,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 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train.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 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desire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initiate deferred projects or to increase capacity in those sectors </w:t>
      </w:r>
      <w:r>
        <w:rPr>
          <w:color w:val="231F20"/>
          <w:w w:val="90"/>
        </w:rPr>
        <w:t>benefiting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sufficient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general </w:t>
      </w:r>
      <w:r>
        <w:rPr>
          <w:color w:val="231F20"/>
          <w:w w:val="90"/>
        </w:rPr>
        <w:t>backdrop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expansion.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 cost</w:t>
      </w:r>
      <w:r>
        <w:rPr>
          <w:color w:val="231F20"/>
          <w:spacing w:val="-41"/>
        </w:rPr>
        <w:t> </w:t>
      </w:r>
      <w:r>
        <w:rPr>
          <w:color w:val="231F20"/>
        </w:rPr>
        <w:t>falls.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370" w:space="959"/>
            <w:col w:w="5301"/>
          </w:cols>
        </w:sectPr>
      </w:pPr>
    </w:p>
    <w:p>
      <w:pPr>
        <w:spacing w:line="85" w:lineRule="exact" w:before="0"/>
        <w:ind w:left="784" w:right="0" w:firstLine="0"/>
        <w:jc w:val="left"/>
        <w:rPr>
          <w:sz w:val="12"/>
        </w:rPr>
      </w:pPr>
      <w:r>
        <w:rPr>
          <w:color w:val="231F20"/>
          <w:sz w:val="12"/>
        </w:rPr>
        <w:t>ONS data</w:t>
      </w:r>
    </w:p>
    <w:p>
      <w:pPr>
        <w:spacing w:before="42"/>
        <w:ind w:left="79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320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801" w:right="0" w:firstLine="0"/>
        <w:jc w:val="left"/>
        <w:rPr>
          <w:sz w:val="12"/>
        </w:rPr>
      </w:pPr>
      <w:r>
        <w:rPr>
          <w:color w:val="231F20"/>
          <w:sz w:val="12"/>
        </w:rPr>
        <w:t>310</w:t>
      </w:r>
    </w:p>
    <w:p>
      <w:pPr>
        <w:pStyle w:val="BodyText"/>
        <w:spacing w:before="6"/>
        <w:rPr>
          <w:sz w:val="11"/>
        </w:rPr>
      </w:pPr>
    </w:p>
    <w:p>
      <w:pPr>
        <w:spacing w:line="100" w:lineRule="exact" w:before="0"/>
        <w:ind w:left="78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300</w:t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0" w:lineRule="atLeast"/>
        <w:ind w:left="784" w:right="275"/>
      </w:pPr>
      <w:r>
        <w:rPr>
          <w:color w:val="231F20"/>
          <w:w w:val="90"/>
        </w:rPr>
        <w:t>There remains a range of views among Committee members </w:t>
      </w:r>
      <w:r>
        <w:rPr>
          <w:color w:val="231F20"/>
          <w:w w:val="95"/>
        </w:rPr>
        <w:t>about the outlook for growth. Based on the conditioning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640"/>
          <w:cols w:num="3" w:equalWidth="0">
            <w:col w:w="1300" w:space="1825"/>
            <w:col w:w="1020" w:space="553"/>
            <w:col w:w="5932"/>
          </w:cols>
        </w:sectPr>
      </w:pPr>
    </w:p>
    <w:p>
      <w:pPr>
        <w:tabs>
          <w:tab w:pos="3833" w:val="left" w:leader="none"/>
          <w:tab w:pos="4038" w:val="left" w:leader="none"/>
        </w:tabs>
        <w:spacing w:line="66" w:lineRule="exact" w:before="0"/>
        <w:ind w:left="158" w:right="0" w:firstLine="0"/>
        <w:jc w:val="left"/>
        <w:rPr>
          <w:sz w:val="12"/>
        </w:rPr>
      </w:pPr>
      <w:r>
        <w:rPr>
          <w:color w:val="231F20"/>
          <w:w w:val="75"/>
          <w:sz w:val="12"/>
          <w:u w:val="single" w:color="231F20"/>
        </w:rPr>
        <w:t> </w:t>
      </w:r>
      <w:r>
        <w:rPr>
          <w:color w:val="231F20"/>
          <w:sz w:val="12"/>
          <w:u w:val="single" w:color="231F20"/>
        </w:rPr>
        <w:tab/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0</w:t>
      </w:r>
    </w:p>
    <w:p>
      <w:pPr>
        <w:tabs>
          <w:tab w:pos="856" w:val="left" w:leader="none"/>
          <w:tab w:pos="1241" w:val="left" w:leader="none"/>
          <w:tab w:pos="1639" w:val="left" w:leader="none"/>
          <w:tab w:pos="2036" w:val="left" w:leader="none"/>
          <w:tab w:pos="2434" w:val="left" w:leader="none"/>
          <w:tab w:pos="2828" w:val="left" w:leader="none"/>
          <w:tab w:pos="3216" w:val="left" w:leader="none"/>
        </w:tabs>
        <w:spacing w:line="126" w:lineRule="exact" w:before="0"/>
        <w:ind w:left="396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8"/>
        <w:rPr>
          <w:sz w:val="11"/>
        </w:rPr>
      </w:pPr>
    </w:p>
    <w:p>
      <w:pPr>
        <w:spacing w:line="244" w:lineRule="auto" w:before="1"/>
        <w:ind w:left="153" w:right="33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2006).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skews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 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 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This 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line="268" w:lineRule="auto" w:before="28"/>
        <w:ind w:left="153"/>
      </w:pPr>
      <w:r>
        <w:rPr/>
        <w:br w:type="column"/>
      </w:r>
      <w:r>
        <w:rPr>
          <w:color w:val="231F20"/>
          <w:w w:val="90"/>
        </w:rPr>
        <w:t>assumptions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collective </w:t>
      </w:r>
      <w:r>
        <w:rPr>
          <w:color w:val="231F20"/>
          <w:w w:val="95"/>
        </w:rPr>
        <w:t>judgement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weakness,</w:t>
      </w: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gradually,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 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below</w:t>
      </w:r>
      <w:r>
        <w:rPr>
          <w:color w:val="231F20"/>
          <w:spacing w:val="-18"/>
        </w:rPr>
        <w:t> </w:t>
      </w:r>
      <w:r>
        <w:rPr>
          <w:color w:val="231F20"/>
        </w:rPr>
        <w:t>it.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8"/>
      </w:pPr>
      <w:r>
        <w:rPr>
          <w:color w:val="231F20"/>
          <w:w w:val="95"/>
        </w:rPr>
        <w:t>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significantly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associated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continuation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53" w:right="200"/>
      </w:pPr>
      <w:r>
        <w:rPr>
          <w:color w:val="231F20"/>
          <w:w w:val="90"/>
        </w:rPr>
        <w:t>pre-recession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trend.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shortfall</w:t>
      </w:r>
      <w:r>
        <w:rPr>
          <w:color w:val="231F20"/>
          <w:spacing w:val="-45"/>
        </w:rPr>
        <w:t> </w:t>
      </w:r>
      <w:r>
        <w:rPr>
          <w:color w:val="231F20"/>
        </w:rPr>
        <w:t>reflects</w:t>
      </w:r>
      <w:r>
        <w:rPr>
          <w:color w:val="231F20"/>
          <w:spacing w:val="-46"/>
        </w:rPr>
        <w:t> </w:t>
      </w:r>
      <w:r>
        <w:rPr>
          <w:color w:val="231F20"/>
        </w:rPr>
        <w:t>weakness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underlying </w:t>
      </w:r>
      <w:r>
        <w:rPr>
          <w:color w:val="231F20"/>
          <w:w w:val="90"/>
        </w:rPr>
        <w:t>productivity.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slack,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labour market, is likely to persist throughout the forecast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</w:pPr>
      <w:r>
        <w:rPr>
          <w:color w:val="A70740"/>
        </w:rPr>
        <w:t>Costs and prices</w:t>
      </w:r>
    </w:p>
    <w:p>
      <w:pPr>
        <w:pStyle w:val="BodyText"/>
        <w:spacing w:line="268" w:lineRule="auto" w:before="15"/>
        <w:ind w:left="153" w:right="158"/>
      </w:pP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4.2%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June.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strength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inflation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standard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20%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energy</w:t>
      </w:r>
      <w:r>
        <w:rPr>
          <w:color w:val="231F20"/>
          <w:spacing w:val="-38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services.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broadly</w:t>
      </w:r>
      <w:r>
        <w:rPr>
          <w:color w:val="231F20"/>
          <w:spacing w:val="-43"/>
        </w:rPr>
        <w:t> </w:t>
      </w:r>
      <w:r>
        <w:rPr>
          <w:color w:val="231F20"/>
        </w:rPr>
        <w:t>unchanged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May,</w:t>
      </w:r>
      <w:r>
        <w:rPr>
          <w:color w:val="231F20"/>
          <w:spacing w:val="-42"/>
        </w:rPr>
        <w:t> </w:t>
      </w:r>
      <w:r>
        <w:rPr>
          <w:color w:val="231F20"/>
        </w:rPr>
        <w:t>although</w:t>
      </w:r>
      <w:r>
        <w:rPr>
          <w:color w:val="231F20"/>
          <w:spacing w:val="-42"/>
        </w:rPr>
        <w:t> </w:t>
      </w:r>
      <w:r>
        <w:rPr>
          <w:color w:val="231F20"/>
        </w:rPr>
        <w:t>both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Non-energy </w:t>
      </w:r>
      <w:r>
        <w:rPr>
          <w:color w:val="231F20"/>
        </w:rPr>
        <w:t>commodity</w:t>
      </w:r>
      <w:r>
        <w:rPr>
          <w:color w:val="231F20"/>
          <w:spacing w:val="-31"/>
        </w:rPr>
        <w:t> </w:t>
      </w:r>
      <w:r>
        <w:rPr>
          <w:color w:val="231F20"/>
        </w:rPr>
        <w:t>prices</w:t>
      </w:r>
      <w:r>
        <w:rPr>
          <w:color w:val="231F20"/>
          <w:spacing w:val="-31"/>
        </w:rPr>
        <w:t> </w:t>
      </w:r>
      <w:r>
        <w:rPr>
          <w:color w:val="231F20"/>
        </w:rPr>
        <w:t>have</w:t>
      </w:r>
      <w:r>
        <w:rPr>
          <w:color w:val="231F20"/>
          <w:spacing w:val="-34"/>
        </w:rPr>
        <w:t> </w:t>
      </w:r>
      <w:r>
        <w:rPr>
          <w:color w:val="231F20"/>
        </w:rPr>
        <w:t>fallen</w:t>
      </w:r>
      <w:r>
        <w:rPr>
          <w:color w:val="231F20"/>
          <w:spacing w:val="-31"/>
        </w:rPr>
        <w:t> </w:t>
      </w:r>
      <w:r>
        <w:rPr>
          <w:color w:val="231F20"/>
        </w:rPr>
        <w:t>slightly</w:t>
      </w:r>
      <w:r>
        <w:rPr>
          <w:color w:val="231F20"/>
          <w:spacing w:val="-31"/>
        </w:rPr>
        <w:t> </w:t>
      </w:r>
      <w:r>
        <w:rPr>
          <w:color w:val="231F20"/>
        </w:rPr>
        <w:t>since</w:t>
      </w:r>
      <w:r>
        <w:rPr>
          <w:color w:val="231F20"/>
          <w:spacing w:val="-31"/>
        </w:rPr>
        <w:t> </w:t>
      </w:r>
      <w:r>
        <w:rPr>
          <w:color w:val="231F20"/>
        </w:rPr>
        <w:t>May.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56"/>
      </w:pPr>
      <w:r>
        <w:rPr>
          <w:color w:val="231F20"/>
        </w:rPr>
        <w:t>Indicators of inflation expectations were mixed. Most measures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companies’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households’</w:t>
      </w:r>
      <w:r>
        <w:rPr>
          <w:color w:val="231F20"/>
          <w:spacing w:val="-46"/>
        </w:rPr>
        <w:t> </w:t>
      </w:r>
      <w:r>
        <w:rPr>
          <w:color w:val="231F20"/>
        </w:rPr>
        <w:t>one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4"/>
        </w:rPr>
        <w:t> </w:t>
      </w:r>
      <w:r>
        <w:rPr>
          <w:color w:val="231F20"/>
        </w:rPr>
        <w:t>ahead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reversing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longer-term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beginning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2011,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series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58"/>
      </w:pP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  <w:w w:val="90"/>
        </w:rPr>
        <w:t>growth,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million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spacing w:val="-3"/>
        </w:rPr>
        <w:t>year.</w:t>
      </w:r>
      <w:r>
        <w:rPr>
          <w:color w:val="231F20"/>
          <w:spacing w:val="-29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productivity</w:t>
      </w:r>
      <w:r>
        <w:rPr>
          <w:color w:val="231F20"/>
          <w:spacing w:val="-45"/>
        </w:rPr>
        <w:t> </w:t>
      </w:r>
      <w:r>
        <w:rPr>
          <w:color w:val="231F20"/>
        </w:rPr>
        <w:t>remained</w:t>
      </w:r>
      <w:r>
        <w:rPr>
          <w:color w:val="231F20"/>
          <w:spacing w:val="-46"/>
        </w:rPr>
        <w:t> </w:t>
      </w:r>
      <w:r>
        <w:rPr>
          <w:color w:val="231F20"/>
        </w:rPr>
        <w:t>well</w:t>
      </w:r>
      <w:r>
        <w:rPr>
          <w:color w:val="231F20"/>
          <w:spacing w:val="-45"/>
        </w:rPr>
        <w:t> </w:t>
      </w:r>
      <w:r>
        <w:rPr>
          <w:color w:val="231F20"/>
        </w:rPr>
        <w:t>below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level </w:t>
      </w:r>
      <w:r>
        <w:rPr>
          <w:color w:val="231F20"/>
          <w:w w:val="90"/>
        </w:rPr>
        <w:t>associated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trend,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perhaps </w:t>
      </w:r>
      <w:r>
        <w:rPr>
          <w:color w:val="231F20"/>
          <w:w w:val="95"/>
        </w:rPr>
        <w:t>indicating a substantial amount of underutilised capacity within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contrasted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utilisation,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being 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broadly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unchanged,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elevated.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96" w:space="833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89" w:hanging="1"/>
        <w:jc w:val="both"/>
        <w:rPr>
          <w:sz w:val="18"/>
        </w:rPr>
      </w:pPr>
      <w:bookmarkStart w:name="The outlook for inflation" w:id="8"/>
      <w:bookmarkEnd w:id="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bookmarkStart w:name="The policy decision" w:id="9"/>
      <w:bookmarkEnd w:id="9"/>
      <w:r>
        <w:rPr>
          <w:color w:val="231F20"/>
          <w:w w:val="95"/>
          <w:sz w:val="18"/>
        </w:rPr>
      </w:r>
      <w:r>
        <w:rPr>
          <w:color w:val="231F20"/>
          <w:w w:val="95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line="138" w:lineRule="exact" w:before="103"/>
        <w:ind w:left="1679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38" w:lineRule="exact" w:before="0"/>
        <w:ind w:left="3917" w:right="0" w:firstLine="0"/>
        <w:jc w:val="left"/>
        <w:rPr>
          <w:sz w:val="12"/>
        </w:rPr>
      </w:pPr>
      <w:r>
        <w:rPr/>
        <w:pict>
          <v:group style="position:absolute;margin-left:39.685001pt;margin-top:3.321202pt;width:184.3pt;height:141.75pt;mso-position-horizontal-relative:page;mso-position-vertical-relative:paragraph;z-index:15736832" coordorigin="794,66" coordsize="3686,2835">
            <v:shape style="position:absolute;left:951;top:66;width:3363;height:2835" type="#_x0000_t75" stroked="false">
              <v:imagedata r:id="rId25" o:title=""/>
            </v:shape>
            <v:line style="position:absolute" from="4365,388" to="4479,388" stroked="true" strokeweight=".5pt" strokecolor="#231f20">
              <v:stroke dashstyle="solid"/>
            </v:line>
            <v:line style="position:absolute" from="4365,701" to="4479,701" stroked="true" strokeweight=".5pt" strokecolor="#231f20">
              <v:stroke dashstyle="solid"/>
            </v:line>
            <v:line style="position:absolute" from="4365,1014" to="4479,1014" stroked="true" strokeweight=".5pt" strokecolor="#231f20">
              <v:stroke dashstyle="solid"/>
            </v:line>
            <v:line style="position:absolute" from="4365,1329" to="4479,1329" stroked="true" strokeweight=".5pt" strokecolor="#231f20">
              <v:stroke dashstyle="solid"/>
            </v:line>
            <v:line style="position:absolute" from="4365,1642" to="4479,1642" stroked="true" strokeweight=".5pt" strokecolor="#231f20">
              <v:stroke dashstyle="solid"/>
            </v:line>
            <v:line style="position:absolute" from="4365,1955" to="4479,1955" stroked="true" strokeweight=".5pt" strokecolor="#231f20">
              <v:stroke dashstyle="solid"/>
            </v:line>
            <v:line style="position:absolute" from="4365,2268" to="4479,2268" stroked="true" strokeweight=".5pt" strokecolor="#231f20">
              <v:stroke dashstyle="solid"/>
            </v:line>
            <v:line style="position:absolute" from="4365,2581" to="4479,2581" stroked="true" strokeweight=".5pt" strokecolor="#231f20">
              <v:stroke dashstyle="solid"/>
            </v:line>
            <v:line style="position:absolute" from="794,392" to="907,392" stroked="true" strokeweight=".5pt" strokecolor="#231f20">
              <v:stroke dashstyle="solid"/>
            </v:line>
            <v:line style="position:absolute" from="794,705" to="907,705" stroked="true" strokeweight=".5pt" strokecolor="#231f20">
              <v:stroke dashstyle="solid"/>
            </v:line>
            <v:line style="position:absolute" from="794,1018" to="907,1018" stroked="true" strokeweight=".5pt" strokecolor="#231f20">
              <v:stroke dashstyle="solid"/>
            </v:line>
            <v:line style="position:absolute" from="794,1333" to="907,1333" stroked="true" strokeweight=".5pt" strokecolor="#231f20">
              <v:stroke dashstyle="solid"/>
            </v:line>
            <v:line style="position:absolute" from="794,1646" to="907,1646" stroked="true" strokeweight=".5pt" strokecolor="#231f20">
              <v:stroke dashstyle="solid"/>
            </v:line>
            <v:line style="position:absolute" from="794,1959" to="907,1959" stroked="true" strokeweight=".5pt" strokecolor="#231f20">
              <v:stroke dashstyle="solid"/>
            </v:line>
            <v:line style="position:absolute" from="794,2272" to="907,2272" stroked="true" strokeweight=".5pt" strokecolor="#231f20">
              <v:stroke dashstyle="solid"/>
            </v:line>
            <v:line style="position:absolute" from="794,2585" to="907,2585" stroked="true" strokeweight=".5pt" strokecolor="#231f20">
              <v:stroke dashstyle="solid"/>
            </v:line>
            <v:line style="position:absolute" from="964,1642" to="4309,1642" stroked="true" strokeweight=".5pt" strokecolor="#231f20">
              <v:stroke dashstyle="solid"/>
            </v:line>
            <v:shape style="position:absolute;left:956;top:768;width:1899;height:1033" coordorigin="957,768" coordsize="1899,1033" path="m957,1372l1068,1467,1180,1706,1291,1613,1404,1523,1515,1210,1627,768,1738,1061,1851,1326,1962,1613,2074,1801,2185,1610,2298,1242,2409,1186,2521,1301,2632,1210,2745,977,2856,897e" filled="false" stroked="true" strokeweight="1pt" strokecolor="#ed1b2d">
              <v:path arrowok="t"/>
              <v:stroke dashstyle="solid"/>
            </v:shape>
            <v:rect style="position:absolute;left:798;top:71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5"/>
        </w:rPr>
      </w:pPr>
    </w:p>
    <w:p>
      <w:pPr>
        <w:spacing w:before="0"/>
        <w:ind w:left="0" w:right="36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3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0"/>
        <w:ind w:left="0" w:right="36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0"/>
        <w:ind w:left="0" w:right="36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0"/>
        <w:ind w:left="0" w:right="3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1"/>
        <w:rPr>
          <w:sz w:val="14"/>
        </w:rPr>
      </w:pPr>
    </w:p>
    <w:p>
      <w:pPr>
        <w:spacing w:line="135" w:lineRule="exact" w:before="0"/>
        <w:ind w:left="392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8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90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90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2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23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18" w:val="left" w:leader="none"/>
          <w:tab w:pos="1372" w:val="left" w:leader="none"/>
          <w:tab w:pos="1829" w:val="left" w:leader="none"/>
          <w:tab w:pos="2282" w:val="left" w:leader="none"/>
          <w:tab w:pos="2726" w:val="left" w:leader="none"/>
          <w:tab w:pos="3163" w:val="left" w:leader="none"/>
          <w:tab w:pos="3493" w:val="left" w:leader="none"/>
        </w:tabs>
        <w:spacing w:line="123" w:lineRule="exact" w:before="0"/>
        <w:ind w:left="418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spacing w:line="244" w:lineRule="auto" w:before="116"/>
        <w:ind w:left="14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particular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this 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 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slightly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albeit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upward </w:t>
      </w:r>
      <w:r>
        <w:rPr>
          <w:color w:val="231F20"/>
          <w:sz w:val="11"/>
        </w:rPr>
        <w:t>skew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3"/>
          <w:sz w:val="11"/>
        </w:rPr>
        <w:t>Year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smaller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0"/>
        <w:ind w:left="14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dashed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point.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0" w:lineRule="exact"/>
        <w:ind w:left="146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4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be above the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30"/>
        <w:ind w:left="355" w:right="0" w:firstLine="0"/>
        <w:jc w:val="left"/>
        <w:rPr>
          <w:i/>
          <w:sz w:val="12"/>
        </w:rPr>
      </w:pPr>
      <w:r>
        <w:rPr/>
        <w:pict>
          <v:group style="position:absolute;margin-left:39.685001pt;margin-top:6.214384pt;width:7.1pt;height:16.2pt;mso-position-horizontal-relative:page;mso-position-vertical-relative:paragraph;z-index:15736320" coordorigin="794,124" coordsize="142,324">
            <v:rect style="position:absolute;left:793;top:124;width:142;height:142" filled="true" fillcolor="#d4d9dc" stroked="false">
              <v:fill type="solid"/>
            </v:rect>
            <v:rect style="position:absolute;left:793;top:306;width:142;height:142" filled="true" fillcolor="#582e91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May </w:t>
      </w:r>
      <w:r>
        <w:rPr>
          <w:i/>
          <w:color w:val="231F20"/>
          <w:w w:val="95"/>
          <w:sz w:val="12"/>
        </w:rPr>
        <w:t>Inflation Report</w:t>
      </w:r>
    </w:p>
    <w:p>
      <w:pPr>
        <w:pStyle w:val="BodyText"/>
        <w:spacing w:before="2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spacing w:line="268" w:lineRule="auto" w:before="1"/>
        <w:ind w:left="146" w:right="152"/>
      </w:pP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stayed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subdued,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2.5%,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</w:rPr>
        <w:t>both continuing slack in the labour market and weak productivity.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ind w:left="146"/>
      </w:pPr>
      <w:r>
        <w:rPr>
          <w:color w:val="A70740"/>
        </w:rPr>
        <w:t>The outlook for inflation</w:t>
      </w:r>
    </w:p>
    <w:p>
      <w:pPr>
        <w:pStyle w:val="BodyText"/>
        <w:spacing w:line="268" w:lineRule="auto" w:before="14"/>
        <w:ind w:left="146" w:right="152"/>
      </w:pPr>
      <w:r>
        <w:rPr>
          <w:color w:val="231F20"/>
          <w:w w:val="95"/>
        </w:rPr>
        <w:t>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assumptions 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5% </w:t>
      </w:r>
      <w:r>
        <w:rPr>
          <w:color w:val="231F20"/>
          <w:w w:val="90"/>
        </w:rPr>
        <w:t>later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boosted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utility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continuing</w:t>
      </w:r>
      <w:r>
        <w:rPr>
          <w:color w:val="231F20"/>
          <w:spacing w:val="-46"/>
        </w:rPr>
        <w:t> </w:t>
      </w:r>
      <w:r>
        <w:rPr>
          <w:color w:val="231F20"/>
        </w:rPr>
        <w:t>impact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past</w:t>
      </w:r>
      <w:r>
        <w:rPr>
          <w:color w:val="231F20"/>
          <w:spacing w:val="-46"/>
        </w:rPr>
        <w:t> </w:t>
      </w:r>
      <w:r>
        <w:rPr>
          <w:color w:val="231F20"/>
        </w:rPr>
        <w:t>increases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9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oil</w:t>
      </w:r>
      <w:r>
        <w:rPr>
          <w:color w:val="231F20"/>
          <w:spacing w:val="-46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other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2012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persists.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mitigated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 </w:t>
      </w:r>
      <w:r>
        <w:rPr>
          <w:color w:val="231F20"/>
        </w:rPr>
        <w:t>wages stemming from the response of companies and households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sustained</w:t>
      </w:r>
      <w:r>
        <w:rPr>
          <w:color w:val="231F20"/>
          <w:spacing w:val="-34"/>
        </w:rPr>
        <w:t> </w:t>
      </w:r>
      <w:r>
        <w:rPr>
          <w:color w:val="231F20"/>
        </w:rPr>
        <w:t>period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high</w:t>
      </w:r>
      <w:r>
        <w:rPr>
          <w:color w:val="231F20"/>
          <w:spacing w:val="-34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46" w:right="152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highly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degree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demand.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downward</w:t>
      </w:r>
      <w:r>
        <w:rPr>
          <w:color w:val="231F20"/>
          <w:spacing w:val="-39"/>
        </w:rPr>
        <w:t> </w:t>
      </w:r>
      <w:r>
        <w:rPr>
          <w:color w:val="231F20"/>
        </w:rPr>
        <w:t>pressure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wages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elevated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who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become</w:t>
      </w:r>
      <w:r>
        <w:rPr>
          <w:color w:val="231F20"/>
          <w:spacing w:val="-41"/>
        </w:rPr>
        <w:t> </w:t>
      </w:r>
      <w:r>
        <w:rPr>
          <w:color w:val="231F20"/>
        </w:rPr>
        <w:t>unemployed</w:t>
      </w:r>
      <w:r>
        <w:rPr>
          <w:color w:val="231F20"/>
          <w:spacing w:val="-42"/>
        </w:rPr>
        <w:t> </w:t>
      </w:r>
      <w:r>
        <w:rPr>
          <w:color w:val="231F20"/>
        </w:rPr>
        <w:t>retain</w:t>
      </w:r>
      <w:r>
        <w:rPr>
          <w:color w:val="231F20"/>
          <w:spacing w:val="-43"/>
        </w:rPr>
        <w:t> </w:t>
      </w:r>
      <w:r>
        <w:rPr>
          <w:color w:val="231F20"/>
        </w:rPr>
        <w:t>their attachment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sensitivity</w:t>
      </w:r>
      <w:r>
        <w:rPr>
          <w:color w:val="231F20"/>
          <w:spacing w:val="-47"/>
        </w:rPr>
        <w:t> </w:t>
      </w:r>
      <w:r>
        <w:rPr>
          <w:color w:val="231F20"/>
        </w:rPr>
        <w:t>of wages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slack.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magnitude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squeeze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overshoot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target </w:t>
      </w:r>
      <w:r>
        <w:rPr>
          <w:color w:val="231F20"/>
        </w:rPr>
        <w:t>are</w:t>
      </w:r>
      <w:r>
        <w:rPr>
          <w:color w:val="231F20"/>
          <w:spacing w:val="-46"/>
        </w:rPr>
        <w:t> </w:t>
      </w:r>
      <w:r>
        <w:rPr>
          <w:color w:val="231F20"/>
        </w:rPr>
        <w:t>exceptional,</w:t>
      </w:r>
      <w:r>
        <w:rPr>
          <w:color w:val="231F20"/>
          <w:spacing w:val="-45"/>
        </w:rPr>
        <w:t> </w:t>
      </w:r>
      <w:r>
        <w:rPr>
          <w:color w:val="231F20"/>
        </w:rPr>
        <w:t>so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hard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sure</w:t>
      </w:r>
      <w:r>
        <w:rPr>
          <w:color w:val="231F20"/>
          <w:spacing w:val="-45"/>
        </w:rPr>
        <w:t> </w:t>
      </w:r>
      <w:r>
        <w:rPr>
          <w:color w:val="231F20"/>
        </w:rPr>
        <w:t>how</w:t>
      </w:r>
      <w:r>
        <w:rPr>
          <w:color w:val="231F20"/>
          <w:spacing w:val="-47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6"/>
        </w:rPr>
        <w:t> </w:t>
      </w:r>
      <w:r>
        <w:rPr>
          <w:color w:val="231F20"/>
        </w:rPr>
        <w:t>affect </w:t>
      </w:r>
      <w:r>
        <w:rPr>
          <w:color w:val="231F20"/>
          <w:w w:val="95"/>
        </w:rPr>
        <w:t>wage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price-setting.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337" w:space="999"/>
            <w:col w:w="5294"/>
          </w:cols>
        </w:sectPr>
      </w:pPr>
    </w:p>
    <w:p>
      <w:pPr>
        <w:spacing w:line="116" w:lineRule="exact" w:before="0"/>
        <w:ind w:left="355" w:right="0" w:firstLine="0"/>
        <w:jc w:val="left"/>
        <w:rPr>
          <w:i/>
          <w:sz w:val="12"/>
        </w:rPr>
      </w:pPr>
      <w:r>
        <w:rPr>
          <w:color w:val="231F20"/>
          <w:w w:val="90"/>
          <w:sz w:val="12"/>
        </w:rPr>
        <w:t>August</w:t>
      </w:r>
      <w:r>
        <w:rPr>
          <w:color w:val="231F20"/>
          <w:spacing w:val="-16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Inflation</w:t>
      </w:r>
      <w:r>
        <w:rPr>
          <w:i/>
          <w:color w:val="231F20"/>
          <w:spacing w:val="-19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Report</w:t>
      </w:r>
    </w:p>
    <w:p>
      <w:pPr>
        <w:spacing w:before="53"/>
        <w:ind w:left="35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cent</w:t>
      </w:r>
    </w:p>
    <w:p>
      <w:pPr>
        <w:pStyle w:val="BodyText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7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5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62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07" w:lineRule="exact" w:before="102"/>
        <w:ind w:left="1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355" w:right="123"/>
      </w:pPr>
      <w:r>
        <w:rPr/>
        <w:br w:type="column"/>
      </w:r>
      <w:r>
        <w:rPr>
          <w:color w:val="231F20"/>
          <w:w w:val="90"/>
        </w:rPr>
        <w:t>especially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depend,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strength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global</w:t>
      </w:r>
      <w:r>
        <w:rPr>
          <w:color w:val="231F20"/>
          <w:spacing w:val="-24"/>
        </w:rPr>
        <w:t> </w:t>
      </w:r>
      <w:r>
        <w:rPr>
          <w:color w:val="231F20"/>
        </w:rPr>
        <w:t>demand.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355" w:right="123"/>
      </w:pP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members regarding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outlook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inflation.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balance,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Committee’s</w:t>
      </w:r>
      <w:r>
        <w:rPr>
          <w:color w:val="231F20"/>
          <w:spacing w:val="-45"/>
        </w:rPr>
        <w:t> </w:t>
      </w:r>
      <w:r>
        <w:rPr>
          <w:color w:val="231F20"/>
        </w:rPr>
        <w:t>best </w:t>
      </w:r>
      <w:r>
        <w:rPr>
          <w:color w:val="231F20"/>
          <w:w w:val="90"/>
        </w:rPr>
        <w:t>collective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assumptions described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</w:rPr>
        <w:t>as</w:t>
      </w:r>
      <w:r>
        <w:rPr>
          <w:color w:val="231F20"/>
          <w:spacing w:val="-27"/>
        </w:rPr>
        <w:t> </w:t>
      </w:r>
      <w:r>
        <w:rPr>
          <w:color w:val="231F20"/>
        </w:rPr>
        <w:t>above</w:t>
      </w:r>
      <w:r>
        <w:rPr>
          <w:color w:val="231F20"/>
          <w:spacing w:val="-30"/>
        </w:rPr>
        <w:t> </w:t>
      </w:r>
      <w:r>
        <w:rPr>
          <w:color w:val="231F20"/>
        </w:rPr>
        <w:t>target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medium</w:t>
      </w:r>
      <w:r>
        <w:rPr>
          <w:color w:val="231F20"/>
          <w:spacing w:val="-29"/>
        </w:rPr>
        <w:t> </w:t>
      </w:r>
      <w:r>
        <w:rPr>
          <w:color w:val="231F20"/>
        </w:rPr>
        <w:t>term</w:t>
      </w:r>
      <w:r>
        <w:rPr>
          <w:color w:val="231F20"/>
          <w:spacing w:val="-27"/>
        </w:rPr>
        <w:t> </w:t>
      </w:r>
      <w:r>
        <w:rPr>
          <w:color w:val="231F20"/>
        </w:rPr>
        <w:t>(Chart</w:t>
      </w:r>
      <w:r>
        <w:rPr>
          <w:color w:val="231F20"/>
          <w:spacing w:val="-28"/>
        </w:rPr>
        <w:t> </w:t>
      </w:r>
      <w:r>
        <w:rPr>
          <w:color w:val="231F20"/>
        </w:rPr>
        <w:t>4).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ind w:left="355"/>
      </w:pP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line="170" w:lineRule="exact" w:before="15"/>
        <w:ind w:left="355"/>
      </w:pPr>
      <w:r>
        <w:rPr>
          <w:color w:val="231F20"/>
        </w:rPr>
        <w:t>At its August meeting, the Committee judged that the</w:t>
      </w:r>
    </w:p>
    <w:p>
      <w:pPr>
        <w:spacing w:after="0" w:line="170" w:lineRule="exact"/>
        <w:sectPr>
          <w:type w:val="continuous"/>
          <w:pgSz w:w="11910" w:h="16840"/>
          <w:pgMar w:top="1560" w:bottom="0" w:left="640" w:right="640"/>
          <w:cols w:num="4" w:equalWidth="0">
            <w:col w:w="1487" w:space="1611"/>
            <w:col w:w="747" w:space="39"/>
            <w:col w:w="229" w:space="1013"/>
            <w:col w:w="5504"/>
          </w:cols>
        </w:sectPr>
      </w:pPr>
    </w:p>
    <w:p>
      <w:pPr>
        <w:spacing w:line="86" w:lineRule="exact" w:before="1"/>
        <w:ind w:left="250" w:right="0" w:firstLine="0"/>
        <w:jc w:val="left"/>
        <w:rPr>
          <w:sz w:val="12"/>
        </w:rPr>
      </w:pPr>
      <w:r>
        <w:rPr/>
        <w:pict>
          <v:group style="position:absolute;margin-left:39.685001pt;margin-top:-143.029205pt;width:184.3pt;height:141.9pt;mso-position-horizontal-relative:page;mso-position-vertical-relative:paragraph;z-index:15735808" coordorigin="794,-2861" coordsize="3686,2838">
            <v:line style="position:absolute" from="3195,-2859" to="3195,-24" stroked="true" strokeweight=".5pt" strokecolor="#231f20">
              <v:stroke dashstyle="dash"/>
            </v:line>
            <v:shape style="position:absolute;left:965;top:-2861;width:3345;height:1615" coordorigin="965,-2861" coordsize="3345,1615" path="m1244,-2861l965,-2861,965,-2725,1244,-2725,1523,-2590,1802,-2320,2080,-2185,2359,-1524,2638,-1387,2916,-1246,3195,-1255,4031,-1252,4310,-1252,4310,-1406,4031,-1406,3752,-1407,3195,-1408,2916,-1399,2638,-1538,2359,-1658,2080,-2320,1802,-2455,1523,-2725,1244,-2861xe" filled="true" fillcolor="#582e91" stroked="false">
              <v:path arrowok="t"/>
              <v:fill type="solid"/>
            </v:shape>
            <v:shape style="position:absolute;left:2259;top:-1894;width:1772;height:489" coordorigin="2260,-1894" coordsize="1772,489" path="m4031,-1419l3200,-1419,3200,-1408,4031,-1406,4031,-1419xm2260,-1894l2350,-1678,2359,-1670,2638,-1551,2916,-1408,3177,-1408,3190,-1408,3190,-1419,4031,-1419,4031,-1459,3190,-1459,3190,-1499,4031,-1499,4031,-1539,3190,-1539,3190,-1561,2916,-1562,2359,-1803,2260,-1894xm4031,-1499l3200,-1499,3200,-1459,4031,-1459,4031,-1499xm3200,-1561l3200,-1539,4031,-1539,4031,-1559,3200,-1561xe" filled="true" fillcolor="#d4d9dc" stroked="false">
              <v:path arrowok="t"/>
              <v:fill type="solid"/>
            </v:shape>
            <v:shape style="position:absolute;left:3190;top:-1562;width:10;height:154" coordorigin="3190,-1561" coordsize="10,154" path="m3200,-1419l3190,-1419,3190,-1408,3195,-1408,3200,-1408,3200,-1419xm3200,-1408l3195,-1408,3200,-1408,3200,-1408xm3200,-1499l3190,-1499,3190,-1459,3200,-1459,3200,-1499xm3190,-1561l3190,-1539,3200,-1539,3200,-1561,3190,-1561xe" filled="true" fillcolor="#9a9fa3" stroked="false">
              <v:path arrowok="t"/>
              <v:fill type="solid"/>
            </v:shape>
            <v:shape style="position:absolute;left:1522;top:-2591;width:736;height:829" coordorigin="1523,-2590" coordsize="736,829" path="m1523,-2590l1802,-2185,2080,-1925,2259,-1762,2167,-1979,2080,-2059,1802,-2320,1523,-2590xe" filled="true" fillcolor="#d4d9dc" stroked="false">
              <v:path arrowok="t"/>
              <v:fill type="solid"/>
            </v:shape>
            <v:shape style="position:absolute;left:965;top:-2861;width:3066;height:1455" coordorigin="965,-2861" coordsize="3066,1455" path="m3195,-1408l3177,-1408,4031,-1406,4031,-1406,3195,-1408xm2167,-1979l2259,-1762,2350,-1678,2260,-1894,2167,-1979xm1244,-2861l965,-2861,965,-2725,1244,-2725,1523,-2590,1802,-2320,1523,-2725,1244,-2861xe" filled="true" fillcolor="#9f98bb" stroked="false">
              <v:path arrowok="t"/>
              <v:fill type="solid"/>
            </v:shape>
            <v:shape style="position:absolute;left:793;top:-2859;width:3686;height:2836" coordorigin="794,-2859" coordsize="3686,2836" path="m4479,-2859l4469,-2859,4469,-2849,4469,-2298,4365,-2298,4365,-2288,4469,-2288,4469,-1731,4365,-1731,4365,-1721,4469,-1721,4469,-1164,4365,-1164,4365,-1154,4469,-1154,4469,-598,4365,-598,4365,-588,4469,-588,4469,-33,4314,-33,4314,-81,4304,-81,4304,-33,4037,-33,4037,-81,4027,-81,4027,-33,3757,-33,3757,-137,3747,-137,3747,-33,3478,-33,3478,-81,3468,-81,3468,-33,2921,-33,2921,-81,2911,-81,2911,-33,2644,-33,2644,-137,2634,-137,2634,-33,2364,-33,2364,-81,2354,-81,2354,-33,2085,-33,2085,-81,2075,-81,2075,-33,1807,-33,1807,-81,1797,-81,1797,-33,1528,-33,1528,-137,1518,-137,1518,-33,1248,-33,1248,-81,1238,-81,1238,-33,971,-33,971,-81,961,-81,961,-33,804,-33,804,-590,907,-590,907,-600,804,-600,804,-1157,907,-1157,907,-1167,804,-1167,804,-1724,907,-1724,907,-1734,804,-1734,804,-2290,907,-2290,907,-2300,804,-2300,804,-2849,4469,-2849,4469,-2859,794,-2859,794,-2849,794,-2300,794,-23,4479,-23,4479,-2849,4479,-2859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105"/>
          <w:sz w:val="12"/>
        </w:rPr>
        <w:t>Q3 Q4 Q1 Q2 Q3</w:t>
      </w:r>
    </w:p>
    <w:p>
      <w:pPr>
        <w:spacing w:line="86" w:lineRule="exact" w:before="1"/>
        <w:ind w:left="9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Q4 Q1 Q2</w:t>
      </w:r>
    </w:p>
    <w:p>
      <w:pPr>
        <w:spacing w:line="86" w:lineRule="exact" w:before="1"/>
        <w:ind w:left="9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Q3 Q4 Q1</w:t>
      </w:r>
    </w:p>
    <w:p>
      <w:pPr>
        <w:spacing w:line="86" w:lineRule="exact" w:before="1"/>
        <w:ind w:left="9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Q2 Q3</w:t>
      </w:r>
    </w:p>
    <w:p>
      <w:pPr>
        <w:spacing w:after="0" w:line="86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4" w:equalWidth="0">
            <w:col w:w="1508" w:space="40"/>
            <w:col w:w="798" w:space="39"/>
            <w:col w:w="795" w:space="40"/>
            <w:col w:w="7410"/>
          </w:cols>
        </w:sectPr>
      </w:pPr>
    </w:p>
    <w:p>
      <w:pPr>
        <w:spacing w:before="75"/>
        <w:ind w:left="47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2011</w:t>
      </w:r>
    </w:p>
    <w:p>
      <w:pPr>
        <w:tabs>
          <w:tab w:pos="1604" w:val="left" w:leader="none"/>
          <w:tab w:pos="2439" w:val="left" w:leader="none"/>
        </w:tabs>
        <w:spacing w:before="75"/>
        <w:ind w:left="47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12</w:t>
        <w:tab/>
        <w:t>13</w:t>
        <w:tab/>
        <w:t>14</w:t>
      </w:r>
    </w:p>
    <w:p>
      <w:pPr>
        <w:pStyle w:val="BodyText"/>
        <w:spacing w:before="3"/>
        <w:ind w:left="477"/>
      </w:pPr>
      <w:r>
        <w:rPr/>
        <w:br w:type="column"/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global</w:t>
      </w:r>
      <w:r>
        <w:rPr>
          <w:color w:val="231F20"/>
          <w:spacing w:val="-40"/>
        </w:rPr>
        <w:t> </w:t>
      </w:r>
      <w:r>
        <w:rPr>
          <w:color w:val="231F20"/>
        </w:rPr>
        <w:t>economy</w:t>
      </w:r>
      <w:r>
        <w:rPr>
          <w:color w:val="231F20"/>
          <w:spacing w:val="-41"/>
        </w:rPr>
        <w:t> </w:t>
      </w:r>
      <w:r>
        <w:rPr>
          <w:color w:val="231F20"/>
        </w:rPr>
        <w:t>had</w:t>
      </w:r>
      <w:r>
        <w:rPr>
          <w:color w:val="231F20"/>
          <w:spacing w:val="-42"/>
        </w:rPr>
        <w:t> </w:t>
      </w:r>
      <w:r>
        <w:rPr>
          <w:color w:val="231F20"/>
        </w:rPr>
        <w:t>deteriorated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</w:p>
    <w:p>
      <w:pPr>
        <w:spacing w:after="0"/>
        <w:sectPr>
          <w:type w:val="continuous"/>
          <w:pgSz w:w="11910" w:h="16840"/>
          <w:pgMar w:top="1560" w:bottom="0" w:left="640" w:right="640"/>
          <w:cols w:num="3" w:equalWidth="0">
            <w:col w:w="743" w:space="161"/>
            <w:col w:w="2595" w:space="1507"/>
            <w:col w:w="5624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August and May swathes in this chart are derived from the same distributions as</w:t>
      </w:r>
    </w:p>
    <w:p>
      <w:pPr>
        <w:spacing w:line="244" w:lineRule="auto" w:before="3"/>
        <w:ind w:left="153" w:right="38" w:firstLine="0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5.7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respectively.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assessed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 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falls 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band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closest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target.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illustrate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collective judgement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range.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 probability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entire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corresponding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close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 </w:t>
      </w:r>
      <w:r>
        <w:rPr>
          <w:color w:val="231F20"/>
          <w:w w:val="90"/>
          <w:sz w:val="11"/>
        </w:rPr>
        <w:t>target;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swathes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should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interpreted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interval.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projection.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May projection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line="268" w:lineRule="auto" w:before="28"/>
        <w:ind w:left="153" w:right="158"/>
      </w:pPr>
      <w:r>
        <w:rPr/>
        <w:br w:type="column"/>
      </w:r>
      <w:r>
        <w:rPr>
          <w:color w:val="231F20"/>
        </w:rPr>
        <w:t>GDP growth in the United Kingdom would pick up only </w:t>
      </w:r>
      <w:r>
        <w:rPr>
          <w:color w:val="231F20"/>
          <w:w w:val="95"/>
        </w:rPr>
        <w:t>gradually.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looked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term, boosted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assumption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yields,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factors</w:t>
      </w:r>
      <w:r>
        <w:rPr>
          <w:color w:val="231F20"/>
          <w:spacing w:val="-46"/>
        </w:rPr>
        <w:t> </w:t>
      </w:r>
      <w:r>
        <w:rPr>
          <w:color w:val="231F20"/>
        </w:rPr>
        <w:t>raising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7"/>
        </w:rPr>
        <w:t> </w:t>
      </w:r>
      <w:r>
        <w:rPr>
          <w:color w:val="231F20"/>
        </w:rPr>
        <w:t>diminished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7"/>
        </w:rPr>
        <w:t> </w:t>
      </w:r>
      <w:r>
        <w:rPr>
          <w:color w:val="231F20"/>
        </w:rPr>
        <w:t>downward </w:t>
      </w:r>
      <w:r>
        <w:rPr>
          <w:color w:val="231F20"/>
          <w:w w:val="90"/>
        </w:rPr>
        <w:t>pressure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persisted. </w:t>
      </w:r>
      <w:r>
        <w:rPr>
          <w:color w:val="231F20"/>
        </w:rPr>
        <w:t>In the light of that outlook, the Committee judged it </w:t>
      </w:r>
      <w:r>
        <w:rPr>
          <w:color w:val="231F20"/>
          <w:w w:val="95"/>
        </w:rPr>
        <w:t>appropriate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0.5%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meet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medium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99" w:space="830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_TOC_250003" w:id="10"/>
      <w:bookmarkStart w:name="1 Money and asset prices" w:id="11"/>
      <w:r>
        <w:rPr/>
      </w:r>
      <w:bookmarkStart w:name="_bookmark1" w:id="12"/>
      <w:bookmarkEnd w:id="12"/>
      <w:r>
        <w:rPr/>
      </w:r>
      <w:bookmarkStart w:name="_bookmark1" w:id="13"/>
      <w:bookmarkEnd w:id="13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bookmarkEnd w:id="10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719936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0" w:right="185"/>
      </w:pPr>
      <w:bookmarkStart w:name="1.1 Monetary policy" w:id="14"/>
      <w:bookmarkEnd w:id="14"/>
      <w:r>
        <w:rPr/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MPC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maintained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0.5%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stock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purchased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assets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financed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issuance of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central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reserves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£200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billion.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Since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May</w:t>
      </w:r>
      <w:r>
        <w:rPr>
          <w:color w:val="A70740"/>
          <w:spacing w:val="-47"/>
          <w:w w:val="95"/>
        </w:rPr>
        <w:t> </w:t>
      </w:r>
      <w:r>
        <w:rPr>
          <w:i/>
          <w:color w:val="A70740"/>
          <w:w w:val="95"/>
        </w:rPr>
        <w:t>Report</w:t>
      </w:r>
      <w:r>
        <w:rPr>
          <w:color w:val="A70740"/>
          <w:w w:val="95"/>
        </w:rPr>
        <w:t>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participants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revised down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their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expectations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path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substantially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government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bond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yields have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declined.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Sovereign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debt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concerns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banking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sector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strains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several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euro-area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countries </w:t>
      </w:r>
      <w:r>
        <w:rPr>
          <w:color w:val="A70740"/>
          <w:w w:val="90"/>
        </w:rPr>
        <w:t>intensified.</w:t>
      </w:r>
      <w:r>
        <w:rPr>
          <w:color w:val="A70740"/>
          <w:spacing w:val="11"/>
          <w:w w:val="90"/>
        </w:rPr>
        <w:t> </w:t>
      </w:r>
      <w:r>
        <w:rPr>
          <w:color w:val="A70740"/>
          <w:spacing w:val="-3"/>
          <w:w w:val="90"/>
        </w:rPr>
        <w:t>Together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with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mounting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concerns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about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global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prospects,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that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led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sharp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falls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riskier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asset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run-up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spacing w:val="-4"/>
          <w:w w:val="95"/>
        </w:rPr>
        <w:t>MPC’s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August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meeting.</w:t>
      </w:r>
      <w:r>
        <w:rPr>
          <w:color w:val="A70740"/>
          <w:spacing w:val="-8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lending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businesses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and households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remained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weak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2011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Q2,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did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broad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money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growth.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Spreads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new </w:t>
      </w:r>
      <w:r>
        <w:rPr>
          <w:color w:val="A70740"/>
          <w:w w:val="90"/>
        </w:rPr>
        <w:t>bank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loans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remained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elevated,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particularly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so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for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unsecured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household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loans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probably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also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for </w:t>
      </w:r>
      <w:r>
        <w:rPr>
          <w:color w:val="A70740"/>
        </w:rPr>
        <w:t>loans</w:t>
      </w:r>
      <w:r>
        <w:rPr>
          <w:color w:val="A70740"/>
          <w:spacing w:val="-28"/>
        </w:rPr>
        <w:t> </w:t>
      </w:r>
      <w:r>
        <w:rPr>
          <w:color w:val="A70740"/>
        </w:rPr>
        <w:t>to</w:t>
      </w:r>
      <w:r>
        <w:rPr>
          <w:color w:val="A70740"/>
          <w:spacing w:val="-23"/>
        </w:rPr>
        <w:t> </w:t>
      </w:r>
      <w:r>
        <w:rPr>
          <w:color w:val="A70740"/>
        </w:rPr>
        <w:t>smaller</w:t>
      </w:r>
      <w:r>
        <w:rPr>
          <w:color w:val="A70740"/>
          <w:spacing w:val="-22"/>
        </w:rPr>
        <w:t> </w:t>
      </w:r>
      <w:r>
        <w:rPr>
          <w:color w:val="A70740"/>
        </w:rPr>
        <w:t>companies.</w:t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8" w:lineRule="auto"/>
        <w:ind w:left="5480" w:right="185"/>
      </w:pPr>
      <w:r>
        <w:rPr>
          <w:color w:val="231F20"/>
          <w:w w:val="90"/>
        </w:rPr>
        <w:t>Short-term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significantly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1.1),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 bond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euro-area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substantially.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sovereign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concerns,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major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rose,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 </w:t>
      </w:r>
      <w:r>
        <w:rPr>
          <w:color w:val="231F20"/>
          <w:w w:val="95"/>
        </w:rPr>
        <w:t>issuance weakened significantly (Section 1.3). Credit conditions for households and some businesses remained restrictive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1.4).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persisted 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1.5).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5960" w:val="left" w:leader="none"/>
          <w:tab w:pos="5961" w:val="left" w:leader="none"/>
        </w:tabs>
        <w:spacing w:line="240" w:lineRule="auto" w:before="0" w:after="0"/>
        <w:ind w:left="5960" w:right="0" w:hanging="481"/>
        <w:jc w:val="left"/>
        <w:rPr>
          <w:sz w:val="26"/>
        </w:rPr>
      </w:pPr>
      <w:r>
        <w:rPr>
          <w:color w:val="231F20"/>
          <w:sz w:val="26"/>
        </w:rPr>
        <w:t>Monetary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policy</w:t>
      </w: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26"/>
          <w:headerReference w:type="even" r:id="rId27"/>
          <w:pgSz w:w="11910" w:h="16840"/>
          <w:pgMar w:header="426" w:footer="0" w:top="620" w:bottom="280" w:left="640" w:right="640"/>
          <w:pgNumType w:start="9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0" w:lineRule="exact"/>
        <w:ind w:left="150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7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spacing w:val="-8"/>
          <w:w w:val="95"/>
          <w:sz w:val="18"/>
        </w:rPr>
        <w:t>1.1</w:t>
      </w:r>
      <w:r>
        <w:rPr>
          <w:color w:val="A7074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forward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1"/>
        <w:ind w:left="0" w:right="457" w:firstLine="0"/>
        <w:jc w:val="right"/>
        <w:rPr>
          <w:sz w:val="12"/>
        </w:rPr>
      </w:pPr>
      <w:r>
        <w:rPr/>
        <w:pict>
          <v:group style="position:absolute;margin-left:39.884998pt;margin-top:15.040383pt;width:184.3pt;height:141.75pt;mso-position-horizontal-relative:page;mso-position-vertical-relative:paragraph;z-index:-21516800" coordorigin="798,301" coordsize="3686,2835">
            <v:shape style="position:absolute;left:797;top:300;width:3686;height:2835" type="#_x0000_t75" stroked="false">
              <v:imagedata r:id="rId28" o:title=""/>
            </v:shape>
            <v:shape style="position:absolute;left:1438;top:1011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945;top:1840;width:8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380;top:2794;width:95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2011</w:t>
                    </w:r>
                    <w:r>
                      <w:rPr>
                        <w:color w:val="231F20"/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6</w:t>
      </w:r>
    </w:p>
    <w:p>
      <w:pPr>
        <w:pStyle w:val="BodyText"/>
        <w:rPr>
          <w:sz w:val="29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4" w:lineRule="exact" w:before="0"/>
        <w:ind w:left="38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14" w:val="left" w:leader="none"/>
          <w:tab w:pos="1520" w:val="left" w:leader="none"/>
          <w:tab w:pos="2030" w:val="left" w:leader="none"/>
          <w:tab w:pos="2532" w:val="left" w:leader="none"/>
          <w:tab w:pos="3037" w:val="left" w:leader="none"/>
          <w:tab w:pos="3482" w:val="left" w:leader="none"/>
        </w:tabs>
        <w:spacing w:line="124" w:lineRule="exact" w:before="0"/>
        <w:ind w:left="449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57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7" w:right="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(OIS)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  <w:spacing w:line="268" w:lineRule="auto" w:before="103"/>
        <w:ind w:left="157" w:right="151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purchased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reserves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£200</w:t>
      </w:r>
      <w:r>
        <w:rPr>
          <w:color w:val="231F20"/>
          <w:spacing w:val="-39"/>
        </w:rPr>
        <w:t> </w:t>
      </w:r>
      <w:r>
        <w:rPr>
          <w:color w:val="231F20"/>
        </w:rPr>
        <w:t>billion.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reasons</w:t>
      </w:r>
      <w:r>
        <w:rPr>
          <w:color w:val="231F20"/>
          <w:spacing w:val="-39"/>
        </w:rPr>
        <w:t> </w:t>
      </w:r>
      <w:r>
        <w:rPr>
          <w:color w:val="231F20"/>
        </w:rPr>
        <w:t>behind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MPC’s </w:t>
      </w:r>
      <w:r>
        <w:rPr>
          <w:color w:val="231F20"/>
          <w:w w:val="90"/>
        </w:rPr>
        <w:t>decisions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10.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157" w:right="151"/>
      </w:pP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  <w:w w:val="90"/>
        </w:rPr>
        <w:t>market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indicated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overnight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swap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(OIS)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next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: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by</w:t>
      </w:r>
    </w:p>
    <w:p>
      <w:pPr>
        <w:pStyle w:val="BodyText"/>
        <w:spacing w:line="268" w:lineRule="auto"/>
        <w:ind w:left="157" w:right="151"/>
      </w:pPr>
      <w:r>
        <w:rPr>
          <w:color w:val="231F20"/>
          <w:w w:val="90"/>
        </w:rPr>
        <w:t>mid-2014,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1.3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points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6"/>
          <w:w w:val="95"/>
        </w:rPr>
        <w:t>1.1).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Reuters </w:t>
      </w:r>
      <w:r>
        <w:rPr>
          <w:color w:val="231F20"/>
        </w:rPr>
        <w:t>survey of economists have also revised down their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 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degree.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average,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one-in-four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additional </w:t>
      </w:r>
      <w:r>
        <w:rPr>
          <w:color w:val="231F20"/>
        </w:rPr>
        <w:t>programme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asset</w:t>
      </w:r>
      <w:r>
        <w:rPr>
          <w:color w:val="231F20"/>
          <w:spacing w:val="-21"/>
        </w:rPr>
        <w:t> </w:t>
      </w:r>
      <w:r>
        <w:rPr>
          <w:color w:val="231F20"/>
        </w:rPr>
        <w:t>purchases.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7" w:right="326"/>
      </w:pP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Governing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Council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European </w:t>
      </w:r>
      <w:r>
        <w:rPr>
          <w:color w:val="231F20"/>
        </w:rPr>
        <w:t>Central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increased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interest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main </w:t>
      </w:r>
      <w:r>
        <w:rPr>
          <w:color w:val="231F20"/>
          <w:w w:val="90"/>
        </w:rPr>
        <w:t>refinancing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operations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0.25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1.50%.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completed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23" w:space="899"/>
            <w:col w:w="530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40"/>
        </w:sectPr>
      </w:pPr>
    </w:p>
    <w:p>
      <w:pPr>
        <w:pStyle w:val="Heading3"/>
        <w:spacing w:before="256"/>
        <w:ind w:left="150"/>
        <w:rPr>
          <w:rFonts w:ascii="Times New Roman"/>
          <w:i/>
        </w:rPr>
      </w:pPr>
      <w:r>
        <w:rPr/>
        <w:pict>
          <v:rect style="position:absolute;margin-left:19.702999pt;margin-top:56.748001pt;width:575.433pt;height:734.173pt;mso-position-horizontal-relative:page;mso-position-vertical-relative:page;z-index:-21516288" filled="true" fillcolor="#f1dedd" stroked="false">
            <v:fill type="solid"/>
            <w10:wrap type="none"/>
          </v:rect>
        </w:pict>
      </w:r>
      <w:bookmarkStart w:name="Monetary policy since the May Report" w:id="15"/>
      <w:bookmarkEnd w:id="15"/>
      <w:r>
        <w:rPr/>
      </w:r>
      <w:bookmarkStart w:name="_bookmark2" w:id="16"/>
      <w:bookmarkEnd w:id="16"/>
      <w:r>
        <w:rPr/>
      </w:r>
      <w:r>
        <w:rPr>
          <w:color w:val="A70740"/>
        </w:rPr>
        <w:t>Monetary policy since the May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before="10"/>
        <w:rPr>
          <w:rFonts w:ascii="Times New Roman"/>
          <w:i/>
          <w:sz w:val="23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assumptions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followed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financed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issuance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central</w:t>
      </w:r>
      <w:r>
        <w:rPr>
          <w:color w:val="231F20"/>
          <w:spacing w:val="-35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reserves</w:t>
      </w:r>
      <w:r>
        <w:rPr>
          <w:color w:val="231F20"/>
          <w:spacing w:val="-35"/>
        </w:rPr>
        <w:t> </w:t>
      </w:r>
      <w:r>
        <w:rPr>
          <w:color w:val="231F20"/>
        </w:rPr>
        <w:t>remained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</w:p>
    <w:p>
      <w:pPr>
        <w:pStyle w:val="BodyText"/>
        <w:spacing w:line="268" w:lineRule="auto"/>
        <w:ind w:left="150" w:right="143"/>
      </w:pPr>
      <w:r>
        <w:rPr>
          <w:color w:val="231F20"/>
          <w:w w:val="95"/>
        </w:rPr>
        <w:t>£200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2011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then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back</w:t>
      </w:r>
      <w:r>
        <w:rPr>
          <w:color w:val="231F20"/>
          <w:spacing w:val="-44"/>
        </w:rPr>
        <w:t> </w:t>
      </w:r>
      <w:r>
        <w:rPr>
          <w:color w:val="231F20"/>
        </w:rPr>
        <w:t>during</w:t>
      </w:r>
      <w:r>
        <w:rPr>
          <w:color w:val="231F20"/>
          <w:spacing w:val="-43"/>
        </w:rPr>
        <w:t> </w:t>
      </w:r>
      <w:r>
        <w:rPr>
          <w:color w:val="231F20"/>
        </w:rPr>
        <w:t>2012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into 2013.</w:t>
      </w:r>
      <w:r>
        <w:rPr>
          <w:color w:val="231F20"/>
          <w:spacing w:val="-25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precise</w:t>
      </w:r>
      <w:r>
        <w:rPr>
          <w:color w:val="231F20"/>
          <w:spacing w:val="-42"/>
        </w:rPr>
        <w:t> </w:t>
      </w:r>
      <w:r>
        <w:rPr>
          <w:color w:val="231F20"/>
        </w:rPr>
        <w:t>extent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timing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were uncertain.</w:t>
      </w:r>
      <w:r>
        <w:rPr>
          <w:color w:val="231F20"/>
          <w:spacing w:val="-32"/>
        </w:rPr>
        <w:t> </w:t>
      </w:r>
      <w:r>
        <w:rPr>
          <w:color w:val="231F20"/>
        </w:rPr>
        <w:t>Under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same</w:t>
      </w:r>
      <w:r>
        <w:rPr>
          <w:color w:val="231F20"/>
          <w:spacing w:val="-46"/>
        </w:rPr>
        <w:t> </w:t>
      </w:r>
      <w:r>
        <w:rPr>
          <w:color w:val="231F20"/>
        </w:rPr>
        <w:t>assumptions,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pickup</w:t>
      </w:r>
      <w:r>
        <w:rPr>
          <w:color w:val="231F20"/>
          <w:spacing w:val="-46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underlying GDP growth was likely during 2011, following </w:t>
      </w:r>
      <w:r>
        <w:rPr>
          <w:color w:val="231F20"/>
        </w:rPr>
        <w:t>broadly</w:t>
      </w:r>
      <w:r>
        <w:rPr>
          <w:color w:val="231F20"/>
          <w:spacing w:val="-33"/>
        </w:rPr>
        <w:t> </w:t>
      </w:r>
      <w:r>
        <w:rPr>
          <w:color w:val="231F20"/>
        </w:rPr>
        <w:t>flat</w:t>
      </w:r>
      <w:r>
        <w:rPr>
          <w:color w:val="231F20"/>
          <w:spacing w:val="-32"/>
        </w:rPr>
        <w:t> </w:t>
      </w:r>
      <w:r>
        <w:rPr>
          <w:color w:val="231F20"/>
        </w:rPr>
        <w:t>output</w:t>
      </w:r>
      <w:r>
        <w:rPr>
          <w:color w:val="231F20"/>
          <w:spacing w:val="-29"/>
        </w:rPr>
        <w:t> </w:t>
      </w:r>
      <w:r>
        <w:rPr>
          <w:color w:val="231F20"/>
        </w:rPr>
        <w:t>around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turn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0"/>
      </w:pPr>
      <w:r>
        <w:rPr>
          <w:color w:val="231F20"/>
        </w:rPr>
        <w:t>Recent data on GDP growth, and especially consumer </w:t>
      </w:r>
      <w:r>
        <w:rPr>
          <w:color w:val="231F20"/>
          <w:w w:val="95"/>
        </w:rPr>
        <w:t>spending,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8–9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June.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abstracting 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erratic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historical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 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softened,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possible 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caused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disruption </w:t>
      </w:r>
      <w:r>
        <w:rPr>
          <w:color w:val="231F20"/>
          <w:w w:val="90"/>
        </w:rPr>
        <w:t>resulting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Japanese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earthquake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tsunami,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elevated</w:t>
      </w:r>
      <w:r>
        <w:rPr>
          <w:color w:val="231F20"/>
          <w:spacing w:val="-21"/>
        </w:rPr>
        <w:t> </w:t>
      </w:r>
      <w:r>
        <w:rPr>
          <w:color w:val="231F20"/>
        </w:rPr>
        <w:t>level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oil</w:t>
      </w:r>
      <w:r>
        <w:rPr>
          <w:color w:val="231F20"/>
          <w:spacing w:val="-21"/>
        </w:rPr>
        <w:t> </w:t>
      </w:r>
      <w:r>
        <w:rPr>
          <w:color w:val="231F20"/>
        </w:rPr>
        <w:t>prices.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0"/>
      </w:pP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4.5%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April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reflected the temporary impacts of the increase in the standard rate of </w:t>
      </w:r>
      <w:r>
        <w:rPr>
          <w:color w:val="231F20"/>
          <w:spacing w:val="-9"/>
          <w:w w:val="95"/>
        </w:rPr>
        <w:t>VAT, </w:t>
      </w:r>
      <w:r>
        <w:rPr>
          <w:color w:val="231F20"/>
          <w:w w:val="95"/>
        </w:rPr>
        <w:t>higher energy and other commodity prices,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sterling.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0" w:right="158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primary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flowed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from: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possibility that above-target inflation would become </w:t>
      </w:r>
      <w:r>
        <w:rPr>
          <w:color w:val="231F20"/>
          <w:w w:val="95"/>
        </w:rPr>
        <w:t>engrained in expectations and subsequently in wage and </w:t>
      </w:r>
      <w:r>
        <w:rPr>
          <w:color w:val="231F20"/>
          <w:w w:val="90"/>
        </w:rPr>
        <w:t>price-setting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behaviour;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upward shocks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level,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Committee judged that the likelihood of these risks </w:t>
      </w:r>
      <w:r>
        <w:rPr>
          <w:color w:val="231F20"/>
          <w:w w:val="90"/>
        </w:rPr>
        <w:t>materialising, while substantial, had changed little over the </w:t>
      </w:r>
      <w:r>
        <w:rPr>
          <w:color w:val="231F20"/>
        </w:rPr>
        <w:t>month.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0" w:right="49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key</w:t>
      </w:r>
      <w:r>
        <w:rPr>
          <w:color w:val="231F20"/>
          <w:spacing w:val="-46"/>
        </w:rPr>
        <w:t> </w:t>
      </w:r>
      <w:r>
        <w:rPr>
          <w:color w:val="231F20"/>
        </w:rPr>
        <w:t>downside</w:t>
      </w:r>
      <w:r>
        <w:rPr>
          <w:color w:val="231F20"/>
          <w:spacing w:val="-45"/>
        </w:rPr>
        <w:t> </w:t>
      </w:r>
      <w:r>
        <w:rPr>
          <w:color w:val="231F20"/>
        </w:rPr>
        <w:t>risk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strength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demand would prove insufficient to eliminate the current </w:t>
      </w:r>
      <w:r>
        <w:rPr>
          <w:color w:val="231F20"/>
          <w:w w:val="90"/>
        </w:rPr>
        <w:t>margin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leading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persist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longer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thought,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downside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had </w:t>
      </w:r>
      <w:r>
        <w:rPr>
          <w:color w:val="231F20"/>
        </w:rPr>
        <w:t>increased</w:t>
      </w:r>
      <w:r>
        <w:rPr>
          <w:color w:val="231F20"/>
          <w:spacing w:val="-24"/>
        </w:rPr>
        <w:t> </w:t>
      </w:r>
      <w:r>
        <w:rPr>
          <w:color w:val="231F20"/>
        </w:rPr>
        <w:t>over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month.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0"/>
      </w:pPr>
      <w:r>
        <w:rPr>
          <w:color w:val="231F20"/>
          <w:w w:val="95"/>
        </w:rPr>
        <w:t>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current stance of monetary policy. For some of these </w:t>
      </w:r>
      <w:r>
        <w:rPr>
          <w:color w:val="231F20"/>
          <w:w w:val="95"/>
        </w:rPr>
        <w:t>members,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might become warranted if the downside risks to medium-term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materialised.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member,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 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warrant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immediate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140"/>
      </w:pPr>
      <w:r>
        <w:rPr>
          <w:color w:val="231F20"/>
        </w:rPr>
        <w:t>Committee’s programme of asset purchases. For two </w:t>
      </w:r>
      <w:r>
        <w:rPr>
          <w:color w:val="231F20"/>
          <w:w w:val="95"/>
        </w:rPr>
        <w:t>members,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medium-term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meant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argument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removing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  <w:w w:val="95"/>
        </w:rPr>
        <w:t>of the monetary stimulus remained strong, although both acknowledged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weak.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/>
        <w:ind w:left="150" w:right="863"/>
      </w:pPr>
      <w:r>
        <w:rPr>
          <w:color w:val="231F20"/>
          <w:w w:val="90"/>
        </w:rPr>
        <w:t>Seven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maintain </w:t>
      </w:r>
      <w:r>
        <w:rPr>
          <w:color w:val="231F20"/>
        </w:rPr>
        <w:t>Bank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0.5%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two</w:t>
      </w:r>
      <w:r>
        <w:rPr>
          <w:color w:val="231F20"/>
          <w:spacing w:val="-37"/>
        </w:rPr>
        <w:t> </w:t>
      </w:r>
      <w:r>
        <w:rPr>
          <w:color w:val="231F20"/>
        </w:rPr>
        <w:t>members</w:t>
      </w:r>
      <w:r>
        <w:rPr>
          <w:color w:val="231F20"/>
          <w:spacing w:val="-38"/>
        </w:rPr>
        <w:t> </w:t>
      </w:r>
      <w:r>
        <w:rPr>
          <w:color w:val="231F20"/>
        </w:rPr>
        <w:t>voted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</w:p>
    <w:p>
      <w:pPr>
        <w:pStyle w:val="BodyText"/>
        <w:spacing w:line="268" w:lineRule="auto"/>
        <w:ind w:left="150" w:right="140"/>
      </w:pPr>
      <w:r>
        <w:rPr>
          <w:color w:val="231F20"/>
          <w:w w:val="95"/>
        </w:rPr>
        <w:t>25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keep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stock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asset</w:t>
      </w:r>
      <w:r>
        <w:rPr>
          <w:color w:val="231F20"/>
          <w:spacing w:val="-42"/>
        </w:rPr>
        <w:t> </w:t>
      </w:r>
      <w:r>
        <w:rPr>
          <w:color w:val="231F20"/>
        </w:rPr>
        <w:t>purchases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£200</w:t>
      </w:r>
      <w:r>
        <w:rPr>
          <w:color w:val="231F20"/>
          <w:spacing w:val="-42"/>
        </w:rPr>
        <w:t> </w:t>
      </w:r>
      <w:r>
        <w:rPr>
          <w:color w:val="231F20"/>
        </w:rPr>
        <w:t>billion.</w:t>
      </w:r>
      <w:r>
        <w:rPr>
          <w:color w:val="231F20"/>
          <w:spacing w:val="-26"/>
        </w:rPr>
        <w:t> </w:t>
      </w:r>
      <w:r>
        <w:rPr>
          <w:color w:val="231F20"/>
        </w:rPr>
        <w:t>One</w:t>
      </w:r>
      <w:r>
        <w:rPr>
          <w:color w:val="231F20"/>
          <w:spacing w:val="-43"/>
        </w:rPr>
        <w:t> </w:t>
      </w:r>
      <w:r>
        <w:rPr>
          <w:color w:val="231F20"/>
        </w:rPr>
        <w:t>member </w:t>
      </w:r>
      <w:r>
        <w:rPr>
          <w:color w:val="231F20"/>
          <w:w w:val="90"/>
        </w:rPr>
        <w:t>preferred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programme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£50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billion.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50" w:right="140"/>
      </w:pP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6–7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surveys 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 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tentatively,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softening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Q3.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evidence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easing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global</w:t>
      </w:r>
      <w:r>
        <w:rPr>
          <w:color w:val="231F20"/>
          <w:spacing w:val="-44"/>
        </w:rPr>
        <w:t> </w:t>
      </w:r>
      <w:r>
        <w:rPr>
          <w:color w:val="231F20"/>
        </w:rPr>
        <w:t>expansion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euro-area </w:t>
      </w:r>
      <w:r>
        <w:rPr>
          <w:color w:val="231F20"/>
          <w:w w:val="90"/>
        </w:rPr>
        <w:t>sovereign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strained,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  <w:w w:val="95"/>
        </w:rPr>
        <w:t>heightened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countries’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 </w:t>
      </w:r>
      <w:r>
        <w:rPr>
          <w:color w:val="231F20"/>
        </w:rPr>
        <w:t>positions.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50" w:right="140"/>
      </w:pPr>
      <w:r>
        <w:rPr>
          <w:color w:val="231F20"/>
        </w:rPr>
        <w:t>Despite CPI inflation falling to 4.2% in June, recent </w:t>
      </w:r>
      <w:r>
        <w:rPr>
          <w:color w:val="231F20"/>
          <w:w w:val="90"/>
        </w:rPr>
        <w:t>developments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utility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indicated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somewhat higher, and would occur sooner, than the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 evidence on inflation expectations had been mixed on the </w:t>
      </w:r>
      <w:r>
        <w:rPr>
          <w:color w:val="231F20"/>
        </w:rPr>
        <w:t>month.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0" w:right="140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 </w:t>
      </w:r>
      <w:r>
        <w:rPr>
          <w:color w:val="231F20"/>
        </w:rPr>
        <w:t>of elevated inflation would persist for longer than the Committee expected. And the key risk to the downside </w:t>
      </w:r>
      <w:r>
        <w:rPr>
          <w:color w:val="231F20"/>
          <w:w w:val="90"/>
        </w:rPr>
        <w:t>remained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sufficiently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strong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pool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Overall,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balance</w:t>
      </w:r>
      <w:r>
        <w:rPr>
          <w:color w:val="231F20"/>
          <w:spacing w:val="-44"/>
        </w:rPr>
        <w:t> </w:t>
      </w:r>
      <w:r>
        <w:rPr>
          <w:color w:val="231F20"/>
        </w:rPr>
        <w:t>between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upside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downside</w:t>
      </w:r>
      <w:r>
        <w:rPr>
          <w:color w:val="231F20"/>
          <w:spacing w:val="-45"/>
        </w:rPr>
        <w:t> </w:t>
      </w:r>
      <w:r>
        <w:rPr>
          <w:color w:val="231F20"/>
        </w:rPr>
        <w:t>risks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sufficiently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majority </w:t>
      </w:r>
      <w:r>
        <w:rPr>
          <w:color w:val="231F20"/>
          <w:w w:val="90"/>
        </w:rPr>
        <w:t>believed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likelihood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tightening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policy</w:t>
      </w:r>
      <w:r>
        <w:rPr>
          <w:color w:val="231F20"/>
          <w:spacing w:val="-43"/>
        </w:rPr>
        <w:t>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warranted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 term.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0" w:right="140"/>
      </w:pP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meeting,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seven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voted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 25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keep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stock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asset</w:t>
      </w:r>
      <w:r>
        <w:rPr>
          <w:color w:val="231F20"/>
          <w:spacing w:val="-42"/>
        </w:rPr>
        <w:t> </w:t>
      </w:r>
      <w:r>
        <w:rPr>
          <w:color w:val="231F20"/>
        </w:rPr>
        <w:t>purchases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£200</w:t>
      </w:r>
      <w:r>
        <w:rPr>
          <w:color w:val="231F20"/>
          <w:spacing w:val="-42"/>
        </w:rPr>
        <w:t> </w:t>
      </w:r>
      <w:r>
        <w:rPr>
          <w:color w:val="231F20"/>
        </w:rPr>
        <w:t>billion.</w:t>
      </w:r>
      <w:r>
        <w:rPr>
          <w:color w:val="231F20"/>
          <w:spacing w:val="-26"/>
        </w:rPr>
        <w:t> </w:t>
      </w:r>
      <w:r>
        <w:rPr>
          <w:color w:val="231F20"/>
        </w:rPr>
        <w:t>One</w:t>
      </w:r>
      <w:r>
        <w:rPr>
          <w:color w:val="231F20"/>
          <w:spacing w:val="-43"/>
        </w:rPr>
        <w:t> </w:t>
      </w:r>
      <w:r>
        <w:rPr>
          <w:color w:val="231F20"/>
        </w:rPr>
        <w:t>member </w:t>
      </w:r>
      <w:r>
        <w:rPr>
          <w:color w:val="231F20"/>
          <w:w w:val="90"/>
        </w:rPr>
        <w:t>preferred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programme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£50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billion.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0" w:right="140"/>
      </w:pPr>
      <w:r>
        <w:rPr>
          <w:color w:val="231F20"/>
        </w:rPr>
        <w:t>At its meeting on 3–4 August, the Committee voted to maintain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0.5%.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voted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maintain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issuance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central</w:t>
      </w:r>
      <w:r>
        <w:rPr>
          <w:color w:val="231F20"/>
          <w:spacing w:val="-24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reserves</w:t>
      </w:r>
      <w:r>
        <w:rPr>
          <w:color w:val="231F20"/>
          <w:spacing w:val="-24"/>
        </w:rPr>
        <w:t> </w:t>
      </w:r>
      <w:r>
        <w:rPr>
          <w:color w:val="231F20"/>
        </w:rPr>
        <w:t>at</w:t>
      </w:r>
      <w:r>
        <w:rPr>
          <w:color w:val="231F20"/>
          <w:spacing w:val="-25"/>
        </w:rPr>
        <w:t> </w:t>
      </w:r>
      <w:r>
        <w:rPr>
          <w:color w:val="231F20"/>
        </w:rPr>
        <w:t>£200</w:t>
      </w:r>
      <w:r>
        <w:rPr>
          <w:color w:val="231F20"/>
          <w:spacing w:val="-24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69" w:space="161"/>
            <w:col w:w="53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/>
      </w:pPr>
      <w:bookmarkStart w:name="1.2 Financial markets" w:id="17"/>
      <w:bookmarkEnd w:id="17"/>
      <w:r>
        <w:rPr/>
      </w:r>
      <w:bookmarkStart w:name="Government bonds" w:id="18"/>
      <w:bookmarkEnd w:id="18"/>
      <w:r>
        <w:rPr/>
      </w:r>
      <w:bookmarkStart w:name="_bookmark3" w:id="19"/>
      <w:bookmarkEnd w:id="19"/>
      <w:r>
        <w:rPr/>
      </w:r>
      <w:r>
        <w:rPr>
          <w:color w:val="231F20"/>
          <w:w w:val="90"/>
        </w:rPr>
        <w:t>purchases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$600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Treasury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securities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June.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5961" w:val="left" w:leader="none"/>
        </w:tabs>
        <w:spacing w:line="240" w:lineRule="auto" w:before="0" w:after="0"/>
        <w:ind w:left="5960" w:right="0" w:hanging="481"/>
        <w:jc w:val="left"/>
        <w:rPr>
          <w:sz w:val="26"/>
        </w:rPr>
      </w:pPr>
      <w:r>
        <w:rPr>
          <w:color w:val="231F20"/>
          <w:sz w:val="26"/>
        </w:rPr>
        <w:t>Financial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426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0" w:lineRule="exact"/>
        <w:ind w:left="143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45024" from="76.640999pt,35.632702pt" to="83.727999pt,35.632702pt" stroked="true" strokeweight="1pt" strokecolor="#f6891f">
            <v:stroke dashstyle="solid"/>
            <w10:wrap type="none"/>
          </v:line>
        </w:pict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18"/>
          <w:w w:val="95"/>
          <w:sz w:val="18"/>
        </w:rPr>
        <w:t> </w:t>
      </w:r>
      <w:r>
        <w:rPr>
          <w:color w:val="A70740"/>
          <w:w w:val="95"/>
          <w:sz w:val="18"/>
        </w:rPr>
        <w:t>1.2</w:t>
      </w:r>
      <w:r>
        <w:rPr>
          <w:color w:val="A70740"/>
          <w:spacing w:val="14"/>
          <w:w w:val="95"/>
          <w:sz w:val="18"/>
        </w:rPr>
        <w:t> </w:t>
      </w:r>
      <w:r>
        <w:rPr>
          <w:color w:val="231F20"/>
          <w:w w:val="95"/>
          <w:sz w:val="18"/>
        </w:rPr>
        <w:t>Selected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European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ten-year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spot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government </w:t>
      </w:r>
      <w:r>
        <w:rPr>
          <w:color w:val="231F20"/>
          <w:sz w:val="18"/>
        </w:rPr>
        <w:t>bond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spreads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103"/>
        <w:ind w:left="150"/>
      </w:pPr>
      <w:r>
        <w:rPr/>
        <w:br w:type="column"/>
      </w:r>
      <w:r>
        <w:rPr>
          <w:color w:val="231F20"/>
          <w:w w:val="95"/>
        </w:rPr>
        <w:t>Market participants’ concerns about the sustainability of </w:t>
      </w:r>
      <w:r>
        <w:rPr>
          <w:color w:val="231F20"/>
          <w:w w:val="90"/>
        </w:rPr>
        <w:t>several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countries’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positions, 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sectors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euro-area</w:t>
      </w:r>
      <w:r>
        <w:rPr>
          <w:color w:val="231F20"/>
          <w:spacing w:val="-44"/>
        </w:rPr>
        <w:t> </w:t>
      </w:r>
      <w:r>
        <w:rPr>
          <w:color w:val="231F20"/>
        </w:rPr>
        <w:t>growth,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intensified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May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led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sharp</w:t>
      </w:r>
      <w:r>
        <w:rPr>
          <w:color w:val="231F20"/>
          <w:spacing w:val="-44"/>
        </w:rPr>
        <w:t> </w:t>
      </w:r>
      <w:r>
        <w:rPr>
          <w:color w:val="231F20"/>
        </w:rPr>
        <w:t>widening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government</w:t>
      </w:r>
      <w:r>
        <w:rPr>
          <w:color w:val="231F20"/>
          <w:spacing w:val="-43"/>
        </w:rPr>
        <w:t> </w:t>
      </w:r>
      <w:r>
        <w:rPr>
          <w:color w:val="231F20"/>
        </w:rPr>
        <w:t>bond </w:t>
      </w:r>
      <w:r>
        <w:rPr>
          <w:color w:val="231F20"/>
          <w:w w:val="95"/>
        </w:rPr>
        <w:t>spreads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countries,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euro-area </w:t>
      </w:r>
      <w:r>
        <w:rPr>
          <w:color w:val="231F20"/>
        </w:rPr>
        <w:t>equity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increases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companies’</w:t>
      </w:r>
      <w:r>
        <w:rPr>
          <w:color w:val="231F20"/>
          <w:spacing w:val="-45"/>
        </w:rPr>
        <w:t> </w:t>
      </w:r>
      <w:r>
        <w:rPr>
          <w:color w:val="231F20"/>
        </w:rPr>
        <w:t>bond spreads. In the period running up to the </w:t>
      </w:r>
      <w:r>
        <w:rPr>
          <w:color w:val="231F20"/>
          <w:spacing w:val="-3"/>
        </w:rPr>
        <w:t>MPC’s </w:t>
      </w:r>
      <w:r>
        <w:rPr>
          <w:color w:val="231F20"/>
        </w:rPr>
        <w:t>August </w:t>
      </w:r>
      <w:r>
        <w:rPr>
          <w:color w:val="231F20"/>
          <w:w w:val="95"/>
        </w:rPr>
        <w:t>meeting,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 concerns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general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worries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prospects.</w:t>
      </w:r>
    </w:p>
    <w:p>
      <w:pPr>
        <w:pStyle w:val="BodyText"/>
        <w:spacing w:before="1"/>
        <w:rPr>
          <w:sz w:val="24"/>
        </w:rPr>
      </w:pPr>
    </w:p>
    <w:p>
      <w:pPr>
        <w:pStyle w:val="Heading5"/>
        <w:spacing w:before="1"/>
        <w:ind w:left="150"/>
      </w:pPr>
      <w:r>
        <w:rPr>
          <w:color w:val="A70740"/>
        </w:rPr>
        <w:t>Government bonds</w:t>
      </w:r>
    </w:p>
    <w:p>
      <w:pPr>
        <w:pStyle w:val="BodyText"/>
        <w:spacing w:before="23"/>
        <w:ind w:left="150"/>
      </w:pPr>
      <w:r>
        <w:rPr>
          <w:color w:val="231F20"/>
        </w:rPr>
        <w:t>Government bond yields in several euro-area countries</w:t>
      </w:r>
    </w:p>
    <w:p>
      <w:pPr>
        <w:spacing w:after="0"/>
        <w:sectPr>
          <w:type w:val="continuous"/>
          <w:pgSz w:w="11910" w:h="16840"/>
          <w:pgMar w:top="1560" w:bottom="0" w:left="640" w:right="640"/>
          <w:cols w:num="2" w:equalWidth="0">
            <w:col w:w="4382" w:space="947"/>
            <w:col w:w="5301"/>
          </w:cols>
        </w:sectPr>
      </w:pPr>
    </w:p>
    <w:p>
      <w:pPr>
        <w:spacing w:before="16"/>
        <w:ind w:left="34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44000" from="40.047001pt,4.176794pt" to="47.133001pt,4.176794pt" stroked="true" strokeweight="1pt" strokecolor="#c97ca6">
            <v:stroke dashstyle="solid"/>
            <w10:wrap type="none"/>
          </v:line>
        </w:pict>
      </w:r>
      <w:r>
        <w:rPr>
          <w:color w:val="231F20"/>
          <w:w w:val="85"/>
          <w:sz w:val="12"/>
        </w:rPr>
        <w:t>Greece</w:t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w:pict>
          <v:group style="width:7.1pt;height:1pt;mso-position-horizontal-relative:char;mso-position-vertical-relative:line" coordorigin="0,0" coordsize="142,20">
            <v:line style="position:absolute" from="0,10" to="142,10" stroked="true" strokeweight="1pt" strokecolor="#9c8dc3">
              <v:stroke dashstyle="solid"/>
            </v:line>
          </v:group>
        </w:pict>
      </w:r>
      <w:r>
        <w:rPr>
          <w:sz w:val="2"/>
        </w:rPr>
      </w:r>
    </w:p>
    <w:p>
      <w:pPr>
        <w:spacing w:before="16"/>
        <w:ind w:left="34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Spain</w:t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w:pict>
          <v:group style="width:7.1pt;height:1pt;mso-position-horizontal-relative:char;mso-position-vertical-relative:line" coordorigin="0,0" coordsize="142,20">
            <v:line style="position:absolute" from="0,10" to="142,10" stroked="true" strokeweight="1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135" w:lineRule="exact" w:before="28"/>
        <w:ind w:left="347"/>
      </w:pPr>
      <w:r>
        <w:rPr/>
        <w:br w:type="column"/>
      </w:r>
      <w:r>
        <w:rPr>
          <w:color w:val="231F20"/>
        </w:rPr>
        <w:t>increased significantly relative to yields on German</w:t>
      </w:r>
    </w:p>
    <w:p>
      <w:pPr>
        <w:spacing w:after="0" w:line="135" w:lineRule="exact"/>
        <w:sectPr>
          <w:type w:val="continuous"/>
          <w:pgSz w:w="11910" w:h="16840"/>
          <w:pgMar w:top="1560" w:bottom="0" w:left="640" w:right="640"/>
          <w:cols w:num="3" w:equalWidth="0">
            <w:col w:w="685" w:space="47"/>
            <w:col w:w="650" w:space="3750"/>
            <w:col w:w="5498"/>
          </w:cols>
        </w:sectPr>
      </w:pPr>
    </w:p>
    <w:p>
      <w:pPr>
        <w:tabs>
          <w:tab w:pos="1079" w:val="left" w:leader="none"/>
        </w:tabs>
        <w:spacing w:line="44" w:lineRule="exact" w:before="0"/>
        <w:ind w:left="347" w:right="0" w:firstLine="0"/>
        <w:jc w:val="left"/>
        <w:rPr>
          <w:sz w:val="12"/>
        </w:rPr>
      </w:pPr>
      <w:r>
        <w:rPr>
          <w:color w:val="231F20"/>
          <w:sz w:val="12"/>
        </w:rPr>
        <w:t>Portugal</w:t>
        <w:tab/>
        <w:t>Italy</w:t>
      </w:r>
    </w:p>
    <w:p>
      <w:pPr>
        <w:spacing w:after="0" w:line="44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before="27"/>
        <w:ind w:left="34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44512" from="40.047001pt,4.7298pt" to="47.133001pt,4.7298pt" stroked="true" strokeweight="1pt" strokecolor="#75c043">
            <v:stroke dashstyle="solid"/>
            <w10:wrap type="none"/>
          </v:line>
        </w:pict>
      </w:r>
      <w:r>
        <w:rPr>
          <w:color w:val="231F20"/>
          <w:w w:val="85"/>
          <w:sz w:val="12"/>
        </w:rPr>
        <w:t>Ireland</w:t>
      </w:r>
    </w:p>
    <w:p>
      <w:pPr>
        <w:tabs>
          <w:tab w:pos="2256" w:val="left" w:leader="none"/>
        </w:tabs>
        <w:spacing w:line="194" w:lineRule="exact" w:before="27"/>
        <w:ind w:left="34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position w:val="7"/>
          <w:sz w:val="12"/>
        </w:rPr>
        <w:t>United</w:t>
      </w:r>
      <w:r>
        <w:rPr>
          <w:color w:val="231F20"/>
          <w:spacing w:val="-24"/>
          <w:position w:val="7"/>
          <w:sz w:val="12"/>
        </w:rPr>
        <w:t> </w:t>
      </w:r>
      <w:r>
        <w:rPr>
          <w:color w:val="231F20"/>
          <w:position w:val="7"/>
          <w:sz w:val="12"/>
        </w:rPr>
        <w:t>Kingdom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points</w:t>
      </w:r>
    </w:p>
    <w:p>
      <w:pPr>
        <w:spacing w:line="112" w:lineRule="exact" w:before="0"/>
        <w:ind w:left="0" w:right="38" w:firstLine="0"/>
        <w:jc w:val="right"/>
        <w:rPr>
          <w:sz w:val="11"/>
        </w:rPr>
      </w:pPr>
      <w:r>
        <w:rPr/>
        <w:pict>
          <v:group style="position:absolute;margin-left:40.273998pt;margin-top:2.297857pt;width:184.3pt;height:141.75pt;mso-position-horizontal-relative:page;mso-position-vertical-relative:paragraph;z-index:15743488" coordorigin="805,46" coordsize="3686,2835">
            <v:rect style="position:absolute;left:810;top:50;width:3676;height:2825" filled="false" stroked="true" strokeweight=".5pt" strokecolor="#231f20">
              <v:stroke dashstyle="solid"/>
            </v:rect>
            <v:line style="position:absolute" from="4377,1741" to="4491,1741" stroked="true" strokeweight=".5pt" strokecolor="#231f20">
              <v:stroke dashstyle="solid"/>
            </v:line>
            <v:line style="position:absolute" from="805,2753" to="919,2753" stroked="true" strokeweight=".5pt" strokecolor="#231f20">
              <v:stroke dashstyle="solid"/>
            </v:line>
            <v:line style="position:absolute" from="805,2416" to="919,2416" stroked="true" strokeweight=".5pt" strokecolor="#231f20">
              <v:stroke dashstyle="solid"/>
            </v:line>
            <v:line style="position:absolute" from="805,2079" to="919,2079" stroked="true" strokeweight=".5pt" strokecolor="#231f20">
              <v:stroke dashstyle="solid"/>
            </v:line>
            <v:line style="position:absolute" from="805,1741" to="919,1741" stroked="true" strokeweight=".5pt" strokecolor="#231f20">
              <v:stroke dashstyle="solid"/>
            </v:line>
            <v:line style="position:absolute" from="805,1404" to="919,1404" stroked="true" strokeweight=".5pt" strokecolor="#231f20">
              <v:stroke dashstyle="solid"/>
            </v:line>
            <v:line style="position:absolute" from="805,1061" to="919,1061" stroked="true" strokeweight=".5pt" strokecolor="#231f20">
              <v:stroke dashstyle="solid"/>
            </v:line>
            <v:line style="position:absolute" from="805,724" to="919,724" stroked="true" strokeweight=".5pt" strokecolor="#231f20">
              <v:stroke dashstyle="solid"/>
            </v:line>
            <v:line style="position:absolute" from="805,387" to="919,387" stroked="true" strokeweight=".5pt" strokecolor="#231f20">
              <v:stroke dashstyle="solid"/>
            </v:line>
            <v:line style="position:absolute" from="981,2881" to="981,2767" stroked="true" strokeweight=".5pt" strokecolor="#231f20">
              <v:stroke dashstyle="solid"/>
            </v:line>
            <v:line style="position:absolute" from="1320,2881" to="1320,2824" stroked="true" strokeweight=".5pt" strokecolor="#231f20">
              <v:stroke dashstyle="solid"/>
            </v:line>
            <v:line style="position:absolute" from="1675,2881" to="1675,2824" stroked="true" strokeweight=".5pt" strokecolor="#231f20">
              <v:stroke dashstyle="solid"/>
            </v:line>
            <v:line style="position:absolute" from="2026,2881" to="2026,2824" stroked="true" strokeweight=".5pt" strokecolor="#231f20">
              <v:stroke dashstyle="solid"/>
            </v:line>
            <v:line style="position:absolute" from="2385,2881" to="2385,2824" stroked="true" strokeweight=".5pt" strokecolor="#231f20">
              <v:stroke dashstyle="solid"/>
            </v:line>
            <v:line style="position:absolute" from="2736,2881" to="2736,2824" stroked="true" strokeweight=".5pt" strokecolor="#231f20">
              <v:stroke dashstyle="solid"/>
            </v:line>
            <v:line style="position:absolute" from="3430,2881" to="3430,2824" stroked="true" strokeweight=".5pt" strokecolor="#231f20">
              <v:stroke dashstyle="solid"/>
            </v:line>
            <v:line style="position:absolute" from="4136,2881" to="4136,2824" stroked="true" strokeweight=".5pt" strokecolor="#231f20">
              <v:stroke dashstyle="solid"/>
            </v:line>
            <v:shape style="position:absolute;left:970;top:46;width:3520;height:2835" type="#_x0000_t75" stroked="false">
              <v:imagedata r:id="rId29" o:title=""/>
            </v:shape>
            <v:shape style="position:absolute;left:3194;top:186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45536" from="76.640999pt,-6.287143pt" to="83.727999pt,-6.287143pt" stroked="true" strokeweight="1pt" strokecolor="#00558b">
            <v:stroke dashstyle="solid"/>
            <w10:wrap type="none"/>
          </v:line>
        </w:pict>
      </w:r>
      <w:r>
        <w:rPr>
          <w:color w:val="231F20"/>
          <w:w w:val="95"/>
          <w:sz w:val="11"/>
        </w:rPr>
        <w:t>16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14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12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10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13"/>
          <w:sz w:val="11"/>
        </w:rPr>
        <w:t>8</w:t>
      </w:r>
    </w:p>
    <w:p>
      <w:pPr>
        <w:pStyle w:val="BodyText"/>
        <w:spacing w:before="1"/>
        <w:rPr>
          <w:sz w:val="18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111"/>
          <w:sz w:val="11"/>
        </w:rPr>
        <w:t>6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13"/>
          <w:sz w:val="11"/>
        </w:rPr>
        <w:t>4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4"/>
          <w:sz w:val="11"/>
        </w:rPr>
        <w:t>2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14"/>
          <w:sz w:val="11"/>
        </w:rPr>
        <w:t>0</w:t>
      </w:r>
    </w:p>
    <w:p>
      <w:pPr>
        <w:pStyle w:val="BodyText"/>
        <w:spacing w:line="268" w:lineRule="auto" w:before="3"/>
        <w:ind w:left="347" w:right="229"/>
      </w:pPr>
      <w:r>
        <w:rPr/>
        <w:br w:type="column"/>
      </w:r>
      <w:r>
        <w:rPr>
          <w:color w:val="231F20"/>
          <w:w w:val="95"/>
        </w:rPr>
        <w:t>government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</w:t>
      </w:r>
      <w:r>
        <w:rPr>
          <w:color w:val="231F20"/>
          <w:w w:val="90"/>
        </w:rPr>
        <w:t>Greek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disbursement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€12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tranche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 </w:t>
      </w:r>
      <w:r>
        <w:rPr>
          <w:color w:val="231F20"/>
          <w:w w:val="90"/>
        </w:rPr>
        <w:t>package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agreed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authorities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programme </w:t>
      </w:r>
      <w:r>
        <w:rPr>
          <w:color w:val="231F20"/>
          <w:w w:val="90"/>
        </w:rPr>
        <w:t>financed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sources.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Following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heads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state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21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July,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Greek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somewhat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1.2).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26" w:lineRule="exact"/>
        <w:ind w:left="347"/>
      </w:pPr>
      <w:r>
        <w:rPr>
          <w:color w:val="231F20"/>
        </w:rPr>
        <w:t>Government</w:t>
      </w:r>
      <w:r>
        <w:rPr>
          <w:color w:val="231F20"/>
          <w:spacing w:val="-44"/>
        </w:rPr>
        <w:t> </w:t>
      </w:r>
      <w:r>
        <w:rPr>
          <w:color w:val="231F20"/>
        </w:rPr>
        <w:t>bond</w:t>
      </w:r>
      <w:r>
        <w:rPr>
          <w:color w:val="231F20"/>
          <w:spacing w:val="-43"/>
        </w:rPr>
        <w:t> </w:t>
      </w:r>
      <w:r>
        <w:rPr>
          <w:color w:val="231F20"/>
        </w:rPr>
        <w:t>spreads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Ireland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Portugal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rose</w:t>
      </w:r>
    </w:p>
    <w:p>
      <w:pPr>
        <w:spacing w:after="0" w:line="226" w:lineRule="exact"/>
        <w:sectPr>
          <w:type w:val="continuous"/>
          <w:pgSz w:w="11910" w:h="16840"/>
          <w:pgMar w:top="1560" w:bottom="0" w:left="640" w:right="640"/>
          <w:cols w:num="3" w:equalWidth="0">
            <w:col w:w="677" w:space="54"/>
            <w:col w:w="3316" w:space="1085"/>
            <w:col w:w="5498"/>
          </w:cols>
        </w:sectPr>
      </w:pPr>
    </w:p>
    <w:p>
      <w:pPr>
        <w:tabs>
          <w:tab w:pos="3138" w:val="right" w:leader="none"/>
        </w:tabs>
        <w:spacing w:line="292" w:lineRule="auto" w:before="2"/>
        <w:ind w:left="1274" w:right="726" w:hanging="961"/>
        <w:jc w:val="left"/>
        <w:rPr>
          <w:sz w:val="12"/>
        </w:rPr>
      </w:pPr>
      <w:r>
        <w:rPr>
          <w:color w:val="231F20"/>
          <w:sz w:val="12"/>
        </w:rPr>
        <w:t>Jan.  Mar.  May  July  Sep.   Nov.   Jan.   Mar.   May   July 2010</w:t>
        <w:tab/>
        <w:t>11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Spread over ten-year German government bond yield.</w:t>
      </w:r>
    </w:p>
    <w:p>
      <w:pPr>
        <w:pStyle w:val="BodyText"/>
      </w:pP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20" w:lineRule="exact"/>
        <w:ind w:left="143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4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1.3 </w:t>
      </w:r>
      <w:r>
        <w:rPr>
          <w:color w:val="231F20"/>
          <w:w w:val="95"/>
          <w:sz w:val="18"/>
        </w:rPr>
        <w:t>International ten-year spot government bond </w:t>
      </w:r>
      <w:r>
        <w:rPr>
          <w:color w:val="231F20"/>
          <w:sz w:val="18"/>
        </w:rPr>
        <w:t>yields</w:t>
      </w:r>
      <w:r>
        <w:rPr>
          <w:color w:val="231F20"/>
          <w:position w:val="4"/>
          <w:sz w:val="12"/>
        </w:rPr>
        <w:t>(a)</w:t>
      </w:r>
    </w:p>
    <w:p>
      <w:pPr>
        <w:spacing w:line="123" w:lineRule="exact" w:before="104"/>
        <w:ind w:left="343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3" w:lineRule="exact" w:before="0"/>
        <w:ind w:left="3891" w:right="0" w:firstLine="0"/>
        <w:jc w:val="left"/>
        <w:rPr>
          <w:sz w:val="12"/>
        </w:rPr>
      </w:pPr>
      <w:r>
        <w:rPr/>
        <w:pict>
          <v:group style="position:absolute;margin-left:39.547001pt;margin-top:2.335992pt;width:184.3pt;height:141.75pt;mso-position-horizontal-relative:page;mso-position-vertical-relative:paragraph;z-index:15748096" coordorigin="791,47" coordsize="3686,2835">
            <v:rect style="position:absolute;left:795;top:51;width:3676;height:2825" filled="false" stroked="true" strokeweight=".5pt" strokecolor="#231f20">
              <v:stroke dashstyle="solid"/>
            </v:rect>
            <v:line style="position:absolute" from="4363,2411" to="4476,2411" stroked="true" strokeweight=".5pt" strokecolor="#231f20">
              <v:stroke dashstyle="solid"/>
            </v:line>
            <v:line style="position:absolute" from="4363,1937" to="4476,1937" stroked="true" strokeweight=".5pt" strokecolor="#231f20">
              <v:stroke dashstyle="solid"/>
            </v:line>
            <v:line style="position:absolute" from="4363,524" to="4476,524" stroked="true" strokeweight=".5pt" strokecolor="#231f20">
              <v:stroke dashstyle="solid"/>
            </v:line>
            <v:line style="position:absolute" from="791,2411" to="904,2411" stroked="true" strokeweight=".5pt" strokecolor="#231f20">
              <v:stroke dashstyle="solid"/>
            </v:line>
            <v:line style="position:absolute" from="791,1937" to="904,1937" stroked="true" strokeweight=".5pt" strokecolor="#231f20">
              <v:stroke dashstyle="solid"/>
            </v:line>
            <v:line style="position:absolute" from="791,1468" to="904,1468" stroked="true" strokeweight=".5pt" strokecolor="#231f20">
              <v:stroke dashstyle="solid"/>
            </v:line>
            <v:line style="position:absolute" from="791,994" to="904,994" stroked="true" strokeweight=".5pt" strokecolor="#231f20">
              <v:stroke dashstyle="solid"/>
            </v:line>
            <v:line style="position:absolute" from="791,524" to="904,524" stroked="true" strokeweight=".5pt" strokecolor="#231f20">
              <v:stroke dashstyle="solid"/>
            </v:line>
            <v:line style="position:absolute" from="961,2881" to="961,2768" stroked="true" strokeweight=".5pt" strokecolor="#231f20">
              <v:stroke dashstyle="solid"/>
            </v:line>
            <v:line style="position:absolute" from="1691,2881" to="1691,2768" stroked="true" strokeweight=".5pt" strokecolor="#231f20">
              <v:stroke dashstyle="solid"/>
            </v:line>
            <v:line style="position:absolute" from="2426,2881" to="2426,2768" stroked="true" strokeweight=".5pt" strokecolor="#231f20">
              <v:stroke dashstyle="solid"/>
            </v:line>
            <v:line style="position:absolute" from="3157,2881" to="3157,2768" stroked="true" strokeweight=".5pt" strokecolor="#231f20">
              <v:stroke dashstyle="solid"/>
            </v:line>
            <v:line style="position:absolute" from="3887,2881" to="3887,2768" stroked="true" strokeweight=".5pt" strokecolor="#231f20">
              <v:stroke dashstyle="solid"/>
            </v:line>
            <v:shape style="position:absolute;left:950;top:52;width:3526;height:2824" type="#_x0000_t75" stroked="false">
              <v:imagedata r:id="rId30" o:title=""/>
            </v:shape>
            <v:shape style="position:absolute;left:2056;top:271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3522;top:187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717;top:1544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3141;top:1725;width:4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4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4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4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44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4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18" w:lineRule="exact" w:before="0"/>
        <w:ind w:left="388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352" w:val="left" w:leader="none"/>
          <w:tab w:pos="2087" w:val="left" w:leader="none"/>
          <w:tab w:pos="2818" w:val="left" w:leader="none"/>
          <w:tab w:pos="3492" w:val="left" w:leader="none"/>
        </w:tabs>
        <w:spacing w:line="118" w:lineRule="exact" w:before="0"/>
        <w:ind w:left="56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Zero-coupon yield.</w:t>
      </w:r>
    </w:p>
    <w:p>
      <w:pPr>
        <w:pStyle w:val="BodyText"/>
        <w:spacing w:line="268" w:lineRule="auto" w:before="35"/>
        <w:ind w:left="150" w:right="203"/>
      </w:pPr>
      <w:r>
        <w:rPr/>
        <w:br w:type="column"/>
      </w:r>
      <w:r>
        <w:rPr>
          <w:color w:val="231F20"/>
          <w:w w:val="90"/>
        </w:rPr>
        <w:t>sharply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1.2),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ratings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downgrades.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spreads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Spain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Italy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rose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time, although they remained significantly below Irish and </w:t>
      </w:r>
      <w:r>
        <w:rPr>
          <w:color w:val="231F20"/>
          <w:w w:val="90"/>
        </w:rPr>
        <w:t>Portuguese spreads. Spreads in these four countries declined </w:t>
      </w:r>
      <w:r>
        <w:rPr>
          <w:color w:val="231F20"/>
          <w:w w:val="95"/>
        </w:rPr>
        <w:t>immediately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statement,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Italy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risen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levels</w:t>
      </w:r>
      <w:r>
        <w:rPr>
          <w:color w:val="231F20"/>
          <w:spacing w:val="-27"/>
        </w:rPr>
        <w:t> </w:t>
      </w:r>
      <w:r>
        <w:rPr>
          <w:color w:val="231F20"/>
        </w:rPr>
        <w:t>higher</w:t>
      </w:r>
      <w:r>
        <w:rPr>
          <w:color w:val="231F20"/>
          <w:spacing w:val="-30"/>
        </w:rPr>
        <w:t> </w:t>
      </w:r>
      <w:r>
        <w:rPr>
          <w:color w:val="231F20"/>
        </w:rPr>
        <w:t>than</w:t>
      </w:r>
      <w:r>
        <w:rPr>
          <w:color w:val="231F20"/>
          <w:spacing w:val="-27"/>
        </w:rPr>
        <w:t> </w:t>
      </w:r>
      <w:r>
        <w:rPr>
          <w:color w:val="231F20"/>
        </w:rPr>
        <w:t>before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</w:rPr>
        <w:t>statement.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50"/>
      </w:pP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ten-year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</w:t>
      </w:r>
    </w:p>
    <w:p>
      <w:pPr>
        <w:pStyle w:val="BodyText"/>
        <w:spacing w:before="28"/>
        <w:ind w:left="150"/>
      </w:pPr>
      <w:r>
        <w:rPr>
          <w:color w:val="231F20"/>
        </w:rPr>
        <w:t>0.5</w:t>
      </w:r>
      <w:r>
        <w:rPr>
          <w:color w:val="231F20"/>
          <w:spacing w:val="-41"/>
        </w:rPr>
        <w:t> </w:t>
      </w:r>
      <w:r>
        <w:rPr>
          <w:color w:val="231F20"/>
        </w:rPr>
        <w:t>percentage</w:t>
      </w:r>
      <w:r>
        <w:rPr>
          <w:color w:val="231F20"/>
          <w:spacing w:val="-41"/>
        </w:rPr>
        <w:t> </w:t>
      </w:r>
      <w:r>
        <w:rPr>
          <w:color w:val="231F20"/>
        </w:rPr>
        <w:t>points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fifteen</w:t>
      </w:r>
      <w:r>
        <w:rPr>
          <w:color w:val="231F20"/>
          <w:spacing w:val="-41"/>
        </w:rPr>
        <w:t> </w:t>
      </w:r>
      <w:r>
        <w:rPr>
          <w:color w:val="231F20"/>
        </w:rPr>
        <w:t>working</w:t>
      </w:r>
      <w:r>
        <w:rPr>
          <w:color w:val="231F20"/>
          <w:spacing w:val="-42"/>
        </w:rPr>
        <w:t> </w:t>
      </w:r>
      <w:r>
        <w:rPr>
          <w:color w:val="231F20"/>
        </w:rPr>
        <w:t>days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 w:before="27"/>
        <w:ind w:left="150" w:right="140"/>
      </w:pPr>
      <w:r>
        <w:rPr>
          <w:color w:val="231F20"/>
          <w:w w:val="95"/>
        </w:rPr>
        <w:t>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Over 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similar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German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0.7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percentage </w:t>
      </w:r>
      <w:r>
        <w:rPr>
          <w:color w:val="231F20"/>
          <w:w w:val="95"/>
        </w:rPr>
        <w:t>points.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particularly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United</w:t>
      </w:r>
      <w:r>
        <w:rPr>
          <w:color w:val="231F20"/>
          <w:spacing w:val="-45"/>
        </w:rPr>
        <w:t> </w:t>
      </w:r>
      <w:r>
        <w:rPr>
          <w:color w:val="231F20"/>
        </w:rPr>
        <w:t>Kingdom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close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historically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observed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Autumn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  <w:w w:val="90"/>
        </w:rPr>
        <w:t>declines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were,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turn,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 </w:t>
      </w:r>
      <w:r>
        <w:rPr>
          <w:color w:val="231F20"/>
          <w:w w:val="90"/>
        </w:rPr>
        <w:t>mounting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2).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years’ 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its</w:t>
      </w:r>
      <w:r>
        <w:rPr>
          <w:color w:val="231F20"/>
          <w:spacing w:val="-24"/>
        </w:rPr>
        <w:t> </w:t>
      </w:r>
      <w:r>
        <w:rPr>
          <w:color w:val="231F20"/>
        </w:rPr>
        <w:t>average</w:t>
      </w:r>
      <w:r>
        <w:rPr>
          <w:color w:val="231F20"/>
          <w:spacing w:val="-23"/>
        </w:rPr>
        <w:t> </w:t>
      </w:r>
      <w:r>
        <w:rPr>
          <w:color w:val="231F20"/>
        </w:rPr>
        <w:t>level</w:t>
      </w:r>
      <w:r>
        <w:rPr>
          <w:color w:val="231F20"/>
          <w:spacing w:val="-24"/>
        </w:rPr>
        <w:t> </w:t>
      </w:r>
      <w:r>
        <w:rPr>
          <w:color w:val="231F20"/>
        </w:rPr>
        <w:t>since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late</w:t>
      </w:r>
      <w:r>
        <w:rPr>
          <w:color w:val="231F20"/>
          <w:spacing w:val="-24"/>
        </w:rPr>
        <w:t> </w:t>
      </w:r>
      <w:r>
        <w:rPr>
          <w:color w:val="231F20"/>
        </w:rPr>
        <w:t>1990s.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01" w:space="929"/>
            <w:col w:w="5300"/>
          </w:cols>
        </w:sectPr>
      </w:pPr>
    </w:p>
    <w:p>
      <w:pPr>
        <w:spacing w:before="111"/>
        <w:ind w:left="150" w:right="0" w:firstLine="0"/>
        <w:jc w:val="left"/>
        <w:rPr>
          <w:sz w:val="12"/>
        </w:rPr>
      </w:pPr>
      <w:bookmarkStart w:name="Equities and corporate bonds" w:id="20"/>
      <w:bookmarkEnd w:id="20"/>
      <w:r>
        <w:rPr/>
      </w:r>
      <w:bookmarkStart w:name="Exchange rates" w:id="21"/>
      <w:bookmarkEnd w:id="21"/>
      <w:r>
        <w:rPr/>
      </w:r>
      <w:bookmarkStart w:name="1.3 The banking sector" w:id="22"/>
      <w:bookmarkEnd w:id="22"/>
      <w:r>
        <w:rPr/>
      </w:r>
      <w:bookmarkStart w:name="_bookmark4" w:id="23"/>
      <w:bookmarkEnd w:id="23"/>
      <w:r>
        <w:rPr/>
      </w:r>
      <w:r>
        <w:rPr>
          <w:color w:val="A70740"/>
          <w:sz w:val="18"/>
        </w:rPr>
        <w:t>Chart 1.4 </w:t>
      </w:r>
      <w:r>
        <w:rPr>
          <w:color w:val="231F20"/>
          <w:sz w:val="18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spacing w:before="132"/>
        <w:ind w:left="241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</w:t>
      </w:r>
      <w:r>
        <w:rPr>
          <w:color w:val="231F20"/>
          <w:spacing w:val="-5"/>
          <w:w w:val="95"/>
          <w:sz w:val="12"/>
        </w:rPr>
        <w:t> </w:t>
      </w:r>
      <w:r>
        <w:rPr>
          <w:color w:val="231F20"/>
          <w:w w:val="95"/>
          <w:sz w:val="12"/>
        </w:rPr>
        <w:t>2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ind w:left="145" w:right="-58"/>
      </w:pPr>
      <w:r>
        <w:rPr/>
        <w:pict>
          <v:group style="width:184.3pt;height:141.75pt;mso-position-horizontal-relative:char;mso-position-vertical-relative:line" coordorigin="0,0" coordsize="3686,2835">
            <v:rect style="position:absolute;left:5;top:5;width:3676;height:2825" filled="false" stroked="true" strokeweight=".5pt" strokecolor="#231f20">
              <v:stroke dashstyle="solid"/>
            </v:rect>
            <v:line style="position:absolute" from="3572,2472" to="3685,2472" stroked="true" strokeweight=".5pt" strokecolor="#231f20">
              <v:stroke dashstyle="solid"/>
            </v:line>
            <v:line style="position:absolute" from="3572,2121" to="3685,2121" stroked="true" strokeweight=".5pt" strokecolor="#231f20">
              <v:stroke dashstyle="solid"/>
            </v:line>
            <v:line style="position:absolute" from="3572,1765" to="3685,1765" stroked="true" strokeweight=".5pt" strokecolor="#231f20">
              <v:stroke dashstyle="solid"/>
            </v:line>
            <v:line style="position:absolute" from="3572,1409" to="3685,1409" stroked="true" strokeweight=".5pt" strokecolor="#231f20">
              <v:stroke dashstyle="solid"/>
            </v:line>
            <v:line style="position:absolute" from="3572,1054" to="3685,1054" stroked="true" strokeweight=".5pt" strokecolor="#231f20">
              <v:stroke dashstyle="solid"/>
            </v:line>
            <v:line style="position:absolute" from="3572,703" to="3685,703" stroked="true" strokeweight=".5pt" strokecolor="#231f20">
              <v:stroke dashstyle="solid"/>
            </v:line>
            <v:line style="position:absolute" from="3572,347" to="3685,347" stroked="true" strokeweight=".5pt" strokecolor="#231f20">
              <v:stroke dashstyle="solid"/>
            </v:line>
            <v:line style="position:absolute" from="0,2472" to="113,2472" stroked="true" strokeweight=".5pt" strokecolor="#231f20">
              <v:stroke dashstyle="solid"/>
            </v:line>
            <v:line style="position:absolute" from="0,2121" to="113,2121" stroked="true" strokeweight=".5pt" strokecolor="#231f20">
              <v:stroke dashstyle="solid"/>
            </v:line>
            <v:line style="position:absolute" from="0,1765" to="113,1765" stroked="true" strokeweight=".5pt" strokecolor="#231f20">
              <v:stroke dashstyle="solid"/>
            </v:line>
            <v:line style="position:absolute" from="0,1409" to="113,1409" stroked="true" strokeweight=".5pt" strokecolor="#231f20">
              <v:stroke dashstyle="solid"/>
            </v:line>
            <v:line style="position:absolute" from="0,1054" to="113,1054" stroked="true" strokeweight=".5pt" strokecolor="#231f20">
              <v:stroke dashstyle="solid"/>
            </v:line>
            <v:line style="position:absolute" from="0,703" to="113,703" stroked="true" strokeweight=".5pt" strokecolor="#231f20">
              <v:stroke dashstyle="solid"/>
            </v:line>
            <v:line style="position:absolute" from="0,347" to="113,347" stroked="true" strokeweight=".5pt" strokecolor="#231f20">
              <v:stroke dashstyle="solid"/>
            </v:line>
            <v:line style="position:absolute" from="180,2835" to="180,2721" stroked="true" strokeweight=".5pt" strokecolor="#231f20">
              <v:stroke dashstyle="solid"/>
            </v:line>
            <v:line style="position:absolute" from="904,2835" to="904,2721" stroked="true" strokeweight=".5pt" strokecolor="#231f20">
              <v:stroke dashstyle="solid"/>
            </v:line>
            <v:line style="position:absolute" from="2360,2835" to="2360,2721" stroked="true" strokeweight=".5pt" strokecolor="#231f20">
              <v:stroke dashstyle="solid"/>
            </v:line>
            <v:line style="position:absolute" from="3084,2835" to="3084,2721" stroked="true" strokeweight=".5pt" strokecolor="#231f20">
              <v:stroke dashstyle="solid"/>
            </v:line>
            <v:shape style="position:absolute;left:170;top:11;width:3349;height:2824" type="#_x0000_t75" stroked="false">
              <v:imagedata r:id="rId33" o:title=""/>
            </v:shape>
            <v:shape style="position:absolute;left:2722;top:140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213;top:562;width:4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2371;top:709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1668;top:966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2343;top:2456;width:28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bookmarkStart w:name="Funding" w:id="24"/>
                    <w:bookmarkEnd w:id="24"/>
                    <w:r>
                      <w:rPr/>
                    </w:r>
                    <w:r>
                      <w:rPr>
                        <w:color w:val="231F20"/>
                        <w:w w:val="90"/>
                        <w:sz w:val="12"/>
                      </w:rPr>
                      <w:t>Topix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362" w:val="left" w:leader="none"/>
          <w:tab w:pos="2090" w:val="left" w:leader="none"/>
          <w:tab w:pos="2819" w:val="left" w:leader="none"/>
          <w:tab w:pos="3447" w:val="left" w:leader="none"/>
        </w:tabs>
        <w:spacing w:before="0"/>
        <w:ind w:left="55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pStyle w:val="BodyText"/>
        <w:rPr>
          <w:sz w:val="12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Thomson Reuters Datastream.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In local currency terms.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1"/>
        <w:ind w:left="-1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-7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4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52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4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4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Heading5"/>
        <w:spacing w:before="3"/>
        <w:ind w:left="150"/>
      </w:pPr>
      <w:r>
        <w:rPr/>
        <w:br w:type="column"/>
      </w:r>
      <w:r>
        <w:rPr>
          <w:color w:val="A70740"/>
        </w:rPr>
        <w:t>Equities and corporate bonds</w:t>
      </w:r>
    </w:p>
    <w:p>
      <w:pPr>
        <w:pStyle w:val="BodyText"/>
        <w:spacing w:line="268" w:lineRule="auto" w:before="23"/>
        <w:ind w:left="150" w:right="158"/>
      </w:pPr>
      <w:r>
        <w:rPr>
          <w:color w:val="231F20"/>
          <w:w w:val="90"/>
        </w:rPr>
        <w:t>Equity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example,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fifteen</w:t>
      </w:r>
      <w:r>
        <w:rPr>
          <w:color w:val="231F20"/>
          <w:spacing w:val="-45"/>
        </w:rPr>
        <w:t> </w:t>
      </w:r>
      <w:r>
        <w:rPr>
          <w:color w:val="231F20"/>
        </w:rPr>
        <w:t>working</w:t>
      </w:r>
      <w:r>
        <w:rPr>
          <w:color w:val="231F20"/>
          <w:spacing w:val="-46"/>
        </w:rPr>
        <w:t> </w:t>
      </w:r>
      <w:r>
        <w:rPr>
          <w:color w:val="231F20"/>
        </w:rPr>
        <w:t>days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0" w:right="158"/>
      </w:pPr>
      <w:r>
        <w:rPr>
          <w:color w:val="231F20"/>
        </w:rPr>
        <w:t>3</w:t>
      </w:r>
      <w:r>
        <w:rPr>
          <w:color w:val="231F20"/>
          <w:spacing w:val="-48"/>
        </w:rPr>
        <w:t> </w:t>
      </w:r>
      <w:r>
        <w:rPr>
          <w:color w:val="231F20"/>
        </w:rPr>
        <w:t>August,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FTSE</w:t>
      </w:r>
      <w:r>
        <w:rPr>
          <w:color w:val="231F20"/>
          <w:spacing w:val="-47"/>
        </w:rPr>
        <w:t> </w:t>
      </w:r>
      <w:r>
        <w:rPr>
          <w:color w:val="231F20"/>
        </w:rPr>
        <w:t>All-Share</w:t>
      </w:r>
      <w:r>
        <w:rPr>
          <w:color w:val="231F20"/>
          <w:spacing w:val="-45"/>
        </w:rPr>
        <w:t> </w:t>
      </w:r>
      <w:r>
        <w:rPr>
          <w:color w:val="231F20"/>
        </w:rPr>
        <w:t>index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3%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1.4).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sharp</w:t>
      </w:r>
      <w:r>
        <w:rPr>
          <w:color w:val="231F20"/>
          <w:spacing w:val="-39"/>
        </w:rPr>
        <w:t> </w:t>
      </w:r>
      <w:r>
        <w:rPr>
          <w:color w:val="231F20"/>
        </w:rPr>
        <w:t>falls</w:t>
      </w:r>
      <w:r>
        <w:rPr>
          <w:color w:val="231F20"/>
          <w:spacing w:val="-38"/>
        </w:rPr>
        <w:t> </w:t>
      </w:r>
      <w:r>
        <w:rPr>
          <w:color w:val="231F20"/>
        </w:rPr>
        <w:t>towards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end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period</w:t>
      </w:r>
      <w:r>
        <w:rPr>
          <w:color w:val="231F20"/>
          <w:spacing w:val="-36"/>
        </w:rPr>
        <w:t> </w:t>
      </w:r>
      <w:r>
        <w:rPr>
          <w:color w:val="231F20"/>
        </w:rPr>
        <w:t>such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186"/>
      </w:pPr>
      <w:r>
        <w:rPr>
          <w:color w:val="231F20"/>
        </w:rPr>
        <w:t>FTSE</w:t>
      </w:r>
      <w:r>
        <w:rPr>
          <w:color w:val="231F20"/>
          <w:spacing w:val="-40"/>
        </w:rPr>
        <w:t> </w:t>
      </w:r>
      <w:r>
        <w:rPr>
          <w:color w:val="231F20"/>
        </w:rPr>
        <w:t>All-Share</w:t>
      </w:r>
      <w:r>
        <w:rPr>
          <w:color w:val="231F20"/>
          <w:spacing w:val="-36"/>
        </w:rPr>
        <w:t> </w:t>
      </w:r>
      <w:r>
        <w:rPr>
          <w:color w:val="231F20"/>
        </w:rPr>
        <w:t>was</w:t>
      </w:r>
      <w:r>
        <w:rPr>
          <w:color w:val="231F20"/>
          <w:spacing w:val="-35"/>
        </w:rPr>
        <w:t> </w:t>
      </w:r>
      <w:r>
        <w:rPr>
          <w:color w:val="231F20"/>
        </w:rPr>
        <w:t>4%</w:t>
      </w:r>
      <w:r>
        <w:rPr>
          <w:color w:val="231F20"/>
          <w:spacing w:val="-36"/>
        </w:rPr>
        <w:t> </w:t>
      </w:r>
      <w:r>
        <w:rPr>
          <w:color w:val="231F20"/>
        </w:rPr>
        <w:t>lower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3</w:t>
      </w:r>
      <w:r>
        <w:rPr>
          <w:color w:val="231F20"/>
          <w:spacing w:val="-39"/>
        </w:rPr>
        <w:t> </w:t>
      </w:r>
      <w:r>
        <w:rPr>
          <w:color w:val="231F20"/>
        </w:rPr>
        <w:t>August</w:t>
      </w:r>
      <w:r>
        <w:rPr>
          <w:color w:val="231F20"/>
          <w:spacing w:val="-37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August </w:t>
      </w:r>
      <w:r>
        <w:rPr>
          <w:color w:val="231F20"/>
          <w:w w:val="90"/>
        </w:rPr>
        <w:t>fifteen-day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8%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most </w:t>
      </w:r>
      <w:r>
        <w:rPr>
          <w:color w:val="231F20"/>
        </w:rPr>
        <w:t>other</w:t>
      </w:r>
      <w:r>
        <w:rPr>
          <w:color w:val="231F20"/>
          <w:spacing w:val="-39"/>
        </w:rPr>
        <w:t> </w:t>
      </w:r>
      <w:r>
        <w:rPr>
          <w:color w:val="231F20"/>
        </w:rPr>
        <w:t>equity</w:t>
      </w:r>
      <w:r>
        <w:rPr>
          <w:color w:val="231F20"/>
          <w:spacing w:val="-38"/>
        </w:rPr>
        <w:t> </w:t>
      </w:r>
      <w:r>
        <w:rPr>
          <w:color w:val="231F20"/>
        </w:rPr>
        <w:t>markets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days</w:t>
      </w:r>
      <w:r>
        <w:rPr>
          <w:color w:val="231F20"/>
          <w:spacing w:val="-38"/>
        </w:rPr>
        <w:t> </w:t>
      </w:r>
      <w:r>
        <w:rPr>
          <w:color w:val="231F20"/>
        </w:rPr>
        <w:t>leading</w:t>
      </w:r>
      <w:r>
        <w:rPr>
          <w:color w:val="231F20"/>
          <w:spacing w:val="-39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  <w:spacing w:val="-3"/>
        </w:rPr>
        <w:t>MPC’s </w:t>
      </w:r>
      <w:r>
        <w:rPr>
          <w:color w:val="231F20"/>
        </w:rPr>
        <w:t>August</w:t>
      </w:r>
      <w:r>
        <w:rPr>
          <w:color w:val="231F20"/>
          <w:spacing w:val="-22"/>
        </w:rPr>
        <w:t> </w:t>
      </w:r>
      <w:r>
        <w:rPr>
          <w:color w:val="231F20"/>
        </w:rPr>
        <w:t>decision.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50" w:right="314"/>
      </w:pPr>
      <w:r>
        <w:rPr>
          <w:color w:val="231F20"/>
          <w:w w:val="95"/>
        </w:rPr>
        <w:t>Spreads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sterling-denominated </w:t>
      </w:r>
      <w:r>
        <w:rPr>
          <w:color w:val="231F20"/>
          <w:w w:val="90"/>
        </w:rPr>
        <w:t>investment-grade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industrial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widened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1.5).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bonds 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corporations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insurance 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remain</w:t>
      </w:r>
      <w:r>
        <w:rPr>
          <w:color w:val="231F20"/>
          <w:spacing w:val="-29"/>
        </w:rPr>
        <w:t> </w:t>
      </w:r>
      <w:r>
        <w:rPr>
          <w:color w:val="231F20"/>
        </w:rPr>
        <w:t>well</w:t>
      </w:r>
      <w:r>
        <w:rPr>
          <w:color w:val="231F20"/>
          <w:spacing w:val="-27"/>
        </w:rPr>
        <w:t> </w:t>
      </w:r>
      <w:r>
        <w:rPr>
          <w:color w:val="231F20"/>
        </w:rPr>
        <w:t>above</w:t>
      </w:r>
      <w:r>
        <w:rPr>
          <w:color w:val="231F20"/>
          <w:spacing w:val="-30"/>
        </w:rPr>
        <w:t> </w:t>
      </w:r>
      <w:r>
        <w:rPr>
          <w:color w:val="231F20"/>
        </w:rPr>
        <w:t>their</w:t>
      </w:r>
      <w:r>
        <w:rPr>
          <w:color w:val="231F20"/>
          <w:spacing w:val="-26"/>
        </w:rPr>
        <w:t> </w:t>
      </w:r>
      <w:r>
        <w:rPr>
          <w:color w:val="231F20"/>
        </w:rPr>
        <w:t>pre-crisis</w:t>
      </w:r>
      <w:r>
        <w:rPr>
          <w:color w:val="231F20"/>
          <w:spacing w:val="-27"/>
        </w:rPr>
        <w:t> </w:t>
      </w:r>
      <w:r>
        <w:rPr>
          <w:color w:val="231F20"/>
        </w:rPr>
        <w:t>levels.</w:t>
      </w:r>
    </w:p>
    <w:p>
      <w:pPr>
        <w:spacing w:after="0" w:line="260" w:lineRule="atLeast"/>
        <w:sectPr>
          <w:headerReference w:type="even" r:id="rId31"/>
          <w:headerReference w:type="default" r:id="rId32"/>
          <w:pgSz w:w="11910" w:h="16840"/>
          <w:pgMar w:header="447" w:footer="0" w:top="1560" w:bottom="280" w:left="640" w:right="640"/>
          <w:pgNumType w:start="12"/>
          <w:cols w:num="3" w:equalWidth="0">
            <w:col w:w="3847" w:space="40"/>
            <w:col w:w="216" w:space="1226"/>
            <w:col w:w="5301"/>
          </w:cols>
        </w:sectPr>
      </w:pPr>
    </w:p>
    <w:p>
      <w:pPr>
        <w:spacing w:line="148" w:lineRule="exact" w:before="0"/>
        <w:ind w:left="15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52704" from="39.547001pt,-7.687098pt" to="254.980001pt,-7.687098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1.5 </w:t>
      </w:r>
      <w:r>
        <w:rPr>
          <w:color w:val="231F20"/>
          <w:sz w:val="18"/>
        </w:rPr>
        <w:t>Sterling investment-grade corporate bond</w:t>
      </w:r>
    </w:p>
    <w:p>
      <w:pPr>
        <w:spacing w:before="16"/>
        <w:ind w:left="150" w:right="0" w:firstLine="0"/>
        <w:jc w:val="left"/>
        <w:rPr>
          <w:sz w:val="12"/>
        </w:rPr>
      </w:pPr>
      <w:r>
        <w:rPr>
          <w:color w:val="231F20"/>
          <w:sz w:val="18"/>
        </w:rPr>
        <w:t>spreads</w:t>
      </w:r>
      <w:r>
        <w:rPr>
          <w:color w:val="231F20"/>
          <w:position w:val="4"/>
          <w:sz w:val="12"/>
        </w:rPr>
        <w:t>(a)</w:t>
      </w:r>
    </w:p>
    <w:p>
      <w:pPr>
        <w:spacing w:before="133"/>
        <w:ind w:left="0" w:right="474" w:firstLine="0"/>
        <w:jc w:val="right"/>
        <w:rPr>
          <w:sz w:val="12"/>
        </w:rPr>
      </w:pPr>
      <w:r>
        <w:rPr/>
        <w:pict>
          <v:group style="position:absolute;margin-left:39.547001pt;margin-top:15.140183pt;width:184.3pt;height:141.75pt;mso-position-horizontal-relative:page;mso-position-vertical-relative:paragraph;z-index:-21501952" coordorigin="791,303" coordsize="3686,2835">
            <v:rect style="position:absolute;left:795;top:307;width:3676;height:2825" filled="false" stroked="true" strokeweight=".5pt" strokecolor="#231f20">
              <v:stroke dashstyle="solid"/>
            </v:rect>
            <v:line style="position:absolute" from="4363,1722" to="4476,1722" stroked="true" strokeweight=".5pt" strokecolor="#231f20">
              <v:stroke dashstyle="solid"/>
            </v:line>
            <v:line style="position:absolute" from="4363,1245" to="4476,1245" stroked="true" strokeweight=".5pt" strokecolor="#231f20">
              <v:stroke dashstyle="solid"/>
            </v:line>
            <v:line style="position:absolute" from="4363,775" to="4476,775" stroked="true" strokeweight=".5pt" strokecolor="#231f20">
              <v:stroke dashstyle="solid"/>
            </v:line>
            <v:line style="position:absolute" from="791,2192" to="904,2192" stroked="true" strokeweight=".5pt" strokecolor="#231f20">
              <v:stroke dashstyle="solid"/>
            </v:line>
            <v:line style="position:absolute" from="791,1722" to="904,1722" stroked="true" strokeweight=".5pt" strokecolor="#231f20">
              <v:stroke dashstyle="solid"/>
            </v:line>
            <v:line style="position:absolute" from="791,1245" to="904,1245" stroked="true" strokeweight=".5pt" strokecolor="#231f20">
              <v:stroke dashstyle="solid"/>
            </v:line>
            <v:line style="position:absolute" from="791,775" to="904,775" stroked="true" strokeweight=".5pt" strokecolor="#231f20">
              <v:stroke dashstyle="solid"/>
            </v:line>
            <v:line style="position:absolute" from="1688,3137" to="1688,3024" stroked="true" strokeweight=".5pt" strokecolor="#231f20">
              <v:stroke dashstyle="solid"/>
            </v:line>
            <v:line style="position:absolute" from="2418,3137" to="2418,3024" stroked="true" strokeweight=".5pt" strokecolor="#231f20">
              <v:stroke dashstyle="solid"/>
            </v:line>
            <v:line style="position:absolute" from="3148,3137" to="3148,3024" stroked="true" strokeweight=".5pt" strokecolor="#231f20">
              <v:stroke dashstyle="solid"/>
            </v:line>
            <v:line style="position:absolute" from="3879,3137" to="3879,3024" stroked="true" strokeweight=".5pt" strokecolor="#231f20">
              <v:stroke dashstyle="solid"/>
            </v:line>
            <v:shape style="position:absolute;left:790;top:314;width:3686;height:2824" type="#_x0000_t75" stroked="false">
              <v:imagedata r:id="rId34" o:title=""/>
            </v:shape>
            <v:shape style="position:absolute;left:3542;top:443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533;top:977;width:9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Financial companies</w:t>
                    </w:r>
                  </w:p>
                </w:txbxContent>
              </v:textbox>
              <w10:wrap type="none"/>
            </v:shape>
            <v:shape style="position:absolute;left:1767;top:2700;width:113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Industrial companies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10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12</w:t>
      </w:r>
    </w:p>
    <w:p>
      <w:pPr>
        <w:pStyle w:val="BodyText"/>
        <w:spacing w:before="4"/>
        <w:rPr>
          <w:sz w:val="28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7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7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7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7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123" w:lineRule="exact" w:before="0"/>
        <w:ind w:left="39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347" w:val="left" w:leader="none"/>
          <w:tab w:pos="2077" w:val="left" w:leader="none"/>
          <w:tab w:pos="2808" w:val="left" w:leader="none"/>
          <w:tab w:pos="3462" w:val="left" w:leader="none"/>
        </w:tabs>
        <w:spacing w:line="123" w:lineRule="exact" w:before="0"/>
        <w:ind w:left="536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Bank of America Merrill Lynch.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Option-adjusted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spread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equivalent-maturity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2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All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non-financial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utilities.</w:t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  <w:r>
        <w:rPr/>
        <w:pict>
          <v:shape style="position:absolute;margin-left:39.547001pt;margin-top:9.700461pt;width:215.45pt;height:.1pt;mso-position-horizontal-relative:page;mso-position-vertical-relative:paragraph;z-index:-15705600;mso-wrap-distance-left:0;mso-wrap-distance-right:0" coordorigin="791,194" coordsize="4309,0" path="m791,194l5100,19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2"/>
          <w:w w:val="95"/>
          <w:sz w:val="18"/>
        </w:rPr>
        <w:t> </w:t>
      </w:r>
      <w:r>
        <w:rPr>
          <w:color w:val="A70740"/>
          <w:w w:val="95"/>
          <w:sz w:val="18"/>
        </w:rPr>
        <w:t>1.6</w:t>
      </w:r>
      <w:r>
        <w:rPr>
          <w:color w:val="A70740"/>
          <w:spacing w:val="9"/>
          <w:w w:val="95"/>
          <w:sz w:val="18"/>
        </w:rPr>
        <w:t> </w:t>
      </w:r>
      <w:r>
        <w:rPr>
          <w:color w:val="231F20"/>
          <w:w w:val="95"/>
          <w:sz w:val="18"/>
        </w:rPr>
        <w:t>International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nominal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effective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exchange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</w:p>
    <w:p>
      <w:pPr>
        <w:spacing w:before="131"/>
        <w:ind w:left="0" w:right="431" w:firstLine="0"/>
        <w:jc w:val="right"/>
        <w:rPr>
          <w:sz w:val="12"/>
        </w:rPr>
      </w:pPr>
      <w:r>
        <w:rPr/>
        <w:pict>
          <v:group style="position:absolute;margin-left:39.547001pt;margin-top:15.040384pt;width:184.3pt;height:141.75pt;mso-position-horizontal-relative:page;mso-position-vertical-relative:paragraph;z-index:-21498880" coordorigin="791,301" coordsize="3686,2835">
            <v:rect style="position:absolute;left:795;top:305;width:3676;height:2825" filled="false" stroked="true" strokeweight=".5pt" strokecolor="#231f20">
              <v:stroke dashstyle="solid"/>
            </v:rect>
            <v:line style="position:absolute" from="4363,2853" to="4476,2853" stroked="true" strokeweight=".5pt" strokecolor="#231f20">
              <v:stroke dashstyle="solid"/>
            </v:line>
            <v:line style="position:absolute" from="4363,1720" to="4476,1720" stroked="true" strokeweight=".5pt" strokecolor="#231f20">
              <v:stroke dashstyle="solid"/>
            </v:line>
            <v:line style="position:absolute" from="4363,1433" to="4476,1433" stroked="true" strokeweight=".5pt" strokecolor="#231f20">
              <v:stroke dashstyle="solid"/>
            </v:line>
            <v:line style="position:absolute" from="4363,1151" to="4476,1151" stroked="true" strokeweight=".5pt" strokecolor="#231f20">
              <v:stroke dashstyle="solid"/>
            </v:line>
            <v:line style="position:absolute" from="4363,869" to="4476,869" stroked="true" strokeweight=".5pt" strokecolor="#231f20">
              <v:stroke dashstyle="solid"/>
            </v:line>
            <v:line style="position:absolute" from="4363,582" to="4476,582" stroked="true" strokeweight=".5pt" strokecolor="#231f20">
              <v:stroke dashstyle="solid"/>
            </v:line>
            <v:line style="position:absolute" from="791,2853" to="904,2853" stroked="true" strokeweight=".5pt" strokecolor="#231f20">
              <v:stroke dashstyle="solid"/>
            </v:line>
            <v:line style="position:absolute" from="791,2566" to="904,2566" stroked="true" strokeweight=".5pt" strokecolor="#231f20">
              <v:stroke dashstyle="solid"/>
            </v:line>
            <v:line style="position:absolute" from="791,2284" to="904,2284" stroked="true" strokeweight=".5pt" strokecolor="#231f20">
              <v:stroke dashstyle="solid"/>
            </v:line>
            <v:line style="position:absolute" from="791,1720" to="904,1720" stroked="true" strokeweight=".5pt" strokecolor="#231f20">
              <v:stroke dashstyle="solid"/>
            </v:line>
            <v:line style="position:absolute" from="791,1433" to="904,1433" stroked="true" strokeweight=".5pt" strokecolor="#231f20">
              <v:stroke dashstyle="solid"/>
            </v:line>
            <v:line style="position:absolute" from="791,1151" to="904,1151" stroked="true" strokeweight=".5pt" strokecolor="#231f20">
              <v:stroke dashstyle="solid"/>
            </v:line>
            <v:line style="position:absolute" from="791,869" to="904,869" stroked="true" strokeweight=".5pt" strokecolor="#231f20">
              <v:stroke dashstyle="solid"/>
            </v:line>
            <v:line style="position:absolute" from="791,582" to="904,582" stroked="true" strokeweight=".5pt" strokecolor="#231f20">
              <v:stroke dashstyle="solid"/>
            </v:line>
            <v:line style="position:absolute" from="965,3135" to="965,3022" stroked="true" strokeweight=".5pt" strokecolor="#231f20">
              <v:stroke dashstyle="solid"/>
            </v:line>
            <v:line style="position:absolute" from="1692,3135" to="1692,3022" stroked="true" strokeweight=".5pt" strokecolor="#231f20">
              <v:stroke dashstyle="solid"/>
            </v:line>
            <v:line style="position:absolute" from="2424,3135" to="2424,3022" stroked="true" strokeweight=".5pt" strokecolor="#231f20">
              <v:stroke dashstyle="solid"/>
            </v:line>
            <v:line style="position:absolute" from="3152,3135" to="3152,3022" stroked="true" strokeweight=".5pt" strokecolor="#231f20">
              <v:stroke dashstyle="solid"/>
            </v:line>
            <v:line style="position:absolute" from="3879,3135" to="3879,3022" stroked="true" strokeweight=".5pt" strokecolor="#231f20">
              <v:stroke dashstyle="solid"/>
            </v:line>
            <v:shape style="position:absolute;left:790;top:312;width:3686;height:2824" type="#_x0000_t75" stroked="false">
              <v:imagedata r:id="rId35" o:title=""/>
            </v:shape>
            <v:shape style="position:absolute;left:3551;top:381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494;top:741;width:20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Yen</w:t>
                    </w:r>
                  </w:p>
                </w:txbxContent>
              </v:textbox>
              <w10:wrap type="none"/>
            </v:shape>
            <v:shape style="position:absolute;left:3144;top:1585;width:23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</w:p>
                </w:txbxContent>
              </v:textbox>
              <w10:wrap type="none"/>
            </v:shape>
            <v:shape style="position:absolute;left:2727;top:2000;width:45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US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dollar</w:t>
                    </w:r>
                  </w:p>
                </w:txbxContent>
              </v:textbox>
              <w10:wrap type="none"/>
            </v:shape>
            <v:shape style="position:absolute;left:1989;top:2669;width:38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Indices:</w:t>
      </w:r>
      <w:r>
        <w:rPr>
          <w:color w:val="231F20"/>
          <w:spacing w:val="1"/>
          <w:w w:val="95"/>
          <w:sz w:val="12"/>
        </w:rPr>
        <w:t> </w:t>
      </w:r>
      <w:r>
        <w:rPr>
          <w:color w:val="231F20"/>
          <w:w w:val="95"/>
          <w:sz w:val="12"/>
        </w:rPr>
        <w:t>2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-9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160</w:t>
      </w:r>
    </w:p>
    <w:p>
      <w:pPr>
        <w:spacing w:before="141"/>
        <w:ind w:left="0" w:right="431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150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431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130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431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31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31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line="126" w:lineRule="exact" w:before="0"/>
        <w:ind w:left="39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tabs>
          <w:tab w:pos="1359" w:val="left" w:leader="none"/>
          <w:tab w:pos="2091" w:val="left" w:leader="none"/>
          <w:tab w:pos="2818" w:val="left" w:leader="none"/>
          <w:tab w:pos="3458" w:val="left" w:leader="none"/>
        </w:tabs>
        <w:spacing w:line="126" w:lineRule="exact" w:before="0"/>
        <w:ind w:left="53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pStyle w:val="BodyText"/>
        <w:spacing w:before="2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Heading5"/>
        <w:ind w:left="150"/>
      </w:pPr>
      <w:r>
        <w:rPr>
          <w:color w:val="A70740"/>
        </w:rPr>
        <w:t>Exchange rates</w:t>
      </w:r>
    </w:p>
    <w:p>
      <w:pPr>
        <w:pStyle w:val="BodyText"/>
        <w:spacing w:line="268" w:lineRule="auto" w:before="23"/>
        <w:ind w:left="150" w:right="158"/>
      </w:pPr>
      <w:r>
        <w:rPr>
          <w:color w:val="231F20"/>
          <w:w w:val="95"/>
        </w:rPr>
        <w:t>Between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effective </w:t>
      </w:r>
      <w:r>
        <w:rPr>
          <w:color w:val="231F20"/>
          <w:w w:val="90"/>
        </w:rPr>
        <w:t>exchange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unchanged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1.6).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1%,</w:t>
      </w:r>
      <w:r>
        <w:rPr>
          <w:color w:val="231F20"/>
          <w:spacing w:val="-40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Japanese</w:t>
      </w:r>
      <w:r>
        <w:rPr>
          <w:color w:val="231F20"/>
          <w:spacing w:val="-42"/>
        </w:rPr>
        <w:t> </w:t>
      </w:r>
      <w:r>
        <w:rPr>
          <w:color w:val="231F20"/>
        </w:rPr>
        <w:t>yen</w:t>
      </w:r>
      <w:r>
        <w:rPr>
          <w:color w:val="231F20"/>
          <w:spacing w:val="-40"/>
        </w:rPr>
        <w:t> </w:t>
      </w:r>
      <w:r>
        <w:rPr>
          <w:color w:val="231F20"/>
        </w:rPr>
        <w:t>appreciated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6%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1.6).</w:t>
      </w: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Following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started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4"/>
          <w:w w:val="95"/>
        </w:rPr>
        <w:t>mid-2007, </w:t>
      </w:r>
      <w:r>
        <w:rPr>
          <w:color w:val="231F20"/>
          <w:w w:val="90"/>
        </w:rPr>
        <w:t>sterling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beginning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2009.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3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The banking</w:t>
      </w:r>
      <w:r>
        <w:rPr>
          <w:color w:val="231F20"/>
          <w:spacing w:val="-51"/>
          <w:sz w:val="26"/>
        </w:rPr>
        <w:t> </w:t>
      </w:r>
      <w:r>
        <w:rPr>
          <w:color w:val="231F20"/>
          <w:sz w:val="26"/>
        </w:rPr>
        <w:t>sector</w:t>
      </w:r>
    </w:p>
    <w:p>
      <w:pPr>
        <w:pStyle w:val="BodyText"/>
        <w:spacing w:line="268" w:lineRule="auto" w:before="235"/>
        <w:ind w:left="150" w:right="158"/>
      </w:pPr>
      <w:r>
        <w:rPr>
          <w:color w:val="231F20"/>
        </w:rPr>
        <w:t>At its meeting on 16 June, the interim Financial Policy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sovereign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banking sector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strains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most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immediate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threat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stability.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discusses,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material </w:t>
      </w:r>
      <w:r>
        <w:rPr>
          <w:color w:val="231F20"/>
          <w:w w:val="90"/>
        </w:rPr>
        <w:t>implications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banks’ capital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loans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1.4).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  <w:ind w:left="150"/>
      </w:pPr>
      <w:r>
        <w:rPr>
          <w:color w:val="A70740"/>
        </w:rPr>
        <w:t>Funding</w:t>
      </w:r>
    </w:p>
    <w:p>
      <w:pPr>
        <w:pStyle w:val="BodyText"/>
        <w:spacing w:line="268" w:lineRule="auto" w:before="23"/>
        <w:ind w:left="150"/>
        <w:rPr>
          <w:sz w:val="14"/>
        </w:rPr>
      </w:pP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much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year,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major</w:t>
      </w:r>
      <w:r>
        <w:rPr>
          <w:color w:val="231F20"/>
          <w:spacing w:val="-45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banks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 making</w:t>
      </w:r>
      <w:r>
        <w:rPr>
          <w:color w:val="231F20"/>
          <w:spacing w:val="-42"/>
        </w:rPr>
        <w:t> </w:t>
      </w:r>
      <w:r>
        <w:rPr>
          <w:color w:val="231F20"/>
        </w:rPr>
        <w:t>progress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meeting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funding</w:t>
      </w:r>
      <w:r>
        <w:rPr>
          <w:color w:val="231F20"/>
          <w:spacing w:val="-41"/>
        </w:rPr>
        <w:t> </w:t>
      </w:r>
      <w:r>
        <w:rPr>
          <w:color w:val="231F20"/>
        </w:rPr>
        <w:t>needs.</w:t>
      </w:r>
      <w:r>
        <w:rPr>
          <w:color w:val="231F20"/>
          <w:spacing w:val="-21"/>
        </w:rPr>
        <w:t> </w:t>
      </w:r>
      <w:r>
        <w:rPr>
          <w:color w:val="231F20"/>
        </w:rPr>
        <w:t>Robust wholesale</w:t>
      </w:r>
      <w:r>
        <w:rPr>
          <w:color w:val="231F20"/>
          <w:spacing w:val="-46"/>
        </w:rPr>
        <w:t> </w:t>
      </w:r>
      <w:r>
        <w:rPr>
          <w:color w:val="231F20"/>
        </w:rPr>
        <w:t>term</w:t>
      </w:r>
      <w:r>
        <w:rPr>
          <w:color w:val="231F20"/>
          <w:spacing w:val="-44"/>
        </w:rPr>
        <w:t> </w:t>
      </w:r>
      <w:r>
        <w:rPr>
          <w:color w:val="231F20"/>
        </w:rPr>
        <w:t>issuance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public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1.7)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private </w:t>
      </w:r>
      <w:r>
        <w:rPr>
          <w:color w:val="231F20"/>
          <w:w w:val="95"/>
        </w:rPr>
        <w:t>markets,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non-core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disposals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retail </w:t>
      </w:r>
      <w:r>
        <w:rPr>
          <w:color w:val="231F20"/>
          <w:w w:val="90"/>
        </w:rPr>
        <w:t>deposit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allowed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liquidity </w:t>
      </w:r>
      <w:r>
        <w:rPr>
          <w:color w:val="231F20"/>
          <w:w w:val="95"/>
        </w:rPr>
        <w:t>support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envisaged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voluntary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plans </w:t>
      </w:r>
      <w:r>
        <w:rPr>
          <w:color w:val="231F20"/>
        </w:rPr>
        <w:t>agreed</w:t>
      </w:r>
      <w:r>
        <w:rPr>
          <w:color w:val="231F20"/>
          <w:spacing w:val="-24"/>
        </w:rPr>
        <w:t> </w:t>
      </w:r>
      <w:r>
        <w:rPr>
          <w:color w:val="231F20"/>
        </w:rPr>
        <w:t>bilaterally</w:t>
      </w:r>
      <w:r>
        <w:rPr>
          <w:color w:val="231F20"/>
          <w:spacing w:val="-24"/>
        </w:rPr>
        <w:t> </w:t>
      </w:r>
      <w:r>
        <w:rPr>
          <w:color w:val="231F20"/>
        </w:rPr>
        <w:t>with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Bank.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158"/>
      </w:pPr>
      <w:r>
        <w:rPr>
          <w:color w:val="231F20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developments,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harder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still </w:t>
      </w:r>
      <w:r>
        <w:rPr>
          <w:color w:val="231F20"/>
        </w:rPr>
        <w:t>facing</w:t>
      </w:r>
      <w:r>
        <w:rPr>
          <w:color w:val="231F20"/>
          <w:spacing w:val="-44"/>
        </w:rPr>
        <w:t> </w:t>
      </w:r>
      <w:r>
        <w:rPr>
          <w:color w:val="231F20"/>
        </w:rPr>
        <w:t>them.</w:t>
      </w:r>
      <w:r>
        <w:rPr>
          <w:color w:val="231F20"/>
          <w:spacing w:val="-23"/>
        </w:rPr>
        <w:t>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large</w:t>
      </w:r>
      <w:r>
        <w:rPr>
          <w:color w:val="231F20"/>
          <w:spacing w:val="-42"/>
        </w:rPr>
        <w:t> </w:t>
      </w:r>
      <w:r>
        <w:rPr>
          <w:color w:val="231F20"/>
        </w:rPr>
        <w:t>amount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term</w:t>
      </w:r>
      <w:r>
        <w:rPr>
          <w:color w:val="231F20"/>
          <w:spacing w:val="-44"/>
        </w:rPr>
        <w:t> </w:t>
      </w:r>
      <w:r>
        <w:rPr>
          <w:color w:val="231F20"/>
        </w:rPr>
        <w:t>funding, </w:t>
      </w:r>
      <w:r>
        <w:rPr>
          <w:color w:val="231F20"/>
          <w:w w:val="95"/>
        </w:rPr>
        <w:t>including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due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mature</w:t>
      </w:r>
      <w:r>
        <w:rPr>
          <w:color w:val="231F20"/>
          <w:spacing w:val="-43"/>
        </w:rPr>
        <w:t> </w:t>
      </w:r>
      <w:r>
        <w:rPr>
          <w:color w:val="231F20"/>
        </w:rPr>
        <w:t>before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end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2012.</w:t>
      </w:r>
      <w:r>
        <w:rPr>
          <w:color w:val="231F20"/>
          <w:spacing w:val="-26"/>
        </w:rPr>
        <w:t> </w:t>
      </w:r>
      <w:r>
        <w:rPr>
          <w:color w:val="231F20"/>
        </w:rPr>
        <w:t>Indicators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cost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88" w:space="841"/>
            <w:col w:w="5301"/>
          </w:cols>
        </w:sectPr>
      </w:pPr>
    </w:p>
    <w:p>
      <w:pPr>
        <w:pStyle w:val="BodyText"/>
        <w:spacing w:after="1"/>
        <w:rPr>
          <w:sz w:val="15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3"/>
        </w:numPr>
        <w:tabs>
          <w:tab w:pos="5693" w:val="left" w:leader="none"/>
        </w:tabs>
        <w:spacing w:line="161" w:lineRule="exact" w:before="55" w:after="0"/>
        <w:ind w:left="5692" w:right="0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27"/>
          <w:w w:val="90"/>
          <w:sz w:val="14"/>
        </w:rPr>
        <w:t> </w:t>
      </w:r>
      <w:hyperlink r:id="rId36">
        <w:r>
          <w:rPr>
            <w:color w:val="231F20"/>
            <w:w w:val="90"/>
            <w:sz w:val="14"/>
          </w:rPr>
          <w:t>www.bankofengland.co.uk/publications/records/fpc/pdf/2011/record1106.pdf.</w:t>
        </w:r>
      </w:hyperlink>
    </w:p>
    <w:p>
      <w:pPr>
        <w:pStyle w:val="ListParagraph"/>
        <w:numPr>
          <w:ilvl w:val="2"/>
          <w:numId w:val="3"/>
        </w:numPr>
        <w:tabs>
          <w:tab w:pos="5693" w:val="left" w:leader="none"/>
        </w:tabs>
        <w:spacing w:line="235" w:lineRule="auto" w:before="1" w:after="0"/>
        <w:ind w:left="5692" w:right="397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example,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Chart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89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‘Markets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operations’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article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 </w:t>
      </w:r>
      <w:r>
        <w:rPr>
          <w:color w:val="231F20"/>
          <w:sz w:val="14"/>
        </w:rPr>
        <w:t>2011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Q2</w:t>
      </w:r>
      <w:r>
        <w:rPr>
          <w:color w:val="231F20"/>
          <w:spacing w:val="-14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18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47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43" w:firstLine="0"/>
        <w:jc w:val="left"/>
        <w:rPr>
          <w:sz w:val="12"/>
        </w:rPr>
      </w:pPr>
      <w:bookmarkStart w:name="Capital" w:id="25"/>
      <w:bookmarkEnd w:id="25"/>
      <w:r>
        <w:rPr/>
      </w:r>
      <w:bookmarkStart w:name="_bookmark5" w:id="26"/>
      <w:bookmarkEnd w:id="2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1.7</w:t>
      </w:r>
      <w:r>
        <w:rPr>
          <w:color w:val="A70740"/>
          <w:spacing w:val="-23"/>
          <w:sz w:val="18"/>
        </w:rPr>
        <w:t> </w:t>
      </w:r>
      <w:r>
        <w:rPr>
          <w:color w:val="231F20"/>
          <w:spacing w:val="-3"/>
          <w:sz w:val="18"/>
        </w:rPr>
        <w:t>Term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major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lenders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 public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markets</w:t>
      </w:r>
      <w:r>
        <w:rPr>
          <w:color w:val="231F20"/>
          <w:position w:val="4"/>
          <w:sz w:val="12"/>
        </w:rPr>
        <w:t>(a)</w:t>
      </w:r>
    </w:p>
    <w:p>
      <w:pPr>
        <w:spacing w:before="119"/>
        <w:ind w:left="0" w:right="38" w:firstLine="0"/>
        <w:jc w:val="right"/>
        <w:rPr>
          <w:sz w:val="12"/>
        </w:rPr>
      </w:pPr>
      <w:r>
        <w:rPr/>
        <w:pict>
          <v:group style="position:absolute;margin-left:39.547001pt;margin-top:14.441578pt;width:184.3pt;height:141.75pt;mso-position-horizontal-relative:page;mso-position-vertical-relative:paragraph;z-index:-21494272" coordorigin="791,289" coordsize="3686,2835">
            <v:rect style="position:absolute;left:1018;top:2816;width:62;height:301" filled="true" fillcolor="#9c8dc3" stroked="false">
              <v:fill type="solid"/>
            </v:rect>
            <v:rect style="position:absolute;left:1018;top:2597;width:62;height:219" filled="true" fillcolor="#b01c88" stroked="false">
              <v:fill type="solid"/>
            </v:rect>
            <v:rect style="position:absolute;left:1018;top:2343;width:62;height:255" filled="true" fillcolor="#fcaf17" stroked="false">
              <v:fill type="solid"/>
            </v:rect>
            <v:rect style="position:absolute;left:1018;top:2191;width:62;height:153" filled="true" fillcolor="#75c043" stroked="false">
              <v:fill type="solid"/>
            </v:rect>
            <v:rect style="position:absolute;left:1018;top:715;width:62;height:1476" filled="true" fillcolor="#00586a" stroked="false">
              <v:fill type="solid"/>
            </v:rect>
            <v:line style="position:absolute" from="958,3123" to="958,3010" stroked="true" strokeweight=".5pt" strokecolor="#231f20">
              <v:stroke dashstyle="solid"/>
            </v:line>
            <v:rect style="position:absolute;left:1204;top:2954;width:62;height:163" filled="true" fillcolor="#9c8dc3" stroked="false">
              <v:fill type="solid"/>
            </v:rect>
            <v:rect style="position:absolute;left:1204;top:2862;width:62;height:92" filled="true" fillcolor="#b01c88" stroked="false">
              <v:fill type="solid"/>
            </v:rect>
            <v:rect style="position:absolute;left:1204;top:2521;width:62;height:341" filled="true" fillcolor="#fcaf17" stroked="false">
              <v:fill type="solid"/>
            </v:rect>
            <v:rect style="position:absolute;left:1204;top:2313;width:62;height:209" filled="true" fillcolor="#75c043" stroked="false">
              <v:fill type="solid"/>
            </v:rect>
            <v:rect style="position:absolute;left:1204;top:1097;width:62;height:1216" filled="true" fillcolor="#00586a" stroked="false">
              <v:fill type="solid"/>
            </v:rect>
            <v:rect style="position:absolute;left:1390;top:2979;width:62;height:138" filled="true" fillcolor="#9c8dc3" stroked="false">
              <v:fill type="solid"/>
            </v:rect>
            <v:rect style="position:absolute;left:1390;top:2867;width:62;height:112" filled="true" fillcolor="#b01c88" stroked="false">
              <v:fill type="solid"/>
            </v:rect>
            <v:rect style="position:absolute;left:1390;top:2597;width:62;height:270" filled="true" fillcolor="#fcaf17" stroked="false">
              <v:fill type="solid"/>
            </v:rect>
            <v:rect style="position:absolute;left:1390;top:2562;width:62;height:36" filled="true" fillcolor="#75c043" stroked="false">
              <v:fill type="solid"/>
            </v:rect>
            <v:rect style="position:absolute;left:1390;top:2272;width:62;height:290" filled="true" fillcolor="#00586a" stroked="false">
              <v:fill type="solid"/>
            </v:rect>
            <v:rect style="position:absolute;left:1580;top:2974;width:62;height:143" filled="true" fillcolor="#9c8dc3" stroked="false">
              <v:fill type="solid"/>
            </v:rect>
            <v:rect style="position:absolute;left:1580;top:2887;width:62;height:87" filled="true" fillcolor="#b01c88" stroked="false">
              <v:fill type="solid"/>
            </v:rect>
            <v:rect style="position:absolute;left:1580;top:2770;width:62;height:117" filled="true" fillcolor="#fcaf17" stroked="false">
              <v:fill type="solid"/>
            </v:rect>
            <v:rect style="position:absolute;left:1580;top:2557;width:62;height:214" filled="true" fillcolor="#75c043" stroked="false">
              <v:fill type="solid"/>
            </v:rect>
            <v:rect style="position:absolute;left:1580;top:2353;width:62;height:204" filled="true" fillcolor="#00586a" stroked="false">
              <v:fill type="solid"/>
            </v:rect>
            <v:rect style="position:absolute;left:1765;top:3060;width:62;height:56" filled="true" fillcolor="#9c8dc3" stroked="false">
              <v:fill type="solid"/>
            </v:rect>
            <v:rect style="position:absolute;left:1765;top:2964;width:62;height:97" filled="true" fillcolor="#b01c88" stroked="false">
              <v:fill type="solid"/>
            </v:rect>
            <v:rect style="position:absolute;left:1765;top:2867;width:62;height:97" filled="true" fillcolor="#fcaf17" stroked="false">
              <v:fill type="solid"/>
            </v:rect>
            <v:rect style="position:absolute;left:1765;top:2694;width:62;height:173" filled="true" fillcolor="#75c043" stroked="false">
              <v:fill type="solid"/>
            </v:rect>
            <v:rect style="position:absolute;left:1765;top:2618;width:62;height:77" filled="true" fillcolor="#00586a" stroked="false">
              <v:fill type="solid"/>
            </v:rect>
            <v:line style="position:absolute" from="1706,3123" to="1706,3010" stroked="true" strokeweight=".5pt" strokecolor="#231f20">
              <v:stroke dashstyle="solid"/>
            </v:line>
            <v:rect style="position:absolute;left:1951;top:3086;width:62;height:31" filled="true" fillcolor="#9c8dc3" stroked="false">
              <v:fill type="solid"/>
            </v:rect>
            <v:rect style="position:absolute;left:1951;top:2984;width:62;height:102" filled="true" fillcolor="#b01c88" stroked="false">
              <v:fill type="solid"/>
            </v:rect>
            <v:rect style="position:absolute;left:1951;top:2318;width:62;height:667" filled="true" fillcolor="#fcaf17" stroked="false">
              <v:fill type="solid"/>
            </v:rect>
            <v:rect style="position:absolute;left:1951;top:2063;width:62;height:255" filled="true" fillcolor="#75c043" stroked="false">
              <v:fill type="solid"/>
            </v:rect>
            <v:rect style="position:absolute;left:1951;top:2028;width:62;height:36" filled="true" fillcolor="#00586a" stroked="false">
              <v:fill type="solid"/>
            </v:rect>
            <v:rect style="position:absolute;left:2137;top:3076;width:62;height:41" filled="true" fillcolor="#9c8dc3" stroked="false">
              <v:fill type="solid"/>
            </v:rect>
            <v:rect style="position:absolute;left:2137;top:2999;width:62;height:77" filled="true" fillcolor="#b01c88" stroked="false">
              <v:fill type="solid"/>
            </v:rect>
            <v:rect style="position:absolute;left:2137;top:2816;width:62;height:184" filled="true" fillcolor="#fcaf17" stroked="false">
              <v:fill type="solid"/>
            </v:rect>
            <v:rect style="position:absolute;left:2137;top:2776;width:62;height:41" filled="true" fillcolor="#75c043" stroked="false">
              <v:fill type="solid"/>
            </v:rect>
            <v:rect style="position:absolute;left:2137;top:2755;width:62;height:21" filled="true" fillcolor="#00586a" stroked="false">
              <v:fill type="solid"/>
            </v:rect>
            <v:rect style="position:absolute;left:2699;top:3040;width:62;height:77" filled="true" fillcolor="#9c8dc3" stroked="false">
              <v:fill type="solid"/>
            </v:rect>
            <v:rect style="position:absolute;left:2699;top:2954;width:62;height:87" filled="true" fillcolor="#b01c88" stroked="false">
              <v:fill type="solid"/>
            </v:rect>
            <v:rect style="position:absolute;left:2699;top:2363;width:62;height:591" filled="true" fillcolor="#fcaf17" stroked="false">
              <v:fill type="solid"/>
            </v:rect>
            <v:rect style="position:absolute;left:2699;top:2302;width:62;height:62" filled="true" fillcolor="#75c043" stroked="false">
              <v:fill type="solid"/>
            </v:rect>
            <v:rect style="position:absolute;left:2699;top:1829;width:62;height:474" filled="true" fillcolor="#ab937c" stroked="false">
              <v:fill type="solid"/>
            </v:rect>
            <v:rect style="position:absolute;left:2885;top:2908;width:62;height:209" filled="true" fillcolor="#9c8dc3" stroked="false">
              <v:fill type="solid"/>
            </v:rect>
            <v:rect style="position:absolute;left:2885;top:2755;width:62;height:153" filled="true" fillcolor="#b01c88" stroked="false">
              <v:fill type="solid"/>
            </v:rect>
            <v:rect style="position:absolute;left:2885;top:2165;width:62;height:591" filled="true" fillcolor="#fcaf17" stroked="false">
              <v:fill type="solid"/>
            </v:rect>
            <v:rect style="position:absolute;left:2885;top:2155;width:62;height:11" filled="true" fillcolor="#75c043" stroked="false">
              <v:fill type="solid"/>
            </v:rect>
            <v:rect style="position:absolute;left:2885;top:2068;width:62;height:87" filled="true" fillcolor="#00586a" stroked="false">
              <v:fill type="solid"/>
            </v:rect>
            <v:rect style="position:absolute;left:2885;top:1890;width:62;height:179" filled="true" fillcolor="#ab937c" stroked="false">
              <v:fill type="solid"/>
            </v:rect>
            <v:rect style="position:absolute;left:3071;top:3025;width:62;height:92" filled="true" fillcolor="#9c8dc3" stroked="false">
              <v:fill type="solid"/>
            </v:rect>
            <v:rect style="position:absolute;left:3071;top:2893;width:62;height:133" filled="true" fillcolor="#b01c88" stroked="false">
              <v:fill type="solid"/>
            </v:rect>
            <v:rect style="position:absolute;left:3071;top:2450;width:62;height:443" filled="true" fillcolor="#fcaf17" stroked="false">
              <v:fill type="solid"/>
            </v:rect>
            <v:rect style="position:absolute;left:3071;top:2425;width:62;height:26" filled="true" fillcolor="#75c043" stroked="false">
              <v:fill type="solid"/>
            </v:rect>
            <v:rect style="position:absolute;left:3071;top:2297;width:62;height:128" filled="true" fillcolor="#00586a" stroked="false">
              <v:fill type="solid"/>
            </v:rect>
            <v:rect style="position:absolute;left:3071;top:2058;width:62;height:240" filled="true" fillcolor="#ab937c" stroked="false">
              <v:fill type="solid"/>
            </v:rect>
            <v:rect style="position:absolute;left:3256;top:2770;width:62;height:346" filled="true" fillcolor="#9c8dc3" stroked="false">
              <v:fill type="solid"/>
            </v:rect>
            <v:rect style="position:absolute;left:3256;top:2638;width:62;height:133" filled="true" fillcolor="#b01c88" stroked="false">
              <v:fill type="solid"/>
            </v:rect>
            <v:rect style="position:absolute;left:3256;top:1646;width:62;height:992" filled="true" fillcolor="#fcaf17" stroked="false">
              <v:fill type="solid"/>
            </v:rect>
            <v:rect style="position:absolute;left:3256;top:1534;width:62;height:112" filled="true" fillcolor="#75c043" stroked="false">
              <v:fill type="solid"/>
            </v:rect>
            <v:rect style="position:absolute;left:3256;top:1377;width:62;height:158" filled="true" fillcolor="#00586a" stroked="false">
              <v:fill type="solid"/>
            </v:rect>
            <v:rect style="position:absolute;left:3256;top:1270;width:62;height:107" filled="true" fillcolor="#ab937c" stroked="false">
              <v:fill type="solid"/>
            </v:rect>
            <v:line style="position:absolute" from="3197,3123" to="3197,3010" stroked="true" strokeweight=".5pt" strokecolor="#231f20">
              <v:stroke dashstyle="solid"/>
            </v:line>
            <v:rect style="position:absolute;left:3442;top:3004;width:62;height:112" filled="true" fillcolor="#9c8dc3" stroked="false">
              <v:fill type="solid"/>
            </v:rect>
            <v:rect style="position:absolute;left:3442;top:2847;width:62;height:158" filled="true" fillcolor="#b01c88" stroked="false">
              <v:fill type="solid"/>
            </v:rect>
            <v:rect style="position:absolute;left:3442;top:2689;width:62;height:158" filled="true" fillcolor="#fcaf17" stroked="false">
              <v:fill type="solid"/>
            </v:rect>
            <v:rect style="position:absolute;left:3442;top:2567;width:62;height:123" filled="true" fillcolor="#75c043" stroked="false">
              <v:fill type="solid"/>
            </v:rect>
            <v:rect style="position:absolute;left:3442;top:2343;width:62;height:224" filled="true" fillcolor="#00586a" stroked="false">
              <v:fill type="solid"/>
            </v:rect>
            <v:rect style="position:absolute;left:3628;top:2872;width:62;height:245" filled="true" fillcolor="#9c8dc3" stroked="false">
              <v:fill type="solid"/>
            </v:rect>
            <v:rect style="position:absolute;left:3628;top:2669;width:62;height:204" filled="true" fillcolor="#b01c88" stroked="false">
              <v:fill type="solid"/>
            </v:rect>
            <v:rect style="position:absolute;left:3628;top:1768;width:62;height:901" filled="true" fillcolor="#fcaf17" stroked="false">
              <v:fill type="solid"/>
            </v:rect>
            <v:rect style="position:absolute;left:3628;top:1611;width:62;height:158" filled="true" fillcolor="#75c043" stroked="false">
              <v:fill type="solid"/>
            </v:rect>
            <v:rect style="position:absolute;left:3628;top:1366;width:62;height:245" filled="true" fillcolor="#00586a" stroked="false">
              <v:fill type="solid"/>
            </v:rect>
            <v:rect style="position:absolute;left:3628;top:1341;width:62;height:26" filled="true" fillcolor="#ab937c" stroked="false">
              <v:fill type="solid"/>
            </v:rect>
            <v:rect style="position:absolute;left:3818;top:2979;width:62;height:138" filled="true" fillcolor="#9c8dc3" stroked="false">
              <v:fill type="solid"/>
            </v:rect>
            <v:rect style="position:absolute;left:3818;top:2847;width:62;height:133" filled="true" fillcolor="#b01c88" stroked="false">
              <v:fill type="solid"/>
            </v:rect>
            <v:rect style="position:absolute;left:3818;top:2491;width:62;height:357" filled="true" fillcolor="#fcaf17" stroked="false">
              <v:fill type="solid"/>
            </v:rect>
            <v:rect style="position:absolute;left:3818;top:2465;width:62;height:26" filled="true" fillcolor="#75c043" stroked="false">
              <v:fill type="solid"/>
            </v:rect>
            <v:rect style="position:absolute;left:3818;top:2231;width:62;height:234" filled="true" fillcolor="#00586a" stroked="false">
              <v:fill type="solid"/>
            </v:rect>
            <v:rect style="position:absolute;left:3818;top:2206;width:62;height:26" filled="true" fillcolor="#ab937c" stroked="false">
              <v:fill type="solid"/>
            </v:rect>
            <v:rect style="position:absolute;left:4004;top:2557;width:62;height:560" filled="true" fillcolor="#9c8dc3" stroked="false">
              <v:fill type="solid"/>
            </v:rect>
            <v:rect style="position:absolute;left:4004;top:2389;width:62;height:168" filled="true" fillcolor="#b01c88" stroked="false">
              <v:fill type="solid"/>
            </v:rect>
            <v:rect style="position:absolute;left:4004;top:1311;width:62;height:1079" filled="true" fillcolor="#fcaf17" stroked="false">
              <v:fill type="solid"/>
            </v:rect>
            <v:rect style="position:absolute;left:4004;top:1270;width:62;height:41" filled="true" fillcolor="#75c043" stroked="false">
              <v:fill type="solid"/>
            </v:rect>
            <v:rect style="position:absolute;left:4004;top:1071;width:62;height:199" filled="true" fillcolor="#00586a" stroked="false">
              <v:fill type="solid"/>
            </v:rect>
            <v:line style="position:absolute" from="3944,3123" to="3944,3010" stroked="true" strokeweight=".5pt" strokecolor="#231f20">
              <v:stroke dashstyle="solid"/>
            </v:line>
            <v:rect style="position:absolute;left:4190;top:2908;width:62;height:209" filled="true" fillcolor="#9c8dc3" stroked="false">
              <v:fill type="solid"/>
            </v:rect>
            <v:rect style="position:absolute;left:4190;top:2801;width:62;height:107" filled="true" fillcolor="#b01c88" stroked="false">
              <v:fill type="solid"/>
            </v:rect>
            <v:rect style="position:absolute;left:4190;top:2221;width:62;height:580" filled="true" fillcolor="#fcaf17" stroked="false">
              <v:fill type="solid"/>
            </v:rect>
            <v:rect style="position:absolute;left:4190;top:1855;width:62;height:367" filled="true" fillcolor="#00586a" stroked="false">
              <v:fill type="solid"/>
            </v:rect>
            <v:rect style="position:absolute;left:2323;top:3071;width:62;height:46" filled="true" fillcolor="#b01c88" stroked="false">
              <v:fill type="solid"/>
            </v:rect>
            <v:rect style="position:absolute;left:2323;top:3055;width:62;height:16" filled="true" fillcolor="#fcaf17" stroked="false">
              <v:fill type="solid"/>
            </v:rect>
            <v:rect style="position:absolute;left:2323;top:1763;width:62;height:1293" filled="true" fillcolor="#ab937c" stroked="false">
              <v:fill type="solid"/>
            </v:rect>
            <v:rect style="position:absolute;left:2509;top:3060;width:62;height:56" filled="true" fillcolor="#b01c88" stroked="false">
              <v:fill type="solid"/>
            </v:rect>
            <v:rect style="position:absolute;left:2509;top:3009;width:62;height:51" filled="true" fillcolor="#fcaf17" stroked="false">
              <v:fill type="solid"/>
            </v:rect>
            <v:rect style="position:absolute;left:2509;top:1850;width:62;height:1160" filled="true" fillcolor="#ab937c" stroked="false">
              <v:fill type="solid"/>
            </v:rect>
            <v:line style="position:absolute" from="2449,3123" to="2449,3010" stroked="true" strokeweight=".5pt" strokecolor="#231f20">
              <v:stroke dashstyle="solid"/>
            </v:line>
            <v:line style="position:absolute" from="4363,2766" to="4476,2766" stroked="true" strokeweight=".5pt" strokecolor="#231f20">
              <v:stroke dashstyle="solid"/>
            </v:line>
            <v:line style="position:absolute" from="4363,2410" to="4476,2410" stroked="true" strokeweight=".5pt" strokecolor="#231f20">
              <v:stroke dashstyle="solid"/>
            </v:line>
            <v:line style="position:absolute" from="4363,2059" to="4476,2059" stroked="true" strokeweight=".5pt" strokecolor="#231f20">
              <v:stroke dashstyle="solid"/>
            </v:line>
            <v:line style="position:absolute" from="4363,1703" to="4476,1703" stroked="true" strokeweight=".5pt" strokecolor="#231f20">
              <v:stroke dashstyle="solid"/>
            </v:line>
            <v:line style="position:absolute" from="4363,1352" to="4476,1352" stroked="true" strokeweight=".5pt" strokecolor="#231f20">
              <v:stroke dashstyle="solid"/>
            </v:line>
            <v:line style="position:absolute" from="4363,996" to="4476,996" stroked="true" strokeweight=".5pt" strokecolor="#231f20">
              <v:stroke dashstyle="solid"/>
            </v:line>
            <v:line style="position:absolute" from="4363,645" to="4476,645" stroked="true" strokeweight=".5pt" strokecolor="#231f20">
              <v:stroke dashstyle="solid"/>
            </v:line>
            <v:line style="position:absolute" from="791,2766" to="904,2766" stroked="true" strokeweight=".5pt" strokecolor="#231f20">
              <v:stroke dashstyle="solid"/>
            </v:line>
            <v:line style="position:absolute" from="791,2410" to="904,2410" stroked="true" strokeweight=".5pt" strokecolor="#231f20">
              <v:stroke dashstyle="solid"/>
            </v:line>
            <v:line style="position:absolute" from="791,2059" to="904,2059" stroked="true" strokeweight=".5pt" strokecolor="#231f20">
              <v:stroke dashstyle="solid"/>
            </v:line>
            <v:line style="position:absolute" from="791,1703" to="904,1703" stroked="true" strokeweight=".5pt" strokecolor="#231f20">
              <v:stroke dashstyle="solid"/>
            </v:line>
            <v:line style="position:absolute" from="791,1352" to="904,1352" stroked="true" strokeweight=".5pt" strokecolor="#231f20">
              <v:stroke dashstyle="solid"/>
            </v:line>
            <v:line style="position:absolute" from="791,996" to="904,996" stroked="true" strokeweight=".5pt" strokecolor="#231f20">
              <v:stroke dashstyle="solid"/>
            </v:line>
            <v:line style="position:absolute" from="791,645" to="904,645" stroked="true" strokeweight=".5pt" strokecolor="#231f20">
              <v:stroke dashstyle="solid"/>
            </v:line>
            <v:rect style="position:absolute;left:1463;top:405;width:142;height:142" filled="true" fillcolor="#ab937c" stroked="false">
              <v:fill type="solid"/>
            </v:rect>
            <v:rect style="position:absolute;left:1461;top:591;width:142;height:142" filled="true" fillcolor="#00586a" stroked="false">
              <v:fill type="solid"/>
            </v:rect>
            <v:rect style="position:absolute;left:1461;top:978;width:142;height:142" filled="true" fillcolor="#fcaf17" stroked="false">
              <v:fill type="solid"/>
            </v:rect>
            <v:rect style="position:absolute;left:1461;top:1164;width:142;height:142" filled="true" fillcolor="#b01c88" stroked="false">
              <v:fill type="solid"/>
            </v:rect>
            <v:rect style="position:absolute;left:1461;top:1350;width:142;height:142" filled="true" fillcolor="#9c8dc3" stroked="false">
              <v:fill type="solid"/>
            </v:rect>
            <v:rect style="position:absolute;left:1461;top:792;width:142;height:142" filled="true" fillcolor="#75c043" stroked="false">
              <v:fill type="solid"/>
            </v:rect>
            <v:rect style="position:absolute;left:795;top:293;width:3676;height:2825" filled="false" stroked="true" strokeweight=".5pt" strokecolor="#231f20">
              <v:stroke dashstyle="solid"/>
            </v:rect>
            <v:shape style="position:absolute;left:790;top:288;width:3686;height:2835" type="#_x0000_t202" filled="false" stroked="false">
              <v:textbox inset="0,0,0,0">
                <w:txbxContent>
                  <w:p>
                    <w:pPr>
                      <w:spacing w:line="324" w:lineRule="auto" w:before="89"/>
                      <w:ind w:left="855" w:right="139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Guaranteed senior debt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CMBS, RMBS and other </w:t>
                    </w:r>
                    <w:r>
                      <w:rPr>
                        <w:color w:val="231F20"/>
                        <w:spacing w:val="-5"/>
                        <w:sz w:val="12"/>
                      </w:rPr>
                      <w:t>ABS</w:t>
                    </w:r>
                  </w:p>
                  <w:p>
                    <w:pPr>
                      <w:spacing w:line="312" w:lineRule="auto" w:before="20"/>
                      <w:ind w:left="855" w:right="153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Subordinated debt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Unguaranteed senior debt </w:t>
                    </w:r>
                    <w:r>
                      <w:rPr>
                        <w:color w:val="231F20"/>
                        <w:sz w:val="12"/>
                      </w:rPr>
                      <w:t>Medium-term notes Covered bond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1.4 Credit conditions" w:id="27"/>
      <w:bookmarkEnd w:id="27"/>
      <w:r>
        <w:rPr/>
      </w:r>
      <w:r>
        <w:rPr>
          <w:color w:val="231F20"/>
          <w:sz w:val="12"/>
        </w:rPr>
        <w:t>£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billions</w:t>
      </w:r>
      <w:r>
        <w:rPr>
          <w:color w:val="231F20"/>
          <w:spacing w:val="-11"/>
          <w:sz w:val="12"/>
        </w:rPr>
        <w:t> </w:t>
      </w:r>
      <w:r>
        <w:rPr>
          <w:color w:val="231F20"/>
          <w:position w:val="-8"/>
          <w:sz w:val="12"/>
        </w:rPr>
        <w:t>80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154"/>
      </w:pPr>
      <w:r>
        <w:rPr>
          <w:color w:val="231F20"/>
          <w:w w:val="95"/>
        </w:rPr>
        <w:t>replacing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maturing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default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swap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(CDS)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0.3</w:t>
      </w:r>
      <w:r>
        <w:rPr>
          <w:color w:val="231F20"/>
          <w:spacing w:val="-44"/>
        </w:rPr>
        <w:t> </w:t>
      </w:r>
      <w:r>
        <w:rPr>
          <w:color w:val="231F20"/>
        </w:rPr>
        <w:t>percentage</w:t>
      </w:r>
      <w:r>
        <w:rPr>
          <w:color w:val="231F20"/>
          <w:spacing w:val="-44"/>
        </w:rPr>
        <w:t> </w:t>
      </w:r>
      <w:r>
        <w:rPr>
          <w:color w:val="231F20"/>
        </w:rPr>
        <w:t>points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pages</w:t>
      </w:r>
      <w:r>
        <w:rPr>
          <w:color w:val="231F20"/>
          <w:spacing w:val="-39"/>
        </w:rPr>
        <w:t> </w:t>
      </w:r>
      <w:r>
        <w:rPr>
          <w:color w:val="231F20"/>
        </w:rPr>
        <w:t>16–17),</w:t>
      </w:r>
      <w:r>
        <w:rPr>
          <w:color w:val="231F20"/>
          <w:spacing w:val="-40"/>
        </w:rPr>
        <w:t> </w:t>
      </w:r>
      <w:r>
        <w:rPr>
          <w:color w:val="231F20"/>
        </w:rPr>
        <w:t>reflecting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heightened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stress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periphery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1.2).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wholesale</w:t>
      </w:r>
      <w:r>
        <w:rPr>
          <w:color w:val="231F20"/>
          <w:spacing w:val="-47"/>
        </w:rPr>
        <w:t> </w:t>
      </w:r>
      <w:r>
        <w:rPr>
          <w:color w:val="231F20"/>
        </w:rPr>
        <w:t>term</w:t>
      </w:r>
      <w:r>
        <w:rPr>
          <w:color w:val="231F20"/>
          <w:spacing w:val="-45"/>
        </w:rPr>
        <w:t> </w:t>
      </w:r>
      <w:r>
        <w:rPr>
          <w:color w:val="231F20"/>
        </w:rPr>
        <w:t>issuance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public</w:t>
      </w:r>
      <w:r>
        <w:rPr>
          <w:color w:val="231F20"/>
          <w:spacing w:val="-45"/>
        </w:rPr>
        <w:t> </w:t>
      </w:r>
      <w:r>
        <w:rPr>
          <w:color w:val="231F20"/>
        </w:rPr>
        <w:t>markets</w:t>
      </w:r>
      <w:r>
        <w:rPr>
          <w:color w:val="231F20"/>
          <w:spacing w:val="-46"/>
        </w:rPr>
        <w:t> </w:t>
      </w:r>
      <w:r>
        <w:rPr>
          <w:color w:val="231F20"/>
        </w:rPr>
        <w:t>has</w:t>
      </w:r>
      <w:r>
        <w:rPr>
          <w:color w:val="231F20"/>
          <w:spacing w:val="-46"/>
        </w:rPr>
        <w:t> </w:t>
      </w:r>
      <w:r>
        <w:rPr>
          <w:color w:val="231F20"/>
        </w:rPr>
        <w:t>weakened </w:t>
      </w:r>
      <w:r>
        <w:rPr>
          <w:color w:val="231F20"/>
          <w:w w:val="90"/>
        </w:rPr>
        <w:t>significantly in recent months. Although some banks reported </w:t>
      </w:r>
      <w:r>
        <w:rPr>
          <w:color w:val="231F20"/>
          <w:w w:val="95"/>
        </w:rPr>
        <w:t>good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progress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interim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 </w:t>
      </w:r>
      <w:r>
        <w:rPr>
          <w:color w:val="231F20"/>
        </w:rPr>
        <w:t>funding</w:t>
      </w:r>
      <w:r>
        <w:rPr>
          <w:color w:val="231F20"/>
          <w:spacing w:val="-45"/>
        </w:rPr>
        <w:t> </w:t>
      </w:r>
      <w:r>
        <w:rPr>
          <w:color w:val="231F20"/>
        </w:rPr>
        <w:t>targets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2011,</w:t>
      </w:r>
      <w:r>
        <w:rPr>
          <w:color w:val="231F20"/>
          <w:spacing w:val="-45"/>
        </w:rPr>
        <w:t> </w:t>
      </w:r>
      <w:r>
        <w:rPr>
          <w:color w:val="231F20"/>
        </w:rPr>
        <w:t>one</w:t>
      </w:r>
      <w:r>
        <w:rPr>
          <w:color w:val="231F20"/>
          <w:spacing w:val="-43"/>
        </w:rPr>
        <w:t> </w:t>
      </w:r>
      <w:r>
        <w:rPr>
          <w:color w:val="231F20"/>
        </w:rPr>
        <w:t>key</w:t>
      </w:r>
      <w:r>
        <w:rPr>
          <w:color w:val="231F20"/>
          <w:spacing w:val="-44"/>
        </w:rPr>
        <w:t> </w:t>
      </w:r>
      <w:r>
        <w:rPr>
          <w:color w:val="231F20"/>
        </w:rPr>
        <w:t>question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whether</w:t>
      </w:r>
      <w:r>
        <w:rPr>
          <w:color w:val="231F20"/>
          <w:spacing w:val="-44"/>
        </w:rPr>
        <w:t> </w:t>
      </w:r>
      <w:r>
        <w:rPr>
          <w:color w:val="231F20"/>
        </w:rPr>
        <w:t>the deterioration in funding conditions is likely to persist — </w:t>
      </w:r>
      <w:r>
        <w:rPr>
          <w:color w:val="231F20"/>
          <w:w w:val="95"/>
        </w:rPr>
        <w:t>particularly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usually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term</w:t>
      </w:r>
      <w:r>
        <w:rPr>
          <w:color w:val="231F20"/>
          <w:spacing w:val="-18"/>
        </w:rPr>
        <w:t> </w:t>
      </w:r>
      <w:r>
        <w:rPr>
          <w:color w:val="231F20"/>
        </w:rPr>
        <w:t>issuance.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061" w:space="1268"/>
            <w:col w:w="53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369" w:val="left" w:leader="none"/>
          <w:tab w:pos="2113" w:val="left" w:leader="none"/>
        </w:tabs>
        <w:spacing w:before="103"/>
        <w:ind w:left="56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</w:r>
      <w:r>
        <w:rPr>
          <w:color w:val="231F20"/>
          <w:spacing w:val="-10"/>
          <w:sz w:val="12"/>
        </w:rPr>
        <w:t>09</w:t>
      </w:r>
    </w:p>
    <w:p>
      <w:pPr>
        <w:spacing w:before="125"/>
        <w:ind w:left="160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line="126" w:lineRule="exact" w:before="0"/>
        <w:ind w:left="16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33" w:val="left" w:leader="none"/>
        </w:tabs>
        <w:spacing w:line="126" w:lineRule="exact" w:before="0"/>
        <w:ind w:left="56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</w:t>
        <w:tab/>
        <w:t>11</w:t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pStyle w:val="Heading5"/>
        <w:spacing w:before="1"/>
        <w:ind w:left="562"/>
      </w:pPr>
      <w:r>
        <w:rPr>
          <w:color w:val="A70740"/>
        </w:rPr>
        <w:t>Capital</w:t>
      </w:r>
    </w:p>
    <w:p>
      <w:pPr>
        <w:pStyle w:val="BodyText"/>
        <w:spacing w:before="23"/>
        <w:ind w:left="562"/>
      </w:pP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resilience</w:t>
      </w:r>
    </w:p>
    <w:p>
      <w:pPr>
        <w:spacing w:after="0"/>
        <w:sectPr>
          <w:type w:val="continuous"/>
          <w:pgSz w:w="11910" w:h="16840"/>
          <w:pgMar w:top="1560" w:bottom="0" w:left="640" w:right="640"/>
          <w:cols w:num="3" w:equalWidth="0">
            <w:col w:w="2243" w:space="55"/>
            <w:col w:w="1762" w:space="858"/>
            <w:col w:w="5712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Dealogic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2011.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frequency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final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debt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Banco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Santander,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Ireland,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Barclays, Co-operative Financial Services, HSBC, Lloyds Banking Group, National Australia Bank, </w:t>
      </w:r>
      <w:r>
        <w:rPr>
          <w:color w:val="231F20"/>
          <w:sz w:val="11"/>
        </w:rPr>
        <w:t>Nationwide,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Northern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Rock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Royal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Scotland.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Term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refers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 </w:t>
      </w:r>
      <w:r>
        <w:rPr>
          <w:color w:val="231F20"/>
          <w:w w:val="95"/>
          <w:sz w:val="11"/>
        </w:rPr>
        <w:t>securities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original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contractual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earliest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It </w:t>
      </w:r>
      <w:r>
        <w:rPr>
          <w:color w:val="231F20"/>
          <w:sz w:val="11"/>
        </w:rPr>
        <w:t>includes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subordinated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7"/>
          <w:sz w:val="11"/>
        </w:rPr>
        <w:t> </w:t>
      </w:r>
      <w:r>
        <w:rPr>
          <w:color w:val="231F20"/>
          <w:sz w:val="11"/>
        </w:rPr>
        <w:t>Tier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8"/>
          <w:sz w:val="11"/>
        </w:rPr>
        <w:t> </w:t>
      </w:r>
      <w:r>
        <w:rPr>
          <w:color w:val="231F20"/>
          <w:sz w:val="11"/>
        </w:rPr>
        <w:t>Tier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capital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instruments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debt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features.</w:t>
      </w:r>
    </w:p>
    <w:p>
      <w:pPr>
        <w:pStyle w:val="ListParagraph"/>
        <w:numPr>
          <w:ilvl w:val="0"/>
          <w:numId w:val="4"/>
        </w:numPr>
        <w:tabs>
          <w:tab w:pos="321" w:val="left" w:leader="none"/>
        </w:tabs>
        <w:spacing w:line="126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Senior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debt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issued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under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HM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Treasury’s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Guarantee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Scheme.</w:t>
      </w:r>
    </w:p>
    <w:p>
      <w:pPr>
        <w:pStyle w:val="BodyText"/>
        <w:spacing w:line="268" w:lineRule="auto" w:before="28"/>
        <w:ind w:left="150"/>
      </w:pPr>
      <w:r>
        <w:rPr/>
        <w:br w:type="column"/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leverage.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7"/>
          <w:w w:val="95"/>
          <w:position w:val="4"/>
          <w:sz w:val="14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times capital,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financial</w:t>
      </w:r>
      <w:r>
        <w:rPr>
          <w:color w:val="231F20"/>
          <w:spacing w:val="-43"/>
        </w:rPr>
        <w:t> </w:t>
      </w:r>
      <w:r>
        <w:rPr>
          <w:color w:val="231F20"/>
        </w:rPr>
        <w:t>crisis.</w:t>
      </w:r>
      <w:r>
        <w:rPr>
          <w:color w:val="231F20"/>
          <w:spacing w:val="-27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reported</w:t>
      </w:r>
      <w:r>
        <w:rPr>
          <w:color w:val="231F20"/>
          <w:spacing w:val="-45"/>
        </w:rPr>
        <w:t> </w:t>
      </w:r>
      <w:r>
        <w:rPr>
          <w:color w:val="231F20"/>
        </w:rPr>
        <w:t>further </w:t>
      </w:r>
      <w:r>
        <w:rPr>
          <w:color w:val="231F20"/>
          <w:w w:val="90"/>
        </w:rPr>
        <w:t>improvements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core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Tier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ratios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H1 </w:t>
      </w:r>
      <w:r>
        <w:rPr>
          <w:color w:val="231F20"/>
        </w:rPr>
        <w:t>interim</w:t>
      </w:r>
      <w:r>
        <w:rPr>
          <w:color w:val="231F20"/>
          <w:spacing w:val="-19"/>
        </w:rPr>
        <w:t> </w:t>
      </w:r>
      <w:r>
        <w:rPr>
          <w:color w:val="231F20"/>
        </w:rPr>
        <w:t>results.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17" w:space="912"/>
            <w:col w:w="530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spacing w:before="4"/>
        <w:rPr>
          <w:sz w:val="30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59360" from="39.547001pt,-4.655303pt" to="254.981001pt,-4.655303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1.8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Write-off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132"/>
        <w:ind w:left="31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1" w:lineRule="exact" w:before="0"/>
        <w:ind w:left="150" w:right="0" w:firstLine="0"/>
        <w:jc w:val="left"/>
        <w:rPr>
          <w:sz w:val="11"/>
        </w:rPr>
      </w:pPr>
      <w:r>
        <w:rPr/>
        <w:pict>
          <v:group style="position:absolute;margin-left:48.007999pt;margin-top:2.383892pt;width:184.3pt;height:141.75pt;mso-position-horizontal-relative:page;mso-position-vertical-relative:paragraph;z-index:15761408" coordorigin="960,48" coordsize="3686,2835">
            <v:rect style="position:absolute;left:965;top:52;width:3676;height:2825" filled="false" stroked="true" strokeweight=".5pt" strokecolor="#231f20">
              <v:stroke dashstyle="solid"/>
            </v:rect>
            <v:line style="position:absolute" from="960,315" to="1074,315" stroked="true" strokeweight=".5pt" strokecolor="#231f20">
              <v:stroke dashstyle="solid"/>
            </v:line>
            <v:line style="position:absolute" from="960,584" to="1074,584" stroked="true" strokeweight=".5pt" strokecolor="#231f20">
              <v:stroke dashstyle="solid"/>
            </v:line>
            <v:line style="position:absolute" from="960,853" to="1074,853" stroked="true" strokeweight=".5pt" strokecolor="#231f20">
              <v:stroke dashstyle="solid"/>
            </v:line>
            <v:line style="position:absolute" from="960,1122" to="1074,1122" stroked="true" strokeweight=".5pt" strokecolor="#231f20">
              <v:stroke dashstyle="solid"/>
            </v:line>
            <v:line style="position:absolute" from="960,1391" to="1074,1391" stroked="true" strokeweight=".5pt" strokecolor="#231f20">
              <v:stroke dashstyle="solid"/>
            </v:line>
            <v:line style="position:absolute" from="960,1660" to="1074,1660" stroked="true" strokeweight=".5pt" strokecolor="#231f20">
              <v:stroke dashstyle="solid"/>
            </v:line>
            <v:line style="position:absolute" from="960,1929" to="1074,1929" stroked="true" strokeweight=".5pt" strokecolor="#231f20">
              <v:stroke dashstyle="solid"/>
            </v:line>
            <v:line style="position:absolute" from="960,2199" to="1074,2199" stroked="true" strokeweight=".5pt" strokecolor="#231f20">
              <v:stroke dashstyle="solid"/>
            </v:line>
            <v:line style="position:absolute" from="960,2468" to="1074,2468" stroked="true" strokeweight=".5pt" strokecolor="#231f20">
              <v:stroke dashstyle="solid"/>
            </v:line>
            <v:line style="position:absolute" from="960,2737" to="1074,2737" stroked="true" strokeweight=".5pt" strokecolor="#231f20">
              <v:stroke dashstyle="solid"/>
            </v:line>
            <v:line style="position:absolute" from="4532,430" to="4645,430" stroked="true" strokeweight=".5pt" strokecolor="#231f20">
              <v:stroke dashstyle="solid"/>
            </v:line>
            <v:line style="position:absolute" from="4532,815" to="4645,815" stroked="true" strokeweight=".5pt" strokecolor="#231f20">
              <v:stroke dashstyle="solid"/>
            </v:line>
            <v:line style="position:absolute" from="4532,1199" to="4645,1199" stroked="true" strokeweight=".5pt" strokecolor="#231f20">
              <v:stroke dashstyle="solid"/>
            </v:line>
            <v:line style="position:absolute" from="4532,1583" to="4645,1583" stroked="true" strokeweight=".5pt" strokecolor="#231f20">
              <v:stroke dashstyle="solid"/>
            </v:line>
            <v:line style="position:absolute" from="4532,1968" to="4645,1968" stroked="true" strokeweight=".5pt" strokecolor="#231f20">
              <v:stroke dashstyle="solid"/>
            </v:line>
            <v:line style="position:absolute" from="4532,2352" to="4645,2352" stroked="true" strokeweight=".5pt" strokecolor="#231f20">
              <v:stroke dashstyle="solid"/>
            </v:line>
            <v:line style="position:absolute" from="4532,2737" to="4645,2737" stroked="true" strokeweight=".5pt" strokecolor="#231f20">
              <v:stroke dashstyle="solid"/>
            </v:line>
            <v:line style="position:absolute" from="4474,2769" to="4474,2882" stroked="true" strokeweight=".5pt" strokecolor="#231f20">
              <v:stroke dashstyle="solid"/>
            </v:line>
            <v:line style="position:absolute" from="4103,2769" to="4103,2882" stroked="true" strokeweight=".5pt" strokecolor="#231f20">
              <v:stroke dashstyle="solid"/>
            </v:line>
            <v:line style="position:absolute" from="3732,2769" to="3732,2882" stroked="true" strokeweight=".5pt" strokecolor="#231f20">
              <v:stroke dashstyle="solid"/>
            </v:line>
            <v:line style="position:absolute" from="3361,2769" to="3361,2882" stroked="true" strokeweight=".5pt" strokecolor="#231f20">
              <v:stroke dashstyle="solid"/>
            </v:line>
            <v:line style="position:absolute" from="2990,2769" to="2990,2882" stroked="true" strokeweight=".5pt" strokecolor="#231f20">
              <v:stroke dashstyle="solid"/>
            </v:line>
            <v:line style="position:absolute" from="2619,2769" to="2619,2882" stroked="true" strokeweight=".5pt" strokecolor="#231f20">
              <v:stroke dashstyle="solid"/>
            </v:line>
            <v:line style="position:absolute" from="2248,2769" to="2248,2882" stroked="true" strokeweight=".5pt" strokecolor="#231f20">
              <v:stroke dashstyle="solid"/>
            </v:line>
            <v:line style="position:absolute" from="1877,2769" to="1877,2882" stroked="true" strokeweight=".5pt" strokecolor="#231f20">
              <v:stroke dashstyle="solid"/>
            </v:line>
            <v:line style="position:absolute" from="1506,2769" to="1506,2882" stroked="true" strokeweight=".5pt" strokecolor="#231f20">
              <v:stroke dashstyle="solid"/>
            </v:line>
            <v:line style="position:absolute" from="1135,2769" to="1135,2882" stroked="true" strokeweight=".5pt" strokecolor="#231f20">
              <v:stroke dashstyle="solid"/>
            </v:line>
            <v:line style="position:absolute" from="4427,1508" to="4473,1871" stroked="true" strokeweight="1.0pt" strokecolor="#75c043">
              <v:stroke dashstyle="solid"/>
            </v:line>
            <v:line style="position:absolute" from="4381,1683" to="4427,1508" stroked="true" strokeweight="1.0pt" strokecolor="#75c043">
              <v:stroke dashstyle="solid"/>
            </v:line>
            <v:line style="position:absolute" from="4334,2121" to="4381,1683" stroked="true" strokeweight="1pt" strokecolor="#75c043">
              <v:stroke dashstyle="solid"/>
            </v:line>
            <v:line style="position:absolute" from="4311,1599" to="4311,2131" stroked="true" strokeweight="3.318pt" strokecolor="#75c043">
              <v:stroke dashstyle="solid"/>
            </v:line>
            <v:line style="position:absolute" from="4265,1149" to="4265,1619" stroked="true" strokeweight="3.319pt" strokecolor="#75c043">
              <v:stroke dashstyle="solid"/>
            </v:line>
            <v:line style="position:absolute" from="4195,1981" to="4242,1159" stroked="true" strokeweight="1pt" strokecolor="#75c043">
              <v:stroke dashstyle="solid"/>
            </v:line>
            <v:line style="position:absolute" from="4149,2059" to="4195,1981" stroked="true" strokeweight="1pt" strokecolor="#75c043">
              <v:stroke dashstyle="solid"/>
            </v:line>
            <v:line style="position:absolute" from="4103,2258" to="4149,2059" stroked="true" strokeweight="1.0pt" strokecolor="#75c043">
              <v:stroke dashstyle="solid"/>
            </v:line>
            <v:line style="position:absolute" from="4056,2247" to="4102,2258" stroked="true" strokeweight="1pt" strokecolor="#75c043">
              <v:stroke dashstyle="solid"/>
            </v:line>
            <v:line style="position:absolute" from="4010,2532" to="4056,2247" stroked="true" strokeweight="1pt" strokecolor="#75c043">
              <v:stroke dashstyle="solid"/>
            </v:line>
            <v:line style="position:absolute" from="3963,2520" to="4010,2532" stroked="true" strokeweight="1.0pt" strokecolor="#75c043">
              <v:stroke dashstyle="solid"/>
            </v:line>
            <v:line style="position:absolute" from="3907,2520" to="3973,2520" stroked="true" strokeweight="1.076pt" strokecolor="#75c043">
              <v:stroke dashstyle="solid"/>
            </v:line>
            <v:line style="position:absolute" from="3871,2501" to="3917,2519" stroked="true" strokeweight="1pt" strokecolor="#75c043">
              <v:stroke dashstyle="solid"/>
            </v:line>
            <v:line style="position:absolute" from="3824,2549" to="3871,2501" stroked="true" strokeweight="1pt" strokecolor="#75c043">
              <v:stroke dashstyle="solid"/>
            </v:line>
            <v:line style="position:absolute" from="3778,2509" to="3824,2549" stroked="true" strokeweight="1pt" strokecolor="#75c043">
              <v:stroke dashstyle="solid"/>
            </v:line>
            <v:line style="position:absolute" from="3732,2566" to="3778,2509" stroked="true" strokeweight="1pt" strokecolor="#75c043">
              <v:stroke dashstyle="solid"/>
            </v:line>
            <v:line style="position:absolute" from="3685,2480" to="3732,2566" stroked="true" strokeweight="1pt" strokecolor="#75c043">
              <v:stroke dashstyle="solid"/>
            </v:line>
            <v:line style="position:absolute" from="3639,2492" to="3685,2480" stroked="true" strokeweight="1pt" strokecolor="#75c043">
              <v:stroke dashstyle="solid"/>
            </v:line>
            <v:line style="position:absolute" from="3592,2452" to="3639,2492" stroked="true" strokeweight="1pt" strokecolor="#75c043">
              <v:stroke dashstyle="solid"/>
            </v:line>
            <v:line style="position:absolute" from="3546,2499" to="3592,2452" stroked="true" strokeweight="1pt" strokecolor="#75c043">
              <v:stroke dashstyle="solid"/>
            </v:line>
            <v:line style="position:absolute" from="3500,2340" to="3546,2499" stroked="true" strokeweight="1pt" strokecolor="#75c043">
              <v:stroke dashstyle="solid"/>
            </v:line>
            <v:line style="position:absolute" from="3453,2457" to="3500,2340" stroked="true" strokeweight="1pt" strokecolor="#75c043">
              <v:stroke dashstyle="solid"/>
            </v:line>
            <v:line style="position:absolute" from="3407,2355" to="3453,2457" stroked="true" strokeweight="1pt" strokecolor="#75c043">
              <v:stroke dashstyle="solid"/>
            </v:line>
            <v:line style="position:absolute" from="3361,2571" to="3407,2355" stroked="true" strokeweight="1pt" strokecolor="#75c043">
              <v:stroke dashstyle="solid"/>
            </v:line>
            <v:line style="position:absolute" from="3337,2106" to="3337,2581" stroked="true" strokeweight="3.318pt" strokecolor="#75c043">
              <v:stroke dashstyle="solid"/>
            </v:line>
            <v:line style="position:absolute" from="3268,2441" to="3314,2116" stroked="true" strokeweight="1pt" strokecolor="#75c043">
              <v:stroke dashstyle="solid"/>
            </v:line>
            <v:line style="position:absolute" from="3221,2354" to="3268,2441" stroked="true" strokeweight="1pt" strokecolor="#75c043">
              <v:stroke dashstyle="solid"/>
            </v:line>
            <v:line style="position:absolute" from="3175,2172" to="3221,2354" stroked="true" strokeweight="1pt" strokecolor="#75c043">
              <v:stroke dashstyle="solid"/>
            </v:line>
            <v:line style="position:absolute" from="3129,2236" to="3175,2172" stroked="true" strokeweight="1pt" strokecolor="#75c043">
              <v:stroke dashstyle="solid"/>
            </v:line>
            <v:line style="position:absolute" from="3082,2300" to="3129,2236" stroked="true" strokeweight="1pt" strokecolor="#75c043">
              <v:stroke dashstyle="solid"/>
            </v:line>
            <v:line style="position:absolute" from="3036,2088" to="3082,2300" stroked="true" strokeweight="1pt" strokecolor="#75c043">
              <v:stroke dashstyle="solid"/>
            </v:line>
            <v:line style="position:absolute" from="2990,1924" to="3036,2088" stroked="true" strokeweight="1.0pt" strokecolor="#75c043">
              <v:stroke dashstyle="solid"/>
            </v:line>
            <v:line style="position:absolute" from="2943,2019" to="2990,1924" stroked="true" strokeweight="1pt" strokecolor="#75c043">
              <v:stroke dashstyle="solid"/>
            </v:line>
            <v:line style="position:absolute" from="2897,2237" to="2943,2019" stroked="true" strokeweight="1.0pt" strokecolor="#75c043">
              <v:stroke dashstyle="solid"/>
            </v:line>
            <v:line style="position:absolute" from="2850,2423" to="2897,2237" stroked="true" strokeweight="1.0pt" strokecolor="#75c043">
              <v:stroke dashstyle="solid"/>
            </v:line>
            <v:line style="position:absolute" from="2804,2339" to="2850,2423" stroked="true" strokeweight="1pt" strokecolor="#75c043">
              <v:stroke dashstyle="solid"/>
            </v:line>
            <v:line style="position:absolute" from="2758,2467" to="2804,2339" stroked="true" strokeweight="1pt" strokecolor="#75c043">
              <v:stroke dashstyle="solid"/>
            </v:line>
            <v:line style="position:absolute" from="2711,2534" to="2758,2467" stroked="true" strokeweight="1pt" strokecolor="#75c043">
              <v:stroke dashstyle="solid"/>
            </v:line>
            <v:line style="position:absolute" from="2665,2498" to="2711,2534" stroked="true" strokeweight="1pt" strokecolor="#75c043">
              <v:stroke dashstyle="solid"/>
            </v:line>
            <v:line style="position:absolute" from="2619,2504" to="2665,2498" stroked="true" strokeweight="1.0pt" strokecolor="#75c043">
              <v:stroke dashstyle="solid"/>
            </v:line>
            <v:line style="position:absolute" from="2572,2367" to="2619,2504" stroked="true" strokeweight="1pt" strokecolor="#75c043">
              <v:stroke dashstyle="solid"/>
            </v:line>
            <v:line style="position:absolute" from="2516,2364" to="2582,2364" stroked="true" strokeweight="1.277pt" strokecolor="#75c043">
              <v:stroke dashstyle="solid"/>
            </v:line>
            <v:line style="position:absolute" from="2479,2461" to="2526,2361" stroked="true" strokeweight="1pt" strokecolor="#75c043">
              <v:stroke dashstyle="solid"/>
            </v:line>
            <v:line style="position:absolute" from="2433,2429" to="2479,2461" stroked="true" strokeweight="1pt" strokecolor="#75c043">
              <v:stroke dashstyle="solid"/>
            </v:line>
            <v:line style="position:absolute" from="2387,2457" to="2433,2429" stroked="true" strokeweight="1pt" strokecolor="#75c043">
              <v:stroke dashstyle="solid"/>
            </v:line>
            <v:line style="position:absolute" from="2340,2481" to="2387,2457" stroked="true" strokeweight="1pt" strokecolor="#75c043">
              <v:stroke dashstyle="solid"/>
            </v:line>
            <v:line style="position:absolute" from="2294,2381" to="2340,2481" stroked="true" strokeweight="1pt" strokecolor="#75c043">
              <v:stroke dashstyle="solid"/>
            </v:line>
            <v:line style="position:absolute" from="2248,2520" to="2294,2381" stroked="true" strokeweight="1pt" strokecolor="#75c043">
              <v:stroke dashstyle="solid"/>
            </v:line>
            <v:line style="position:absolute" from="2201,2220" to="2248,2520" stroked="true" strokeweight="1pt" strokecolor="#75c043">
              <v:stroke dashstyle="solid"/>
            </v:line>
            <v:line style="position:absolute" from="2145,2220" to="2211,2220" stroked="true" strokeweight="1.017000pt" strokecolor="#75c043">
              <v:stroke dashstyle="solid"/>
            </v:line>
            <v:line style="position:absolute" from="2108,2100" to="2155,2220" stroked="true" strokeweight="1pt" strokecolor="#75c043">
              <v:stroke dashstyle="solid"/>
            </v:line>
            <v:line style="position:absolute" from="2052,2099" to="2118,2099" stroked="true" strokeweight="1.137pt" strokecolor="#75c043">
              <v:stroke dashstyle="solid"/>
            </v:line>
            <v:line style="position:absolute" from="2016,2008" to="2062,2097" stroked="true" strokeweight="1pt" strokecolor="#75c043">
              <v:stroke dashstyle="solid"/>
            </v:line>
            <v:line style="position:absolute" from="1969,1892" to="2016,2008" stroked="true" strokeweight="1pt" strokecolor="#75c043">
              <v:stroke dashstyle="solid"/>
            </v:line>
            <v:line style="position:absolute" from="1923,1991" to="1969,1892" stroked="true" strokeweight="1pt" strokecolor="#75c043">
              <v:stroke dashstyle="solid"/>
            </v:line>
            <v:line style="position:absolute" from="1877,1724" to="1923,1991" stroked="true" strokeweight="1pt" strokecolor="#75c043">
              <v:stroke dashstyle="solid"/>
            </v:line>
            <v:line style="position:absolute" from="1830,1673" to="1877,1724" stroked="true" strokeweight="1pt" strokecolor="#75c043">
              <v:stroke dashstyle="solid"/>
            </v:line>
            <v:line style="position:absolute" from="1784,1968" to="1830,1673" stroked="true" strokeweight="1pt" strokecolor="#75c043">
              <v:stroke dashstyle="solid"/>
            </v:line>
            <v:line style="position:absolute" from="1738,1699" to="1784,1968" stroked="true" strokeweight="1pt" strokecolor="#75c043">
              <v:stroke dashstyle="solid"/>
            </v:line>
            <v:line style="position:absolute" from="1691,1758" to="1738,1699" stroked="true" strokeweight="1pt" strokecolor="#75c043">
              <v:stroke dashstyle="solid"/>
            </v:line>
            <v:line style="position:absolute" from="1645,211" to="1691,1758" stroked="true" strokeweight="1pt" strokecolor="#75c043">
              <v:stroke dashstyle="solid"/>
            </v:line>
            <v:line style="position:absolute" from="1598,1300" to="1645,211" stroked="true" strokeweight="1pt" strokecolor="#75c043">
              <v:stroke dashstyle="solid"/>
            </v:line>
            <v:line style="position:absolute" from="1552,1578" to="1598,1300" stroked="true" strokeweight="1pt" strokecolor="#75c043">
              <v:stroke dashstyle="solid"/>
            </v:line>
            <v:line style="position:absolute" from="1506,1256" to="1552,1578" stroked="true" strokeweight="1.0pt" strokecolor="#75c043">
              <v:stroke dashstyle="solid"/>
            </v:line>
            <v:line style="position:absolute" from="1459,1096" to="1506,1256" stroked="true" strokeweight="1pt" strokecolor="#75c043">
              <v:stroke dashstyle="solid"/>
            </v:line>
            <v:line style="position:absolute" from="1413,1128" to="1459,1096" stroked="true" strokeweight="1pt" strokecolor="#75c043">
              <v:stroke dashstyle="solid"/>
            </v:line>
            <v:line style="position:absolute" from="1367,1079" to="1413,1128" stroked="true" strokeweight="1pt" strokecolor="#75c043">
              <v:stroke dashstyle="solid"/>
            </v:line>
            <v:line style="position:absolute" from="1320,638" to="1367,1079" stroked="true" strokeweight="1pt" strokecolor="#75c043">
              <v:stroke dashstyle="solid"/>
            </v:line>
            <v:line style="position:absolute" from="1274,719" to="1320,638" stroked="true" strokeweight="1pt" strokecolor="#75c043">
              <v:stroke dashstyle="solid"/>
            </v:line>
            <v:line style="position:absolute" from="1227,1417" to="1274,719" stroked="true" strokeweight="1pt" strokecolor="#75c043">
              <v:stroke dashstyle="solid"/>
            </v:line>
            <v:line style="position:absolute" from="1181,1058" to="1227,1417" stroked="true" strokeweight="1pt" strokecolor="#75c043">
              <v:stroke dashstyle="solid"/>
            </v:line>
            <v:line style="position:absolute" from="4417,2688" to="4483,2688" stroked="true" strokeweight="1.160pt" strokecolor="#00558b">
              <v:stroke dashstyle="solid"/>
            </v:line>
            <v:line style="position:absolute" from="4381,2697" to="4427,2687" stroked="true" strokeweight="1pt" strokecolor="#00558b">
              <v:stroke dashstyle="solid"/>
            </v:line>
            <v:line style="position:absolute" from="4334,2682" to="4381,2697" stroked="true" strokeweight="1pt" strokecolor="#00558b">
              <v:stroke dashstyle="solid"/>
            </v:line>
            <v:line style="position:absolute" from="4278,2681" to="4344,2681" stroked="true" strokeweight="1.033pt" strokecolor="#00558b">
              <v:stroke dashstyle="solid"/>
            </v:line>
            <v:line style="position:absolute" from="4242,2664" to="4288,2681" stroked="true" strokeweight="1pt" strokecolor="#00558b">
              <v:stroke dashstyle="solid"/>
            </v:line>
            <v:line style="position:absolute" from="4195,2643" to="4242,2664" stroked="true" strokeweight="1.0pt" strokecolor="#00558b">
              <v:stroke dashstyle="solid"/>
            </v:line>
            <v:line style="position:absolute" from="4149,2628" to="4195,2643" stroked="true" strokeweight="1pt" strokecolor="#00558b">
              <v:stroke dashstyle="solid"/>
            </v:line>
            <v:line style="position:absolute" from="4103,2637" to="4149,2628" stroked="true" strokeweight="1pt" strokecolor="#00558b">
              <v:stroke dashstyle="solid"/>
            </v:line>
            <v:line style="position:absolute" from="4056,2658" to="4102,2637" stroked="true" strokeweight="1pt" strokecolor="#00558b">
              <v:stroke dashstyle="solid"/>
            </v:line>
            <v:line style="position:absolute" from="4010,2694" to="4056,2658" stroked="true" strokeweight="1pt" strokecolor="#00558b">
              <v:stroke dashstyle="solid"/>
            </v:line>
            <v:line style="position:absolute" from="3963,2716" to="4010,2694" stroked="true" strokeweight="1pt" strokecolor="#00558b">
              <v:stroke dashstyle="solid"/>
            </v:line>
            <v:line style="position:absolute" from="3917,2723" to="3963,2716" stroked="true" strokeweight="1.0pt" strokecolor="#00558b">
              <v:stroke dashstyle="solid"/>
            </v:line>
            <v:line style="position:absolute" from="3861,2723" to="3927,2723" stroked="true" strokeweight="1.073pt" strokecolor="#00558b">
              <v:stroke dashstyle="solid"/>
            </v:line>
            <v:line style="position:absolute" from="3814,2719" to="3881,2719" stroked="true" strokeweight="1.325pt" strokecolor="#00558b">
              <v:stroke dashstyle="solid"/>
            </v:line>
            <v:line style="position:absolute" from="3768,2716" to="3834,2716" stroked="true" strokeweight="1.076pt" strokecolor="#00558b">
              <v:stroke dashstyle="solid"/>
            </v:line>
            <v:line style="position:absolute" from="3732,2707" to="3778,2717" stroked="true" strokeweight="1pt" strokecolor="#00558b">
              <v:stroke dashstyle="solid"/>
            </v:line>
            <v:line style="position:absolute" from="3675,2708" to="3742,2708" stroked="true" strokeweight="1.083pt" strokecolor="#00558b">
              <v:stroke dashstyle="solid"/>
            </v:line>
            <v:line style="position:absolute" from="3629,2711" to="3695,2711" stroked="true" strokeweight="1.213pt" strokecolor="#00558b">
              <v:stroke dashstyle="solid"/>
            </v:line>
            <v:line style="position:absolute" from="3582,2713" to="3649,2713" stroked="true" strokeweight="1.057pt" strokecolor="#00558b">
              <v:stroke dashstyle="solid"/>
            </v:line>
            <v:line style="position:absolute" from="3546,2723" to="3592,2714" stroked="true" strokeweight="1pt" strokecolor="#00558b">
              <v:stroke dashstyle="solid"/>
            </v:line>
            <v:line style="position:absolute" from="3490,2726" to="3556,2726" stroked="true" strokeweight="1.294pt" strokecolor="#00558b">
              <v:stroke dashstyle="solid"/>
            </v:line>
            <v:line style="position:absolute" from="3443,2729" to="3510,2729" stroked="true" strokeweight="1.011000pt" strokecolor="#00558b">
              <v:stroke dashstyle="solid"/>
            </v:line>
            <v:line style="position:absolute" from="3397,2730" to="3463,2730" stroked="true" strokeweight="1.171pt" strokecolor="#00558b">
              <v:stroke dashstyle="solid"/>
            </v:line>
            <v:line style="position:absolute" from="3351,2732" to="3417,2732" stroked="true" strokeweight="1.03pt" strokecolor="#00558b">
              <v:stroke dashstyle="solid"/>
            </v:line>
            <v:line style="position:absolute" from="3304,2733" to="3371,2733" stroked="true" strokeweight="1.055pt" strokecolor="#00558b">
              <v:stroke dashstyle="solid"/>
            </v:line>
            <v:line style="position:absolute" from="3258,2734" to="3324,2734" stroked="true" strokeweight="1.029pt" strokecolor="#00558b">
              <v:stroke dashstyle="solid"/>
            </v:line>
            <v:line style="position:absolute" from="3211,2734" to="3278,2734" stroked="true" strokeweight="1.034pt" strokecolor="#00558b">
              <v:stroke dashstyle="solid"/>
            </v:line>
            <v:line style="position:absolute" from="3165,2733" to="3231,2733" stroked="true" strokeweight="1.032pt" strokecolor="#00558b">
              <v:stroke dashstyle="solid"/>
            </v:line>
            <v:line style="position:absolute" from="3129,2725" to="3175,2733" stroked="true" strokeweight="1pt" strokecolor="#00558b">
              <v:stroke dashstyle="solid"/>
            </v:line>
            <v:line style="position:absolute" from="3072,2722" to="3139,2722" stroked="true" strokeweight="1.313pt" strokecolor="#00558b">
              <v:stroke dashstyle="solid"/>
            </v:line>
            <v:line style="position:absolute" from="3026,2717" to="3092,2717" stroked="true" strokeweight="1.223pt" strokecolor="#00558b">
              <v:stroke dashstyle="solid"/>
            </v:line>
            <v:line style="position:absolute" from="2990,2725" to="3036,2715" stroked="true" strokeweight="1pt" strokecolor="#00558b">
              <v:stroke dashstyle="solid"/>
            </v:line>
            <v:line style="position:absolute" from="2933,2726" to="3000,2726" stroked="true" strokeweight="1.053pt" strokecolor="#00558b">
              <v:stroke dashstyle="solid"/>
            </v:line>
            <v:line style="position:absolute" from="2887,2727" to="2953,2727" stroked="true" strokeweight="1.090pt" strokecolor="#00558b">
              <v:stroke dashstyle="solid"/>
            </v:line>
            <v:line style="position:absolute" from="2840,2729" to="2907,2729" stroked="true" strokeweight="1.06pt" strokecolor="#00558b">
              <v:stroke dashstyle="solid"/>
            </v:line>
            <v:line style="position:absolute" from="2794,2728" to="2860,2728" stroked="true" strokeweight="1.158pt" strokecolor="#00558b">
              <v:stroke dashstyle="solid"/>
            </v:line>
            <v:line style="position:absolute" from="2758,2712" to="2804,2726" stroked="true" strokeweight="1pt" strokecolor="#00558b">
              <v:stroke dashstyle="solid"/>
            </v:line>
            <v:line style="position:absolute" from="2701,2715" to="2768,2715" stroked="true" strokeweight="1.248pt" strokecolor="#00558b">
              <v:stroke dashstyle="solid"/>
            </v:line>
            <v:line style="position:absolute" from="2655,2717" to="2721,2717" stroked="true" strokeweight="1.022pt" strokecolor="#00558b">
              <v:stroke dashstyle="solid"/>
            </v:line>
            <v:line style="position:absolute" from="2609,2717" to="2675,2717" stroked="true" strokeweight="1.068pt" strokecolor="#00558b">
              <v:stroke dashstyle="solid"/>
            </v:line>
            <v:line style="position:absolute" from="2572,2705" to="2619,2718" stroked="true" strokeweight="1pt" strokecolor="#00558b">
              <v:stroke dashstyle="solid"/>
            </v:line>
            <v:line style="position:absolute" from="2516,2706" to="2582,2706" stroked="true" strokeweight="1.116pt" strokecolor="#00558b">
              <v:stroke dashstyle="solid"/>
            </v:line>
            <v:line style="position:absolute" from="2469,2707" to="2536,2707" stroked="true" strokeweight="1.015000pt" strokecolor="#00558b">
              <v:stroke dashstyle="solid"/>
            </v:line>
            <v:line style="position:absolute" from="2423,2705" to="2489,2705" stroked="true" strokeweight="1.206pt" strokecolor="#00558b">
              <v:stroke dashstyle="solid"/>
            </v:line>
            <v:line style="position:absolute" from="2387,2683" to="2433,2703" stroked="true" strokeweight="1pt" strokecolor="#00558b">
              <v:stroke dashstyle="solid"/>
            </v:line>
            <v:line style="position:absolute" from="2330,2681" to="2397,2681" stroked="true" strokeweight="1.201pt" strokecolor="#00558b">
              <v:stroke dashstyle="solid"/>
            </v:line>
            <v:line style="position:absolute" from="2284,2680" to="2350,2680" stroked="true" strokeweight="1.119pt" strokecolor="#00558b">
              <v:stroke dashstyle="solid"/>
            </v:line>
            <v:line style="position:absolute" from="2248,2695" to="2294,2682" stroked="true" strokeweight="1pt" strokecolor="#00558b">
              <v:stroke dashstyle="solid"/>
            </v:line>
            <v:line style="position:absolute" from="2201,2660" to="2248,2695" stroked="true" strokeweight="1pt" strokecolor="#00558b">
              <v:stroke dashstyle="solid"/>
            </v:line>
            <v:line style="position:absolute" from="2155,2689" to="2201,2660" stroked="true" strokeweight="1pt" strokecolor="#00558b">
              <v:stroke dashstyle="solid"/>
            </v:line>
            <v:line style="position:absolute" from="2108,2696" to="2155,2689" stroked="true" strokeweight="1pt" strokecolor="#00558b">
              <v:stroke dashstyle="solid"/>
            </v:line>
            <v:line style="position:absolute" from="2062,2663" to="2108,2696" stroked="true" strokeweight="1pt" strokecolor="#00558b">
              <v:stroke dashstyle="solid"/>
            </v:line>
            <v:line style="position:absolute" from="2016,2625" to="2062,2663" stroked="true" strokeweight="1pt" strokecolor="#00558b">
              <v:stroke dashstyle="solid"/>
            </v:line>
            <v:line style="position:absolute" from="1969,2664" to="2016,2625" stroked="true" strokeweight="1pt" strokecolor="#00558b">
              <v:stroke dashstyle="solid"/>
            </v:line>
            <v:line style="position:absolute" from="1913,2663" to="1979,2663" stroked="true" strokeweight="1.081pt" strokecolor="#00558b">
              <v:stroke dashstyle="solid"/>
            </v:line>
            <v:line style="position:absolute" from="1877,2671" to="1923,2662" stroked="true" strokeweight="1pt" strokecolor="#00558b">
              <v:stroke dashstyle="solid"/>
            </v:line>
            <v:line style="position:absolute" from="1830,2654" to="1877,2671" stroked="true" strokeweight="1pt" strokecolor="#00558b">
              <v:stroke dashstyle="solid"/>
            </v:line>
            <v:line style="position:absolute" from="1784,2671" to="1830,2654" stroked="true" strokeweight="1pt" strokecolor="#00558b">
              <v:stroke dashstyle="solid"/>
            </v:line>
            <v:line style="position:absolute" from="1738,2650" to="1784,2671" stroked="true" strokeweight="1pt" strokecolor="#00558b">
              <v:stroke dashstyle="solid"/>
            </v:line>
            <v:line style="position:absolute" from="1681,2650" to="1748,2650" stroked="true" strokeweight="1.038pt" strokecolor="#00558b">
              <v:stroke dashstyle="solid"/>
            </v:line>
            <v:line style="position:absolute" from="1645,2641" to="1691,2649" stroked="true" strokeweight="1.0pt" strokecolor="#00558b">
              <v:stroke dashstyle="solid"/>
            </v:line>
            <v:line style="position:absolute" from="1598,2616" to="1645,2641" stroked="true" strokeweight="1pt" strokecolor="#00558b">
              <v:stroke dashstyle="solid"/>
            </v:line>
            <v:line style="position:absolute" from="1552,2681" to="1598,2616" stroked="true" strokeweight="1pt" strokecolor="#00558b">
              <v:stroke dashstyle="solid"/>
            </v:line>
            <v:line style="position:absolute" from="1506,2648" to="1552,2681" stroked="true" strokeweight="1pt" strokecolor="#00558b">
              <v:stroke dashstyle="solid"/>
            </v:line>
            <v:line style="position:absolute" from="1459,2597" to="1506,2648" stroked="true" strokeweight="1pt" strokecolor="#00558b">
              <v:stroke dashstyle="solid"/>
            </v:line>
            <v:line style="position:absolute" from="1413,2555" to="1459,2597" stroked="true" strokeweight="1pt" strokecolor="#00558b">
              <v:stroke dashstyle="solid"/>
            </v:line>
            <v:line style="position:absolute" from="1367,2595" to="1413,2555" stroked="true" strokeweight="1pt" strokecolor="#00558b">
              <v:stroke dashstyle="solid"/>
            </v:line>
            <v:line style="position:absolute" from="1320,2460" to="1367,2595" stroked="true" strokeweight="1pt" strokecolor="#00558b">
              <v:stroke dashstyle="solid"/>
            </v:line>
            <v:line style="position:absolute" from="1274,2518" to="1320,2460" stroked="true" strokeweight="1pt" strokecolor="#00558b">
              <v:stroke dashstyle="solid"/>
            </v:line>
            <v:line style="position:absolute" from="1227,2482" to="1274,2518" stroked="true" strokeweight="1pt" strokecolor="#00558b">
              <v:stroke dashstyle="solid"/>
            </v:line>
            <v:line style="position:absolute" from="1181,2510" to="1227,2482" stroked="true" strokeweight="1pt" strokecolor="#00558b">
              <v:stroke dashstyle="solid"/>
            </v:line>
            <v:line style="position:absolute" from="4427,1034" to="4473,1281" stroked="true" strokeweight="1pt" strokecolor="#b01c88">
              <v:stroke dashstyle="solid"/>
            </v:line>
            <v:line style="position:absolute" from="4381,1382" to="4427,1034" stroked="true" strokeweight="1pt" strokecolor="#b01c88">
              <v:stroke dashstyle="solid"/>
            </v:line>
            <v:line style="position:absolute" from="4334,201" to="4381,1382" stroked="true" strokeweight="1.0pt" strokecolor="#b01c88">
              <v:stroke dashstyle="solid"/>
            </v:line>
            <v:line style="position:absolute" from="4288,1133" to="4334,201" stroked="true" strokeweight="1pt" strokecolor="#b01c88">
              <v:stroke dashstyle="solid"/>
            </v:line>
            <v:line style="position:absolute" from="4242,903" to="4288,1133" stroked="true" strokeweight="1pt" strokecolor="#b01c88">
              <v:stroke dashstyle="solid"/>
            </v:line>
            <v:line style="position:absolute" from="4195,1191" to="4242,903" stroked="true" strokeweight="1pt" strokecolor="#b01c88">
              <v:stroke dashstyle="solid"/>
            </v:line>
            <v:line style="position:absolute" from="4149,768" to="4195,1191" stroked="true" strokeweight="1pt" strokecolor="#b01c88">
              <v:stroke dashstyle="solid"/>
            </v:line>
            <v:line style="position:absolute" from="4103,1498" to="4149,768" stroked="true" strokeweight="1pt" strokecolor="#b01c88">
              <v:stroke dashstyle="solid"/>
            </v:line>
            <v:line style="position:absolute" from="4046,1499" to="4112,1499" stroked="true" strokeweight="1.156pt" strokecolor="#b01c88">
              <v:stroke dashstyle="solid"/>
            </v:line>
            <v:line style="position:absolute" from="4010,1632" to="4056,1501" stroked="true" strokeweight="1pt" strokecolor="#b01c88">
              <v:stroke dashstyle="solid"/>
            </v:line>
            <v:line style="position:absolute" from="3963,1338" to="4010,1632" stroked="true" strokeweight="1pt" strokecolor="#b01c88">
              <v:stroke dashstyle="solid"/>
            </v:line>
            <v:line style="position:absolute" from="3917,1755" to="3963,1338" stroked="true" strokeweight="1.0pt" strokecolor="#b01c88">
              <v:stroke dashstyle="solid"/>
            </v:line>
            <v:shape style="position:absolute;left:3536;top:1275;width:391;height:489" type="#_x0000_t75" stroked="false">
              <v:imagedata r:id="rId37" o:title=""/>
            </v:shape>
            <v:line style="position:absolute" from="3523,1089" to="3523,1647" stroked="true" strokeweight="3.318pt" strokecolor="#b01c88">
              <v:stroke dashstyle="solid"/>
            </v:line>
            <v:line style="position:absolute" from="3453,1744" to="3500,1099" stroked="true" strokeweight="1pt" strokecolor="#b01c88">
              <v:stroke dashstyle="solid"/>
            </v:line>
            <v:line style="position:absolute" from="3407,1759" to="3453,1744" stroked="true" strokeweight="1pt" strokecolor="#b01c88">
              <v:stroke dashstyle="solid"/>
            </v:line>
            <v:line style="position:absolute" from="3361,1954" to="3407,1759" stroked="true" strokeweight="1pt" strokecolor="#b01c88">
              <v:stroke dashstyle="solid"/>
            </v:line>
            <v:line style="position:absolute" from="3314,1885" to="3361,1954" stroked="true" strokeweight="1pt" strokecolor="#b01c88">
              <v:stroke dashstyle="solid"/>
            </v:line>
            <v:line style="position:absolute" from="3268,1935" to="3314,1885" stroked="true" strokeweight="1pt" strokecolor="#b01c88">
              <v:stroke dashstyle="solid"/>
            </v:line>
            <v:line style="position:absolute" from="3221,1927" to="3268,1935" stroked="true" strokeweight="1pt" strokecolor="#b01c88">
              <v:stroke dashstyle="solid"/>
            </v:line>
            <v:line style="position:absolute" from="3175,1976" to="3221,1927" stroked="true" strokeweight="1pt" strokecolor="#b01c88">
              <v:stroke dashstyle="solid"/>
            </v:line>
            <v:line style="position:absolute" from="3129,2001" to="3175,1976" stroked="true" strokeweight="1pt" strokecolor="#b01c88">
              <v:stroke dashstyle="solid"/>
            </v:line>
            <v:line style="position:absolute" from="3082,1977" to="3129,2001" stroked="true" strokeweight="1pt" strokecolor="#b01c88">
              <v:stroke dashstyle="solid"/>
            </v:line>
            <v:line style="position:absolute" from="3036,1992" to="3082,1977" stroked="true" strokeweight="1pt" strokecolor="#b01c88">
              <v:stroke dashstyle="solid"/>
            </v:line>
            <v:line style="position:absolute" from="2990,1831" to="3036,1992" stroked="true" strokeweight="1.0pt" strokecolor="#b01c88">
              <v:stroke dashstyle="solid"/>
            </v:line>
            <v:line style="position:absolute" from="2943,1975" to="2990,1831" stroked="true" strokeweight="1pt" strokecolor="#b01c88">
              <v:stroke dashstyle="solid"/>
            </v:line>
            <v:line style="position:absolute" from="2897,2068" to="2943,1975" stroked="true" strokeweight="1pt" strokecolor="#b01c88">
              <v:stroke dashstyle="solid"/>
            </v:line>
            <v:line style="position:absolute" from="2850,2128" to="2897,2068" stroked="true" strokeweight="1pt" strokecolor="#b01c88">
              <v:stroke dashstyle="solid"/>
            </v:line>
            <v:line style="position:absolute" from="2804,1955" to="2850,2128" stroked="true" strokeweight="1.0pt" strokecolor="#b01c88">
              <v:stroke dashstyle="solid"/>
            </v:line>
            <v:line style="position:absolute" from="2758,2070" to="2804,1955" stroked="true" strokeweight="1pt" strokecolor="#b01c88">
              <v:stroke dashstyle="solid"/>
            </v:line>
            <v:line style="position:absolute" from="2711,2137" to="2758,2070" stroked="true" strokeweight="1pt" strokecolor="#b01c88">
              <v:stroke dashstyle="solid"/>
            </v:line>
            <v:line style="position:absolute" from="2665,2110" to="2711,2137" stroked="true" strokeweight="1pt" strokecolor="#b01c88">
              <v:stroke dashstyle="solid"/>
            </v:line>
            <v:line style="position:absolute" from="2619,2141" to="2665,2110" stroked="true" strokeweight="1pt" strokecolor="#b01c88">
              <v:stroke dashstyle="solid"/>
            </v:line>
            <v:line style="position:absolute" from="2572,2122" to="2619,2141" stroked="true" strokeweight="1pt" strokecolor="#b01c88">
              <v:stroke dashstyle="solid"/>
            </v:line>
            <v:line style="position:absolute" from="2526,2221" to="2572,2122" stroked="true" strokeweight="1pt" strokecolor="#b01c88">
              <v:stroke dashstyle="solid"/>
            </v:line>
            <v:line style="position:absolute" from="2469,2219" to="2536,2219" stroked="true" strokeweight="1.231pt" strokecolor="#b01c88">
              <v:stroke dashstyle="solid"/>
            </v:line>
            <v:line style="position:absolute" from="2433,2184" to="2479,2217" stroked="true" strokeweight="1pt" strokecolor="#b01c88">
              <v:stroke dashstyle="solid"/>
            </v:line>
            <v:line style="position:absolute" from="2387,2066" to="2433,2184" stroked="true" strokeweight="1pt" strokecolor="#b01c88">
              <v:stroke dashstyle="solid"/>
            </v:line>
            <v:line style="position:absolute" from="2340,2129" to="2387,2066" stroked="true" strokeweight="1pt" strokecolor="#b01c88">
              <v:stroke dashstyle="solid"/>
            </v:line>
            <v:line style="position:absolute" from="2294,2162" to="2340,2129" stroked="true" strokeweight="1pt" strokecolor="#b01c88">
              <v:stroke dashstyle="solid"/>
            </v:line>
            <v:line style="position:absolute" from="2248,2201" to="2294,2162" stroked="true" strokeweight="1.0pt" strokecolor="#b01c88">
              <v:stroke dashstyle="solid"/>
            </v:line>
            <v:line style="position:absolute" from="2201,2224" to="2248,2201" stroked="true" strokeweight="1pt" strokecolor="#b01c88">
              <v:stroke dashstyle="solid"/>
            </v:line>
            <v:line style="position:absolute" from="2155,2298" to="2201,2224" stroked="true" strokeweight="1pt" strokecolor="#b01c88">
              <v:stroke dashstyle="solid"/>
            </v:line>
            <v:line style="position:absolute" from="2098,2294" to="2165,2294" stroked="true" strokeweight="1.324pt" strokecolor="#b01c88">
              <v:stroke dashstyle="solid"/>
            </v:line>
            <v:line style="position:absolute" from="2062,2277" to="2108,2291" stroked="true" strokeweight="1pt" strokecolor="#b01c88">
              <v:stroke dashstyle="solid"/>
            </v:line>
            <v:line style="position:absolute" from="2016,2234" to="2062,2277" stroked="true" strokeweight="1.0pt" strokecolor="#b01c88">
              <v:stroke dashstyle="solid"/>
            </v:line>
            <v:line style="position:absolute" from="1969,2180" to="2016,2234" stroked="true" strokeweight="1pt" strokecolor="#b01c88">
              <v:stroke dashstyle="solid"/>
            </v:line>
            <v:line style="position:absolute" from="1923,2211" to="1969,2180" stroked="true" strokeweight="1pt" strokecolor="#b01c88">
              <v:stroke dashstyle="solid"/>
            </v:line>
            <v:line style="position:absolute" from="1877,2053" to="1923,2211" stroked="true" strokeweight="1pt" strokecolor="#b01c88">
              <v:stroke dashstyle="solid"/>
            </v:line>
            <v:line style="position:absolute" from="1830,1979" to="1877,2053" stroked="true" strokeweight="1pt" strokecolor="#b01c88">
              <v:stroke dashstyle="solid"/>
            </v:line>
            <v:line style="position:absolute" from="1784,2155" to="1830,1979" stroked="true" strokeweight="1.0pt" strokecolor="#b01c88">
              <v:stroke dashstyle="solid"/>
            </v:line>
            <v:line style="position:absolute" from="1738,2134" to="1784,2155" stroked="true" strokeweight="1pt" strokecolor="#b01c88">
              <v:stroke dashstyle="solid"/>
            </v:line>
            <v:line style="position:absolute" from="1691,2054" to="1738,2134" stroked="true" strokeweight="1pt" strokecolor="#b01c88">
              <v:stroke dashstyle="solid"/>
            </v:line>
            <v:line style="position:absolute" from="1645,1890" to="1691,2054" stroked="true" strokeweight="1pt" strokecolor="#b01c88">
              <v:stroke dashstyle="solid"/>
            </v:line>
            <v:line style="position:absolute" from="1598,2167" to="1645,1890" stroked="true" strokeweight="1pt" strokecolor="#b01c88">
              <v:stroke dashstyle="solid"/>
            </v:line>
            <v:line style="position:absolute" from="1552,2232" to="1598,2167" stroked="true" strokeweight="1.0pt" strokecolor="#b01c88">
              <v:stroke dashstyle="solid"/>
            </v:line>
            <v:line style="position:absolute" from="1506,2110" to="1552,2232" stroked="true" strokeweight="1pt" strokecolor="#b01c88">
              <v:stroke dashstyle="solid"/>
            </v:line>
            <v:line style="position:absolute" from="1459,2067" to="1506,2110" stroked="true" strokeweight="1.0pt" strokecolor="#b01c88">
              <v:stroke dashstyle="solid"/>
            </v:line>
            <v:line style="position:absolute" from="1413,2113" to="1459,2067" stroked="true" strokeweight="1pt" strokecolor="#b01c88">
              <v:stroke dashstyle="solid"/>
            </v:line>
            <v:line style="position:absolute" from="1367,2153" to="1413,2113" stroked="true" strokeweight="1pt" strokecolor="#b01c88">
              <v:stroke dashstyle="solid"/>
            </v:line>
            <v:line style="position:absolute" from="1320,2031" to="1367,2153" stroked="true" strokeweight="1pt" strokecolor="#b01c88">
              <v:stroke dashstyle="solid"/>
            </v:line>
            <v:line style="position:absolute" from="1274,1843" to="1320,2031" stroked="true" strokeweight="1pt" strokecolor="#b01c88">
              <v:stroke dashstyle="solid"/>
            </v:line>
            <v:line style="position:absolute" from="1227,2080" to="1274,1843" stroked="true" strokeweight="1pt" strokecolor="#b01c88">
              <v:stroke dashstyle="solid"/>
            </v:line>
            <v:line style="position:absolute" from="1181,1856" to="1227,2080" stroked="true" strokeweight="1pt" strokecolor="#b01c88">
              <v:stroke dashstyle="solid"/>
            </v:line>
            <v:line style="position:absolute" from="2553,1561" to="2803,2631" stroked="true" strokeweight=".5pt" strokecolor="#231f20">
              <v:stroke dashstyle="solid"/>
            </v:line>
            <v:shape style="position:absolute;left:2774;top:2608;width:50;height:89" coordorigin="2775,2608" coordsize="50,89" path="m2824,2608l2775,2620,2785,2634,2792,2645,2819,2697,2818,2688,2818,2677,2818,2665,2819,2651,2820,2639,2824,2608xe" filled="true" fillcolor="#231f20" stroked="false">
              <v:path arrowok="t"/>
              <v:fill type="solid"/>
            </v:shape>
            <v:shape style="position:absolute;left:1692;top:230;width:919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Lending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PNFCs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422;top:409;width:857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Consumer credit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137;top:1267;width:919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Mortgages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10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203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9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200" w:right="0" w:firstLine="0"/>
        <w:jc w:val="left"/>
        <w:rPr>
          <w:sz w:val="11"/>
        </w:rPr>
      </w:pPr>
      <w:r>
        <w:rPr>
          <w:color w:val="231F20"/>
          <w:w w:val="113"/>
          <w:sz w:val="11"/>
        </w:rPr>
        <w:t>8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210" w:right="0" w:firstLine="0"/>
        <w:jc w:val="left"/>
        <w:rPr>
          <w:sz w:val="11"/>
        </w:rPr>
      </w:pPr>
      <w:bookmarkStart w:name="Household credit conditions and the hous" w:id="28"/>
      <w:bookmarkEnd w:id="28"/>
      <w:r>
        <w:rPr/>
      </w:r>
      <w:r>
        <w:rPr>
          <w:color w:val="231F20"/>
          <w:w w:val="97"/>
          <w:sz w:val="11"/>
        </w:rPr>
        <w:t>7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202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6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20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5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200" w:right="0" w:firstLine="0"/>
        <w:jc w:val="left"/>
        <w:rPr>
          <w:sz w:val="11"/>
        </w:rPr>
      </w:pPr>
      <w:r>
        <w:rPr>
          <w:color w:val="231F20"/>
          <w:w w:val="113"/>
          <w:sz w:val="11"/>
        </w:rPr>
        <w:t>4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203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3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205" w:right="0" w:firstLine="0"/>
        <w:jc w:val="left"/>
        <w:rPr>
          <w:sz w:val="11"/>
        </w:rPr>
      </w:pPr>
      <w:r>
        <w:rPr>
          <w:color w:val="231F20"/>
          <w:w w:val="104"/>
          <w:sz w:val="11"/>
        </w:rPr>
        <w:t>2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21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200" w:right="0" w:firstLine="0"/>
        <w:jc w:val="left"/>
        <w:rPr>
          <w:sz w:val="11"/>
        </w:rPr>
      </w:pPr>
      <w:r>
        <w:rPr>
          <w:color w:val="231F20"/>
          <w:w w:val="114"/>
          <w:sz w:val="11"/>
        </w:rPr>
        <w:t>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cent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9" w:right="0" w:firstLine="0"/>
        <w:jc w:val="left"/>
        <w:rPr>
          <w:sz w:val="11"/>
        </w:rPr>
      </w:pPr>
      <w:r>
        <w:rPr>
          <w:color w:val="231F20"/>
          <w:sz w:val="11"/>
        </w:rPr>
        <w:t>3.5</w:t>
      </w:r>
    </w:p>
    <w:p>
      <w:pPr>
        <w:pStyle w:val="BodyText"/>
        <w:rPr>
          <w:sz w:val="14"/>
        </w:rPr>
      </w:pPr>
    </w:p>
    <w:p>
      <w:pPr>
        <w:spacing w:before="94"/>
        <w:ind w:left="4" w:right="0" w:firstLine="0"/>
        <w:jc w:val="left"/>
        <w:rPr>
          <w:sz w:val="11"/>
        </w:rPr>
      </w:pPr>
      <w:r>
        <w:rPr>
          <w:color w:val="231F20"/>
          <w:sz w:val="11"/>
        </w:rPr>
        <w:t>3.0</w:t>
      </w:r>
    </w:p>
    <w:p>
      <w:pPr>
        <w:pStyle w:val="BodyText"/>
        <w:rPr>
          <w:sz w:val="14"/>
        </w:rPr>
      </w:pPr>
    </w:p>
    <w:p>
      <w:pPr>
        <w:spacing w:before="94"/>
        <w:ind w:left="12" w:right="0" w:firstLine="0"/>
        <w:jc w:val="left"/>
        <w:rPr>
          <w:sz w:val="11"/>
        </w:rPr>
      </w:pPr>
      <w:r>
        <w:rPr>
          <w:color w:val="231F20"/>
          <w:sz w:val="11"/>
        </w:rPr>
        <w:t>2.5</w:t>
      </w:r>
    </w:p>
    <w:p>
      <w:pPr>
        <w:pStyle w:val="BodyText"/>
        <w:rPr>
          <w:sz w:val="14"/>
        </w:rPr>
      </w:pPr>
    </w:p>
    <w:p>
      <w:pPr>
        <w:spacing w:before="95"/>
        <w:ind w:left="7" w:right="0" w:firstLine="0"/>
        <w:jc w:val="left"/>
        <w:rPr>
          <w:sz w:val="11"/>
        </w:rPr>
      </w:pPr>
      <w:r>
        <w:rPr>
          <w:color w:val="231F20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spacing w:before="94"/>
        <w:ind w:left="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spacing w:before="94"/>
        <w:ind w:left="18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spacing w:before="94"/>
        <w:ind w:left="6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spacing w:before="94"/>
        <w:ind w:left="1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pStyle w:val="BodyText"/>
        <w:spacing w:line="268" w:lineRule="auto" w:before="103"/>
        <w:ind w:left="150" w:right="158"/>
      </w:pPr>
      <w:r>
        <w:rPr/>
        <w:br w:type="column"/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euro-area periphery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indirect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 economies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links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systems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  <w:w w:val="90"/>
        </w:rPr>
        <w:t>countries,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sheet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positions.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But 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exposures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matter.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corporate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distress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recently.</w:t>
      </w:r>
    </w:p>
    <w:p>
      <w:pPr>
        <w:pStyle w:val="BodyText"/>
        <w:spacing w:line="268" w:lineRule="auto"/>
        <w:ind w:left="150" w:right="157"/>
      </w:pPr>
      <w:r>
        <w:rPr>
          <w:color w:val="231F20"/>
          <w:w w:val="95"/>
        </w:rPr>
        <w:t>Write-off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non-financial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corporations </w:t>
      </w:r>
      <w:r>
        <w:rPr>
          <w:color w:val="231F20"/>
        </w:rPr>
        <w:t>(PNFCs) and on unsecured loans to households fell back </w:t>
      </w:r>
      <w:r>
        <w:rPr>
          <w:color w:val="231F20"/>
          <w:w w:val="90"/>
        </w:rPr>
        <w:t>slightly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 pre-recession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1.8).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responding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2011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Q2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3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2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default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unsecured</w:t>
      </w:r>
      <w:r>
        <w:rPr>
          <w:color w:val="231F20"/>
          <w:spacing w:val="-41"/>
        </w:rPr>
        <w:t> </w:t>
      </w:r>
      <w:r>
        <w:rPr>
          <w:color w:val="231F20"/>
        </w:rPr>
        <w:t>loans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households</w:t>
      </w:r>
      <w:r>
        <w:rPr>
          <w:color w:val="231F20"/>
          <w:spacing w:val="-41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losses</w:t>
      </w:r>
      <w:r>
        <w:rPr>
          <w:color w:val="231F20"/>
          <w:spacing w:val="-41"/>
        </w:rPr>
        <w:t> </w:t>
      </w:r>
      <w:r>
        <w:rPr>
          <w:color w:val="231F20"/>
        </w:rPr>
        <w:t>given </w:t>
      </w:r>
      <w:r>
        <w:rPr>
          <w:color w:val="231F20"/>
          <w:w w:val="95"/>
        </w:rPr>
        <w:t>default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lending.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</w:rPr>
        <w:t>were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renewed</w:t>
      </w:r>
      <w:r>
        <w:rPr>
          <w:color w:val="231F20"/>
          <w:spacing w:val="-41"/>
        </w:rPr>
        <w:t> </w:t>
      </w:r>
      <w:r>
        <w:rPr>
          <w:color w:val="231F20"/>
        </w:rPr>
        <w:t>pickup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losses,</w:t>
      </w:r>
      <w:r>
        <w:rPr>
          <w:color w:val="231F20"/>
          <w:spacing w:val="-41"/>
        </w:rPr>
        <w:t> </w:t>
      </w:r>
      <w:r>
        <w:rPr>
          <w:color w:val="231F20"/>
        </w:rPr>
        <w:t>including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loans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4" w:equalWidth="0">
            <w:col w:w="2233" w:space="1235"/>
            <w:col w:w="542" w:space="39"/>
            <w:col w:w="200" w:space="1080"/>
            <w:col w:w="5301"/>
          </w:cols>
        </w:sectPr>
      </w:pPr>
    </w:p>
    <w:p>
      <w:pPr>
        <w:tabs>
          <w:tab w:pos="1231" w:val="left" w:leader="none"/>
          <w:tab w:pos="1602" w:val="left" w:leader="none"/>
          <w:tab w:pos="1976" w:val="left" w:leader="none"/>
          <w:tab w:pos="2718" w:val="left" w:leader="none"/>
          <w:tab w:pos="3089" w:val="left" w:leader="none"/>
          <w:tab w:pos="3460" w:val="left" w:leader="none"/>
          <w:tab w:pos="3832" w:val="left" w:leader="none"/>
        </w:tabs>
        <w:spacing w:line="121" w:lineRule="exact" w:before="0"/>
        <w:ind w:left="489" w:right="0" w:firstLine="0"/>
        <w:jc w:val="left"/>
        <w:rPr>
          <w:sz w:val="12"/>
        </w:rPr>
      </w:pPr>
      <w:r>
        <w:rPr>
          <w:color w:val="231F20"/>
          <w:sz w:val="12"/>
        </w:rPr>
        <w:t>1993  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95</w:t>
        <w:tab/>
        <w:t>97</w:t>
        <w:tab/>
        <w:t>99</w:t>
        <w:tab/>
        <w:t>2001  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10"/>
        <w:rPr>
          <w:sz w:val="11"/>
        </w:rPr>
      </w:pPr>
    </w:p>
    <w:p>
      <w:pPr>
        <w:spacing w:line="244" w:lineRule="auto" w:before="0"/>
        <w:ind w:left="321" w:right="28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Write-off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monetary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institutions.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annualised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write-offs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corresponding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outstanding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1993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foreign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currency,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expressed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terms.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line="268" w:lineRule="auto"/>
        <w:ind w:left="150" w:right="158"/>
      </w:pPr>
      <w:r>
        <w:rPr/>
        <w:br w:type="column"/>
      </w:r>
      <w:r>
        <w:rPr>
          <w:color w:val="231F20"/>
          <w:w w:val="95"/>
        </w:rPr>
        <w:t>currently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forbearance,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-24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banks’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sheets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mitigated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have</w:t>
      </w:r>
      <w:r>
        <w:rPr>
          <w:color w:val="231F20"/>
          <w:spacing w:val="-27"/>
        </w:rPr>
        <w:t> </w:t>
      </w:r>
      <w:r>
        <w:rPr>
          <w:color w:val="231F20"/>
        </w:rPr>
        <w:t>set</w:t>
      </w:r>
      <w:r>
        <w:rPr>
          <w:color w:val="231F20"/>
          <w:spacing w:val="-28"/>
        </w:rPr>
        <w:t> </w:t>
      </w:r>
      <w:r>
        <w:rPr>
          <w:color w:val="231F20"/>
        </w:rPr>
        <w:t>aside</w:t>
      </w:r>
      <w:r>
        <w:rPr>
          <w:color w:val="231F20"/>
          <w:spacing w:val="-27"/>
        </w:rPr>
        <w:t> </w:t>
      </w:r>
      <w:r>
        <w:rPr>
          <w:color w:val="231F20"/>
        </w:rPr>
        <w:t>sufficient</w:t>
      </w:r>
      <w:r>
        <w:rPr>
          <w:color w:val="231F20"/>
          <w:spacing w:val="-28"/>
        </w:rPr>
        <w:t> </w:t>
      </w:r>
      <w:r>
        <w:rPr>
          <w:color w:val="231F20"/>
        </w:rPr>
        <w:t>provisions.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3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Credit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flow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lending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households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businesses </w:t>
      </w:r>
      <w:r>
        <w:rPr>
          <w:color w:val="231F20"/>
          <w:w w:val="95"/>
        </w:rPr>
        <w:t>decreased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  <w:w w:val="90"/>
        </w:rPr>
        <w:t>analysis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fall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 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loans.</w:t>
      </w:r>
      <w:r>
        <w:rPr>
          <w:color w:val="231F20"/>
          <w:w w:val="95"/>
          <w:position w:val="4"/>
          <w:sz w:val="14"/>
        </w:rPr>
        <w:t>(3)</w:t>
      </w:r>
      <w:r>
        <w:rPr>
          <w:color w:val="231F20"/>
          <w:spacing w:val="3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16–17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considers 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 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elevated,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52" w:space="877"/>
            <w:col w:w="5301"/>
          </w:cols>
        </w:sectPr>
      </w:pPr>
    </w:p>
    <w:p>
      <w:pPr>
        <w:pStyle w:val="BodyText"/>
        <w:spacing w:before="6" w:after="1"/>
        <w:rPr>
          <w:sz w:val="19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3"/>
        </w:numPr>
        <w:tabs>
          <w:tab w:pos="5693" w:val="left" w:leader="none"/>
        </w:tabs>
        <w:spacing w:line="161" w:lineRule="exact" w:before="55" w:after="0"/>
        <w:ind w:left="5692" w:right="0" w:hanging="213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30"/>
          <w:sz w:val="14"/>
        </w:rPr>
        <w:t> </w:t>
      </w:r>
      <w:hyperlink r:id="rId38">
        <w:r>
          <w:rPr>
            <w:color w:val="231F20"/>
            <w:sz w:val="14"/>
          </w:rPr>
          <w:t>www.bankofengland.co.uk/publications/fsr/2011/fsrfull1106.pdf.</w:t>
        </w:r>
      </w:hyperlink>
    </w:p>
    <w:p>
      <w:pPr>
        <w:pStyle w:val="ListParagraph"/>
        <w:numPr>
          <w:ilvl w:val="2"/>
          <w:numId w:val="3"/>
        </w:numPr>
        <w:tabs>
          <w:tab w:pos="5693" w:val="left" w:leader="none"/>
        </w:tabs>
        <w:spacing w:line="160" w:lineRule="exact" w:before="0" w:after="0"/>
        <w:ind w:left="5692" w:right="0" w:hanging="213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24–26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June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2011</w:t>
      </w:r>
      <w:r>
        <w:rPr>
          <w:color w:val="231F20"/>
          <w:spacing w:val="-22"/>
          <w:sz w:val="14"/>
        </w:rPr>
        <w:t> </w:t>
      </w:r>
      <w:r>
        <w:rPr>
          <w:i/>
          <w:color w:val="231F20"/>
          <w:sz w:val="14"/>
        </w:rPr>
        <w:t>Financial</w:t>
      </w:r>
      <w:r>
        <w:rPr>
          <w:i/>
          <w:color w:val="231F20"/>
          <w:spacing w:val="-26"/>
          <w:sz w:val="14"/>
        </w:rPr>
        <w:t> </w:t>
      </w:r>
      <w:r>
        <w:rPr>
          <w:i/>
          <w:color w:val="231F20"/>
          <w:sz w:val="14"/>
        </w:rPr>
        <w:t>Stability</w:t>
      </w:r>
      <w:r>
        <w:rPr>
          <w:i/>
          <w:color w:val="231F20"/>
          <w:spacing w:val="-26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2"/>
          <w:numId w:val="3"/>
        </w:numPr>
        <w:tabs>
          <w:tab w:pos="5693" w:val="left" w:leader="none"/>
        </w:tabs>
        <w:spacing w:line="235" w:lineRule="auto" w:before="1" w:after="0"/>
        <w:ind w:left="5692" w:right="214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‘Understanding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weakness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lending’,</w:t>
      </w:r>
      <w:r>
        <w:rPr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 </w:t>
      </w:r>
      <w:r>
        <w:rPr>
          <w:color w:val="231F20"/>
          <w:sz w:val="14"/>
        </w:rPr>
        <w:t>Vol.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50,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4,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311–20.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before="11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1.9 </w:t>
      </w:r>
      <w:r>
        <w:rPr>
          <w:color w:val="231F20"/>
          <w:sz w:val="18"/>
        </w:rPr>
        <w:t>Loans to individuals</w:t>
      </w:r>
    </w:p>
    <w:p>
      <w:pPr>
        <w:spacing w:before="132"/>
        <w:ind w:left="1127" w:right="0" w:firstLine="0"/>
        <w:jc w:val="left"/>
        <w:rPr>
          <w:sz w:val="12"/>
        </w:rPr>
      </w:pPr>
      <w:r>
        <w:rPr/>
        <w:pict>
          <v:group style="position:absolute;margin-left:39.547001pt;margin-top:15.090397pt;width:184.3pt;height:141.75pt;mso-position-horizontal-relative:page;mso-position-vertical-relative:paragraph;z-index:-21490176" coordorigin="791,302" coordsize="3686,2835">
            <v:rect style="position:absolute;left:795;top:306;width:3676;height:2825" filled="false" stroked="true" strokeweight=".5pt" strokecolor="#231f20">
              <v:stroke dashstyle="solid"/>
            </v:rect>
            <v:line style="position:absolute" from="791,2660" to="904,2660" stroked="true" strokeweight=".5pt" strokecolor="#231f20">
              <v:stroke dashstyle="solid"/>
            </v:line>
            <v:line style="position:absolute" from="959,2660" to="4303,2660" stroked="true" strokeweight=".5pt" strokecolor="#231f20">
              <v:stroke dashstyle="solid"/>
            </v:line>
            <v:line style="position:absolute" from="4363,773" to="4476,773" stroked="true" strokeweight=".5pt" strokecolor="#231f20">
              <v:stroke dashstyle="solid"/>
            </v:line>
            <v:line style="position:absolute" from="4363,1245" to="4476,1245" stroked="true" strokeweight=".5pt" strokecolor="#231f20">
              <v:stroke dashstyle="solid"/>
            </v:line>
            <v:line style="position:absolute" from="4363,1716" to="4476,1716" stroked="true" strokeweight=".5pt" strokecolor="#231f20">
              <v:stroke dashstyle="solid"/>
            </v:line>
            <v:line style="position:absolute" from="4363,2188" to="4476,2188" stroked="true" strokeweight=".5pt" strokecolor="#231f20">
              <v:stroke dashstyle="solid"/>
            </v:line>
            <v:line style="position:absolute" from="4140,3023" to="4140,3136" stroked="true" strokeweight=".5pt" strokecolor="#231f20">
              <v:stroke dashstyle="solid"/>
            </v:line>
            <v:line style="position:absolute" from="3743,3023" to="3743,3136" stroked="true" strokeweight=".5pt" strokecolor="#231f20">
              <v:stroke dashstyle="solid"/>
            </v:line>
            <v:line style="position:absolute" from="3346,3023" to="3346,3136" stroked="true" strokeweight=".5pt" strokecolor="#231f20">
              <v:stroke dashstyle="solid"/>
            </v:line>
            <v:line style="position:absolute" from="2949,3023" to="2949,3136" stroked="true" strokeweight=".5pt" strokecolor="#231f20">
              <v:stroke dashstyle="solid"/>
            </v:line>
            <v:line style="position:absolute" from="2552,3023" to="2552,3136" stroked="true" strokeweight=".5pt" strokecolor="#231f20">
              <v:stroke dashstyle="solid"/>
            </v:line>
            <v:line style="position:absolute" from="2155,3023" to="2155,3136" stroked="true" strokeweight=".5pt" strokecolor="#231f20">
              <v:stroke dashstyle="solid"/>
            </v:line>
            <v:line style="position:absolute" from="1758,3023" to="1758,3136" stroked="true" strokeweight=".5pt" strokecolor="#231f20">
              <v:stroke dashstyle="solid"/>
            </v:line>
            <v:line style="position:absolute" from="1361,3023" to="1361,3136" stroked="true" strokeweight=".5pt" strokecolor="#231f20">
              <v:stroke dashstyle="solid"/>
            </v:line>
            <v:line style="position:absolute" from="964,3023" to="964,3136" stroked="true" strokeweight=".5pt" strokecolor="#231f20">
              <v:stroke dashstyle="solid"/>
            </v:line>
            <v:line style="position:absolute" from="4273,2530" to="4306,2554" stroked="true" strokeweight="1pt" strokecolor="#00558b">
              <v:stroke dashstyle="solid"/>
            </v:line>
            <v:line style="position:absolute" from="4240,2518" to="4273,2530" stroked="true" strokeweight="1pt" strokecolor="#00558b">
              <v:stroke dashstyle="solid"/>
            </v:line>
            <v:line style="position:absolute" from="4207,2518" to="4240,2518" stroked="true" strokeweight="1pt" strokecolor="#00558b">
              <v:stroke dashstyle="solid"/>
            </v:line>
            <v:line style="position:absolute" from="4174,2542" to="4207,2518" stroked="true" strokeweight="1pt" strokecolor="#00558b">
              <v:stroke dashstyle="solid"/>
            </v:line>
            <v:line style="position:absolute" from="4140,2577" to="4174,2542" stroked="true" strokeweight="1pt" strokecolor="#00558b">
              <v:stroke dashstyle="solid"/>
            </v:line>
            <v:line style="position:absolute" from="4107,2566" to="4140,2577" stroked="true" strokeweight="1pt" strokecolor="#00558b">
              <v:stroke dashstyle="solid"/>
            </v:line>
            <v:line style="position:absolute" from="4074,2566" to="4107,2566" stroked="true" strokeweight="1pt" strokecolor="#00558b">
              <v:stroke dashstyle="solid"/>
            </v:line>
            <v:line style="position:absolute" from="4041,2542" to="4074,2566" stroked="true" strokeweight="1pt" strokecolor="#00558b">
              <v:stroke dashstyle="solid"/>
            </v:line>
            <v:line style="position:absolute" from="4008,2601" to="4041,2542" stroked="true" strokeweight="1pt" strokecolor="#00558b">
              <v:stroke dashstyle="solid"/>
            </v:line>
            <v:line style="position:absolute" from="3975,2601" to="4008,2601" stroked="true" strokeweight="1pt" strokecolor="#00558b">
              <v:stroke dashstyle="solid"/>
            </v:line>
            <v:line style="position:absolute" from="3942,2613" to="3975,2601" stroked="true" strokeweight="1pt" strokecolor="#00558b">
              <v:stroke dashstyle="solid"/>
            </v:line>
            <v:line style="position:absolute" from="3909,2589" to="3942,2613" stroked="true" strokeweight="1pt" strokecolor="#00558b">
              <v:stroke dashstyle="solid"/>
            </v:line>
            <v:line style="position:absolute" from="3876,2601" to="3909,2589" stroked="true" strokeweight="1pt" strokecolor="#00558b">
              <v:stroke dashstyle="solid"/>
            </v:line>
            <v:line style="position:absolute" from="3843,2577" to="3876,2601" stroked="true" strokeweight="1pt" strokecolor="#00558b">
              <v:stroke dashstyle="solid"/>
            </v:line>
            <v:line style="position:absolute" from="3810,2530" to="3843,2577" stroked="true" strokeweight="1pt" strokecolor="#00558b">
              <v:stroke dashstyle="solid"/>
            </v:line>
            <v:line style="position:absolute" from="3776,2495" to="3810,2530" stroked="true" strokeweight="1pt" strokecolor="#00558b">
              <v:stroke dashstyle="solid"/>
            </v:line>
            <v:line style="position:absolute" from="3743,2507" to="3776,2495" stroked="true" strokeweight="1pt" strokecolor="#00558b">
              <v:stroke dashstyle="solid"/>
            </v:line>
            <v:line style="position:absolute" from="3710,2542" to="3743,2507" stroked="true" strokeweight="1pt" strokecolor="#00558b">
              <v:stroke dashstyle="solid"/>
            </v:line>
            <v:line style="position:absolute" from="3677,2554" to="3710,2542" stroked="true" strokeweight="1pt" strokecolor="#00558b">
              <v:stroke dashstyle="solid"/>
            </v:line>
            <v:line style="position:absolute" from="3644,2554" to="3677,2554" stroked="true" strokeweight="1pt" strokecolor="#00558b">
              <v:stroke dashstyle="solid"/>
            </v:line>
            <v:line style="position:absolute" from="3611,2589" to="3644,2554" stroked="true" strokeweight="1pt" strokecolor="#00558b">
              <v:stroke dashstyle="solid"/>
            </v:line>
            <v:line style="position:absolute" from="3578,2601" to="3611,2589" stroked="true" strokeweight="1pt" strokecolor="#00558b">
              <v:stroke dashstyle="solid"/>
            </v:line>
            <v:line style="position:absolute" from="3545,2636" to="3578,2601" stroked="true" strokeweight="1pt" strokecolor="#00558b">
              <v:stroke dashstyle="solid"/>
            </v:line>
            <v:line style="position:absolute" from="3512,2577" to="3545,2636" stroked="true" strokeweight="1.0pt" strokecolor="#00558b">
              <v:stroke dashstyle="solid"/>
            </v:line>
            <v:rect style="position:absolute;left:3478;top:2567;width:34;height:20" filled="true" fillcolor="#00558b" stroked="false">
              <v:fill type="solid"/>
            </v:rect>
            <v:line style="position:absolute" from="3446,2554" to="3479,2577" stroked="true" strokeweight="1pt" strokecolor="#00558b">
              <v:stroke dashstyle="solid"/>
            </v:line>
            <v:line style="position:absolute" from="3412,2577" to="3446,2554" stroked="true" strokeweight="1.0pt" strokecolor="#00558b">
              <v:stroke dashstyle="solid"/>
            </v:line>
            <v:line style="position:absolute" from="3379,2542" to="3412,2577" stroked="true" strokeweight="1pt" strokecolor="#00558b">
              <v:stroke dashstyle="solid"/>
            </v:line>
            <v:line style="position:absolute" from="3346,2518" to="3379,2542" stroked="true" strokeweight="1pt" strokecolor="#00558b">
              <v:stroke dashstyle="solid"/>
            </v:line>
            <v:line style="position:absolute" from="3313,2495" to="3346,2518" stroked="true" strokeweight="1pt" strokecolor="#00558b">
              <v:stroke dashstyle="solid"/>
            </v:line>
            <v:line style="position:absolute" from="3280,2495" to="3313,2495" stroked="true" strokeweight="1pt" strokecolor="#00558b">
              <v:stroke dashstyle="solid"/>
            </v:line>
            <v:line style="position:absolute" from="3247,2495" to="3280,2495" stroked="true" strokeweight="1pt" strokecolor="#00558b">
              <v:stroke dashstyle="solid"/>
            </v:line>
            <v:line style="position:absolute" from="3214,2389" to="3247,2495" stroked="true" strokeweight="1.0pt" strokecolor="#00558b">
              <v:stroke dashstyle="solid"/>
            </v:line>
            <v:line style="position:absolute" from="3181,2330" to="3214,2389" stroked="true" strokeweight="1pt" strokecolor="#00558b">
              <v:stroke dashstyle="solid"/>
            </v:line>
            <v:line style="position:absolute" from="3148,2212" to="3181,2330" stroked="true" strokeweight="1pt" strokecolor="#00558b">
              <v:stroke dashstyle="solid"/>
            </v:line>
            <v:line style="position:absolute" from="3115,2153" to="3148,2212" stroked="true" strokeweight="1.0pt" strokecolor="#00558b">
              <v:stroke dashstyle="solid"/>
            </v:line>
            <v:line style="position:absolute" from="3082,2023" to="3115,2153" stroked="true" strokeweight="1pt" strokecolor="#00558b">
              <v:stroke dashstyle="solid"/>
            </v:line>
            <v:line style="position:absolute" from="3048,1893" to="3082,2023" stroked="true" strokeweight="1pt" strokecolor="#00558b">
              <v:stroke dashstyle="solid"/>
            </v:line>
            <v:line style="position:absolute" from="3015,1834" to="3048,1893" stroked="true" strokeweight="1.0pt" strokecolor="#00558b">
              <v:stroke dashstyle="solid"/>
            </v:line>
            <v:line style="position:absolute" from="2982,1811" to="3015,1834" stroked="true" strokeweight="1.0pt" strokecolor="#00558b">
              <v:stroke dashstyle="solid"/>
            </v:line>
            <v:line style="position:absolute" from="2949,1787" to="2982,1811" stroked="true" strokeweight="1.0pt" strokecolor="#00558b">
              <v:stroke dashstyle="solid"/>
            </v:line>
            <v:line style="position:absolute" from="2916,1705" to="2949,1787" stroked="true" strokeweight="1pt" strokecolor="#00558b">
              <v:stroke dashstyle="solid"/>
            </v:line>
            <v:line style="position:absolute" from="2883,1551" to="2916,1705" stroked="true" strokeweight="1pt" strokecolor="#00558b">
              <v:stroke dashstyle="solid"/>
            </v:line>
            <v:line style="position:absolute" from="2850,1492" to="2883,1551" stroked="true" strokeweight="1pt" strokecolor="#00558b">
              <v:stroke dashstyle="solid"/>
            </v:line>
            <v:line style="position:absolute" from="2817,1457" to="2850,1492" stroked="true" strokeweight="1pt" strokecolor="#00558b">
              <v:stroke dashstyle="solid"/>
            </v:line>
            <v:line style="position:absolute" from="2784,1481" to="2817,1457" stroked="true" strokeweight="1.0pt" strokecolor="#00558b">
              <v:stroke dashstyle="solid"/>
            </v:line>
            <v:line style="position:absolute" from="2751,1504" to="2784,1481" stroked="true" strokeweight="1pt" strokecolor="#00558b">
              <v:stroke dashstyle="solid"/>
            </v:line>
            <v:line style="position:absolute" from="2718,1528" to="2751,1504" stroked="true" strokeweight="1pt" strokecolor="#00558b">
              <v:stroke dashstyle="solid"/>
            </v:line>
            <v:line style="position:absolute" from="2684,1563" to="2718,1528" stroked="true" strokeweight="1pt" strokecolor="#00558b">
              <v:stroke dashstyle="solid"/>
            </v:line>
            <v:line style="position:absolute" from="2651,1516" to="2684,1563" stroked="true" strokeweight="1pt" strokecolor="#00558b">
              <v:stroke dashstyle="solid"/>
            </v:line>
            <v:line style="position:absolute" from="2618,1492" to="2651,1516" stroked="true" strokeweight="1pt" strokecolor="#00558b">
              <v:stroke dashstyle="solid"/>
            </v:line>
            <v:line style="position:absolute" from="2585,1445" to="2618,1492" stroked="true" strokeweight="1.0pt" strokecolor="#00558b">
              <v:stroke dashstyle="solid"/>
            </v:line>
            <v:line style="position:absolute" from="2552,1422" to="2585,1445" stroked="true" strokeweight="1pt" strokecolor="#00558b">
              <v:stroke dashstyle="solid"/>
            </v:line>
            <v:line style="position:absolute" from="2519,1363" to="2552,1422" stroked="true" strokeweight="1pt" strokecolor="#00558b">
              <v:stroke dashstyle="solid"/>
            </v:line>
            <v:line style="position:absolute" from="2486,1386" to="2519,1363" stroked="true" strokeweight="1pt" strokecolor="#00558b">
              <v:stroke dashstyle="solid"/>
            </v:line>
            <v:line style="position:absolute" from="2453,1386" to="2486,1386" stroked="true" strokeweight="1pt" strokecolor="#00558b">
              <v:stroke dashstyle="solid"/>
            </v:line>
            <v:line style="position:absolute" from="2420,1410" to="2453,1386" stroked="true" strokeweight="1pt" strokecolor="#00558b">
              <v:stroke dashstyle="solid"/>
            </v:line>
            <v:line style="position:absolute" from="2387,1386" to="2420,1410" stroked="true" strokeweight="1pt" strokecolor="#00558b">
              <v:stroke dashstyle="solid"/>
            </v:line>
            <v:line style="position:absolute" from="2354,1386" to="2387,1386" stroked="true" strokeweight="1pt" strokecolor="#00558b">
              <v:stroke dashstyle="solid"/>
            </v:line>
            <v:line style="position:absolute" from="2321,1410" to="2354,1386" stroked="true" strokeweight="1.0pt" strokecolor="#00558b">
              <v:stroke dashstyle="solid"/>
            </v:line>
            <v:line style="position:absolute" from="2287,1433" to="2321,1410" stroked="true" strokeweight="1pt" strokecolor="#00558b">
              <v:stroke dashstyle="solid"/>
            </v:line>
            <v:line style="position:absolute" from="2254,1492" to="2287,1433" stroked="true" strokeweight="1.0pt" strokecolor="#00558b">
              <v:stroke dashstyle="solid"/>
            </v:line>
            <v:line style="position:absolute" from="2221,1457" to="2254,1492" stroked="true" strokeweight="1pt" strokecolor="#00558b">
              <v:stroke dashstyle="solid"/>
            </v:line>
            <v:line style="position:absolute" from="2188,1433" to="2221,1457" stroked="true" strokeweight="1pt" strokecolor="#00558b">
              <v:stroke dashstyle="solid"/>
            </v:line>
            <v:line style="position:absolute" from="2155,1410" to="2188,1433" stroked="true" strokeweight="1pt" strokecolor="#00558b">
              <v:stroke dashstyle="solid"/>
            </v:line>
            <v:line style="position:absolute" from="2122,1433" to="2155,1410" stroked="true" strokeweight="1pt" strokecolor="#00558b">
              <v:stroke dashstyle="solid"/>
            </v:line>
            <v:line style="position:absolute" from="2089,1457" to="2122,1433" stroked="true" strokeweight="1pt" strokecolor="#00558b">
              <v:stroke dashstyle="solid"/>
            </v:line>
            <v:line style="position:absolute" from="2056,1433" to="2089,1457" stroked="true" strokeweight="1pt" strokecolor="#00558b">
              <v:stroke dashstyle="solid"/>
            </v:line>
            <v:line style="position:absolute" from="2023,1469" to="2056,1433" stroked="true" strokeweight="1pt" strokecolor="#00558b">
              <v:stroke dashstyle="solid"/>
            </v:line>
            <v:line style="position:absolute" from="1990,1445" to="2023,1469" stroked="true" strokeweight="1.0pt" strokecolor="#00558b">
              <v:stroke dashstyle="solid"/>
            </v:line>
            <v:line style="position:absolute" from="1957,1469" to="1990,1445" stroked="true" strokeweight="1pt" strokecolor="#00558b">
              <v:stroke dashstyle="solid"/>
            </v:line>
            <v:line style="position:absolute" from="1923,1410" to="1957,1469" stroked="true" strokeweight="1.0pt" strokecolor="#00558b">
              <v:stroke dashstyle="solid"/>
            </v:line>
            <v:line style="position:absolute" from="1890,1445" to="1923,1410" stroked="true" strokeweight="1.0pt" strokecolor="#00558b">
              <v:stroke dashstyle="solid"/>
            </v:line>
            <v:line style="position:absolute" from="1857,1422" to="1890,1445" stroked="true" strokeweight="1pt" strokecolor="#00558b">
              <v:stroke dashstyle="solid"/>
            </v:line>
            <v:line style="position:absolute" from="1824,1422" to="1857,1422" stroked="true" strokeweight="1pt" strokecolor="#00558b">
              <v:stroke dashstyle="solid"/>
            </v:line>
            <v:line style="position:absolute" from="1791,1422" to="1824,1422" stroked="true" strokeweight="1pt" strokecolor="#00558b">
              <v:stroke dashstyle="solid"/>
            </v:line>
            <v:line style="position:absolute" from="1758,1445" to="1791,1422" stroked="true" strokeweight="1pt" strokecolor="#00558b">
              <v:stroke dashstyle="solid"/>
            </v:line>
            <v:line style="position:absolute" from="1725,1433" to="1758,1445" stroked="true" strokeweight="1pt" strokecolor="#00558b">
              <v:stroke dashstyle="solid"/>
            </v:line>
            <v:line style="position:absolute" from="1692,1363" to="1725,1433" stroked="true" strokeweight="1pt" strokecolor="#00558b">
              <v:stroke dashstyle="solid"/>
            </v:line>
            <v:line style="position:absolute" from="1659,1233" to="1692,1363" stroked="true" strokeweight="1pt" strokecolor="#00558b">
              <v:stroke dashstyle="solid"/>
            </v:line>
            <v:line style="position:absolute" from="1626,1138" to="1659,1233" stroked="true" strokeweight="1pt" strokecolor="#00558b">
              <v:stroke dashstyle="solid"/>
            </v:line>
            <v:line style="position:absolute" from="1593,1020" to="1626,1138" stroked="true" strokeweight="1pt" strokecolor="#00558b">
              <v:stroke dashstyle="solid"/>
            </v:line>
            <v:line style="position:absolute" from="1560,997" to="1593,1020" stroked="true" strokeweight="1pt" strokecolor="#00558b">
              <v:stroke dashstyle="solid"/>
            </v:line>
            <v:line style="position:absolute" from="1526,961" to="1560,997" stroked="true" strokeweight="1pt" strokecolor="#00558b">
              <v:stroke dashstyle="solid"/>
            </v:line>
            <v:line style="position:absolute" from="1493,985" to="1526,961" stroked="true" strokeweight="1pt" strokecolor="#00558b">
              <v:stroke dashstyle="solid"/>
            </v:line>
            <v:line style="position:absolute" from="1460,914" to="1493,985" stroked="true" strokeweight="1.0pt" strokecolor="#00558b">
              <v:stroke dashstyle="solid"/>
            </v:line>
            <v:line style="position:absolute" from="1427,879" to="1460,914" stroked="true" strokeweight="1pt" strokecolor="#00558b">
              <v:stroke dashstyle="solid"/>
            </v:line>
            <v:line style="position:absolute" from="1394,926" to="1427,879" stroked="true" strokeweight="1.0pt" strokecolor="#00558b">
              <v:stroke dashstyle="solid"/>
            </v:line>
            <v:line style="position:absolute" from="1361,891" to="1394,926" stroked="true" strokeweight="1pt" strokecolor="#00558b">
              <v:stroke dashstyle="solid"/>
            </v:line>
            <v:line style="position:absolute" from="1328,844" to="1361,891" stroked="true" strokeweight="1pt" strokecolor="#00558b">
              <v:stroke dashstyle="solid"/>
            </v:line>
            <v:line style="position:absolute" from="1295,714" to="1328,844" stroked="true" strokeweight="1pt" strokecolor="#00558b">
              <v:stroke dashstyle="solid"/>
            </v:line>
            <v:line style="position:absolute" from="1262,808" to="1295,714" stroked="true" strokeweight="1.0pt" strokecolor="#00558b">
              <v:stroke dashstyle="solid"/>
            </v:line>
            <v:line style="position:absolute" from="1229,867" to="1262,808" stroked="true" strokeweight="1pt" strokecolor="#00558b">
              <v:stroke dashstyle="solid"/>
            </v:line>
            <v:line style="position:absolute" from="1196,938" to="1229,867" stroked="true" strokeweight="1pt" strokecolor="#00558b">
              <v:stroke dashstyle="solid"/>
            </v:line>
            <v:line style="position:absolute" from="1162,926" to="1196,938" stroked="true" strokeweight="1pt" strokecolor="#00558b">
              <v:stroke dashstyle="solid"/>
            </v:line>
            <v:line style="position:absolute" from="1129,985" to="1162,926" stroked="true" strokeweight="1pt" strokecolor="#00558b">
              <v:stroke dashstyle="solid"/>
            </v:line>
            <v:line style="position:absolute" from="1096,997" to="1129,985" stroked="true" strokeweight="1pt" strokecolor="#00558b">
              <v:stroke dashstyle="solid"/>
            </v:line>
            <v:line style="position:absolute" from="1063,1009" to="1096,997" stroked="true" strokeweight="1pt" strokecolor="#00558b">
              <v:stroke dashstyle="solid"/>
            </v:line>
            <v:line style="position:absolute" from="1030,985" to="1063,1009" stroked="true" strokeweight="1pt" strokecolor="#00558b">
              <v:stroke dashstyle="solid"/>
            </v:line>
            <v:line style="position:absolute" from="997,973" to="1030,985" stroked="true" strokeweight="1pt" strokecolor="#00558b">
              <v:stroke dashstyle="solid"/>
            </v:line>
            <v:line style="position:absolute" from="964,973" to="997,973" stroked="true" strokeweight="1pt" strokecolor="#00558b">
              <v:stroke dashstyle="solid"/>
            </v:line>
            <v:line style="position:absolute" from="4273,2566" to="4306,2589" stroked="true" strokeweight="1.0pt" strokecolor="#fcaf17">
              <v:stroke dashstyle="solid"/>
            </v:line>
            <v:line style="position:absolute" from="4240,2566" to="4273,2566" stroked="true" strokeweight="1pt" strokecolor="#fcaf17">
              <v:stroke dashstyle="solid"/>
            </v:line>
            <v:line style="position:absolute" from="4207,2530" to="4240,2566" stroked="true" strokeweight="1pt" strokecolor="#fcaf17">
              <v:stroke dashstyle="solid"/>
            </v:line>
            <v:line style="position:absolute" from="4174,2566" to="4207,2530" stroked="true" strokeweight="1pt" strokecolor="#fcaf17">
              <v:stroke dashstyle="solid"/>
            </v:line>
            <v:line style="position:absolute" from="4140,2577" to="4174,2566" stroked="true" strokeweight="1pt" strokecolor="#fcaf17">
              <v:stroke dashstyle="solid"/>
            </v:line>
            <v:line style="position:absolute" from="4107,2601" to="4140,2577" stroked="true" strokeweight="1pt" strokecolor="#fcaf17">
              <v:stroke dashstyle="solid"/>
            </v:line>
            <v:line style="position:absolute" from="4074,2577" to="4107,2601" stroked="true" strokeweight="1pt" strokecolor="#fcaf17">
              <v:stroke dashstyle="solid"/>
            </v:line>
            <v:line style="position:absolute" from="4041,2542" to="4074,2577" stroked="true" strokeweight="1pt" strokecolor="#fcaf17">
              <v:stroke dashstyle="solid"/>
            </v:line>
            <v:line style="position:absolute" from="4008,2601" to="4041,2542" stroked="true" strokeweight="1pt" strokecolor="#fcaf17">
              <v:stroke dashstyle="solid"/>
            </v:line>
            <v:line style="position:absolute" from="3975,2577" to="4008,2601" stroked="true" strokeweight="1pt" strokecolor="#fcaf17">
              <v:stroke dashstyle="solid"/>
            </v:line>
            <v:line style="position:absolute" from="3942,2613" to="3975,2577" stroked="true" strokeweight="1pt" strokecolor="#fcaf17">
              <v:stroke dashstyle="solid"/>
            </v:line>
            <v:line style="position:absolute" from="3909,2589" to="3942,2613" stroked="true" strokeweight="1pt" strokecolor="#fcaf17">
              <v:stroke dashstyle="solid"/>
            </v:line>
            <v:line style="position:absolute" from="3876,2613" to="3909,2589" stroked="true" strokeweight="1pt" strokecolor="#fcaf17">
              <v:stroke dashstyle="solid"/>
            </v:line>
            <v:line style="position:absolute" from="3843,2577" to="3876,2613" stroked="true" strokeweight="1pt" strokecolor="#fcaf17">
              <v:stroke dashstyle="solid"/>
            </v:line>
            <v:line style="position:absolute" from="3810,2542" to="3843,2577" stroked="true" strokeweight="1pt" strokecolor="#fcaf17">
              <v:stroke dashstyle="solid"/>
            </v:line>
            <v:line style="position:absolute" from="3776,2507" to="3810,2542" stroked="true" strokeweight="1pt" strokecolor="#fcaf17">
              <v:stroke dashstyle="solid"/>
            </v:line>
            <v:line style="position:absolute" from="3743,2507" to="3776,2507" stroked="true" strokeweight="1pt" strokecolor="#fcaf17">
              <v:stroke dashstyle="solid"/>
            </v:line>
            <v:line style="position:absolute" from="3710,2507" to="3743,2507" stroked="true" strokeweight="1pt" strokecolor="#fcaf17">
              <v:stroke dashstyle="solid"/>
            </v:line>
            <v:line style="position:absolute" from="3677,2518" to="3710,2507" stroked="true" strokeweight="1pt" strokecolor="#fcaf17">
              <v:stroke dashstyle="solid"/>
            </v:line>
            <v:line style="position:absolute" from="3644,2518" to="3677,2518" stroked="true" strokeweight="1pt" strokecolor="#fcaf17">
              <v:stroke dashstyle="solid"/>
            </v:line>
            <v:line style="position:absolute" from="3611,2554" to="3644,2518" stroked="true" strokeweight="1pt" strokecolor="#fcaf17">
              <v:stroke dashstyle="solid"/>
            </v:line>
            <v:line style="position:absolute" from="3578,2577" to="3611,2554" stroked="true" strokeweight="1pt" strokecolor="#fcaf17">
              <v:stroke dashstyle="solid"/>
            </v:line>
            <v:line style="position:absolute" from="3545,2625" to="3578,2577" stroked="true" strokeweight="1pt" strokecolor="#fcaf17">
              <v:stroke dashstyle="solid"/>
            </v:line>
            <v:line style="position:absolute" from="3512,2577" to="3545,2625" stroked="true" strokeweight="1pt" strokecolor="#fcaf17">
              <v:stroke dashstyle="solid"/>
            </v:line>
            <v:rect style="position:absolute;left:3478;top:2567;width:34;height:20" filled="true" fillcolor="#fcaf17" stroked="false">
              <v:fill type="solid"/>
            </v:rect>
            <v:line style="position:absolute" from="3446,2530" to="3479,2577" stroked="true" strokeweight="1pt" strokecolor="#fcaf17">
              <v:stroke dashstyle="solid"/>
            </v:line>
            <v:line style="position:absolute" from="3412,2554" to="3446,2530" stroked="true" strokeweight="1pt" strokecolor="#fcaf17">
              <v:stroke dashstyle="solid"/>
            </v:line>
            <v:line style="position:absolute" from="3379,2518" to="3412,2554" stroked="true" strokeweight="1pt" strokecolor="#fcaf17">
              <v:stroke dashstyle="solid"/>
            </v:line>
            <v:line style="position:absolute" from="3346,2530" to="3379,2518" stroked="true" strokeweight="1pt" strokecolor="#fcaf17">
              <v:stroke dashstyle="solid"/>
            </v:line>
            <v:line style="position:absolute" from="3313,2530" to="3346,2530" stroked="true" strokeweight="1pt" strokecolor="#fcaf17">
              <v:stroke dashstyle="solid"/>
            </v:line>
            <v:line style="position:absolute" from="3280,2530" to="3313,2530" stroked="true" strokeweight="1pt" strokecolor="#fcaf17">
              <v:stroke dashstyle="solid"/>
            </v:line>
            <v:line style="position:absolute" from="3247,2542" to="3280,2530" stroked="true" strokeweight="1pt" strokecolor="#fcaf17">
              <v:stroke dashstyle="solid"/>
            </v:line>
            <v:line style="position:absolute" from="3214,2436" to="3247,2542" stroked="true" strokeweight="1pt" strokecolor="#fcaf17">
              <v:stroke dashstyle="solid"/>
            </v:line>
            <v:line style="position:absolute" from="3181,2377" to="3214,2436" stroked="true" strokeweight="1.0pt" strokecolor="#fcaf17">
              <v:stroke dashstyle="solid"/>
            </v:line>
            <v:line style="position:absolute" from="3148,2247" to="3181,2377" stroked="true" strokeweight="1pt" strokecolor="#fcaf17">
              <v:stroke dashstyle="solid"/>
            </v:line>
            <v:line style="position:absolute" from="3115,2165" to="3148,2247" stroked="true" strokeweight="1pt" strokecolor="#fcaf17">
              <v:stroke dashstyle="solid"/>
            </v:line>
            <v:line style="position:absolute" from="3082,2035" to="3115,2165" stroked="true" strokeweight="1pt" strokecolor="#fcaf17">
              <v:stroke dashstyle="solid"/>
            </v:line>
            <v:line style="position:absolute" from="3048,1917" to="3082,2035" stroked="true" strokeweight="1pt" strokecolor="#fcaf17">
              <v:stroke dashstyle="solid"/>
            </v:line>
            <v:line style="position:absolute" from="3015,1858" to="3048,1917" stroked="true" strokeweight="1.0pt" strokecolor="#fcaf17">
              <v:stroke dashstyle="solid"/>
            </v:line>
            <v:line style="position:absolute" from="2982,1799" to="3015,1858" stroked="true" strokeweight="1pt" strokecolor="#fcaf17">
              <v:stroke dashstyle="solid"/>
            </v:line>
            <v:line style="position:absolute" from="2949,1728" to="2982,1799" stroked="true" strokeweight="1pt" strokecolor="#fcaf17">
              <v:stroke dashstyle="solid"/>
            </v:line>
            <v:line style="position:absolute" from="2916,1669" to="2949,1728" stroked="true" strokeweight="1.0pt" strokecolor="#fcaf17">
              <v:stroke dashstyle="solid"/>
            </v:line>
            <v:line style="position:absolute" from="2883,1551" to="2916,1669" stroked="true" strokeweight="1pt" strokecolor="#fcaf17">
              <v:stroke dashstyle="solid"/>
            </v:line>
            <v:line style="position:absolute" from="2850,1481" to="2883,1551" stroked="true" strokeweight="1pt" strokecolor="#fcaf17">
              <v:stroke dashstyle="solid"/>
            </v:line>
            <v:line style="position:absolute" from="2817,1410" to="2850,1481" stroked="true" strokeweight="1pt" strokecolor="#fcaf17">
              <v:stroke dashstyle="solid"/>
            </v:line>
            <v:line style="position:absolute" from="2784,1410" to="2817,1410" stroked="true" strokeweight="1pt" strokecolor="#fcaf17">
              <v:stroke dashstyle="solid"/>
            </v:line>
            <v:line style="position:absolute" from="2751,1422" to="2784,1410" stroked="true" strokeweight="1pt" strokecolor="#fcaf17">
              <v:stroke dashstyle="solid"/>
            </v:line>
            <v:line style="position:absolute" from="2718,1445" to="2751,1422" stroked="true" strokeweight="1pt" strokecolor="#fcaf17">
              <v:stroke dashstyle="solid"/>
            </v:line>
            <v:line style="position:absolute" from="2684,1457" to="2718,1445" stroked="true" strokeweight="1pt" strokecolor="#fcaf17">
              <v:stroke dashstyle="solid"/>
            </v:line>
            <v:line style="position:absolute" from="2651,1422" to="2684,1457" stroked="true" strokeweight="1pt" strokecolor="#fcaf17">
              <v:stroke dashstyle="solid"/>
            </v:line>
            <v:line style="position:absolute" from="2618,1363" to="2651,1422" stroked="true" strokeweight="1.0pt" strokecolor="#fcaf17">
              <v:stroke dashstyle="solid"/>
            </v:line>
            <v:line style="position:absolute" from="2585,1327" to="2618,1363" stroked="true" strokeweight="1pt" strokecolor="#fcaf17">
              <v:stroke dashstyle="solid"/>
            </v:line>
            <v:line style="position:absolute" from="2552,1304" to="2585,1327" stroked="true" strokeweight="1pt" strokecolor="#fcaf17">
              <v:stroke dashstyle="solid"/>
            </v:line>
            <v:line style="position:absolute" from="2519,1256" to="2552,1304" stroked="true" strokeweight="1pt" strokecolor="#fcaf17">
              <v:stroke dashstyle="solid"/>
            </v:line>
            <v:line style="position:absolute" from="2486,1280" to="2519,1256" stroked="true" strokeweight="1pt" strokecolor="#fcaf17">
              <v:stroke dashstyle="solid"/>
            </v:line>
            <v:line style="position:absolute" from="2453,1268" to="2486,1280" stroked="true" strokeweight="1pt" strokecolor="#fcaf17">
              <v:stroke dashstyle="solid"/>
            </v:line>
            <v:line style="position:absolute" from="2420,1304" to="2453,1268" stroked="true" strokeweight="1pt" strokecolor="#fcaf17">
              <v:stroke dashstyle="solid"/>
            </v:line>
            <v:line style="position:absolute" from="2387,1268" to="2420,1304" stroked="true" strokeweight="1pt" strokecolor="#fcaf17">
              <v:stroke dashstyle="solid"/>
            </v:line>
            <v:line style="position:absolute" from="2354,1268" to="2387,1268" stroked="true" strokeweight="1pt" strokecolor="#fcaf17">
              <v:stroke dashstyle="solid"/>
            </v:line>
            <v:line style="position:absolute" from="2321,1304" to="2354,1268" stroked="true" strokeweight="1pt" strokecolor="#fcaf17">
              <v:stroke dashstyle="solid"/>
            </v:line>
            <v:line style="position:absolute" from="2287,1304" to="2321,1304" stroked="true" strokeweight="1pt" strokecolor="#fcaf17">
              <v:stroke dashstyle="solid"/>
            </v:line>
            <v:line style="position:absolute" from="2254,1386" to="2287,1304" stroked="true" strokeweight="1pt" strokecolor="#fcaf17">
              <v:stroke dashstyle="solid"/>
            </v:line>
            <v:line style="position:absolute" from="2221,1374" to="2254,1386" stroked="true" strokeweight="1pt" strokecolor="#fcaf17">
              <v:stroke dashstyle="solid"/>
            </v:line>
            <v:line style="position:absolute" from="2188,1374" to="2221,1374" stroked="true" strokeweight="1pt" strokecolor="#fcaf17">
              <v:stroke dashstyle="solid"/>
            </v:line>
            <v:line style="position:absolute" from="2155,1339" to="2188,1374" stroked="true" strokeweight="1pt" strokecolor="#fcaf17">
              <v:stroke dashstyle="solid"/>
            </v:line>
            <v:line style="position:absolute" from="2122,1363" to="2155,1339" stroked="true" strokeweight="1pt" strokecolor="#fcaf17">
              <v:stroke dashstyle="solid"/>
            </v:line>
            <v:line style="position:absolute" from="2089,1386" to="2122,1363" stroked="true" strokeweight="1pt" strokecolor="#fcaf17">
              <v:stroke dashstyle="solid"/>
            </v:line>
            <v:line style="position:absolute" from="2056,1398" to="2089,1386" stroked="true" strokeweight="1pt" strokecolor="#fcaf17">
              <v:stroke dashstyle="solid"/>
            </v:line>
            <v:line style="position:absolute" from="2023,1445" to="2056,1398" stroked="true" strokeweight="1pt" strokecolor="#fcaf17">
              <v:stroke dashstyle="solid"/>
            </v:line>
            <v:line style="position:absolute" from="1990,1445" to="2023,1445" stroked="true" strokeweight="1pt" strokecolor="#fcaf17">
              <v:stroke dashstyle="solid"/>
            </v:line>
            <v:line style="position:absolute" from="1957,1469" to="1990,1445" stroked="true" strokeweight="1pt" strokecolor="#fcaf17">
              <v:stroke dashstyle="solid"/>
            </v:line>
            <v:line style="position:absolute" from="1923,1410" to="1957,1469" stroked="true" strokeweight="1.0pt" strokecolor="#fcaf17">
              <v:stroke dashstyle="solid"/>
            </v:line>
            <v:line style="position:absolute" from="1890,1457" to="1923,1410" stroked="true" strokeweight="1pt" strokecolor="#fcaf17">
              <v:stroke dashstyle="solid"/>
            </v:line>
            <v:line style="position:absolute" from="1857,1457" to="1890,1457" stroked="true" strokeweight="1pt" strokecolor="#fcaf17">
              <v:stroke dashstyle="solid"/>
            </v:line>
            <v:line style="position:absolute" from="1824,1504" to="1857,1457" stroked="true" strokeweight="1pt" strokecolor="#fcaf17">
              <v:stroke dashstyle="solid"/>
            </v:line>
            <v:line style="position:absolute" from="1791,1481" to="1824,1504" stroked="true" strokeweight="1pt" strokecolor="#fcaf17">
              <v:stroke dashstyle="solid"/>
            </v:line>
            <v:line style="position:absolute" from="1758,1539" to="1791,1481" stroked="true" strokeweight="1pt" strokecolor="#fcaf17">
              <v:stroke dashstyle="solid"/>
            </v:line>
            <v:line style="position:absolute" from="1725,1492" to="1758,1539" stroked="true" strokeweight="1.0pt" strokecolor="#fcaf17">
              <v:stroke dashstyle="solid"/>
            </v:line>
            <v:line style="position:absolute" from="1692,1422" to="1725,1492" stroked="true" strokeweight="1pt" strokecolor="#fcaf17">
              <v:stroke dashstyle="solid"/>
            </v:line>
            <v:line style="position:absolute" from="1659,1280" to="1692,1422" stroked="true" strokeweight="1pt" strokecolor="#fcaf17">
              <v:stroke dashstyle="solid"/>
            </v:line>
            <v:line style="position:absolute" from="1626,1186" to="1659,1280" stroked="true" strokeweight="1pt" strokecolor="#fcaf17">
              <v:stroke dashstyle="solid"/>
            </v:line>
            <v:line style="position:absolute" from="1593,1056" to="1626,1186" stroked="true" strokeweight="1pt" strokecolor="#fcaf17">
              <v:stroke dashstyle="solid"/>
            </v:line>
            <v:line style="position:absolute" from="1560,1020" to="1593,1056" stroked="true" strokeweight="1pt" strokecolor="#fcaf17">
              <v:stroke dashstyle="solid"/>
            </v:line>
            <v:line style="position:absolute" from="1526,973" to="1560,1020" stroked="true" strokeweight="1pt" strokecolor="#fcaf17">
              <v:stroke dashstyle="solid"/>
            </v:line>
            <v:line style="position:absolute" from="1493,973" to="1526,973" stroked="true" strokeweight="1pt" strokecolor="#fcaf17">
              <v:stroke dashstyle="solid"/>
            </v:line>
            <v:line style="position:absolute" from="1460,891" to="1493,973" stroked="true" strokeweight="1pt" strokecolor="#fcaf17">
              <v:stroke dashstyle="solid"/>
            </v:line>
            <v:line style="position:absolute" from="1427,879" to="1460,891" stroked="true" strokeweight="1pt" strokecolor="#fcaf17">
              <v:stroke dashstyle="solid"/>
            </v:line>
            <v:line style="position:absolute" from="1394,879" to="1427,879" stroked="true" strokeweight="1pt" strokecolor="#fcaf17">
              <v:stroke dashstyle="solid"/>
            </v:line>
            <v:line style="position:absolute" from="1361,844" to="1394,879" stroked="true" strokeweight="1pt" strokecolor="#fcaf17">
              <v:stroke dashstyle="solid"/>
            </v:line>
            <v:line style="position:absolute" from="1328,761" to="1361,844" stroked="true" strokeweight="1.0pt" strokecolor="#fcaf17">
              <v:stroke dashstyle="solid"/>
            </v:line>
            <v:line style="position:absolute" from="1295,655" to="1328,761" stroked="true" strokeweight="1pt" strokecolor="#fcaf17">
              <v:stroke dashstyle="solid"/>
            </v:line>
            <v:line style="position:absolute" from="1262,749" to="1295,655" stroked="true" strokeweight="1pt" strokecolor="#fcaf17">
              <v:stroke dashstyle="solid"/>
            </v:line>
            <v:line style="position:absolute" from="1229,832" to="1262,749" stroked="true" strokeweight="1pt" strokecolor="#fcaf17">
              <v:stroke dashstyle="solid"/>
            </v:line>
            <v:line style="position:absolute" from="1196,938" to="1229,832" stroked="true" strokeweight="1pt" strokecolor="#fcaf17">
              <v:stroke dashstyle="solid"/>
            </v:line>
            <v:line style="position:absolute" from="1162,961" to="1196,938" stroked="true" strokeweight="1pt" strokecolor="#fcaf17">
              <v:stroke dashstyle="solid"/>
            </v:line>
            <v:line style="position:absolute" from="1129,1009" to="1162,961" stroked="true" strokeweight="1pt" strokecolor="#fcaf17">
              <v:stroke dashstyle="solid"/>
            </v:line>
            <v:line style="position:absolute" from="1096,1044" to="1129,1009" stroked="true" strokeweight="1pt" strokecolor="#fcaf17">
              <v:stroke dashstyle="solid"/>
            </v:line>
            <v:line style="position:absolute" from="1063,1020" to="1096,1044" stroked="true" strokeweight="1pt" strokecolor="#fcaf17">
              <v:stroke dashstyle="solid"/>
            </v:line>
            <v:line style="position:absolute" from="1030,973" to="1063,1020" stroked="true" strokeweight="1pt" strokecolor="#fcaf17">
              <v:stroke dashstyle="solid"/>
            </v:line>
            <v:line style="position:absolute" from="997,961" to="1030,973" stroked="true" strokeweight="1pt" strokecolor="#fcaf17">
              <v:stroke dashstyle="solid"/>
            </v:line>
            <v:line style="position:absolute" from="964,938" to="997,961" stroked="true" strokeweight="1pt" strokecolor="#fcaf17">
              <v:stroke dashstyle="solid"/>
            </v:line>
            <v:line style="position:absolute" from="4273,2342" to="4306,2353" stroked="true" strokeweight="1pt" strokecolor="#b01c88">
              <v:stroke dashstyle="solid"/>
            </v:line>
            <v:line style="position:absolute" from="4240,2235" to="4273,2342" stroked="true" strokeweight="1pt" strokecolor="#b01c88">
              <v:stroke dashstyle="solid"/>
            </v:line>
            <v:line style="position:absolute" from="4207,2436" to="4240,2235" stroked="true" strokeweight="1pt" strokecolor="#b01c88">
              <v:stroke dashstyle="solid"/>
            </v:line>
            <v:line style="position:absolute" from="4174,2377" to="4207,2436" stroked="true" strokeweight="1pt" strokecolor="#b01c88">
              <v:stroke dashstyle="solid"/>
            </v:line>
            <v:line style="position:absolute" from="4140,2554" to="4174,2377" stroked="true" strokeweight="1pt" strokecolor="#b01c88">
              <v:stroke dashstyle="solid"/>
            </v:line>
            <v:line style="position:absolute" from="4107,2365" to="4140,2554" stroked="true" strokeweight="1pt" strokecolor="#b01c88">
              <v:stroke dashstyle="solid"/>
            </v:line>
            <v:line style="position:absolute" from="4074,2507" to="4107,2365" stroked="true" strokeweight="1pt" strokecolor="#b01c88">
              <v:stroke dashstyle="solid"/>
            </v:line>
            <v:line style="position:absolute" from="4041,2554" to="4074,2507" stroked="true" strokeweight="1.0pt" strokecolor="#b01c88">
              <v:stroke dashstyle="solid"/>
            </v:line>
            <v:line style="position:absolute" from="4008,2625" to="4041,2554" stroked="true" strokeweight="1pt" strokecolor="#b01c88">
              <v:stroke dashstyle="solid"/>
            </v:line>
            <v:line style="position:absolute" from="3975,2695" to="4008,2625" stroked="true" strokeweight="1pt" strokecolor="#b01c88">
              <v:stroke dashstyle="solid"/>
            </v:line>
            <v:line style="position:absolute" from="3942,2566" to="3975,2695" stroked="true" strokeweight="1pt" strokecolor="#b01c88">
              <v:stroke dashstyle="solid"/>
            </v:line>
            <v:line style="position:absolute" from="3909,2625" to="3942,2566" stroked="true" strokeweight="1pt" strokecolor="#b01c88">
              <v:stroke dashstyle="solid"/>
            </v:line>
            <v:line style="position:absolute" from="3876,2566" to="3909,2625" stroked="true" strokeweight="1pt" strokecolor="#b01c88">
              <v:stroke dashstyle="solid"/>
            </v:line>
            <v:line style="position:absolute" from="3843,2589" to="3876,2566" stroked="true" strokeweight="1pt" strokecolor="#b01c88">
              <v:stroke dashstyle="solid"/>
            </v:line>
            <v:line style="position:absolute" from="3810,2507" to="3843,2589" stroked="true" strokeweight="1pt" strokecolor="#b01c88">
              <v:stroke dashstyle="solid"/>
            </v:line>
            <v:line style="position:absolute" from="3776,2483" to="3810,2507" stroked="true" strokeweight="1pt" strokecolor="#b01c88">
              <v:stroke dashstyle="solid"/>
            </v:line>
            <v:line style="position:absolute" from="3743,2554" to="3776,2483" stroked="true" strokeweight="1pt" strokecolor="#b01c88">
              <v:stroke dashstyle="solid"/>
            </v:line>
            <v:line style="position:absolute" from="3710,2684" to="3743,2554" stroked="true" strokeweight="1pt" strokecolor="#b01c88">
              <v:stroke dashstyle="solid"/>
            </v:line>
            <v:line style="position:absolute" from="3677,2754" to="3710,2684" stroked="true" strokeweight="1.0pt" strokecolor="#b01c88">
              <v:stroke dashstyle="solid"/>
            </v:line>
            <v:line style="position:absolute" from="3644,2778" to="3677,2754" stroked="true" strokeweight="1pt" strokecolor="#b01c88">
              <v:stroke dashstyle="solid"/>
            </v:line>
            <v:line style="position:absolute" from="3611,2754" to="3644,2778" stroked="true" strokeweight="1pt" strokecolor="#b01c88">
              <v:stroke dashstyle="solid"/>
            </v:line>
            <v:line style="position:absolute" from="3578,2731" to="3611,2754" stroked="true" strokeweight="1.0pt" strokecolor="#b01c88">
              <v:stroke dashstyle="solid"/>
            </v:line>
            <v:line style="position:absolute" from="3545,2695" to="3578,2731" stroked="true" strokeweight="1pt" strokecolor="#b01c88">
              <v:stroke dashstyle="solid"/>
            </v:line>
            <v:line style="position:absolute" from="3512,2589" to="3545,2695" stroked="true" strokeweight="1pt" strokecolor="#b01c88">
              <v:stroke dashstyle="solid"/>
            </v:line>
            <v:line style="position:absolute" from="3479,2613" to="3512,2589" stroked="true" strokeweight="1pt" strokecolor="#b01c88">
              <v:stroke dashstyle="solid"/>
            </v:line>
            <v:line style="position:absolute" from="3446,2660" to="3479,2613" stroked="true" strokeweight="1.0pt" strokecolor="#b01c88">
              <v:stroke dashstyle="solid"/>
            </v:line>
            <v:line style="position:absolute" from="3412,2672" to="3446,2660" stroked="true" strokeweight="1pt" strokecolor="#b01c88">
              <v:stroke dashstyle="solid"/>
            </v:line>
            <v:line style="position:absolute" from="3379,2672" to="3412,2672" stroked="true" strokeweight="1pt" strokecolor="#b01c88">
              <v:stroke dashstyle="solid"/>
            </v:line>
            <v:line style="position:absolute" from="3346,2483" to="3379,2672" stroked="true" strokeweight="1pt" strokecolor="#b01c88">
              <v:stroke dashstyle="solid"/>
            </v:line>
            <v:line style="position:absolute" from="3313,2353" to="3346,2483" stroked="true" strokeweight="1pt" strokecolor="#b01c88">
              <v:stroke dashstyle="solid"/>
            </v:line>
            <v:line style="position:absolute" from="3280,2294" to="3313,2353" stroked="true" strokeweight="1pt" strokecolor="#b01c88">
              <v:stroke dashstyle="solid"/>
            </v:line>
            <v:line style="position:absolute" from="3247,2212" to="3280,2294" stroked="true" strokeweight="1pt" strokecolor="#b01c88">
              <v:stroke dashstyle="solid"/>
            </v:line>
            <v:line style="position:absolute" from="3214,2129" to="3247,2212" stroked="true" strokeweight="1pt" strokecolor="#b01c88">
              <v:stroke dashstyle="solid"/>
            </v:line>
            <v:line style="position:absolute" from="3181,2047" to="3214,2129" stroked="true" strokeweight="1pt" strokecolor="#b01c88">
              <v:stroke dashstyle="solid"/>
            </v:line>
            <v:line style="position:absolute" from="3148,1999" to="3181,2047" stroked="true" strokeweight="1pt" strokecolor="#b01c88">
              <v:stroke dashstyle="solid"/>
            </v:line>
            <v:line style="position:absolute" from="3115,2070" to="3148,1999" stroked="true" strokeweight="1pt" strokecolor="#b01c88">
              <v:stroke dashstyle="solid"/>
            </v:line>
            <v:line style="position:absolute" from="3082,1952" to="3115,2070" stroked="true" strokeweight="1pt" strokecolor="#b01c88">
              <v:stroke dashstyle="solid"/>
            </v:line>
            <v:line style="position:absolute" from="3048,1764" to="3082,1952" stroked="true" strokeweight="1pt" strokecolor="#b01c88">
              <v:stroke dashstyle="solid"/>
            </v:line>
            <v:line style="position:absolute" from="3015,1740" to="3048,1764" stroked="true" strokeweight="1pt" strokecolor="#b01c88">
              <v:stroke dashstyle="solid"/>
            </v:line>
            <v:line style="position:absolute" from="2982,1917" to="3015,1740" stroked="true" strokeweight="1pt" strokecolor="#b01c88">
              <v:stroke dashstyle="solid"/>
            </v:line>
            <v:line style="position:absolute" from="2949,2141" to="2982,1917" stroked="true" strokeweight="1pt" strokecolor="#b01c88">
              <v:stroke dashstyle="solid"/>
            </v:line>
            <v:line style="position:absolute" from="2916,1905" to="2949,2141" stroked="true" strokeweight="1pt" strokecolor="#b01c88">
              <v:stroke dashstyle="solid"/>
            </v:line>
            <v:line style="position:absolute" from="2900,1577" to="2900,1915" stroked="true" strokeweight="2.655pt" strokecolor="#b01c88">
              <v:stroke dashstyle="solid"/>
            </v:line>
            <v:line style="position:absolute" from="2850,1575" to="2883,1587" stroked="true" strokeweight="1pt" strokecolor="#b01c88">
              <v:stroke dashstyle="solid"/>
            </v:line>
            <v:line style="position:absolute" from="2817,1705" to="2850,1575" stroked="true" strokeweight="1pt" strokecolor="#b01c88">
              <v:stroke dashstyle="solid"/>
            </v:line>
            <v:line style="position:absolute" from="2784,1870" to="2817,1705" stroked="true" strokeweight="1pt" strokecolor="#b01c88">
              <v:stroke dashstyle="solid"/>
            </v:line>
            <v:line style="position:absolute" from="2751,1940" to="2784,1870" stroked="true" strokeweight="1.0pt" strokecolor="#b01c88">
              <v:stroke dashstyle="solid"/>
            </v:line>
            <v:line style="position:absolute" from="2718,1976" to="2751,1940" stroked="true" strokeweight="1pt" strokecolor="#b01c88">
              <v:stroke dashstyle="solid"/>
            </v:line>
            <v:line style="position:absolute" from="2684,2058" to="2718,1976" stroked="true" strokeweight="1pt" strokecolor="#b01c88">
              <v:stroke dashstyle="solid"/>
            </v:line>
            <v:line style="position:absolute" from="2651,2035" to="2684,2058" stroked="true" strokeweight="1pt" strokecolor="#b01c88">
              <v:stroke dashstyle="solid"/>
            </v:line>
            <v:line style="position:absolute" from="2618,2117" to="2651,2035" stroked="true" strokeweight="1pt" strokecolor="#b01c88">
              <v:stroke dashstyle="solid"/>
            </v:line>
            <v:line style="position:absolute" from="2585,2023" to="2618,2117" stroked="true" strokeweight="1.0pt" strokecolor="#b01c88">
              <v:stroke dashstyle="solid"/>
            </v:line>
            <v:line style="position:absolute" from="2552,1952" to="2585,2023" stroked="true" strokeweight="1.0pt" strokecolor="#b01c88">
              <v:stroke dashstyle="solid"/>
            </v:line>
            <v:line style="position:absolute" from="2519,1882" to="2552,1952" stroked="true" strokeweight="1pt" strokecolor="#b01c88">
              <v:stroke dashstyle="solid"/>
            </v:line>
            <v:line style="position:absolute" from="2486,1882" to="2519,1882" stroked="true" strokeweight="1pt" strokecolor="#b01c88">
              <v:stroke dashstyle="solid"/>
            </v:line>
            <v:line style="position:absolute" from="2453,1964" to="2486,1882" stroked="true" strokeweight="1pt" strokecolor="#b01c88">
              <v:stroke dashstyle="solid"/>
            </v:line>
            <v:line style="position:absolute" from="2420,1940" to="2453,1964" stroked="true" strokeweight="1pt" strokecolor="#b01c88">
              <v:stroke dashstyle="solid"/>
            </v:line>
            <v:line style="position:absolute" from="2387,1929" to="2420,1940" stroked="true" strokeweight="1pt" strokecolor="#b01c88">
              <v:stroke dashstyle="solid"/>
            </v:line>
            <v:line style="position:absolute" from="2354,1917" to="2387,1929" stroked="true" strokeweight="1pt" strokecolor="#b01c88">
              <v:stroke dashstyle="solid"/>
            </v:line>
            <v:line style="position:absolute" from="2321,1917" to="2354,1917" stroked="true" strokeweight="1pt" strokecolor="#b01c88">
              <v:stroke dashstyle="solid"/>
            </v:line>
            <v:line style="position:absolute" from="2287,2023" to="2321,1917" stroked="true" strokeweight="1pt" strokecolor="#b01c88">
              <v:stroke dashstyle="solid"/>
            </v:line>
            <v:line style="position:absolute" from="2254,1964" to="2287,2023" stroked="true" strokeweight="1.0pt" strokecolor="#b01c88">
              <v:stroke dashstyle="solid"/>
            </v:line>
            <v:line style="position:absolute" from="2221,1870" to="2254,1964" stroked="true" strokeweight="1pt" strokecolor="#b01c88">
              <v:stroke dashstyle="solid"/>
            </v:line>
            <v:line style="position:absolute" from="2188,1693" to="2221,1870" stroked="true" strokeweight="1pt" strokecolor="#b01c88">
              <v:stroke dashstyle="solid"/>
            </v:line>
            <v:line style="position:absolute" from="2155,1740" to="2188,1693" stroked="true" strokeweight="1pt" strokecolor="#b01c88">
              <v:stroke dashstyle="solid"/>
            </v:line>
            <v:line style="position:absolute" from="2122,1787" to="2155,1740" stroked="true" strokeweight="1pt" strokecolor="#b01c88">
              <v:stroke dashstyle="solid"/>
            </v:line>
            <v:line style="position:absolute" from="2089,1764" to="2122,1787" stroked="true" strokeweight="1pt" strokecolor="#b01c88">
              <v:stroke dashstyle="solid"/>
            </v:line>
            <v:line style="position:absolute" from="2056,1587" to="2089,1764" stroked="true" strokeweight="1pt" strokecolor="#b01c88">
              <v:stroke dashstyle="solid"/>
            </v:line>
            <v:line style="position:absolute" from="2023,1587" to="2056,1587" stroked="true" strokeweight="1pt" strokecolor="#b01c88">
              <v:stroke dashstyle="solid"/>
            </v:line>
            <v:line style="position:absolute" from="1990,1421" to="2023,1587" stroked="true" strokeweight="1pt" strokecolor="#b01c88">
              <v:stroke dashstyle="solid"/>
            </v:line>
            <v:line style="position:absolute" from="1957,1469" to="1990,1421" stroked="true" strokeweight="1.0pt" strokecolor="#b01c88">
              <v:stroke dashstyle="solid"/>
            </v:line>
            <v:line style="position:absolute" from="1923,1410" to="1957,1469" stroked="true" strokeweight="1.0pt" strokecolor="#b01c88">
              <v:stroke dashstyle="solid"/>
            </v:line>
            <v:line style="position:absolute" from="1890,1362" to="1923,1410" stroked="true" strokeweight="1.0pt" strokecolor="#b01c88">
              <v:stroke dashstyle="solid"/>
            </v:line>
            <v:line style="position:absolute" from="1857,1292" to="1890,1362" stroked="true" strokeweight="1pt" strokecolor="#b01c88">
              <v:stroke dashstyle="solid"/>
            </v:line>
            <v:line style="position:absolute" from="1824,1079" to="1857,1292" stroked="true" strokeweight="1pt" strokecolor="#b01c88">
              <v:stroke dashstyle="solid"/>
            </v:line>
            <v:line style="position:absolute" from="1791,1115" to="1824,1079" stroked="true" strokeweight="1.0pt" strokecolor="#b01c88">
              <v:stroke dashstyle="solid"/>
            </v:line>
            <v:line style="position:absolute" from="1758,1032" to="1791,1115" stroked="true" strokeweight="1pt" strokecolor="#b01c88">
              <v:stroke dashstyle="solid"/>
            </v:line>
            <v:line style="position:absolute" from="1725,1150" to="1758,1032" stroked="true" strokeweight="1pt" strokecolor="#b01c88">
              <v:stroke dashstyle="solid"/>
            </v:line>
            <v:line style="position:absolute" from="1692,1079" to="1725,1150" stroked="true" strokeweight="1pt" strokecolor="#b01c88">
              <v:stroke dashstyle="solid"/>
            </v:line>
            <v:line style="position:absolute" from="1659,1020" to="1692,1079" stroked="true" strokeweight="1pt" strokecolor="#b01c88">
              <v:stroke dashstyle="solid"/>
            </v:line>
            <v:line style="position:absolute" from="1626,926" to="1659,1020" stroked="true" strokeweight="1pt" strokecolor="#b01c88">
              <v:stroke dashstyle="solid"/>
            </v:line>
            <v:line style="position:absolute" from="1593,902" to="1626,926" stroked="true" strokeweight="1.0pt" strokecolor="#b01c88">
              <v:stroke dashstyle="solid"/>
            </v:line>
            <v:line style="position:absolute" from="1560,855" to="1593,902" stroked="true" strokeweight="1.0pt" strokecolor="#b01c88">
              <v:stroke dashstyle="solid"/>
            </v:line>
            <v:line style="position:absolute" from="1526,938" to="1560,855" stroked="true" strokeweight="1.0pt" strokecolor="#b01c88">
              <v:stroke dashstyle="solid"/>
            </v:line>
            <v:line style="position:absolute" from="1493,997" to="1526,938" stroked="true" strokeweight="1pt" strokecolor="#b01c88">
              <v:stroke dashstyle="solid"/>
            </v:line>
            <v:line style="position:absolute" from="1460,997" to="1493,997" stroked="true" strokeweight="1pt" strokecolor="#b01c88">
              <v:stroke dashstyle="solid"/>
            </v:line>
            <v:line style="position:absolute" from="1427,867" to="1460,997" stroked="true" strokeweight="1pt" strokecolor="#b01c88">
              <v:stroke dashstyle="solid"/>
            </v:line>
            <v:line style="position:absolute" from="1394,1127" to="1427,867" stroked="true" strokeweight="1pt" strokecolor="#b01c88">
              <v:stroke dashstyle="solid"/>
            </v:line>
            <v:line style="position:absolute" from="1361,1091" to="1394,1127" stroked="true" strokeweight="1pt" strokecolor="#b01c88">
              <v:stroke dashstyle="solid"/>
            </v:line>
            <v:line style="position:absolute" from="1328,1150" to="1361,1091" stroked="true" strokeweight="1pt" strokecolor="#b01c88">
              <v:stroke dashstyle="solid"/>
            </v:line>
            <v:line style="position:absolute" from="1295,950" to="1328,1150" stroked="true" strokeweight="1pt" strokecolor="#b01c88">
              <v:stroke dashstyle="solid"/>
            </v:line>
            <v:line style="position:absolute" from="1262,1079" to="1295,950" stroked="true" strokeweight="1pt" strokecolor="#b01c88">
              <v:stroke dashstyle="solid"/>
            </v:line>
            <v:line style="position:absolute" from="1229,1009" to="1262,1079" stroked="true" strokeweight="1pt" strokecolor="#b01c88">
              <v:stroke dashstyle="solid"/>
            </v:line>
            <v:line style="position:absolute" from="1196,938" to="1229,1009" stroked="true" strokeweight="1.0pt" strokecolor="#b01c88">
              <v:stroke dashstyle="solid"/>
            </v:line>
            <v:line style="position:absolute" from="1162,808" to="1196,938" stroked="true" strokeweight="1pt" strokecolor="#b01c88">
              <v:stroke dashstyle="solid"/>
            </v:line>
            <v:line style="position:absolute" from="1129,867" to="1162,808" stroked="true" strokeweight="1.0pt" strokecolor="#b01c88">
              <v:stroke dashstyle="solid"/>
            </v:line>
            <v:line style="position:absolute" from="1096,832" to="1129,867" stroked="true" strokeweight="1pt" strokecolor="#b01c88">
              <v:stroke dashstyle="solid"/>
            </v:line>
            <v:line style="position:absolute" from="1063,938" to="1096,832" stroked="true" strokeweight="1pt" strokecolor="#b01c88">
              <v:stroke dashstyle="solid"/>
            </v:line>
            <v:line style="position:absolute" from="1030,1020" to="1063,938" stroked="true" strokeweight="1pt" strokecolor="#b01c88">
              <v:stroke dashstyle="solid"/>
            </v:line>
            <v:line style="position:absolute" from="997,1044" to="1030,1020" stroked="true" strokeweight="1.0pt" strokecolor="#b01c88">
              <v:stroke dashstyle="solid"/>
            </v:line>
            <v:line style="position:absolute" from="964,1103" to="997,1044" stroked="true" strokeweight="1pt" strokecolor="#b01c88">
              <v:stroke dashstyle="solid"/>
            </v:line>
            <v:line style="position:absolute" from="4363,2660" to="4476,2660" stroked="true" strokeweight=".5pt" strokecolor="#231f20">
              <v:stroke dashstyle="solid"/>
            </v:line>
            <v:line style="position:absolute" from="791,773" to="904,773" stroked="true" strokeweight=".5pt" strokecolor="#231f20">
              <v:stroke dashstyle="solid"/>
            </v:line>
            <v:line style="position:absolute" from="791,1245" to="904,1245" stroked="true" strokeweight=".5pt" strokecolor="#231f20">
              <v:stroke dashstyle="solid"/>
            </v:line>
            <v:line style="position:absolute" from="791,1716" to="904,1716" stroked="true" strokeweight=".5pt" strokecolor="#231f20">
              <v:stroke dashstyle="solid"/>
            </v:line>
            <v:line style="position:absolute" from="791,2188" to="904,2188" stroked="true" strokeweight=".5pt" strokecolor="#231f20">
              <v:stroke dashstyle="solid"/>
            </v:line>
            <v:line style="position:absolute" from="2219,1008" to="2395,1332" stroked="true" strokeweight=".5pt" strokecolor="#231f20">
              <v:stroke dashstyle="solid"/>
            </v:line>
            <v:shape style="position:absolute;left:2365;top:1304;width:63;height:87" coordorigin="2365,1305" coordsize="63,87" path="m2409,1305l2365,1329,2378,1340,2388,1348,2428,1391,2425,1383,2422,1372,2419,1360,2416,1347,2413,1336,2409,1305xe" filled="true" fillcolor="#231f20" stroked="false">
              <v:path arrowok="t"/>
              <v:fill type="solid"/>
            </v:shape>
            <v:shape style="position:absolute;left:2066;top:864;width:2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2634;top:1231;width:10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Secured on dwellings</w:t>
                    </w:r>
                  </w:p>
                </w:txbxContent>
              </v:textbox>
              <w10:wrap type="none"/>
            </v:shape>
            <v:shape style="position:absolute;left:1759;top:2074;width:81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Consumer credit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three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months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(annualised)</w:t>
      </w:r>
      <w:r>
        <w:rPr>
          <w:color w:val="231F20"/>
          <w:spacing w:val="24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20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0" w:right="1175" w:firstLine="0"/>
        <w:jc w:val="right"/>
        <w:rPr>
          <w:sz w:val="12"/>
        </w:rPr>
      </w:pPr>
      <w:bookmarkStart w:name="Corporate credit conditions" w:id="29"/>
      <w:bookmarkEnd w:id="29"/>
      <w:r>
        <w:rPr/>
      </w:r>
      <w:r>
        <w:rPr>
          <w:color w:val="231F20"/>
          <w:spacing w:val="-2"/>
          <w:w w:val="90"/>
          <w:sz w:val="12"/>
        </w:rPr>
        <w:t>16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74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7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7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91"/>
        <w:ind w:left="389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6"/>
        <w:ind w:left="0" w:right="117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2"/>
        <w:ind w:left="39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6" w:lineRule="exact" w:before="125"/>
        <w:ind w:left="395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852" w:val="left" w:leader="none"/>
          <w:tab w:pos="1250" w:val="left" w:leader="none"/>
          <w:tab w:pos="1647" w:val="left" w:leader="none"/>
          <w:tab w:pos="2044" w:val="left" w:leader="none"/>
          <w:tab w:pos="2441" w:val="left" w:leader="none"/>
          <w:tab w:pos="2838" w:val="left" w:leader="none"/>
          <w:tab w:pos="3235" w:val="left" w:leader="none"/>
        </w:tabs>
        <w:spacing w:line="126" w:lineRule="exact" w:before="0"/>
        <w:ind w:left="396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11</w:t>
      </w:r>
    </w:p>
    <w:p>
      <w:pPr>
        <w:pStyle w:val="BodyText"/>
      </w:pP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39.547001pt;margin-top:8.5159pt;width:249.45pt;height:.1pt;mso-position-horizontal-relative:page;mso-position-vertical-relative:paragraph;z-index:-15694336;mso-wrap-distance-left:0;mso-wrap-distance-right:0" coordorigin="791,170" coordsize="4989,0" path="m791,170l5780,17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Table 1.A </w:t>
      </w:r>
      <w:r>
        <w:rPr>
          <w:color w:val="231F20"/>
          <w:sz w:val="18"/>
        </w:rPr>
        <w:t>Housing market indicators</w:t>
      </w:r>
    </w:p>
    <w:p>
      <w:pPr>
        <w:pStyle w:val="BodyText"/>
        <w:spacing w:line="268" w:lineRule="auto" w:before="3"/>
        <w:ind w:left="100" w:right="385"/>
      </w:pPr>
      <w:r>
        <w:rPr/>
        <w:br w:type="column"/>
      </w:r>
      <w:r>
        <w:rPr>
          <w:color w:val="231F20"/>
          <w:w w:val="95"/>
        </w:rPr>
        <w:t>loans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conditions.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6" w:lineRule="auto"/>
        <w:ind w:left="100" w:right="177"/>
      </w:pPr>
      <w:r>
        <w:rPr>
          <w:color w:val="A70740"/>
          <w:sz w:val="22"/>
        </w:rPr>
        <w:t>Household</w:t>
      </w:r>
      <w:r>
        <w:rPr>
          <w:color w:val="A70740"/>
          <w:spacing w:val="-46"/>
          <w:sz w:val="22"/>
        </w:rPr>
        <w:t> </w:t>
      </w:r>
      <w:r>
        <w:rPr>
          <w:color w:val="A70740"/>
          <w:sz w:val="22"/>
        </w:rPr>
        <w:t>credit</w:t>
      </w:r>
      <w:r>
        <w:rPr>
          <w:color w:val="A70740"/>
          <w:spacing w:val="-46"/>
          <w:sz w:val="22"/>
        </w:rPr>
        <w:t> </w:t>
      </w:r>
      <w:r>
        <w:rPr>
          <w:color w:val="A70740"/>
          <w:sz w:val="22"/>
        </w:rPr>
        <w:t>conditions</w:t>
      </w:r>
      <w:r>
        <w:rPr>
          <w:color w:val="A70740"/>
          <w:spacing w:val="-46"/>
          <w:sz w:val="22"/>
        </w:rPr>
        <w:t> </w:t>
      </w:r>
      <w:r>
        <w:rPr>
          <w:color w:val="A70740"/>
          <w:sz w:val="22"/>
        </w:rPr>
        <w:t>and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the</w:t>
      </w:r>
      <w:r>
        <w:rPr>
          <w:color w:val="A70740"/>
          <w:spacing w:val="-46"/>
          <w:sz w:val="22"/>
        </w:rPr>
        <w:t> </w:t>
      </w:r>
      <w:r>
        <w:rPr>
          <w:color w:val="A70740"/>
          <w:sz w:val="22"/>
        </w:rPr>
        <w:t>housing</w:t>
      </w:r>
      <w:r>
        <w:rPr>
          <w:color w:val="A70740"/>
          <w:spacing w:val="-45"/>
          <w:sz w:val="22"/>
        </w:rPr>
        <w:t> </w:t>
      </w:r>
      <w:r>
        <w:rPr>
          <w:color w:val="A70740"/>
          <w:sz w:val="22"/>
        </w:rPr>
        <w:t>market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stock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loans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individuals</w:t>
      </w:r>
      <w:r>
        <w:rPr>
          <w:color w:val="231F20"/>
          <w:spacing w:val="-45"/>
        </w:rPr>
        <w:t> </w:t>
      </w:r>
      <w:r>
        <w:rPr>
          <w:color w:val="231F20"/>
        </w:rPr>
        <w:t>remained</w:t>
      </w:r>
      <w:r>
        <w:rPr>
          <w:color w:val="231F20"/>
          <w:spacing w:val="-46"/>
        </w:rPr>
        <w:t> </w:t>
      </w:r>
      <w:r>
        <w:rPr>
          <w:color w:val="231F20"/>
        </w:rPr>
        <w:t>weak during the first half of 2011 (Chart 1.9). That reflected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majority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cards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personal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loans</w:t>
      </w:r>
    </w:p>
    <w:p>
      <w:pPr>
        <w:pStyle w:val="BodyText"/>
        <w:spacing w:before="6"/>
        <w:ind w:left="100"/>
      </w:pPr>
      <w:r>
        <w:rPr>
          <w:color w:val="231F20"/>
        </w:rPr>
        <w:t>— increased a little (Chart 1.9).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8" w:lineRule="auto"/>
        <w:ind w:left="100" w:right="177"/>
      </w:pPr>
      <w:r>
        <w:rPr/>
        <w:pict>
          <v:shape style="position:absolute;margin-left:37.046398pt;margin-top:65.435837pt;width:253.05pt;height:106.3pt;mso-position-horizontal-relative:page;mso-position-vertical-relative:paragraph;z-index:157670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15"/>
                    <w:gridCol w:w="681"/>
                    <w:gridCol w:w="712"/>
                    <w:gridCol w:w="475"/>
                    <w:gridCol w:w="611"/>
                    <w:gridCol w:w="466"/>
                  </w:tblGrid>
                  <w:tr>
                    <w:trPr>
                      <w:trHeight w:val="198" w:hRule="atLeast"/>
                    </w:trPr>
                    <w:tc>
                      <w:tcPr>
                        <w:tcW w:w="2796" w:type="dxa"/>
                        <w:gridSpan w:val="2"/>
                      </w:tcPr>
                      <w:p>
                        <w:pPr>
                          <w:pStyle w:val="TableParagraph"/>
                          <w:spacing w:before="15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spacing w:before="3"/>
                          <w:ind w:right="224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2010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47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1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1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2011</w:t>
                        </w:r>
                      </w:p>
                    </w:tc>
                    <w:tc>
                      <w:tcPr>
                        <w:tcW w:w="46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796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left="185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since 2000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(a)(b)</w:t>
                        </w:r>
                      </w:p>
                    </w:tc>
                    <w:tc>
                      <w:tcPr>
                        <w:tcW w:w="71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7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right="132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position w:val="-3"/>
                            <w:sz w:val="14"/>
                          </w:rPr>
                          <w:t>Q1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61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right="17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position w:val="-3"/>
                            <w:sz w:val="14"/>
                          </w:rPr>
                          <w:t>Q2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46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8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July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2115" w:type="dxa"/>
                      </w:tcPr>
                      <w:p>
                        <w:pPr>
                          <w:pStyle w:val="TableParagraph"/>
                          <w:spacing w:line="170" w:lineRule="exact" w:before="5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Activity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68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1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2115" w:type="dxa"/>
                      </w:tcPr>
                      <w:p>
                        <w:pPr>
                          <w:pStyle w:val="TableParagraph"/>
                          <w:spacing w:line="157" w:lineRule="exact" w:before="16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Property transactions (000s)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681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99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22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73</w:t>
                        </w: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1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73</w:t>
                        </w:r>
                      </w:p>
                    </w:tc>
                    <w:tc>
                      <w:tcPr>
                        <w:tcW w:w="611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1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68</w:t>
                        </w: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2115" w:type="dxa"/>
                      </w:tcPr>
                      <w:p>
                        <w:pPr>
                          <w:pStyle w:val="TableParagraph"/>
                          <w:spacing w:line="170" w:lineRule="exact" w:before="30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Mortgage approvals (000s)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681" w:type="dxa"/>
                      </w:tcPr>
                      <w:p>
                        <w:pPr>
                          <w:pStyle w:val="TableParagraph"/>
                          <w:spacing w:line="158" w:lineRule="exact" w:before="41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89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spacing w:line="158" w:lineRule="exact" w:before="41"/>
                          <w:ind w:right="22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48</w:t>
                        </w: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58" w:lineRule="exact" w:before="41"/>
                          <w:ind w:right="1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47</w:t>
                        </w:r>
                      </w:p>
                    </w:tc>
                    <w:tc>
                      <w:tcPr>
                        <w:tcW w:w="611" w:type="dxa"/>
                      </w:tcPr>
                      <w:p>
                        <w:pPr>
                          <w:pStyle w:val="TableParagraph"/>
                          <w:spacing w:line="158" w:lineRule="exact" w:before="41"/>
                          <w:ind w:right="1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47</w:t>
                        </w: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spacing w:line="158" w:lineRule="exact" w:before="41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2115" w:type="dxa"/>
                      </w:tcPr>
                      <w:p>
                        <w:pPr>
                          <w:pStyle w:val="TableParagraph"/>
                          <w:spacing w:line="170" w:lineRule="exact" w:before="16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RICS sales to stock ratio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681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0.36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22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0.25</w:t>
                        </w: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0.22</w:t>
                        </w:r>
                      </w:p>
                    </w:tc>
                    <w:tc>
                      <w:tcPr>
                        <w:tcW w:w="611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0.22</w:t>
                        </w: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2115" w:type="dxa"/>
                      </w:tcPr>
                      <w:p>
                        <w:pPr>
                          <w:pStyle w:val="TableParagraph"/>
                          <w:spacing w:line="157" w:lineRule="exact" w:before="16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RICS new buyer enquiries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681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-3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22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-6</w:t>
                        </w: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1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-4</w:t>
                        </w:r>
                      </w:p>
                    </w:tc>
                    <w:tc>
                      <w:tcPr>
                        <w:tcW w:w="611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1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2115" w:type="dxa"/>
                      </w:tcPr>
                      <w:p>
                        <w:pPr>
                          <w:pStyle w:val="TableParagraph"/>
                          <w:spacing w:line="170" w:lineRule="exact" w:before="30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RICS new instructions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681" w:type="dxa"/>
                      </w:tcPr>
                      <w:p>
                        <w:pPr>
                          <w:pStyle w:val="TableParagraph"/>
                          <w:spacing w:line="158" w:lineRule="exact" w:before="41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spacing w:line="158" w:lineRule="exact" w:before="41"/>
                          <w:ind w:right="22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58" w:lineRule="exact" w:before="41"/>
                          <w:ind w:right="1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611" w:type="dxa"/>
                      </w:tcPr>
                      <w:p>
                        <w:pPr>
                          <w:pStyle w:val="TableParagraph"/>
                          <w:spacing w:line="158" w:lineRule="exact" w:before="41"/>
                          <w:ind w:right="1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spacing w:line="158" w:lineRule="exact" w:before="41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2115" w:type="dxa"/>
                      </w:tcPr>
                      <w:p>
                        <w:pPr>
                          <w:pStyle w:val="TableParagraph"/>
                          <w:spacing w:line="157" w:lineRule="exact" w:before="16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Prices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(h)</w:t>
                        </w:r>
                      </w:p>
                    </w:tc>
                    <w:tc>
                      <w:tcPr>
                        <w:tcW w:w="68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1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2115" w:type="dxa"/>
                      </w:tcPr>
                      <w:p>
                        <w:pPr>
                          <w:pStyle w:val="TableParagraph"/>
                          <w:spacing w:line="157" w:lineRule="exact" w:before="29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Halifax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(i)</w:t>
                        </w:r>
                      </w:p>
                    </w:tc>
                    <w:tc>
                      <w:tcPr>
                        <w:tcW w:w="681" w:type="dxa"/>
                      </w:tcPr>
                      <w:p>
                        <w:pPr>
                          <w:pStyle w:val="TableParagraph"/>
                          <w:spacing w:line="145" w:lineRule="exact" w:before="41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712" w:type="dxa"/>
                      </w:tcPr>
                      <w:p>
                        <w:pPr>
                          <w:pStyle w:val="TableParagraph"/>
                          <w:spacing w:line="145" w:lineRule="exact" w:before="41"/>
                          <w:ind w:right="22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45" w:lineRule="exact" w:before="41"/>
                          <w:ind w:right="1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611" w:type="dxa"/>
                      </w:tcPr>
                      <w:p>
                        <w:pPr>
                          <w:pStyle w:val="TableParagraph"/>
                          <w:spacing w:line="145" w:lineRule="exact" w:before="41"/>
                          <w:ind w:right="1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spacing w:line="145" w:lineRule="exact" w:before="41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</w:rPr>
        <w:t>Lenders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responding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8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3"/>
          <w:w w:val="90"/>
        </w:rPr>
        <w:t> </w:t>
      </w:r>
      <w:r>
        <w:rPr>
          <w:i/>
          <w:color w:val="231F20"/>
          <w:w w:val="90"/>
        </w:rPr>
        <w:t>Surveys</w:t>
      </w:r>
      <w:r>
        <w:rPr>
          <w:i/>
          <w:color w:val="231F20"/>
          <w:spacing w:val="-2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reported little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secured </w:t>
      </w:r>
      <w:r>
        <w:rPr>
          <w:color w:val="231F20"/>
          <w:w w:val="95"/>
        </w:rPr>
        <w:t>credit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quarters.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reported 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value </w:t>
      </w:r>
      <w:r>
        <w:rPr>
          <w:color w:val="231F20"/>
          <w:spacing w:val="-4"/>
          <w:w w:val="95"/>
        </w:rPr>
        <w:t>(LTV)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75%.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worst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loans </w:t>
      </w:r>
      <w:r>
        <w:rPr>
          <w:color w:val="231F20"/>
        </w:rPr>
        <w:t>declined</w:t>
      </w:r>
      <w:r>
        <w:rPr>
          <w:color w:val="231F20"/>
          <w:spacing w:val="-45"/>
        </w:rPr>
        <w:t> </w:t>
      </w:r>
      <w:r>
        <w:rPr>
          <w:color w:val="231F20"/>
        </w:rPr>
        <w:t>precipitously.</w:t>
      </w:r>
      <w:r>
        <w:rPr>
          <w:color w:val="231F20"/>
          <w:spacing w:val="-31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result,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conditions</w:t>
      </w:r>
      <w:r>
        <w:rPr>
          <w:color w:val="231F20"/>
          <w:spacing w:val="-46"/>
        </w:rPr>
        <w:t> </w:t>
      </w:r>
      <w:r>
        <w:rPr>
          <w:color w:val="231F20"/>
        </w:rPr>
        <w:t>for borrowers</w:t>
      </w:r>
      <w:r>
        <w:rPr>
          <w:color w:val="231F20"/>
          <w:spacing w:val="-47"/>
        </w:rPr>
        <w:t> </w:t>
      </w:r>
      <w:r>
        <w:rPr>
          <w:color w:val="231F20"/>
        </w:rPr>
        <w:t>who</w:t>
      </w:r>
      <w:r>
        <w:rPr>
          <w:color w:val="231F20"/>
          <w:spacing w:val="-46"/>
        </w:rPr>
        <w:t> </w:t>
      </w:r>
      <w:r>
        <w:rPr>
          <w:color w:val="231F20"/>
        </w:rPr>
        <w:t>would</w:t>
      </w:r>
      <w:r>
        <w:rPr>
          <w:color w:val="231F20"/>
          <w:spacing w:val="-45"/>
        </w:rPr>
        <w:t> </w:t>
      </w:r>
      <w:r>
        <w:rPr>
          <w:color w:val="231F20"/>
        </w:rPr>
        <w:t>like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  <w:spacing w:val="-5"/>
        </w:rPr>
        <w:t>LTV</w:t>
      </w:r>
      <w:r>
        <w:rPr>
          <w:color w:val="231F20"/>
          <w:spacing w:val="-46"/>
        </w:rPr>
        <w:t> </w:t>
      </w:r>
      <w:r>
        <w:rPr>
          <w:color w:val="231F20"/>
        </w:rPr>
        <w:t>mortgage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6"/>
        </w:rPr>
        <w:t> </w:t>
      </w:r>
      <w:r>
        <w:rPr>
          <w:color w:val="231F20"/>
        </w:rPr>
        <w:t>such</w:t>
      </w:r>
      <w:r>
        <w:rPr>
          <w:color w:val="231F20"/>
          <w:spacing w:val="-45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many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first-time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buyers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 restrictive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restrictive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 deposits.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reached unsustainably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differences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pgSz w:w="11910" w:h="16840"/>
          <w:pgMar w:header="447" w:footer="0" w:top="1560" w:bottom="280" w:left="640" w:right="640"/>
          <w:cols w:num="2" w:equalWidth="0">
            <w:col w:w="5202" w:space="177"/>
            <w:col w:w="5251"/>
          </w:cols>
        </w:sect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1"/>
        <w:gridCol w:w="595"/>
        <w:gridCol w:w="546"/>
        <w:gridCol w:w="581"/>
        <w:gridCol w:w="569"/>
        <w:gridCol w:w="580"/>
        <w:gridCol w:w="4809"/>
      </w:tblGrid>
      <w:tr>
        <w:trPr>
          <w:trHeight w:val="261" w:hRule="atLeast"/>
        </w:trPr>
        <w:tc>
          <w:tcPr>
            <w:tcW w:w="2311" w:type="dxa"/>
          </w:tcPr>
          <w:p>
            <w:pPr>
              <w:pStyle w:val="TableParagraph"/>
              <w:spacing w:line="147" w:lineRule="exact" w:before="95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Nationwide</w:t>
            </w:r>
          </w:p>
        </w:tc>
        <w:tc>
          <w:tcPr>
            <w:tcW w:w="595" w:type="dxa"/>
          </w:tcPr>
          <w:p>
            <w:pPr>
              <w:pStyle w:val="TableParagraph"/>
              <w:spacing w:line="147" w:lineRule="exact" w:before="95"/>
              <w:ind w:left="191" w:right="16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546" w:type="dxa"/>
          </w:tcPr>
          <w:p>
            <w:pPr>
              <w:pStyle w:val="TableParagraph"/>
              <w:spacing w:line="147" w:lineRule="exact" w:before="95"/>
              <w:ind w:left="156" w:right="13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581" w:type="dxa"/>
          </w:tcPr>
          <w:p>
            <w:pPr>
              <w:pStyle w:val="TableParagraph"/>
              <w:spacing w:line="147" w:lineRule="exact" w:before="95"/>
              <w:ind w:left="138" w:right="10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569" w:type="dxa"/>
          </w:tcPr>
          <w:p>
            <w:pPr>
              <w:pStyle w:val="TableParagraph"/>
              <w:spacing w:line="147" w:lineRule="exact" w:before="95"/>
              <w:ind w:left="197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580" w:type="dxa"/>
          </w:tcPr>
          <w:p>
            <w:pPr>
              <w:pStyle w:val="TableParagraph"/>
              <w:spacing w:line="147" w:lineRule="exact" w:before="95"/>
              <w:ind w:left="156" w:right="15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809" w:type="dxa"/>
          </w:tcPr>
          <w:p>
            <w:pPr>
              <w:pStyle w:val="TableParagraph"/>
              <w:spacing w:line="231" w:lineRule="exact"/>
              <w:ind w:left="19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persist</w:t>
            </w:r>
            <w:r>
              <w:rPr>
                <w:color w:val="231F20"/>
                <w:spacing w:val="-4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some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extent,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assuming</w:t>
            </w:r>
            <w:r>
              <w:rPr>
                <w:color w:val="231F20"/>
                <w:spacing w:val="-4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that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lenders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continue</w:t>
            </w:r>
            <w:r>
              <w:rPr>
                <w:color w:val="231F20"/>
                <w:spacing w:val="-4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</w:p>
        </w:tc>
      </w:tr>
      <w:tr>
        <w:trPr>
          <w:trHeight w:val="235" w:hRule="atLeast"/>
        </w:trPr>
        <w:tc>
          <w:tcPr>
            <w:tcW w:w="2311" w:type="dxa"/>
          </w:tcPr>
          <w:p>
            <w:pPr>
              <w:pStyle w:val="TableParagraph"/>
              <w:spacing w:before="39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Communities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and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Local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Government</w:t>
            </w:r>
          </w:p>
        </w:tc>
        <w:tc>
          <w:tcPr>
            <w:tcW w:w="595" w:type="dxa"/>
          </w:tcPr>
          <w:p>
            <w:pPr>
              <w:pStyle w:val="TableParagraph"/>
              <w:spacing w:before="39"/>
              <w:ind w:left="193" w:right="1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546" w:type="dxa"/>
          </w:tcPr>
          <w:p>
            <w:pPr>
              <w:pStyle w:val="TableParagraph"/>
              <w:spacing w:before="39"/>
              <w:ind w:left="159" w:right="13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581" w:type="dxa"/>
          </w:tcPr>
          <w:p>
            <w:pPr>
              <w:pStyle w:val="TableParagraph"/>
              <w:spacing w:before="39"/>
              <w:ind w:left="138" w:right="12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569" w:type="dxa"/>
          </w:tcPr>
          <w:p>
            <w:pPr>
              <w:pStyle w:val="TableParagraph"/>
              <w:spacing w:before="39"/>
              <w:ind w:left="18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80" w:type="dxa"/>
          </w:tcPr>
          <w:p>
            <w:pPr>
              <w:pStyle w:val="TableParagraph"/>
              <w:spacing w:before="39"/>
              <w:ind w:left="156" w:right="16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809" w:type="dxa"/>
          </w:tcPr>
          <w:p>
            <w:pPr>
              <w:pStyle w:val="TableParagraph"/>
              <w:spacing w:line="216" w:lineRule="exact"/>
              <w:ind w:left="19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discriminate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between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loans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with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different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risk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profiles.</w:t>
            </w:r>
          </w:p>
        </w:tc>
      </w:tr>
      <w:tr>
        <w:trPr>
          <w:trHeight w:val="179" w:hRule="atLeast"/>
        </w:trPr>
        <w:tc>
          <w:tcPr>
            <w:tcW w:w="2311" w:type="dxa"/>
          </w:tcPr>
          <w:p>
            <w:pPr>
              <w:pStyle w:val="TableParagraph"/>
              <w:spacing w:line="159" w:lineRule="exact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Land Registry</w:t>
            </w:r>
            <w:r>
              <w:rPr>
                <w:color w:val="231F20"/>
                <w:position w:val="4"/>
                <w:sz w:val="11"/>
              </w:rPr>
              <w:t>(j)</w:t>
            </w:r>
          </w:p>
        </w:tc>
        <w:tc>
          <w:tcPr>
            <w:tcW w:w="595" w:type="dxa"/>
          </w:tcPr>
          <w:p>
            <w:pPr>
              <w:pStyle w:val="TableParagraph"/>
              <w:spacing w:line="149" w:lineRule="exact" w:before="10"/>
              <w:ind w:left="193" w:right="1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546" w:type="dxa"/>
          </w:tcPr>
          <w:p>
            <w:pPr>
              <w:pStyle w:val="TableParagraph"/>
              <w:spacing w:line="149" w:lineRule="exact" w:before="10"/>
              <w:ind w:left="163" w:right="10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581" w:type="dxa"/>
          </w:tcPr>
          <w:p>
            <w:pPr>
              <w:pStyle w:val="TableParagraph"/>
              <w:spacing w:line="149" w:lineRule="exact" w:before="10"/>
              <w:ind w:left="132" w:right="1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569" w:type="dxa"/>
          </w:tcPr>
          <w:p>
            <w:pPr>
              <w:pStyle w:val="TableParagraph"/>
              <w:spacing w:line="149" w:lineRule="exact" w:before="10"/>
              <w:ind w:left="18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580" w:type="dxa"/>
          </w:tcPr>
          <w:p>
            <w:pPr>
              <w:pStyle w:val="TableParagraph"/>
              <w:spacing w:line="149" w:lineRule="exact" w:before="10"/>
              <w:ind w:left="156" w:right="16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80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line="244" w:lineRule="auto"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Communities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Halifax,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Revenue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w w:val="90"/>
          <w:sz w:val="11"/>
        </w:rPr>
        <w:t>Customs,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Land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Registry,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Nationwide,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Royal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Institution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Chartered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Surveyors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(RICS)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Except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property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transactions,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2005,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Communities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Local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2002.</w:t>
      </w: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All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balances,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residential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£40,000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above.</w:t>
      </w: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Loan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approvals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purchase.</w:t>
      </w: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244" w:lineRule="auto" w:before="3" w:after="0"/>
        <w:ind w:left="321" w:right="59" w:hanging="171"/>
        <w:jc w:val="left"/>
        <w:rPr>
          <w:sz w:val="11"/>
        </w:rPr>
      </w:pP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recorded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books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127" w:lineRule="exact" w:before="0" w:after="0"/>
        <w:ind w:left="320" w:right="0" w:hanging="171"/>
        <w:jc w:val="left"/>
        <w:rPr>
          <w:sz w:val="11"/>
        </w:rPr>
      </w:pPr>
      <w:r>
        <w:rPr>
          <w:color w:val="231F20"/>
          <w:sz w:val="11"/>
        </w:rPr>
        <w:t>Compared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Growth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244" w:lineRule="auto" w:before="2" w:after="0"/>
        <w:ind w:left="321" w:right="10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method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calculation.</w:t>
      </w: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relate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Wales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only.</w:t>
      </w:r>
    </w:p>
    <w:p>
      <w:pPr>
        <w:pStyle w:val="BodyText"/>
        <w:spacing w:before="3"/>
        <w:rPr>
          <w:sz w:val="29"/>
        </w:rPr>
      </w:pPr>
      <w:r>
        <w:rPr/>
        <w:pict>
          <v:shape style="position:absolute;margin-left:39.547001pt;margin-top:19.301157pt;width:215.45pt;height:.1pt;mso-position-horizontal-relative:page;mso-position-vertical-relative:paragraph;z-index:-15693824;mso-wrap-distance-left:0;mso-wrap-distance-right:0" coordorigin="791,386" coordsize="4309,0" path="m791,386l5100,38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1.10 </w:t>
      </w:r>
      <w:r>
        <w:rPr>
          <w:color w:val="231F20"/>
          <w:sz w:val="18"/>
        </w:rPr>
        <w:t>PNFCs’ net external finance raised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3393" w:right="0" w:firstLine="0"/>
        <w:jc w:val="left"/>
        <w:rPr>
          <w:sz w:val="12"/>
        </w:rPr>
      </w:pPr>
      <w:r>
        <w:rPr/>
        <w:pict>
          <v:group style="position:absolute;margin-left:39.547001pt;margin-top:15.041193pt;width:184.3pt;height:141.75pt;mso-position-horizontal-relative:page;mso-position-vertical-relative:paragraph;z-index:-21492224" coordorigin="791,301" coordsize="3686,2835">
            <v:rect style="position:absolute;left:795;top:305;width:3676;height:2825" filled="false" stroked="true" strokeweight=".5pt" strokecolor="#231f20">
              <v:stroke dashstyle="solid"/>
            </v:rect>
            <v:shape style="position:absolute;left:1019;top:630;width:3232;height:2123" coordorigin="1020,631" coordsize="3232,2123" path="m1093,1515l1020,1515,1020,1919,1093,1919,1093,1515xm1280,1127l1206,1127,1206,1919,1280,1919,1280,1127xm1466,787l1391,787,1391,1919,1466,1919,1466,787xm1650,631l1577,631,1577,1919,1650,1919,1650,631xm1837,835l1762,835,1762,1919,1837,1919,1837,835xm2021,1609l1948,1609,1948,1919,2021,1919,2021,1609xm2208,1558l2135,1558,2135,1919,2208,1919,2208,1558xm2394,1795l2319,1795,2319,1919,2394,1919,2394,1795xm2579,1919l2505,1919,2505,1974,2579,1974,2579,1919xm2765,1919l2690,1919,2690,2582,2765,2582,2765,1919xm2950,1919l2876,1919,2876,2753,2950,2753,2950,1919xm3136,1919l3063,1919,3063,2241,3136,2241,3136,1919xm3323,1919l3247,1919,3247,2324,3323,2324,3323,1919xm3507,1919l3434,1919,3434,2148,3507,2148,3507,1919xm3694,1919l3618,1919,3618,2183,3694,2183,3694,1919xm3878,1919l3805,1919,3805,2052,3878,2052,3878,1919xm4064,1919l3991,1919,3991,2140,4064,2140,4064,1919xm4251,1919l4175,1919,4175,2135,4251,2135,4251,1919xe" filled="true" fillcolor="#fcaf17" stroked="false">
              <v:path arrowok="t"/>
              <v:fill type="solid"/>
            </v:shape>
            <v:shape style="position:absolute;left:1019;top:431;width:3232;height:1863" coordorigin="1020,431" coordsize="3232,1863" path="m1093,1334l1020,1334,1020,1515,1093,1515,1093,1334xm1280,875l1206,875,1206,1127,1280,1127,1280,875xm1466,1919l1391,1919,1391,1954,1466,1954,1466,1919xm1650,431l1577,431,1577,631,1650,631,1650,431xm1837,804l1762,804,1762,835,1837,835,1837,804xm2021,1397l1948,1397,1948,1609,2021,1609,2021,1397xm2208,1919l2135,1919,2135,1994,2208,1994,2208,1919xm2394,1525l2319,1525,2319,1795,2394,1795,2394,1525xm2579,1974l2505,1974,2505,1989,2579,1989,2579,1974xm2765,1488l2690,1488,2690,1919,2765,1919,2765,1488xm2950,1810l2876,1810,2876,1919,2950,1919,2950,1810xm3136,1730l3063,1730,3063,1919,3136,1919,3136,1730xm3323,1858l3247,1858,3247,1919,3323,1919,3323,1858xm3507,2148l3434,2148,3434,2294,3507,2294,3507,2148xm3694,1901l3618,1901,3618,1919,3694,1919,3694,1901xm3878,2052l3805,2052,3805,2085,3878,2085,3878,2052xm4064,1893l3991,1893,3991,1919,4064,1919,4064,1893xm4251,1692l4175,1692,4175,1919,4251,1919,4251,1692xe" filled="true" fillcolor="#75c043" stroked="false">
              <v:path arrowok="t"/>
              <v:fill type="solid"/>
            </v:shape>
            <v:shape style="position:absolute;left:1019;top:867;width:3232;height:1379" coordorigin="1020,867" coordsize="3232,1379" path="m1093,1919l1020,1919,1020,1934,1093,1934,1093,1919xm1280,867l1206,867,1206,875,1280,875,1280,867xm1466,1954l1391,1954,1391,2191,1466,2191,1466,1954xm1650,1919l1577,1919,1577,2133,1650,2133,1650,1919xm1837,1919l1762,1919,1762,2098,1837,2098,1837,1919xm2021,1261l1948,1261,1948,1397,2021,1397,2021,1261xm2208,1994l2135,1994,2135,2148,2208,2148,2208,1994xm2394,1450l2319,1450,2319,1525,2394,1525,2394,1450xm2579,1543l2505,1543,2505,1919,2579,1919,2579,1543xm2765,948l2690,948,2690,1488,2765,1488,2765,948xm2950,1687l2876,1687,2876,1810,2950,1810,2950,1687xm3136,1485l3063,1485,3063,1730,3136,1730,3136,1485xm3323,1785l3247,1785,3247,1858,3323,1858,3323,1785xm3507,1732l3434,1732,3434,1919,3507,1919,3507,1732xm3694,1896l3618,1896,3618,1901,3694,1901,3694,1896xm3878,1863l3805,1863,3805,1919,3878,1919,3878,1863xm4064,2140l3991,2140,3991,2193,4064,2193,4064,2140xm4251,2135l4175,2135,4175,2246,4251,2246,4251,2135xe" filled="true" fillcolor="#00558b" stroked="false">
              <v:path arrowok="t"/>
              <v:fill type="solid"/>
            </v:shape>
            <v:shape style="position:absolute;left:1019;top:1318;width:3232;height:1526" coordorigin="1020,1319" coordsize="3232,1526" path="m1093,1319l1020,1319,1020,1334,1093,1334,1093,1319xm1280,1919l1206,1919,1206,1964,1280,1964,1280,1919xm1466,2191l1391,2191,1391,2256,1466,2256,1466,2191xm1650,2133l1577,2133,1577,2140,1650,2140,1650,2133xm1837,2098l1762,2098,1762,2103,1837,2103,1837,2098xm2021,1919l1948,1919,1948,1944,2021,1944,2021,1919xm2208,2148l2135,2148,2135,2158,2208,2158,2208,2148xm2394,1389l2319,1389,2319,1450,2394,1450,2394,1389xm2579,1989l2505,1989,2505,2120,2579,2120,2579,1989xm2765,2582l2690,2582,2690,2607,2765,2607,2765,2582xm2950,2753l2876,2753,2876,2844,2950,2844,2950,2753xm3136,2241l3063,2241,3063,2289,3136,2289,3136,2241xm3323,1727l3247,1727,3247,1785,3323,1785,3323,1727xm3507,1714l3434,1714,3434,1732,3507,1732,3507,1714xm3694,2183l3618,2183,3618,2259,3694,2259,3694,2183xm3878,2085l3805,2085,3805,2128,3878,2128,3878,2085xm4064,1871l3991,1871,3991,1893,4064,1893,4064,1871xm4251,1646l4175,1646,4175,1692,4251,1692,4251,1646xe" filled="true" fillcolor="#c97ca6" stroked="false">
              <v:path arrowok="t"/>
              <v:fill type="solid"/>
            </v:shape>
            <v:line style="position:absolute" from="4363,704" to="4476,704" stroked="true" strokeweight=".5pt" strokecolor="#231f20">
              <v:stroke dashstyle="solid"/>
            </v:line>
            <v:line style="position:absolute" from="4363,1109" to="4476,1109" stroked="true" strokeweight=".5pt" strokecolor="#231f20">
              <v:stroke dashstyle="solid"/>
            </v:line>
            <v:line style="position:absolute" from="4363,1513" to="4476,1513" stroked="true" strokeweight=".5pt" strokecolor="#231f20">
              <v:stroke dashstyle="solid"/>
            </v:line>
            <v:line style="position:absolute" from="4363,2322" to="4476,2322" stroked="true" strokeweight=".5pt" strokecolor="#231f20">
              <v:stroke dashstyle="solid"/>
            </v:line>
            <v:line style="position:absolute" from="4363,2728" to="4476,2728" stroked="true" strokeweight=".5pt" strokecolor="#231f20">
              <v:stroke dashstyle="solid"/>
            </v:line>
            <v:line style="position:absolute" from="791,704" to="904,704" stroked="true" strokeweight=".5pt" strokecolor="#231f20">
              <v:stroke dashstyle="solid"/>
            </v:line>
            <v:line style="position:absolute" from="791,1109" to="904,1109" stroked="true" strokeweight=".5pt" strokecolor="#231f20">
              <v:stroke dashstyle="solid"/>
            </v:line>
            <v:line style="position:absolute" from="791,1513" to="904,1513" stroked="true" strokeweight=".5pt" strokecolor="#231f20">
              <v:stroke dashstyle="solid"/>
            </v:line>
            <v:line style="position:absolute" from="791,1919" to="904,1919" stroked="true" strokeweight=".5pt" strokecolor="#231f20">
              <v:stroke dashstyle="solid"/>
            </v:line>
            <v:line style="position:absolute" from="791,2322" to="904,2322" stroked="true" strokeweight=".5pt" strokecolor="#231f20">
              <v:stroke dashstyle="solid"/>
            </v:line>
            <v:line style="position:absolute" from="791,2728" to="904,2728" stroked="true" strokeweight=".5pt" strokecolor="#231f20">
              <v:stroke dashstyle="solid"/>
            </v:line>
            <v:line style="position:absolute" from="3933,3022" to="3933,3135" stroked="true" strokeweight=".5pt" strokecolor="#231f20">
              <v:stroke dashstyle="solid"/>
            </v:line>
            <v:line style="position:absolute" from="3192,3022" to="3192,3135" stroked="true" strokeweight=".5pt" strokecolor="#231f20">
              <v:stroke dashstyle="solid"/>
            </v:line>
            <v:line style="position:absolute" from="2450,3022" to="2450,3135" stroked="true" strokeweight=".5pt" strokecolor="#231f20">
              <v:stroke dashstyle="solid"/>
            </v:line>
            <v:line style="position:absolute" from="1706,3022" to="1706,3135" stroked="true" strokeweight=".5pt" strokecolor="#231f20">
              <v:stroke dashstyle="solid"/>
            </v:line>
            <v:line style="position:absolute" from="964,3022" to="964,3135" stroked="true" strokeweight=".5pt" strokecolor="#231f20">
              <v:stroke dashstyle="solid"/>
            </v:line>
            <v:line style="position:absolute" from="4363,1919" to="4476,1919" stroked="true" strokeweight=".5pt" strokecolor="#231f20">
              <v:stroke dashstyle="solid"/>
            </v:line>
            <v:line style="position:absolute" from="962,1919" to="4309,1919" stroked="true" strokeweight=".5pt" strokecolor="#231f20">
              <v:stroke dashstyle="solid"/>
            </v:line>
            <v:shape style="position:absolute;left:1057;top:822;width:3156;height:1750" coordorigin="1058,822" coordsize="3156,1750" path="m1058,1351l1242,943,1428,963,1613,822,1799,936,1986,1336,2170,1730,2357,1498,2541,1644,2728,1702,2914,2572,3098,1861,3285,2103,3469,2173,3656,2135,3842,2108,4027,2070,4213,2065e" filled="false" stroked="true" strokeweight="1pt" strokecolor="#741c66">
              <v:path arrowok="t"/>
              <v:stroke dashstyle="solid"/>
            </v:shape>
            <v:rect style="position:absolute;left:3036;top:425;width:142;height:142" filled="true" fillcolor="#c97ca6" stroked="false">
              <v:fill type="solid"/>
            </v:rect>
            <v:rect style="position:absolute;left:3036;top:607;width:142;height:142" filled="true" fillcolor="#75c043" stroked="false">
              <v:fill type="solid"/>
            </v:rect>
            <v:rect style="position:absolute;left:3036;top:789;width:142;height:142" filled="true" fillcolor="#fcaf17" stroked="false">
              <v:fill type="solid"/>
            </v:rect>
            <v:line style="position:absolute" from="3037,1220" to="3178,1220" stroked="true" strokeweight="1pt" strokecolor="#741c66">
              <v:stroke dashstyle="solid"/>
            </v:line>
            <v:rect style="position:absolute;left:3036;top:971;width:142;height:142" filled="true" fillcolor="#00558b" stroked="false">
              <v:fill type="solid"/>
            </v:rect>
            <v:shape style="position:absolute;left:790;top:300;width:3686;height:2835" type="#_x0000_t202" filled="false" stroked="false">
              <v:textbox inset="0,0,0,0">
                <w:txbxContent>
                  <w:p>
                    <w:pPr>
                      <w:spacing w:line="247" w:lineRule="auto" w:before="99"/>
                      <w:ind w:left="2430" w:right="0" w:hanging="1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Commercial paper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position w:val="-3"/>
                        <w:sz w:val="12"/>
                      </w:rPr>
                      <w:t>Bonds</w:t>
                    </w:r>
                    <w:r>
                      <w:rPr>
                        <w:color w:val="231F20"/>
                        <w:sz w:val="11"/>
                      </w:rPr>
                      <w:t>(b)(c)</w:t>
                    </w:r>
                  </w:p>
                  <w:p>
                    <w:pPr>
                      <w:spacing w:line="259" w:lineRule="auto" w:before="40"/>
                      <w:ind w:left="2429" w:right="491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Loans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Equities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Total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£ billions</w:t>
      </w:r>
      <w:r>
        <w:rPr>
          <w:color w:val="231F20"/>
          <w:spacing w:val="-12"/>
          <w:sz w:val="12"/>
        </w:rPr>
        <w:t> </w:t>
      </w:r>
      <w:r>
        <w:rPr>
          <w:color w:val="231F20"/>
          <w:position w:val="-8"/>
          <w:sz w:val="12"/>
        </w:rPr>
        <w:t>40</w:t>
      </w:r>
    </w:p>
    <w:p>
      <w:pPr>
        <w:pStyle w:val="BodyText"/>
        <w:spacing w:before="3"/>
        <w:rPr>
          <w:sz w:val="23"/>
        </w:rPr>
      </w:pPr>
    </w:p>
    <w:p>
      <w:pPr>
        <w:spacing w:before="0"/>
        <w:ind w:left="0" w:right="114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2"/>
        <w:ind w:left="0" w:right="114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114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55"/>
        <w:ind w:left="38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4"/>
        <w:ind w:left="0" w:right="114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9"/>
        <w:ind w:left="390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1"/>
        <w:ind w:left="0" w:right="114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2"/>
        <w:ind w:left="0" w:right="114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line="123" w:lineRule="exact" w:before="103"/>
        <w:ind w:left="39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tabs>
          <w:tab w:pos="1385" w:val="left" w:leader="none"/>
          <w:tab w:pos="2128" w:val="left" w:leader="none"/>
          <w:tab w:pos="2870" w:val="left" w:leader="none"/>
          <w:tab w:pos="3473" w:val="left" w:leader="none"/>
        </w:tabs>
        <w:spacing w:line="123" w:lineRule="exact" w:before="0"/>
        <w:ind w:left="56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pStyle w:val="ListParagraph"/>
        <w:numPr>
          <w:ilvl w:val="0"/>
          <w:numId w:val="6"/>
        </w:numPr>
        <w:tabs>
          <w:tab w:pos="321" w:val="left" w:leader="none"/>
        </w:tabs>
        <w:spacing w:line="240" w:lineRule="auto" w:before="8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funds.</w:t>
      </w:r>
    </w:p>
    <w:p>
      <w:pPr>
        <w:pStyle w:val="ListParagraph"/>
        <w:numPr>
          <w:ilvl w:val="0"/>
          <w:numId w:val="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6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6"/>
        </w:numPr>
        <w:tabs>
          <w:tab w:pos="322" w:val="left" w:leader="none"/>
        </w:tabs>
        <w:spacing w:line="244" w:lineRule="auto" w:before="2" w:after="0"/>
        <w:ind w:left="321" w:right="8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its </w:t>
      </w:r>
      <w:r>
        <w:rPr>
          <w:color w:val="231F20"/>
          <w:sz w:val="11"/>
        </w:rPr>
        <w:t>components.</w:t>
      </w:r>
    </w:p>
    <w:p>
      <w:pPr>
        <w:pStyle w:val="BodyText"/>
        <w:spacing w:line="268" w:lineRule="auto" w:before="72"/>
        <w:ind w:left="150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contributed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historically</w:t>
      </w:r>
      <w:r>
        <w:rPr>
          <w:color w:val="231F20"/>
          <w:spacing w:val="-44"/>
        </w:rPr>
        <w:t> </w:t>
      </w:r>
      <w:r>
        <w:rPr>
          <w:color w:val="231F20"/>
        </w:rPr>
        <w:t>low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activity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1.A).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property </w:t>
      </w:r>
      <w:r>
        <w:rPr>
          <w:color w:val="231F20"/>
          <w:w w:val="90"/>
        </w:rPr>
        <w:t>transactions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persist,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take</w:t>
      </w:r>
      <w:r>
        <w:rPr>
          <w:color w:val="231F20"/>
          <w:spacing w:val="-43"/>
        </w:rPr>
        <w:t> </w:t>
      </w:r>
      <w:r>
        <w:rPr>
          <w:color w:val="231F20"/>
        </w:rPr>
        <w:t>almost</w:t>
      </w:r>
      <w:r>
        <w:rPr>
          <w:color w:val="231F20"/>
          <w:spacing w:val="-45"/>
        </w:rPr>
        <w:t> </w:t>
      </w:r>
      <w:r>
        <w:rPr>
          <w:color w:val="231F20"/>
        </w:rPr>
        <w:t>twice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long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private housing</w:t>
      </w:r>
      <w:r>
        <w:rPr>
          <w:color w:val="231F20"/>
          <w:spacing w:val="-36"/>
        </w:rPr>
        <w:t> </w:t>
      </w:r>
      <w:r>
        <w:rPr>
          <w:color w:val="231F20"/>
        </w:rPr>
        <w:t>stock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turn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as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decade</w:t>
      </w:r>
      <w:r>
        <w:rPr>
          <w:color w:val="231F20"/>
          <w:spacing w:val="-35"/>
        </w:rPr>
        <w:t> </w:t>
      </w:r>
      <w:r>
        <w:rPr>
          <w:color w:val="231F20"/>
        </w:rPr>
        <w:t>prior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activity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house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broadly</w:t>
      </w:r>
      <w:r>
        <w:rPr>
          <w:color w:val="231F20"/>
          <w:spacing w:val="-42"/>
        </w:rPr>
        <w:t> </w:t>
      </w:r>
      <w:r>
        <w:rPr>
          <w:color w:val="231F20"/>
        </w:rPr>
        <w:t>flat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past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1"/>
        <w:rPr>
          <w:sz w:val="24"/>
        </w:rPr>
      </w:pPr>
    </w:p>
    <w:p>
      <w:pPr>
        <w:pStyle w:val="Heading5"/>
        <w:ind w:left="150"/>
      </w:pPr>
      <w:r>
        <w:rPr>
          <w:color w:val="A70740"/>
        </w:rPr>
        <w:t>Corporate credit conditions</w:t>
      </w:r>
    </w:p>
    <w:p>
      <w:pPr>
        <w:pStyle w:val="BodyText"/>
        <w:spacing w:line="268" w:lineRule="auto" w:before="24"/>
        <w:ind w:left="150" w:right="158"/>
      </w:pPr>
      <w:r>
        <w:rPr>
          <w:color w:val="231F20"/>
          <w:w w:val="90"/>
        </w:rPr>
        <w:t>Including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sources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PNFCs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raised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repaid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 </w:t>
      </w:r>
      <w:r>
        <w:rPr>
          <w:color w:val="231F20"/>
        </w:rPr>
        <w:t>capital</w:t>
      </w:r>
      <w:r>
        <w:rPr>
          <w:color w:val="231F20"/>
          <w:spacing w:val="-24"/>
        </w:rPr>
        <w:t> </w:t>
      </w:r>
      <w:r>
        <w:rPr>
          <w:color w:val="231F20"/>
        </w:rPr>
        <w:t>market</w:t>
      </w:r>
      <w:r>
        <w:rPr>
          <w:color w:val="231F20"/>
          <w:spacing w:val="-24"/>
        </w:rPr>
        <w:t> </w:t>
      </w:r>
      <w:r>
        <w:rPr>
          <w:color w:val="231F20"/>
        </w:rPr>
        <w:t>issuance</w:t>
      </w:r>
      <w:r>
        <w:rPr>
          <w:color w:val="231F20"/>
          <w:spacing w:val="-24"/>
        </w:rPr>
        <w:t> </w:t>
      </w:r>
      <w:r>
        <w:rPr>
          <w:color w:val="231F20"/>
        </w:rPr>
        <w:t>(Chart</w:t>
      </w:r>
      <w:r>
        <w:rPr>
          <w:color w:val="231F20"/>
          <w:spacing w:val="-25"/>
        </w:rPr>
        <w:t> </w:t>
      </w:r>
      <w:r>
        <w:rPr>
          <w:color w:val="231F20"/>
          <w:spacing w:val="-5"/>
        </w:rPr>
        <w:t>1.10).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0" w:right="330"/>
      </w:pP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some</w:t>
      </w:r>
      <w:r>
        <w:rPr>
          <w:color w:val="231F20"/>
          <w:spacing w:val="-46"/>
        </w:rPr>
        <w:t> </w:t>
      </w:r>
      <w:r>
        <w:rPr>
          <w:color w:val="231F20"/>
        </w:rPr>
        <w:t>improvement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supply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credit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larger </w:t>
      </w:r>
      <w:r>
        <w:rPr>
          <w:color w:val="231F20"/>
          <w:w w:val="90"/>
        </w:rPr>
        <w:t>businesses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worst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data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mixed</w:t>
      </w:r>
      <w:r>
        <w:rPr>
          <w:color w:val="231F20"/>
          <w:spacing w:val="-43"/>
        </w:rPr>
        <w:t> </w:t>
      </w:r>
      <w:r>
        <w:rPr>
          <w:color w:val="231F20"/>
        </w:rPr>
        <w:t>but,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balance,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suggest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availability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</w:rPr>
        <w:t>stable.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example,</w:t>
      </w:r>
      <w:r>
        <w:rPr>
          <w:color w:val="231F20"/>
          <w:spacing w:val="-45"/>
        </w:rPr>
        <w:t> </w:t>
      </w:r>
      <w:r>
        <w:rPr>
          <w:color w:val="231F20"/>
        </w:rPr>
        <w:t>lenders</w:t>
      </w:r>
      <w:r>
        <w:rPr>
          <w:color w:val="231F20"/>
          <w:spacing w:val="-44"/>
        </w:rPr>
        <w:t> </w:t>
      </w:r>
      <w:r>
        <w:rPr>
          <w:color w:val="231F20"/>
        </w:rPr>
        <w:t>responding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2011</w:t>
      </w:r>
      <w:r>
        <w:rPr>
          <w:color w:val="231F20"/>
          <w:spacing w:val="-46"/>
        </w:rPr>
        <w:t> </w:t>
      </w:r>
      <w:r>
        <w:rPr>
          <w:color w:val="231F20"/>
        </w:rPr>
        <w:t>Q2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6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5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another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slight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overall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availability,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respondents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Deloitte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CFO</w:t>
      </w:r>
      <w:r>
        <w:rPr>
          <w:i/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easily </w:t>
      </w:r>
      <w:r>
        <w:rPr>
          <w:color w:val="231F20"/>
        </w:rPr>
        <w:t>available,</w:t>
      </w:r>
      <w:r>
        <w:rPr>
          <w:color w:val="231F20"/>
          <w:spacing w:val="-35"/>
        </w:rPr>
        <w:t> </w:t>
      </w:r>
      <w:r>
        <w:rPr>
          <w:color w:val="231F20"/>
        </w:rPr>
        <w:t>rather</w:t>
      </w:r>
      <w:r>
        <w:rPr>
          <w:color w:val="231F20"/>
          <w:spacing w:val="-37"/>
        </w:rPr>
        <w:t> </w:t>
      </w:r>
      <w:r>
        <w:rPr>
          <w:color w:val="231F20"/>
        </w:rPr>
        <w:t>than</w:t>
      </w:r>
      <w:r>
        <w:rPr>
          <w:color w:val="231F20"/>
          <w:spacing w:val="-34"/>
        </w:rPr>
        <w:t> </w:t>
      </w:r>
      <w:r>
        <w:rPr>
          <w:color w:val="231F20"/>
        </w:rPr>
        <w:t>hard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get,</w:t>
      </w:r>
      <w:r>
        <w:rPr>
          <w:color w:val="231F20"/>
          <w:spacing w:val="-37"/>
        </w:rPr>
        <w:t> </w:t>
      </w:r>
      <w:r>
        <w:rPr>
          <w:color w:val="231F20"/>
        </w:rPr>
        <w:t>fell</w:t>
      </w:r>
      <w:r>
        <w:rPr>
          <w:color w:val="231F20"/>
          <w:spacing w:val="-35"/>
        </w:rPr>
        <w:t> </w:t>
      </w:r>
      <w:r>
        <w:rPr>
          <w:color w:val="231F20"/>
        </w:rPr>
        <w:t>somewhat.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78" w:space="151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20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bookmarkStart w:name="1.5 Money" w:id="30"/>
      <w:bookmarkEnd w:id="30"/>
      <w:r>
        <w:rPr/>
      </w:r>
      <w:bookmarkStart w:name="_bookmark6" w:id="31"/>
      <w:bookmarkEnd w:id="31"/>
      <w:r>
        <w:rPr/>
      </w:r>
      <w:r>
        <w:rPr>
          <w:color w:val="A70740"/>
          <w:sz w:val="18"/>
        </w:rPr>
        <w:t>Table 1.B </w:t>
      </w:r>
      <w:r>
        <w:rPr>
          <w:color w:val="231F20"/>
          <w:sz w:val="18"/>
        </w:rPr>
        <w:t>PNFCs’ equity and debt issuance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6"/>
        <w:gridCol w:w="638"/>
        <w:gridCol w:w="817"/>
        <w:gridCol w:w="502"/>
        <w:gridCol w:w="470"/>
        <w:gridCol w:w="316"/>
        <w:gridCol w:w="370"/>
        <w:gridCol w:w="314"/>
      </w:tblGrid>
      <w:tr>
        <w:trPr>
          <w:trHeight w:val="186" w:hRule="atLeast"/>
        </w:trPr>
        <w:tc>
          <w:tcPr>
            <w:tcW w:w="1566" w:type="dxa"/>
          </w:tcPr>
          <w:p>
            <w:pPr>
              <w:pStyle w:val="TableParagraph"/>
              <w:spacing w:before="2"/>
              <w:rPr>
                <w:sz w:val="14"/>
              </w:rPr>
            </w:pPr>
            <w:r>
              <w:rPr>
                <w:color w:val="231F20"/>
                <w:sz w:val="14"/>
              </w:rPr>
              <w:t>£ billions</w:t>
            </w:r>
          </w:p>
        </w:tc>
        <w:tc>
          <w:tcPr>
            <w:tcW w:w="3427" w:type="dxa"/>
            <w:gridSpan w:val="7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20" w:hRule="atLeast"/>
        </w:trPr>
        <w:tc>
          <w:tcPr>
            <w:tcW w:w="156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2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50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7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2011</w:t>
            </w:r>
          </w:p>
        </w:tc>
        <w:tc>
          <w:tcPr>
            <w:tcW w:w="31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5" w:hRule="atLeast"/>
        </w:trPr>
        <w:tc>
          <w:tcPr>
            <w:tcW w:w="156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10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2003–08</w:t>
            </w:r>
          </w:p>
        </w:tc>
        <w:tc>
          <w:tcPr>
            <w:tcW w:w="81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1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50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47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68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7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5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249" w:hRule="atLeast"/>
        </w:trPr>
        <w:tc>
          <w:tcPr>
            <w:tcW w:w="15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Equities</w:t>
            </w:r>
          </w:p>
        </w:tc>
        <w:tc>
          <w:tcPr>
            <w:tcW w:w="63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1566" w:type="dxa"/>
          </w:tcPr>
          <w:p>
            <w:pPr>
              <w:pStyle w:val="TableParagraph"/>
              <w:spacing w:before="22"/>
              <w:rPr>
                <w:sz w:val="14"/>
              </w:rPr>
            </w:pPr>
            <w:r>
              <w:rPr>
                <w:color w:val="231F20"/>
                <w:sz w:val="14"/>
              </w:rPr>
              <w:t>Net issuance</w:t>
            </w:r>
          </w:p>
        </w:tc>
        <w:tc>
          <w:tcPr>
            <w:tcW w:w="638" w:type="dxa"/>
          </w:tcPr>
          <w:p>
            <w:pPr>
              <w:pStyle w:val="TableParagraph"/>
              <w:spacing w:before="22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817" w:type="dxa"/>
          </w:tcPr>
          <w:p>
            <w:pPr>
              <w:pStyle w:val="TableParagraph"/>
              <w:spacing w:before="22"/>
              <w:ind w:right="2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502" w:type="dxa"/>
          </w:tcPr>
          <w:p>
            <w:pPr>
              <w:pStyle w:val="TableParagraph"/>
              <w:spacing w:before="22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6" w:type="dxa"/>
          </w:tcPr>
          <w:p>
            <w:pPr>
              <w:pStyle w:val="TableParagraph"/>
              <w:spacing w:before="22"/>
              <w:ind w:left="-4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spacing w:before="22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</w:tr>
      <w:tr>
        <w:trPr>
          <w:trHeight w:val="206" w:hRule="atLeast"/>
        </w:trPr>
        <w:tc>
          <w:tcPr>
            <w:tcW w:w="1566" w:type="dxa"/>
          </w:tcPr>
          <w:p>
            <w:pPr>
              <w:pStyle w:val="TableParagraph"/>
              <w:spacing w:before="22"/>
              <w:ind w:left="4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Gross issuance</w:t>
            </w:r>
          </w:p>
        </w:tc>
        <w:tc>
          <w:tcPr>
            <w:tcW w:w="638" w:type="dxa"/>
          </w:tcPr>
          <w:p>
            <w:pPr>
              <w:pStyle w:val="TableParagraph"/>
              <w:spacing w:before="22"/>
              <w:ind w:right="10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0.8</w:t>
            </w:r>
          </w:p>
        </w:tc>
        <w:tc>
          <w:tcPr>
            <w:tcW w:w="817" w:type="dxa"/>
          </w:tcPr>
          <w:p>
            <w:pPr>
              <w:pStyle w:val="TableParagraph"/>
              <w:spacing w:before="22"/>
              <w:ind w:right="21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2.7</w:t>
            </w:r>
          </w:p>
        </w:tc>
        <w:tc>
          <w:tcPr>
            <w:tcW w:w="502" w:type="dxa"/>
          </w:tcPr>
          <w:p>
            <w:pPr>
              <w:pStyle w:val="TableParagraph"/>
              <w:spacing w:before="22"/>
              <w:ind w:right="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1.0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6" w:type="dxa"/>
          </w:tcPr>
          <w:p>
            <w:pPr>
              <w:pStyle w:val="TableParagraph"/>
              <w:spacing w:before="22"/>
              <w:ind w:left="54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0.5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spacing w:before="22"/>
              <w:ind w:right="5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0.4</w:t>
            </w:r>
          </w:p>
        </w:tc>
      </w:tr>
      <w:tr>
        <w:trPr>
          <w:trHeight w:val="413" w:hRule="atLeast"/>
        </w:trPr>
        <w:tc>
          <w:tcPr>
            <w:tcW w:w="1566" w:type="dxa"/>
          </w:tcPr>
          <w:p>
            <w:pPr>
              <w:pStyle w:val="TableParagraph"/>
              <w:spacing w:before="22"/>
              <w:ind w:left="5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Repayments</w:t>
            </w:r>
          </w:p>
          <w:p>
            <w:pPr>
              <w:pStyle w:val="TableParagraph"/>
              <w:spacing w:before="3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Corporate bonds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38" w:type="dxa"/>
          </w:tcPr>
          <w:p>
            <w:pPr>
              <w:pStyle w:val="TableParagraph"/>
              <w:spacing w:before="22"/>
              <w:ind w:right="10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1.5</w:t>
            </w:r>
          </w:p>
        </w:tc>
        <w:tc>
          <w:tcPr>
            <w:tcW w:w="817" w:type="dxa"/>
          </w:tcPr>
          <w:p>
            <w:pPr>
              <w:pStyle w:val="TableParagraph"/>
              <w:spacing w:before="22"/>
              <w:ind w:right="21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502" w:type="dxa"/>
          </w:tcPr>
          <w:p>
            <w:pPr>
              <w:pStyle w:val="TableParagraph"/>
              <w:spacing w:before="22"/>
              <w:ind w:right="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0.3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6" w:type="dxa"/>
          </w:tcPr>
          <w:p>
            <w:pPr>
              <w:pStyle w:val="TableParagraph"/>
              <w:spacing w:before="22"/>
              <w:ind w:left="47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0.9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spacing w:before="22"/>
              <w:ind w:right="5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1.3</w:t>
            </w:r>
          </w:p>
        </w:tc>
      </w:tr>
      <w:tr>
        <w:trPr>
          <w:trHeight w:val="206" w:hRule="atLeast"/>
        </w:trPr>
        <w:tc>
          <w:tcPr>
            <w:tcW w:w="1566" w:type="dxa"/>
          </w:tcPr>
          <w:p>
            <w:pPr>
              <w:pStyle w:val="TableParagraph"/>
              <w:spacing w:before="21"/>
              <w:rPr>
                <w:sz w:val="14"/>
              </w:rPr>
            </w:pPr>
            <w:r>
              <w:rPr>
                <w:color w:val="231F20"/>
                <w:sz w:val="14"/>
              </w:rPr>
              <w:t>Net issuance</w:t>
            </w:r>
          </w:p>
        </w:tc>
        <w:tc>
          <w:tcPr>
            <w:tcW w:w="638" w:type="dxa"/>
          </w:tcPr>
          <w:p>
            <w:pPr>
              <w:pStyle w:val="TableParagraph"/>
              <w:spacing w:before="21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817" w:type="dxa"/>
          </w:tcPr>
          <w:p>
            <w:pPr>
              <w:pStyle w:val="TableParagraph"/>
              <w:spacing w:before="21"/>
              <w:ind w:right="21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502" w:type="dxa"/>
          </w:tcPr>
          <w:p>
            <w:pPr>
              <w:pStyle w:val="TableParagraph"/>
              <w:spacing w:before="21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6" w:type="dxa"/>
          </w:tcPr>
          <w:p>
            <w:pPr>
              <w:pStyle w:val="TableParagraph"/>
              <w:spacing w:before="21"/>
              <w:ind w:left="52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spacing w:before="21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</w:tr>
      <w:tr>
        <w:trPr>
          <w:trHeight w:val="206" w:hRule="atLeast"/>
        </w:trPr>
        <w:tc>
          <w:tcPr>
            <w:tcW w:w="1566" w:type="dxa"/>
          </w:tcPr>
          <w:p>
            <w:pPr>
              <w:pStyle w:val="TableParagraph"/>
              <w:spacing w:before="22"/>
              <w:ind w:left="4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Gross issuance</w:t>
            </w:r>
          </w:p>
        </w:tc>
        <w:tc>
          <w:tcPr>
            <w:tcW w:w="638" w:type="dxa"/>
          </w:tcPr>
          <w:p>
            <w:pPr>
              <w:pStyle w:val="TableParagraph"/>
              <w:spacing w:before="22"/>
              <w:ind w:right="10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2.6</w:t>
            </w:r>
          </w:p>
        </w:tc>
        <w:tc>
          <w:tcPr>
            <w:tcW w:w="817" w:type="dxa"/>
          </w:tcPr>
          <w:p>
            <w:pPr>
              <w:pStyle w:val="TableParagraph"/>
              <w:spacing w:before="22"/>
              <w:ind w:right="21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4.3</w:t>
            </w:r>
          </w:p>
        </w:tc>
        <w:tc>
          <w:tcPr>
            <w:tcW w:w="502" w:type="dxa"/>
          </w:tcPr>
          <w:p>
            <w:pPr>
              <w:pStyle w:val="TableParagraph"/>
              <w:spacing w:before="22"/>
              <w:ind w:right="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1.9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6" w:type="dxa"/>
          </w:tcPr>
          <w:p>
            <w:pPr>
              <w:pStyle w:val="TableParagraph"/>
              <w:spacing w:before="22"/>
              <w:ind w:left="64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1.8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spacing w:before="22"/>
              <w:ind w:right="5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3.7</w:t>
            </w:r>
          </w:p>
        </w:tc>
      </w:tr>
      <w:tr>
        <w:trPr>
          <w:trHeight w:val="206" w:hRule="atLeast"/>
        </w:trPr>
        <w:tc>
          <w:tcPr>
            <w:tcW w:w="1566" w:type="dxa"/>
          </w:tcPr>
          <w:p>
            <w:pPr>
              <w:pStyle w:val="TableParagraph"/>
              <w:spacing w:before="22"/>
              <w:ind w:left="5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Repayments</w:t>
            </w:r>
          </w:p>
        </w:tc>
        <w:tc>
          <w:tcPr>
            <w:tcW w:w="638" w:type="dxa"/>
          </w:tcPr>
          <w:p>
            <w:pPr>
              <w:pStyle w:val="TableParagraph"/>
              <w:spacing w:before="22"/>
              <w:ind w:right="10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1.5</w:t>
            </w:r>
          </w:p>
        </w:tc>
        <w:tc>
          <w:tcPr>
            <w:tcW w:w="817" w:type="dxa"/>
          </w:tcPr>
          <w:p>
            <w:pPr>
              <w:pStyle w:val="TableParagraph"/>
              <w:spacing w:before="22"/>
              <w:ind w:right="21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2.8</w:t>
            </w:r>
          </w:p>
        </w:tc>
        <w:tc>
          <w:tcPr>
            <w:tcW w:w="502" w:type="dxa"/>
          </w:tcPr>
          <w:p>
            <w:pPr>
              <w:pStyle w:val="TableParagraph"/>
              <w:spacing w:before="22"/>
              <w:ind w:right="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2.1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6" w:type="dxa"/>
          </w:tcPr>
          <w:p>
            <w:pPr>
              <w:pStyle w:val="TableParagraph"/>
              <w:spacing w:before="22"/>
              <w:ind w:left="64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1.6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spacing w:before="22"/>
              <w:ind w:right="5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1.9</w:t>
            </w:r>
          </w:p>
        </w:tc>
      </w:tr>
      <w:tr>
        <w:trPr>
          <w:trHeight w:val="206" w:hRule="atLeast"/>
        </w:trPr>
        <w:tc>
          <w:tcPr>
            <w:tcW w:w="1566" w:type="dxa"/>
          </w:tcPr>
          <w:p>
            <w:pPr>
              <w:pStyle w:val="TableParagraph"/>
              <w:spacing w:before="22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Commercial paper</w:t>
            </w:r>
          </w:p>
        </w:tc>
        <w:tc>
          <w:tcPr>
            <w:tcW w:w="63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1566" w:type="dxa"/>
          </w:tcPr>
          <w:p>
            <w:pPr>
              <w:pStyle w:val="TableParagraph"/>
              <w:spacing w:before="22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Net issuance</w:t>
            </w:r>
          </w:p>
        </w:tc>
        <w:tc>
          <w:tcPr>
            <w:tcW w:w="638" w:type="dxa"/>
          </w:tcPr>
          <w:p>
            <w:pPr>
              <w:pStyle w:val="TableParagraph"/>
              <w:spacing w:before="22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817" w:type="dxa"/>
          </w:tcPr>
          <w:p>
            <w:pPr>
              <w:pStyle w:val="TableParagraph"/>
              <w:spacing w:before="22"/>
              <w:ind w:right="2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502" w:type="dxa"/>
          </w:tcPr>
          <w:p>
            <w:pPr>
              <w:pStyle w:val="TableParagraph"/>
              <w:spacing w:before="22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6" w:type="dxa"/>
          </w:tcPr>
          <w:p>
            <w:pPr>
              <w:pStyle w:val="TableParagraph"/>
              <w:spacing w:before="22"/>
              <w:ind w:left="52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spacing w:before="22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</w:tr>
      <w:tr>
        <w:trPr>
          <w:trHeight w:val="206" w:hRule="atLeast"/>
        </w:trPr>
        <w:tc>
          <w:tcPr>
            <w:tcW w:w="1566" w:type="dxa"/>
          </w:tcPr>
          <w:p>
            <w:pPr>
              <w:pStyle w:val="TableParagraph"/>
              <w:spacing w:before="22"/>
              <w:ind w:left="4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Gross issuance</w:t>
            </w:r>
          </w:p>
        </w:tc>
        <w:tc>
          <w:tcPr>
            <w:tcW w:w="638" w:type="dxa"/>
          </w:tcPr>
          <w:p>
            <w:pPr>
              <w:pStyle w:val="TableParagraph"/>
              <w:spacing w:before="22"/>
              <w:ind w:right="10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4.4</w:t>
            </w:r>
          </w:p>
        </w:tc>
        <w:tc>
          <w:tcPr>
            <w:tcW w:w="817" w:type="dxa"/>
          </w:tcPr>
          <w:p>
            <w:pPr>
              <w:pStyle w:val="TableParagraph"/>
              <w:spacing w:before="22"/>
              <w:ind w:right="21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3.3</w:t>
            </w:r>
          </w:p>
        </w:tc>
        <w:tc>
          <w:tcPr>
            <w:tcW w:w="502" w:type="dxa"/>
          </w:tcPr>
          <w:p>
            <w:pPr>
              <w:pStyle w:val="TableParagraph"/>
              <w:spacing w:before="22"/>
              <w:ind w:right="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2.2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6" w:type="dxa"/>
          </w:tcPr>
          <w:p>
            <w:pPr>
              <w:pStyle w:val="TableParagraph"/>
              <w:spacing w:before="22"/>
              <w:ind w:left="67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1.4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spacing w:before="22"/>
              <w:ind w:right="5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1.6</w:t>
            </w:r>
          </w:p>
        </w:tc>
      </w:tr>
      <w:tr>
        <w:trPr>
          <w:trHeight w:val="186" w:hRule="atLeast"/>
        </w:trPr>
        <w:tc>
          <w:tcPr>
            <w:tcW w:w="1566" w:type="dxa"/>
          </w:tcPr>
          <w:p>
            <w:pPr>
              <w:pStyle w:val="TableParagraph"/>
              <w:spacing w:line="145" w:lineRule="exact" w:before="22"/>
              <w:ind w:left="5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Repayments</w:t>
            </w:r>
          </w:p>
        </w:tc>
        <w:tc>
          <w:tcPr>
            <w:tcW w:w="638" w:type="dxa"/>
          </w:tcPr>
          <w:p>
            <w:pPr>
              <w:pStyle w:val="TableParagraph"/>
              <w:spacing w:line="145" w:lineRule="exact" w:before="22"/>
              <w:ind w:right="10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4.4</w:t>
            </w:r>
          </w:p>
        </w:tc>
        <w:tc>
          <w:tcPr>
            <w:tcW w:w="817" w:type="dxa"/>
          </w:tcPr>
          <w:p>
            <w:pPr>
              <w:pStyle w:val="TableParagraph"/>
              <w:spacing w:line="145" w:lineRule="exact" w:before="22"/>
              <w:ind w:right="21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3.9</w:t>
            </w:r>
          </w:p>
        </w:tc>
        <w:tc>
          <w:tcPr>
            <w:tcW w:w="502" w:type="dxa"/>
          </w:tcPr>
          <w:p>
            <w:pPr>
              <w:pStyle w:val="TableParagraph"/>
              <w:spacing w:line="145" w:lineRule="exact" w:before="22"/>
              <w:ind w:right="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2.3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6" w:type="dxa"/>
          </w:tcPr>
          <w:p>
            <w:pPr>
              <w:pStyle w:val="TableParagraph"/>
              <w:spacing w:line="145" w:lineRule="exact" w:before="22"/>
              <w:ind w:left="7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1.2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spacing w:line="145" w:lineRule="exact" w:before="22"/>
              <w:ind w:right="5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1.2</w:t>
            </w:r>
          </w:p>
        </w:tc>
      </w:tr>
    </w:tbl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0"/>
          <w:numId w:val="7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funds.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rounding,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 </w:t>
      </w:r>
      <w:r>
        <w:rPr>
          <w:color w:val="231F20"/>
          <w:sz w:val="11"/>
        </w:rPr>
        <w:t>equal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minus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repayments.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7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1.11 </w:t>
      </w:r>
      <w:r>
        <w:rPr>
          <w:color w:val="231F20"/>
          <w:sz w:val="18"/>
        </w:rPr>
        <w:t>Loans to UK smaller businesses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74"/>
        <w:ind w:left="206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changes on a year earlier</w:t>
      </w:r>
    </w:p>
    <w:p>
      <w:pPr>
        <w:spacing w:line="121" w:lineRule="exact" w:before="0"/>
        <w:ind w:left="3865" w:right="0" w:firstLine="0"/>
        <w:jc w:val="left"/>
        <w:rPr>
          <w:sz w:val="12"/>
        </w:rPr>
      </w:pPr>
      <w:r>
        <w:rPr/>
        <w:pict>
          <v:group style="position:absolute;margin-left:39.547001pt;margin-top:2.417766pt;width:182.45pt;height:140.35pt;mso-position-horizontal-relative:page;mso-position-vertical-relative:paragraph;z-index:15770112" coordorigin="791,48" coordsize="3649,2807">
            <v:rect style="position:absolute;left:795;top:53;width:3639;height:2797" filled="false" stroked="true" strokeweight=".495pt" strokecolor="#231f20">
              <v:stroke dashstyle="solid"/>
            </v:rect>
            <v:line style="position:absolute" from="4327,1919" to="4439,1919" stroked="true" strokeweight=".495pt" strokecolor="#231f20">
              <v:stroke dashstyle="solid"/>
            </v:line>
            <v:line style="position:absolute" from="957,1919" to="4275,1919" stroked="true" strokeweight=".495pt" strokecolor="#231f20">
              <v:stroke dashstyle="solid"/>
            </v:line>
            <v:line style="position:absolute" from="4327,518" to="4439,518" stroked="true" strokeweight=".495pt" strokecolor="#231f20">
              <v:stroke dashstyle="solid"/>
            </v:line>
            <v:line style="position:absolute" from="4327,985" to="4439,985" stroked="true" strokeweight=".495pt" strokecolor="#231f20">
              <v:stroke dashstyle="solid"/>
            </v:line>
            <v:line style="position:absolute" from="4327,1452" to="4439,1452" stroked="true" strokeweight=".495pt" strokecolor="#231f20">
              <v:stroke dashstyle="solid"/>
            </v:line>
            <v:line style="position:absolute" from="4327,2386" to="4439,2386" stroked="true" strokeweight=".495pt" strokecolor="#231f20">
              <v:stroke dashstyle="solid"/>
            </v:line>
            <v:line style="position:absolute" from="791,518" to="903,518" stroked="true" strokeweight=".495pt" strokecolor="#231f20">
              <v:stroke dashstyle="solid"/>
            </v:line>
            <v:line style="position:absolute" from="791,985" to="903,985" stroked="true" strokeweight=".495pt" strokecolor="#231f20">
              <v:stroke dashstyle="solid"/>
            </v:line>
            <v:line style="position:absolute" from="791,1452" to="903,1452" stroked="true" strokeweight=".495pt" strokecolor="#231f20">
              <v:stroke dashstyle="solid"/>
            </v:line>
            <v:line style="position:absolute" from="791,1919" to="903,1919" stroked="true" strokeweight=".495pt" strokecolor="#231f20">
              <v:stroke dashstyle="solid"/>
            </v:line>
            <v:line style="position:absolute" from="791,2386" to="903,2386" stroked="true" strokeweight=".495pt" strokecolor="#231f20">
              <v:stroke dashstyle="solid"/>
            </v:line>
            <v:line style="position:absolute" from="3867,2742" to="3867,2855" stroked="true" strokeweight=".495pt" strokecolor="#231f20">
              <v:stroke dashstyle="solid"/>
            </v:line>
            <v:line style="position:absolute" from="2897,2742" to="2897,2855" stroked="true" strokeweight=".495pt" strokecolor="#231f20">
              <v:stroke dashstyle="solid"/>
            </v:line>
            <v:line style="position:absolute" from="1927,2742" to="1927,2855" stroked="true" strokeweight=".495pt" strokecolor="#231f20">
              <v:stroke dashstyle="solid"/>
            </v:line>
            <v:line style="position:absolute" from="958,2742" to="958,2855" stroked="true" strokeweight=".495pt" strokecolor="#231f20">
              <v:stroke dashstyle="solid"/>
            </v:line>
            <v:line style="position:absolute" from="4190,2311" to="4270,2339" stroked="true" strokeweight=".99pt" strokecolor="#00558b">
              <v:stroke dashstyle="solid"/>
            </v:line>
            <v:line style="position:absolute" from="4109,2255" to="4190,2311" stroked="true" strokeweight=".99pt" strokecolor="#00558b">
              <v:stroke dashstyle="solid"/>
            </v:line>
            <v:line style="position:absolute" from="4018,2260" to="4119,2260" stroked="true" strokeweight="1.456pt" strokecolor="#00558b">
              <v:stroke dashstyle="solid"/>
            </v:line>
            <v:line style="position:absolute" from="3947,2199" to="4028,2264" stroked="true" strokeweight=".99pt" strokecolor="#00558b">
              <v:stroke dashstyle="solid"/>
            </v:line>
            <v:line style="position:absolute" from="3867,2105" to="3947,2199" stroked="true" strokeweight=".99pt" strokecolor="#00558b">
              <v:stroke dashstyle="solid"/>
            </v:line>
            <v:line style="position:absolute" from="3776,2101" to="3876,2101" stroked="true" strokeweight="1.457pt" strokecolor="#00558b">
              <v:stroke dashstyle="solid"/>
            </v:line>
            <v:line style="position:absolute" from="3705,2115" to="3786,2096" stroked="true" strokeweight=".99pt" strokecolor="#00558b">
              <v:stroke dashstyle="solid"/>
            </v:line>
            <v:line style="position:absolute" from="3624,1993" to="3705,2115" stroked="true" strokeweight=".99pt" strokecolor="#00558b">
              <v:stroke dashstyle="solid"/>
            </v:line>
            <v:line style="position:absolute" from="3543,2021" to="3624,1993" stroked="true" strokeweight=".99pt" strokecolor="#00558b">
              <v:stroke dashstyle="solid"/>
            </v:line>
            <v:line style="position:absolute" from="3463,2059" to="3543,2021" stroked="true" strokeweight=".99pt" strokecolor="#00558b">
              <v:stroke dashstyle="solid"/>
            </v:line>
            <v:line style="position:absolute" from="3382,2040" to="3463,2059" stroked="true" strokeweight=".99pt" strokecolor="#00558b">
              <v:stroke dashstyle="solid"/>
            </v:line>
            <v:line style="position:absolute" from="3301,2105" to="3382,2040" stroked="true" strokeweight=".99pt" strokecolor="#00558b">
              <v:stroke dashstyle="solid"/>
            </v:line>
            <v:line style="position:absolute" from="3220,2087" to="3301,2105" stroked="true" strokeweight=".99pt" strokecolor="#00558b">
              <v:stroke dashstyle="solid"/>
            </v:line>
            <v:line style="position:absolute" from="3139,2124" to="3220,2087" stroked="true" strokeweight=".99pt" strokecolor="#00558b">
              <v:stroke dashstyle="solid"/>
            </v:line>
            <v:line style="position:absolute" from="3059,2077" to="3139,2124" stroked="true" strokeweight=".99pt" strokecolor="#00558b">
              <v:stroke dashstyle="solid"/>
            </v:line>
            <v:line style="position:absolute" from="2968,2073" to="3069,2073" stroked="true" strokeweight="1.457pt" strokecolor="#00558b">
              <v:stroke dashstyle="solid"/>
            </v:line>
            <v:line style="position:absolute" from="2897,2096" to="2978,2068" stroked="true" strokeweight=".99pt" strokecolor="#00558b">
              <v:stroke dashstyle="solid"/>
            </v:line>
            <v:line style="position:absolute" from="2806,2091" to="2907,2091" stroked="true" strokeweight="1.456pt" strokecolor="#00558b">
              <v:stroke dashstyle="solid"/>
            </v:line>
            <v:line style="position:absolute" from="2735,1956" to="2816,2087" stroked="true" strokeweight=".99pt" strokecolor="#00558b">
              <v:stroke dashstyle="solid"/>
            </v:line>
            <v:line style="position:absolute" from="2645,1961" to="2745,1961" stroked="true" strokeweight="1.456pt" strokecolor="#00558b">
              <v:stroke dashstyle="solid"/>
            </v:line>
            <v:line style="position:absolute" from="2574,1919" to="2655,1965" stroked="true" strokeweight=".99pt" strokecolor="#00558b">
              <v:stroke dashstyle="solid"/>
            </v:line>
            <v:line style="position:absolute" from="2493,1769" to="2574,1919" stroked="true" strokeweight=".99pt" strokecolor="#00558b">
              <v:stroke dashstyle="solid"/>
            </v:line>
            <v:line style="position:absolute" from="2412,1704" to="2493,1769" stroked="true" strokeweight=".99pt" strokecolor="#00558b">
              <v:stroke dashstyle="solid"/>
            </v:line>
            <v:line style="position:absolute" from="2331,1610" to="2412,1704" stroked="true" strokeweight=".99pt" strokecolor="#00558b">
              <v:stroke dashstyle="solid"/>
            </v:line>
            <v:line style="position:absolute" from="2251,1461" to="2331,1610" stroked="true" strokeweight=".99pt" strokecolor="#00558b">
              <v:stroke dashstyle="solid"/>
            </v:line>
            <v:line style="position:absolute" from="2170,1349" to="2251,1461" stroked="true" strokeweight=".99pt" strokecolor="#00558b">
              <v:stroke dashstyle="solid"/>
            </v:line>
            <v:line style="position:absolute" from="2089,1228" to="2170,1349" stroked="true" strokeweight=".99pt" strokecolor="#00558b">
              <v:stroke dashstyle="solid"/>
            </v:line>
            <v:line style="position:absolute" from="2008,1059" to="2089,1228" stroked="true" strokeweight=".99pt" strokecolor="#00558b">
              <v:stroke dashstyle="solid"/>
            </v:line>
            <v:line style="position:absolute" from="1927,1013" to="2008,1059" stroked="true" strokeweight=".99pt" strokecolor="#00558b">
              <v:stroke dashstyle="solid"/>
            </v:line>
            <v:line style="position:absolute" from="1847,714" to="1927,1013" stroked="true" strokeweight=".99pt" strokecolor="#00558b">
              <v:stroke dashstyle="solid"/>
            </v:line>
            <v:line style="position:absolute" from="1766,592" to="1847,714" stroked="true" strokeweight=".99pt" strokecolor="#00558b">
              <v:stroke dashstyle="solid"/>
            </v:line>
            <v:line style="position:absolute" from="1685,546" to="1766,592" stroked="true" strokeweight=".99pt" strokecolor="#00558b">
              <v:stroke dashstyle="solid"/>
            </v:line>
            <v:line style="position:absolute" from="1604,564" to="1685,546" stroked="true" strokeweight=".99pt" strokecolor="#00558b">
              <v:stroke dashstyle="solid"/>
            </v:line>
            <v:line style="position:absolute" from="1523,452" to="1604,564" stroked="true" strokeweight=".99pt" strokecolor="#00558b">
              <v:stroke dashstyle="solid"/>
            </v:line>
            <v:line style="position:absolute" from="1443,490" to="1524,452" stroked="true" strokeweight=".99pt" strokecolor="#00558b">
              <v:stroke dashstyle="solid"/>
            </v:line>
            <v:line style="position:absolute" from="1362,415" to="1443,490" stroked="true" strokeweight=".99pt" strokecolor="#00558b">
              <v:stroke dashstyle="solid"/>
            </v:line>
            <v:line style="position:absolute" from="1281,434" to="1362,415" stroked="true" strokeweight=".99pt" strokecolor="#00558b">
              <v:stroke dashstyle="solid"/>
            </v:line>
            <v:line style="position:absolute" from="1200,518" to="1281,434" stroked="true" strokeweight=".99pt" strokecolor="#00558b">
              <v:stroke dashstyle="solid"/>
            </v:line>
            <v:line style="position:absolute" from="1120,602" to="1200,518" stroked="true" strokeweight=".99pt" strokecolor="#00558b">
              <v:stroke dashstyle="solid"/>
            </v:line>
            <v:line style="position:absolute" from="3867,2531" to="3947,2568" stroked="true" strokeweight=".99pt" strokecolor="#75c043">
              <v:stroke dashstyle="solid"/>
            </v:line>
            <v:line style="position:absolute" from="3786,2489" to="3867,2531" stroked="true" strokeweight=".99pt" strokecolor="#75c043">
              <v:stroke dashstyle="solid"/>
            </v:line>
            <v:line style="position:absolute" from="3705,2413" to="3786,2489" stroked="true" strokeweight=".99pt" strokecolor="#75c043">
              <v:stroke dashstyle="solid"/>
            </v:line>
            <v:line style="position:absolute" from="3624,2368" to="3705,2413" stroked="true" strokeweight=".99pt" strokecolor="#75c043">
              <v:stroke dashstyle="solid"/>
            </v:line>
            <v:line style="position:absolute" from="3543,2395" to="3624,2368" stroked="true" strokeweight=".99pt" strokecolor="#75c043">
              <v:stroke dashstyle="solid"/>
            </v:line>
            <v:line style="position:absolute" from="3463,2341" to="3543,2395" stroked="true" strokeweight=".99pt" strokecolor="#75c043">
              <v:stroke dashstyle="solid"/>
            </v:line>
            <v:line style="position:absolute" from="3382,2291" to="3463,2341" stroked="true" strokeweight=".99pt" strokecolor="#75c043">
              <v:stroke dashstyle="solid"/>
            </v:line>
            <v:line style="position:absolute" from="3301,2188" to="3382,2291" stroked="true" strokeweight=".99pt" strokecolor="#75c043">
              <v:stroke dashstyle="solid"/>
            </v:line>
            <v:line style="position:absolute" from="3220,2083" to="3301,2188" stroked="true" strokeweight=".99pt" strokecolor="#75c043">
              <v:stroke dashstyle="solid"/>
            </v:line>
            <v:line style="position:absolute" from="3139,1980" to="3220,2083" stroked="true" strokeweight=".99pt" strokecolor="#75c043">
              <v:stroke dashstyle="solid"/>
            </v:line>
            <v:line style="position:absolute" from="3059,1900" to="3139,1980" stroked="true" strokeweight=".99pt" strokecolor="#75c043">
              <v:stroke dashstyle="solid"/>
            </v:line>
            <v:line style="position:absolute" from="2978,1765" to="3059,1900" stroked="true" strokeweight=".99pt" strokecolor="#75c043">
              <v:stroke dashstyle="solid"/>
            </v:line>
            <v:line style="position:absolute" from="2897,1724" to="2978,1765" stroked="true" strokeweight=".99pt" strokecolor="#75c043">
              <v:stroke dashstyle="solid"/>
            </v:line>
            <v:line style="position:absolute" from="2816,1689" to="2897,1724" stroked="true" strokeweight=".99pt" strokecolor="#75c043">
              <v:stroke dashstyle="solid"/>
            </v:line>
            <v:line style="position:absolute" from="2735,1674" to="2816,1689" stroked="true" strokeweight=".99pt" strokecolor="#75c043">
              <v:stroke dashstyle="solid"/>
            </v:line>
            <v:line style="position:absolute" from="2645,1674" to="2745,1674" stroked="true" strokeweight="1.03pt" strokecolor="#75c043">
              <v:stroke dashstyle="solid"/>
            </v:line>
            <v:line style="position:absolute" from="2574,1596" to="2655,1674" stroked="true" strokeweight=".99pt" strokecolor="#75c043">
              <v:stroke dashstyle="solid"/>
            </v:line>
            <v:line style="position:absolute" from="2331,1512" to="2574,1596" stroked="true" strokeweight=".99pt" strokecolor="#75c043">
              <v:stroke dashstyle="solid"/>
            </v:line>
            <v:line style="position:absolute" from="2089,1464" to="2331,1512" stroked="true" strokeweight=".99pt" strokecolor="#75c043">
              <v:stroke dashstyle="solid"/>
            </v:line>
            <v:line style="position:absolute" from="1847,1252" to="2089,1464" stroked="true" strokeweight=".99pt" strokecolor="#75c043">
              <v:stroke dashstyle="solid"/>
            </v:line>
            <v:line style="position:absolute" from="1604,1097" to="1847,1252" stroked="true" strokeweight=".99pt" strokecolor="#75c043">
              <v:stroke dashstyle="solid"/>
            </v:line>
            <v:line style="position:absolute" from="1362,1047" to="1604,1097" stroked="true" strokeweight=".99pt" strokecolor="#75c043">
              <v:stroke dashstyle="solid"/>
            </v:line>
            <v:line style="position:absolute" from="1120,1119" to="1362,1047" stroked="true" strokeweight=".99pt" strokecolor="#75c043">
              <v:stroke dashstyle="solid"/>
            </v:line>
            <v:shape style="position:absolute;left:1457;top:248;width:1993;height:17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All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small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medium-sized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enterprises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646;top:1456;width:926;height:17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Small businesses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1010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01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1010" w:firstLine="0"/>
        <w:jc w:val="right"/>
        <w:rPr>
          <w:sz w:val="12"/>
        </w:rPr>
      </w:pPr>
      <w:r>
        <w:rPr>
          <w:color w:val="231F20"/>
          <w:w w:val="95"/>
          <w:sz w:val="12"/>
        </w:rPr>
        <w:t>5</w:t>
      </w:r>
    </w:p>
    <w:p>
      <w:pPr>
        <w:spacing w:before="84"/>
        <w:ind w:left="0" w:right="1055" w:firstLine="0"/>
        <w:jc w:val="right"/>
        <w:rPr>
          <w:sz w:val="16"/>
        </w:rPr>
      </w:pPr>
      <w:r>
        <w:rPr>
          <w:color w:val="231F20"/>
          <w:w w:val="98"/>
          <w:sz w:val="16"/>
        </w:rPr>
        <w:t>+</w:t>
      </w:r>
    </w:p>
    <w:p>
      <w:pPr>
        <w:spacing w:before="58"/>
        <w:ind w:left="0" w:right="101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0</w:t>
      </w:r>
    </w:p>
    <w:p>
      <w:pPr>
        <w:spacing w:before="24"/>
        <w:ind w:left="0" w:right="1061" w:firstLine="0"/>
        <w:jc w:val="right"/>
        <w:rPr>
          <w:sz w:val="16"/>
        </w:rPr>
      </w:pPr>
      <w:r>
        <w:rPr>
          <w:color w:val="231F20"/>
          <w:w w:val="121"/>
          <w:sz w:val="16"/>
        </w:rPr>
        <w:t>–</w:t>
      </w:r>
    </w:p>
    <w:p>
      <w:pPr>
        <w:spacing w:before="117"/>
        <w:ind w:left="0" w:right="1010" w:firstLine="0"/>
        <w:jc w:val="right"/>
        <w:rPr>
          <w:sz w:val="12"/>
        </w:rPr>
      </w:pPr>
      <w:r>
        <w:rPr>
          <w:color w:val="231F20"/>
          <w:w w:val="9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line="119" w:lineRule="exact" w:before="0"/>
        <w:ind w:left="3876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1735" w:val="left" w:leader="none"/>
          <w:tab w:pos="2705" w:val="left" w:leader="none"/>
          <w:tab w:pos="3403" w:val="left" w:leader="none"/>
        </w:tabs>
        <w:spacing w:line="119" w:lineRule="exact" w:before="0"/>
        <w:ind w:left="667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</w:r>
    </w:p>
    <w:p>
      <w:pPr>
        <w:spacing w:line="244" w:lineRule="auto" w:before="81"/>
        <w:ind w:left="150" w:right="578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British Bankers’ Association (BBA), Department for Business, Innovation and Skills (BIS) </w:t>
      </w:r>
      <w:r>
        <w:rPr>
          <w:color w:val="231F20"/>
          <w:sz w:val="11"/>
        </w:rPr>
        <w:t>and Bank 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8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8"/>
        </w:numPr>
        <w:tabs>
          <w:tab w:pos="321" w:val="left" w:leader="none"/>
        </w:tabs>
        <w:spacing w:line="244" w:lineRule="auto" w:before="2" w:after="0"/>
        <w:ind w:left="321" w:right="644" w:hanging="171"/>
        <w:jc w:val="left"/>
        <w:rPr>
          <w:sz w:val="11"/>
        </w:rPr>
      </w:pPr>
      <w:r>
        <w:rPr>
          <w:color w:val="231F20"/>
          <w:w w:val="95"/>
          <w:sz w:val="11"/>
        </w:rPr>
        <w:t>BIS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lending,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expressed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terms,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four </w:t>
      </w:r>
      <w:r>
        <w:rPr>
          <w:color w:val="231F20"/>
          <w:sz w:val="11"/>
        </w:rPr>
        <w:t>UK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lenders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enterprises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debit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turnover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than</w:t>
      </w:r>
    </w:p>
    <w:p>
      <w:pPr>
        <w:spacing w:line="127" w:lineRule="exact" w:before="0"/>
        <w:ind w:left="321" w:right="0" w:firstLine="0"/>
        <w:jc w:val="left"/>
        <w:rPr>
          <w:sz w:val="11"/>
        </w:rPr>
      </w:pPr>
      <w:r>
        <w:rPr>
          <w:color w:val="231F20"/>
          <w:sz w:val="11"/>
        </w:rPr>
        <w:t>£25 million. The latest observation is June 2011.</w:t>
      </w:r>
    </w:p>
    <w:p>
      <w:pPr>
        <w:pStyle w:val="ListParagraph"/>
        <w:numPr>
          <w:ilvl w:val="0"/>
          <w:numId w:val="8"/>
        </w:numPr>
        <w:tabs>
          <w:tab w:pos="322" w:val="left" w:leader="none"/>
        </w:tabs>
        <w:spacing w:line="244" w:lineRule="auto" w:before="2" w:after="0"/>
        <w:ind w:left="321" w:right="700" w:hanging="171"/>
        <w:jc w:val="left"/>
        <w:rPr>
          <w:sz w:val="11"/>
        </w:rPr>
      </w:pPr>
      <w:r>
        <w:rPr>
          <w:color w:val="231F20"/>
          <w:w w:val="95"/>
          <w:sz w:val="11"/>
        </w:rPr>
        <w:t>BBA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commercial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 </w:t>
      </w:r>
      <w:r>
        <w:rPr>
          <w:color w:val="231F20"/>
          <w:sz w:val="11"/>
        </w:rPr>
        <w:t>annual bank account debit turnover of up to £1 million. Data are quarterly until September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thereafter.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1.12 </w:t>
      </w:r>
      <w:r>
        <w:rPr>
          <w:color w:val="231F20"/>
          <w:sz w:val="18"/>
        </w:rPr>
        <w:t>Broad money and nominal GDP</w:t>
      </w:r>
    </w:p>
    <w:p>
      <w:pPr>
        <w:spacing w:before="74"/>
        <w:ind w:left="2073" w:right="0" w:firstLine="0"/>
        <w:jc w:val="left"/>
        <w:rPr>
          <w:sz w:val="12"/>
        </w:rPr>
      </w:pPr>
      <w:r>
        <w:rPr/>
        <w:pict>
          <v:group style="position:absolute;margin-left:39.547001pt;margin-top:12.161435pt;width:182.45pt;height:140.35pt;mso-position-horizontal-relative:page;mso-position-vertical-relative:paragraph;z-index:-21485568" coordorigin="791,243" coordsize="3649,2807">
            <v:shape style="position:absolute;left:1638;top:254;width:2421;height:2796" coordorigin="1639,254" coordsize="2421,2796" path="m1787,254l1639,254,1639,3050,1787,3050,1787,254xm4059,254l3875,254,3875,3050,4059,3050,4059,254xe" filled="true" fillcolor="#c5ccd1" stroked="false">
              <v:path arrowok="t"/>
              <v:fill type="solid"/>
            </v:shape>
            <v:line style="position:absolute" from="957,2100" to="4274,2100" stroked="true" strokeweight=".495pt" strokecolor="#231f20">
              <v:stroke dashstyle="solid"/>
            </v:line>
            <v:line style="position:absolute" from="4327,2572" to="4439,2572" stroked="true" strokeweight=".495pt" strokecolor="#231f20">
              <v:stroke dashstyle="solid"/>
            </v:line>
            <v:line style="position:absolute" from="4327,1634" to="4439,1634" stroked="true" strokeweight=".495pt" strokecolor="#231f20">
              <v:stroke dashstyle="solid"/>
            </v:line>
            <v:line style="position:absolute" from="4327,1167" to="4439,1167" stroked="true" strokeweight=".495pt" strokecolor="#231f20">
              <v:stroke dashstyle="solid"/>
            </v:line>
            <v:line style="position:absolute" from="4327,695" to="4439,695" stroked="true" strokeweight=".495pt" strokecolor="#231f20">
              <v:stroke dashstyle="solid"/>
            </v:line>
            <v:line style="position:absolute" from="791,2572" to="903,2572" stroked="true" strokeweight=".495pt" strokecolor="#231f20">
              <v:stroke dashstyle="solid"/>
            </v:line>
            <v:line style="position:absolute" from="791,2100" to="903,2100" stroked="true" strokeweight=".495pt" strokecolor="#231f20">
              <v:stroke dashstyle="solid"/>
            </v:line>
            <v:line style="position:absolute" from="791,1634" to="903,1634" stroked="true" strokeweight=".495pt" strokecolor="#231f20">
              <v:stroke dashstyle="solid"/>
            </v:line>
            <v:line style="position:absolute" from="791,1167" to="903,1167" stroked="true" strokeweight=".495pt" strokecolor="#231f20">
              <v:stroke dashstyle="solid"/>
            </v:line>
            <v:line style="position:absolute" from="791,695" to="903,695" stroked="true" strokeweight=".495pt" strokecolor="#231f20">
              <v:stroke dashstyle="solid"/>
            </v:line>
            <v:line style="position:absolute" from="949,3050" to="949,2937" stroked="true" strokeweight=".495pt" strokecolor="#231f20">
              <v:stroke dashstyle="solid"/>
            </v:line>
            <v:line style="position:absolute" from="1580,3050" to="1580,2937" stroked="true" strokeweight=".495pt" strokecolor="#231f20">
              <v:stroke dashstyle="solid"/>
            </v:line>
            <v:line style="position:absolute" from="2211,3050" to="2211,2937" stroked="true" strokeweight=".495pt" strokecolor="#231f20">
              <v:stroke dashstyle="solid"/>
            </v:line>
            <v:line style="position:absolute" from="2842,3050" to="2842,2937" stroked="true" strokeweight=".495pt" strokecolor="#231f20">
              <v:stroke dashstyle="solid"/>
            </v:line>
            <v:line style="position:absolute" from="3472,3050" to="3472,2937" stroked="true" strokeweight=".495pt" strokecolor="#231f20">
              <v:stroke dashstyle="solid"/>
            </v:line>
            <v:line style="position:absolute" from="4103,3050" to="4103,2937" stroked="true" strokeweight=".495pt" strokecolor="#231f20">
              <v:stroke dashstyle="solid"/>
            </v:line>
            <v:shape style="position:absolute;left:956;top:978;width:3279;height:1619" coordorigin="956,978" coordsize="3279,1619" path="m956,1336l988,1167,1019,1137,1051,1202,1082,1261,1113,1485,1145,1455,1176,1410,1207,1336,1239,1241,1270,1008,1305,1073,1336,978,1368,1033,1399,1102,1430,978,1462,1092,1493,1147,1524,1222,1556,1316,1587,1296,1618,1177,1650,1271,1681,1495,1713,1539,1744,1688,1775,1758,1807,1599,1838,1654,1869,1718,1904,1802,1936,1802,1967,1728,1998,1718,2030,1529,2061,1529,2092,1599,2124,1549,2155,1589,2186,1495,2218,1539,2249,1539,2281,1539,2312,1644,2343,1539,2375,1445,2406,1465,2437,1514,2469,1549,2500,1604,2531,1514,2566,1455,2594,1505,2629,1529,2660,1599,2692,1599,2723,1604,2754,1569,2786,1569,2817,1589,2848,1539,2880,1589,2911,1663,2943,1718,2974,1624,3005,1688,3037,1728,3068,1673,3099,1698,3131,1634,3162,1559,3197,1579,3225,1604,3256,1559,3291,1539,3322,1505,3354,1579,3385,1589,3416,1624,3448,1579,3479,1644,3511,1663,3542,1768,3573,1783,3605,1614,3636,1673,3667,1465,3699,1475,3730,1539,3761,1514,3793,1604,3824,1634,3855,1663,3887,1748,3922,1887,3953,2066,3984,2428,4016,2597,4047,2458,4078,2269,4110,1877,4141,1614,4173,1663,4204,1673,4235,1683e" filled="false" stroked="true" strokeweight=".99pt" strokecolor="#fcaf17">
              <v:path arrowok="t"/>
              <v:stroke dashstyle="solid"/>
            </v:shape>
            <v:shape style="position:absolute;left:956;top:407;width:3311;height:1629" coordorigin="956,407" coordsize="3311,1629" path="m956,819l988,864,1019,725,1051,735,1082,526,1113,452,1145,546,1176,631,1207,715,1239,735,1270,670,1305,546,1336,521,1368,546,1399,407,1430,511,1462,501,1493,447,1524,546,1556,417,1587,462,1618,526,1650,755,1681,988,1713,1231,1744,1410,1775,1495,1807,1559,1838,1589,1869,1644,1904,1663,1936,1783,1967,1812,1998,1842,2030,1822,2061,1698,2092,1604,2124,1614,2155,1654,2186,1673,2218,1624,2249,1485,2281,1326,2312,1192,2343,1202,2375,1192,2406,1157,2437,1222,2469,1033,2500,1008,2531,1018,2566,1008,2594,1187,2629,1222,2660,1222,2692,1261,2723,1410,2754,1569,2786,1842,2817,1748,2848,1604,2880,1495,2911,1336,2943,1371,2974,1410,3005,1430,3037,1371,3068,1514,3099,1579,3131,1579,3162,1579,3197,1475,3225,1485,3256,1430,3291,1549,3322,1505,3354,1505,3385,1569,3416,1465,3448,1430,3479,1276,3511,1231,3542,1222,3573,1192,3605,1202,3636,1147,3667,1043,3699,1177,3730,1157,3761,1147,3793,1167,3824,1117,3855,1336,3887,1495,3922,1708,3953,1768,3984,1698,4016,1822,4047,1932,4078,2016,4110,2036,4141,2016,4173,1932,4204,1877,4235,1971,4267,1971e" filled="false" stroked="true" strokeweight=".99pt" strokecolor="#75c043">
              <v:path arrowok="t"/>
              <v:stroke dashstyle="solid"/>
            </v:shape>
            <v:line style="position:absolute" from="2713,661" to="2854,661" stroked="true" strokeweight=".99pt" strokecolor="#75c043">
              <v:stroke dashstyle="solid"/>
            </v:line>
            <v:rect style="position:absolute;left:2713;top:414;width:141;height:141" filled="true" fillcolor="#c5ccd1" stroked="false">
              <v:fill type="solid"/>
            </v:rect>
            <v:line style="position:absolute" from="2713,825" to="2854,825" stroked="true" strokeweight=".99pt" strokecolor="#fcaf17">
              <v:stroke dashstyle="solid"/>
            </v:line>
            <v:line style="position:absolute" from="4327,2100" to="4439,2100" stroked="true" strokeweight=".495pt" strokecolor="#231f20">
              <v:stroke dashstyle="solid"/>
            </v:line>
            <v:rect style="position:absolute;left:795;top:248;width:3639;height:2797" filled="false" stroked="true" strokeweight=".495pt" strokecolor="#231f20">
              <v:stroke dashstyle="solid"/>
            </v:rect>
            <v:shape style="position:absolute;left:2900;top:384;width:793;height:497" type="#_x0000_t202" filled="false" stroked="false">
              <v:textbox inset="0,0,0,0">
                <w:txbxContent>
                  <w:p>
                    <w:pPr>
                      <w:spacing w:line="228" w:lineRule="auto" w:before="7"/>
                      <w:ind w:left="0" w:right="-1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Broad money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Nominal GDP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22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20</w:t>
      </w:r>
    </w:p>
    <w:p>
      <w:pPr>
        <w:pStyle w:val="BodyText"/>
        <w:rPr>
          <w:sz w:val="28"/>
        </w:rPr>
      </w:pPr>
    </w:p>
    <w:p>
      <w:pPr>
        <w:spacing w:before="0"/>
        <w:ind w:left="0" w:right="101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101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1016" w:firstLine="0"/>
        <w:jc w:val="right"/>
        <w:rPr>
          <w:sz w:val="12"/>
        </w:rPr>
      </w:pPr>
      <w:r>
        <w:rPr>
          <w:color w:val="231F20"/>
          <w:w w:val="95"/>
          <w:sz w:val="12"/>
        </w:rPr>
        <w:t>5</w:t>
      </w:r>
    </w:p>
    <w:p>
      <w:pPr>
        <w:spacing w:before="79"/>
        <w:ind w:left="0" w:right="1061" w:firstLine="0"/>
        <w:jc w:val="right"/>
        <w:rPr>
          <w:sz w:val="16"/>
        </w:rPr>
      </w:pPr>
      <w:r>
        <w:rPr>
          <w:color w:val="231F20"/>
          <w:w w:val="98"/>
          <w:sz w:val="16"/>
        </w:rPr>
        <w:t>+</w:t>
      </w:r>
    </w:p>
    <w:p>
      <w:pPr>
        <w:spacing w:before="65"/>
        <w:ind w:left="0" w:right="101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0</w:t>
      </w:r>
    </w:p>
    <w:p>
      <w:pPr>
        <w:spacing w:before="40"/>
        <w:ind w:left="0" w:right="1067" w:firstLine="0"/>
        <w:jc w:val="right"/>
        <w:rPr>
          <w:sz w:val="16"/>
        </w:rPr>
      </w:pPr>
      <w:r>
        <w:rPr>
          <w:color w:val="231F20"/>
          <w:w w:val="121"/>
          <w:sz w:val="16"/>
        </w:rPr>
        <w:t>–</w:t>
      </w:r>
    </w:p>
    <w:p>
      <w:pPr>
        <w:spacing w:before="103"/>
        <w:ind w:left="0" w:right="1016" w:firstLine="0"/>
        <w:jc w:val="right"/>
        <w:rPr>
          <w:sz w:val="12"/>
        </w:rPr>
      </w:pPr>
      <w:r>
        <w:rPr>
          <w:color w:val="231F20"/>
          <w:w w:val="95"/>
          <w:sz w:val="12"/>
        </w:rPr>
        <w:t>5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169"/>
      </w:pPr>
      <w:r>
        <w:rPr>
          <w:color w:val="231F20"/>
          <w:w w:val="90"/>
        </w:rPr>
        <w:t>Companies’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depend,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Large 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2011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Q2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1.B).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weaker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share buybacks. Consistent with those patterns, respondents to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Deloitte</w:t>
      </w:r>
      <w:r>
        <w:rPr>
          <w:i/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CFO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Surveys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 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attractive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equity </w:t>
      </w:r>
      <w:r>
        <w:rPr>
          <w:color w:val="231F20"/>
          <w:w w:val="95"/>
        </w:rPr>
        <w:t>issuance.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turn,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sheets are 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underleveraged.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0" w:right="153"/>
      </w:pPr>
      <w:r>
        <w:rPr>
          <w:color w:val="231F20"/>
        </w:rPr>
        <w:t>Many</w:t>
      </w:r>
      <w:r>
        <w:rPr>
          <w:color w:val="231F20"/>
          <w:spacing w:val="-42"/>
        </w:rPr>
        <w:t> </w:t>
      </w:r>
      <w:r>
        <w:rPr>
          <w:color w:val="231F20"/>
        </w:rPr>
        <w:t>smaller</w:t>
      </w:r>
      <w:r>
        <w:rPr>
          <w:color w:val="231F20"/>
          <w:spacing w:val="-42"/>
        </w:rPr>
        <w:t>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unlikely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able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access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from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8"/>
        </w:rPr>
        <w:t> </w:t>
      </w:r>
      <w:r>
        <w:rPr>
          <w:color w:val="231F20"/>
        </w:rPr>
        <w:t>Agents</w:t>
      </w:r>
      <w:r>
        <w:rPr>
          <w:color w:val="231F20"/>
          <w:spacing w:val="-45"/>
        </w:rPr>
        <w:t> </w:t>
      </w:r>
      <w:r>
        <w:rPr>
          <w:color w:val="231F20"/>
        </w:rPr>
        <w:t>suggests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conditions</w:t>
      </w:r>
      <w:r>
        <w:rPr>
          <w:color w:val="231F20"/>
          <w:spacing w:val="-47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smaller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larger </w:t>
      </w:r>
      <w:r>
        <w:rPr>
          <w:color w:val="231F20"/>
          <w:w w:val="90"/>
        </w:rPr>
        <w:t>companies.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continued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Department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Business,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Innovation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British Bankers’ Association (Chart </w:t>
      </w:r>
      <w:r>
        <w:rPr>
          <w:color w:val="231F20"/>
          <w:spacing w:val="-5"/>
          <w:w w:val="90"/>
        </w:rPr>
        <w:t>1.11). </w:t>
      </w:r>
      <w:r>
        <w:rPr>
          <w:color w:val="231F20"/>
          <w:w w:val="90"/>
        </w:rPr>
        <w:t>The weakness in the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recession</w:t>
      </w:r>
      <w:r>
        <w:rPr>
          <w:color w:val="231F20"/>
          <w:spacing w:val="-46"/>
        </w:rPr>
        <w:t> </w:t>
      </w:r>
      <w:r>
        <w:rPr>
          <w:color w:val="231F20"/>
        </w:rPr>
        <w:t>could,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part,</w:t>
      </w:r>
      <w:r>
        <w:rPr>
          <w:color w:val="231F20"/>
          <w:spacing w:val="-45"/>
        </w:rPr>
        <w:t> </w:t>
      </w:r>
      <w:r>
        <w:rPr>
          <w:color w:val="231F20"/>
        </w:rPr>
        <w:t>reflect</w:t>
      </w:r>
      <w:r>
        <w:rPr>
          <w:color w:val="231F20"/>
          <w:spacing w:val="-46"/>
        </w:rPr>
        <w:t> </w:t>
      </w:r>
      <w:r>
        <w:rPr>
          <w:color w:val="231F20"/>
        </w:rPr>
        <w:t>weak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credit, </w:t>
      </w:r>
      <w:r>
        <w:rPr>
          <w:color w:val="231F20"/>
          <w:w w:val="95"/>
        </w:rPr>
        <w:t>although it is difficult to disentangle independently weak demand — for example, if companies cut their investment </w:t>
      </w:r>
      <w:r>
        <w:rPr>
          <w:color w:val="231F20"/>
        </w:rPr>
        <w:t>spending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weak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6"/>
        </w:rPr>
        <w:t> </w:t>
      </w:r>
      <w:r>
        <w:rPr>
          <w:color w:val="231F20"/>
        </w:rPr>
        <w:t>due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tightening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 supply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credit</w:t>
      </w:r>
      <w:r>
        <w:rPr>
          <w:color w:val="231F20"/>
          <w:spacing w:val="-30"/>
        </w:rPr>
        <w:t> </w:t>
      </w:r>
      <w:r>
        <w:rPr>
          <w:color w:val="231F20"/>
        </w:rPr>
        <w:t>observed</w:t>
      </w:r>
      <w:r>
        <w:rPr>
          <w:color w:val="231F20"/>
          <w:spacing w:val="-29"/>
        </w:rPr>
        <w:t> </w:t>
      </w:r>
      <w:r>
        <w:rPr>
          <w:color w:val="231F20"/>
        </w:rPr>
        <w:t>over</w:t>
      </w:r>
      <w:r>
        <w:rPr>
          <w:color w:val="231F20"/>
          <w:spacing w:val="-29"/>
        </w:rPr>
        <w:t> </w:t>
      </w:r>
      <w:r>
        <w:rPr>
          <w:color w:val="231F20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</w:rPr>
        <w:t>period.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3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Money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Four-quarter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subdued: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M4, excluding the holdings of interbank intermediaries, increased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1.5%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earlier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2011</w:t>
      </w:r>
      <w:r>
        <w:rPr>
          <w:color w:val="231F20"/>
          <w:spacing w:val="-43"/>
        </w:rPr>
        <w:t> </w:t>
      </w:r>
      <w:r>
        <w:rPr>
          <w:color w:val="231F20"/>
        </w:rPr>
        <w:t>Q2,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households’</w:t>
      </w:r>
      <w:r>
        <w:rPr>
          <w:color w:val="231F20"/>
          <w:spacing w:val="-41"/>
        </w:rPr>
        <w:t> </w:t>
      </w:r>
      <w:r>
        <w:rPr>
          <w:color w:val="231F20"/>
        </w:rPr>
        <w:t>and PNFCs’</w:t>
      </w:r>
      <w:r>
        <w:rPr>
          <w:color w:val="231F20"/>
          <w:spacing w:val="-24"/>
        </w:rPr>
        <w:t> </w:t>
      </w:r>
      <w:r>
        <w:rPr>
          <w:color w:val="231F20"/>
        </w:rPr>
        <w:t>money</w:t>
      </w:r>
      <w:r>
        <w:rPr>
          <w:color w:val="231F20"/>
          <w:spacing w:val="-23"/>
        </w:rPr>
        <w:t> </w:t>
      </w:r>
      <w:r>
        <w:rPr>
          <w:color w:val="231F20"/>
        </w:rPr>
        <w:t>growth</w:t>
      </w:r>
      <w:r>
        <w:rPr>
          <w:color w:val="231F20"/>
          <w:spacing w:val="-24"/>
        </w:rPr>
        <w:t> </w:t>
      </w:r>
      <w:r>
        <w:rPr>
          <w:color w:val="231F20"/>
        </w:rPr>
        <w:t>remaining</w:t>
      </w:r>
      <w:r>
        <w:rPr>
          <w:color w:val="231F20"/>
          <w:spacing w:val="-25"/>
        </w:rPr>
        <w:t> </w:t>
      </w:r>
      <w:r>
        <w:rPr>
          <w:color w:val="231F20"/>
        </w:rPr>
        <w:t>weak.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0" w:right="162"/>
      </w:pP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aggregate</w:t>
      </w:r>
      <w:r>
        <w:rPr>
          <w:color w:val="231F20"/>
          <w:spacing w:val="-42"/>
        </w:rPr>
        <w:t> </w:t>
      </w:r>
      <w:r>
        <w:rPr>
          <w:color w:val="231F20"/>
        </w:rPr>
        <w:t>broad</w:t>
      </w:r>
      <w:r>
        <w:rPr>
          <w:color w:val="231F20"/>
          <w:spacing w:val="-42"/>
        </w:rPr>
        <w:t> </w:t>
      </w:r>
      <w:r>
        <w:rPr>
          <w:color w:val="231F20"/>
        </w:rPr>
        <w:t>money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significantly weaker than the growth rate of nominal GDP in recent </w:t>
      </w:r>
      <w:r>
        <w:rPr>
          <w:color w:val="231F20"/>
          <w:w w:val="95"/>
        </w:rPr>
        <w:t>quarters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1.12).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</w:rPr>
        <w:t>are reasons why growth in nominal spending has been associated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weaker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broad</w:t>
      </w:r>
      <w:r>
        <w:rPr>
          <w:color w:val="231F20"/>
          <w:spacing w:val="-41"/>
        </w:rPr>
        <w:t> </w:t>
      </w:r>
      <w:r>
        <w:rPr>
          <w:color w:val="231F20"/>
        </w:rPr>
        <w:t>money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typically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7"/>
          <w:w w:val="95"/>
          <w:position w:val="4"/>
          <w:sz w:val="14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 </w:t>
      </w:r>
      <w:r>
        <w:rPr>
          <w:color w:val="231F20"/>
        </w:rPr>
        <w:t>banks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issued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large</w:t>
      </w:r>
      <w:r>
        <w:rPr>
          <w:color w:val="231F20"/>
          <w:spacing w:val="-43"/>
        </w:rPr>
        <w:t> </w:t>
      </w:r>
      <w:r>
        <w:rPr>
          <w:color w:val="231F20"/>
        </w:rPr>
        <w:t>amount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equity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long-term </w:t>
      </w:r>
      <w:r>
        <w:rPr>
          <w:color w:val="231F20"/>
          <w:w w:val="95"/>
        </w:rPr>
        <w:t>debt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strengthen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financial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 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instruments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non-bank private</w:t>
      </w:r>
      <w:r>
        <w:rPr>
          <w:color w:val="231F20"/>
          <w:spacing w:val="-40"/>
        </w:rPr>
        <w:t> </w:t>
      </w:r>
      <w:r>
        <w:rPr>
          <w:color w:val="231F20"/>
        </w:rPr>
        <w:t>sector.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004" w:space="325"/>
            <w:col w:w="5301"/>
          </w:cols>
        </w:sectPr>
      </w:pPr>
    </w:p>
    <w:p>
      <w:pPr>
        <w:pStyle w:val="BodyText"/>
        <w:spacing w:before="8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spacing w:before="8"/>
        <w:rPr>
          <w:sz w:val="17"/>
        </w:rPr>
      </w:pPr>
    </w:p>
    <w:p>
      <w:pPr>
        <w:tabs>
          <w:tab w:pos="933" w:val="left" w:leader="none"/>
        </w:tabs>
        <w:spacing w:before="1"/>
        <w:ind w:left="302" w:right="0" w:firstLine="0"/>
        <w:jc w:val="left"/>
        <w:rPr>
          <w:sz w:val="12"/>
        </w:rPr>
      </w:pPr>
      <w:r>
        <w:rPr>
          <w:color w:val="231F20"/>
          <w:sz w:val="12"/>
        </w:rPr>
        <w:t>1985</w:t>
        <w:tab/>
        <w:t>90</w:t>
      </w:r>
    </w:p>
    <w:p>
      <w:pPr>
        <w:spacing w:line="122" w:lineRule="exact" w:before="100"/>
        <w:ind w:left="260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10</w:t>
      </w:r>
    </w:p>
    <w:p>
      <w:pPr>
        <w:tabs>
          <w:tab w:pos="933" w:val="left" w:leader="none"/>
          <w:tab w:pos="1564" w:val="left" w:leader="none"/>
          <w:tab w:pos="2194" w:val="left" w:leader="none"/>
        </w:tabs>
        <w:spacing w:line="122" w:lineRule="exact" w:before="0"/>
        <w:ind w:left="302" w:right="0" w:firstLine="0"/>
        <w:jc w:val="left"/>
        <w:rPr>
          <w:sz w:val="12"/>
        </w:rPr>
      </w:pPr>
      <w:r>
        <w:rPr>
          <w:color w:val="231F20"/>
          <w:sz w:val="12"/>
        </w:rPr>
        <w:t>95</w:t>
        <w:tab/>
        <w:t>2000</w:t>
        <w:tab/>
        <w:t>05</w:t>
        <w:tab/>
        <w:t>10</w:t>
      </w:r>
    </w:p>
    <w:p>
      <w:pPr>
        <w:spacing w:after="0" w:line="122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1102" w:space="159"/>
            <w:col w:w="9369"/>
          </w:cols>
        </w:sectPr>
      </w:pPr>
    </w:p>
    <w:p>
      <w:pPr>
        <w:pStyle w:val="ListParagraph"/>
        <w:numPr>
          <w:ilvl w:val="0"/>
          <w:numId w:val="9"/>
        </w:numPr>
        <w:tabs>
          <w:tab w:pos="321" w:val="left" w:leader="none"/>
        </w:tabs>
        <w:spacing w:line="244" w:lineRule="auto" w:before="66" w:after="0"/>
        <w:ind w:left="321" w:right="6387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9"/>
        </w:numPr>
        <w:tabs>
          <w:tab w:pos="321" w:val="left" w:leader="none"/>
        </w:tabs>
        <w:spacing w:line="244" w:lineRule="auto" w:before="0" w:after="0"/>
        <w:ind w:left="321" w:right="6235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headline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M4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M4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thereafter.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housing credit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corporations;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non-bank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grantors;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holding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companies;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carrying</w:t>
      </w:r>
    </w:p>
    <w:p>
      <w:pPr>
        <w:tabs>
          <w:tab w:pos="5479" w:val="left" w:leader="none"/>
          <w:tab w:pos="10468" w:val="left" w:leader="none"/>
        </w:tabs>
        <w:spacing w:line="126" w:lineRule="exact" w:before="0"/>
        <w:ind w:left="321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out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activities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auxiliary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intermediation.</w:t>
      </w:r>
      <w:r>
        <w:rPr>
          <w:color w:val="231F20"/>
          <w:spacing w:val="4"/>
          <w:w w:val="90"/>
          <w:sz w:val="11"/>
        </w:rPr>
        <w:t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related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6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line="244" w:lineRule="auto" w:before="3"/>
        <w:ind w:left="321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‘other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intermediaries’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excluded,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anecdotal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information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several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9"/>
        </w:numPr>
        <w:tabs>
          <w:tab w:pos="322" w:val="left" w:leader="none"/>
        </w:tabs>
        <w:spacing w:line="127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1"/>
          <w:numId w:val="9"/>
        </w:numPr>
        <w:tabs>
          <w:tab w:pos="364" w:val="left" w:leader="none"/>
        </w:tabs>
        <w:spacing w:line="161" w:lineRule="exact" w:before="78" w:after="0"/>
        <w:ind w:left="363" w:right="0" w:hanging="214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‘Understanding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recent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weakness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broad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money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growth’,</w:t>
      </w:r>
    </w:p>
    <w:p>
      <w:pPr>
        <w:spacing w:line="161" w:lineRule="exact" w:before="0"/>
        <w:ind w:left="363" w:right="0" w:firstLine="0"/>
        <w:jc w:val="left"/>
        <w:rPr>
          <w:sz w:val="14"/>
        </w:rPr>
      </w:pPr>
      <w:r>
        <w:rPr>
          <w:i/>
          <w:color w:val="231F20"/>
          <w:w w:val="95"/>
          <w:sz w:val="14"/>
        </w:rPr>
        <w:t>Bank of England Quarterly Bulletin</w:t>
      </w:r>
      <w:r>
        <w:rPr>
          <w:color w:val="231F20"/>
          <w:w w:val="95"/>
          <w:sz w:val="14"/>
        </w:rPr>
        <w:t>, Vol. 51, No. 1, pages 22–35.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4431" w:space="898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39"/>
          <w:headerReference w:type="default" r:id="rId40"/>
          <w:pgSz w:w="11910" w:h="16840"/>
          <w:pgMar w:header="426" w:footer="0" w:top="620" w:bottom="280" w:left="640" w:right="640"/>
          <w:pgNumType w:start="16"/>
        </w:sectPr>
      </w:pPr>
    </w:p>
    <w:p>
      <w:pPr>
        <w:pStyle w:val="Heading3"/>
        <w:spacing w:before="257"/>
        <w:ind w:left="150"/>
      </w:pPr>
      <w:bookmarkStart w:name="_TOC_250002" w:id="32"/>
      <w:bookmarkStart w:name="Credit spreads" w:id="33"/>
      <w:r>
        <w:rPr/>
      </w:r>
      <w:bookmarkStart w:name="_bookmark7" w:id="34"/>
      <w:bookmarkEnd w:id="34"/>
      <w:r>
        <w:rPr/>
      </w:r>
      <w:bookmarkEnd w:id="32"/>
      <w:r>
        <w:rPr>
          <w:color w:val="A70740"/>
        </w:rPr>
        <w:t>Credit spreads</w:t>
      </w:r>
    </w:p>
    <w:p>
      <w:pPr>
        <w:pStyle w:val="BodyText"/>
        <w:spacing w:line="268" w:lineRule="auto" w:before="174"/>
        <w:ind w:left="150" w:right="228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business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crisis. 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discusses: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why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matter;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main </w:t>
      </w:r>
      <w:r>
        <w:rPr>
          <w:color w:val="231F20"/>
        </w:rPr>
        <w:t>determinants;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developments</w:t>
      </w:r>
      <w:r>
        <w:rPr>
          <w:color w:val="231F20"/>
          <w:spacing w:val="-43"/>
        </w:rPr>
        <w:t> </w:t>
      </w:r>
      <w:r>
        <w:rPr>
          <w:color w:val="231F20"/>
        </w:rPr>
        <w:t>therein.</w:t>
      </w:r>
    </w:p>
    <w:p>
      <w:pPr>
        <w:pStyle w:val="Heading5"/>
        <w:spacing w:before="141"/>
        <w:ind w:left="150"/>
      </w:pPr>
      <w:r>
        <w:rPr>
          <w:color w:val="A70740"/>
        </w:rPr>
        <w:t>The importance of credit spreads</w:t>
      </w:r>
    </w:p>
    <w:p>
      <w:pPr>
        <w:pStyle w:val="BodyText"/>
        <w:spacing w:line="268" w:lineRule="auto" w:before="23"/>
        <w:ind w:left="150" w:right="66"/>
      </w:pPr>
      <w:r>
        <w:rPr>
          <w:color w:val="231F20"/>
          <w:w w:val="95"/>
        </w:rPr>
        <w:t>Private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borrowing.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movements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thereof,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 summary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array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cuts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were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reflected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full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new</w:t>
      </w:r>
      <w:r>
        <w:rPr>
          <w:color w:val="231F20"/>
          <w:spacing w:val="-40"/>
        </w:rPr>
        <w:t> </w:t>
      </w:r>
      <w:r>
        <w:rPr>
          <w:color w:val="231F20"/>
        </w:rPr>
        <w:t>loan</w:t>
      </w:r>
      <w:r>
        <w:rPr>
          <w:color w:val="231F20"/>
          <w:spacing w:val="-40"/>
        </w:rPr>
        <w:t> </w:t>
      </w:r>
      <w:r>
        <w:rPr>
          <w:color w:val="231F20"/>
        </w:rPr>
        <w:t>rates.</w:t>
      </w:r>
    </w:p>
    <w:p>
      <w:pPr>
        <w:pStyle w:val="BodyText"/>
        <w:spacing w:line="268" w:lineRule="auto"/>
        <w:ind w:left="150" w:right="66"/>
      </w:pPr>
      <w:r>
        <w:rPr>
          <w:color w:val="231F20"/>
          <w:w w:val="95"/>
        </w:rPr>
        <w:t>Indeed,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unsecured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spreads </w:t>
      </w:r>
      <w:r>
        <w:rPr>
          <w:color w:val="231F20"/>
        </w:rPr>
        <w:t>across</w:t>
      </w:r>
      <w:r>
        <w:rPr>
          <w:color w:val="231F20"/>
          <w:spacing w:val="-47"/>
        </w:rPr>
        <w:t> </w:t>
      </w:r>
      <w:r>
        <w:rPr>
          <w:color w:val="231F20"/>
        </w:rPr>
        <w:t>different</w:t>
      </w:r>
      <w:r>
        <w:rPr>
          <w:color w:val="231F20"/>
          <w:spacing w:val="-47"/>
        </w:rPr>
        <w:t> </w:t>
      </w:r>
      <w:r>
        <w:rPr>
          <w:color w:val="231F20"/>
        </w:rPr>
        <w:t>types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loan</w:t>
      </w:r>
      <w:r>
        <w:rPr>
          <w:color w:val="231F20"/>
          <w:spacing w:val="-46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widened:</w:t>
      </w:r>
      <w:r>
        <w:rPr>
          <w:color w:val="231F20"/>
          <w:spacing w:val="-32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example, </w:t>
      </w:r>
      <w:r>
        <w:rPr>
          <w:color w:val="231F20"/>
          <w:w w:val="95"/>
        </w:rPr>
        <w:t>mortgages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4"/>
          <w:w w:val="95"/>
        </w:rPr>
        <w:t>(LTV)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became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much </w:t>
      </w:r>
      <w:r>
        <w:rPr>
          <w:color w:val="231F20"/>
        </w:rPr>
        <w:t>more</w:t>
      </w:r>
      <w:r>
        <w:rPr>
          <w:color w:val="231F20"/>
          <w:spacing w:val="-31"/>
        </w:rPr>
        <w:t> </w:t>
      </w:r>
      <w:r>
        <w:rPr>
          <w:color w:val="231F20"/>
        </w:rPr>
        <w:t>expensive</w:t>
      </w:r>
      <w:r>
        <w:rPr>
          <w:color w:val="231F20"/>
          <w:spacing w:val="-34"/>
        </w:rPr>
        <w:t> </w:t>
      </w:r>
      <w:r>
        <w:rPr>
          <w:color w:val="231F20"/>
        </w:rPr>
        <w:t>than</w:t>
      </w:r>
      <w:r>
        <w:rPr>
          <w:color w:val="231F20"/>
          <w:spacing w:val="-33"/>
        </w:rPr>
        <w:t> </w:t>
      </w:r>
      <w:r>
        <w:rPr>
          <w:color w:val="231F20"/>
        </w:rPr>
        <w:t>those</w:t>
      </w:r>
      <w:r>
        <w:rPr>
          <w:color w:val="231F20"/>
          <w:spacing w:val="-32"/>
        </w:rPr>
        <w:t> </w:t>
      </w:r>
      <w:r>
        <w:rPr>
          <w:color w:val="231F20"/>
        </w:rPr>
        <w:t>with</w:t>
      </w:r>
      <w:r>
        <w:rPr>
          <w:color w:val="231F20"/>
          <w:spacing w:val="-31"/>
        </w:rPr>
        <w:t> </w:t>
      </w:r>
      <w:r>
        <w:rPr>
          <w:color w:val="231F20"/>
        </w:rPr>
        <w:t>lower</w:t>
      </w:r>
      <w:r>
        <w:rPr>
          <w:color w:val="231F20"/>
          <w:spacing w:val="-30"/>
        </w:rPr>
        <w:t> </w:t>
      </w:r>
      <w:r>
        <w:rPr>
          <w:color w:val="231F20"/>
          <w:spacing w:val="-5"/>
        </w:rPr>
        <w:t>LTV</w:t>
      </w:r>
      <w:r>
        <w:rPr>
          <w:color w:val="231F20"/>
          <w:spacing w:val="-31"/>
        </w:rPr>
        <w:t> </w:t>
      </w:r>
      <w:r>
        <w:rPr>
          <w:color w:val="231F20"/>
        </w:rPr>
        <w:t>ratios.</w:t>
      </w:r>
    </w:p>
    <w:p>
      <w:pPr>
        <w:pStyle w:val="Heading5"/>
        <w:spacing w:before="141"/>
        <w:ind w:left="150"/>
      </w:pPr>
      <w:r>
        <w:rPr>
          <w:color w:val="A70740"/>
        </w:rPr>
        <w:t>Determinants of credit spreads</w:t>
      </w:r>
    </w:p>
    <w:p>
      <w:pPr>
        <w:pStyle w:val="BodyText"/>
        <w:spacing w:line="268" w:lineRule="auto" w:before="23"/>
        <w:ind w:left="150"/>
        <w:rPr>
          <w:sz w:val="14"/>
        </w:rPr>
      </w:pPr>
      <w:r>
        <w:rPr>
          <w:color w:val="231F20"/>
        </w:rPr>
        <w:t>Previous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analysis</w:t>
      </w:r>
      <w:r>
        <w:rPr>
          <w:color w:val="231F20"/>
          <w:spacing w:val="-38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identified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rise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cost</w:t>
      </w:r>
      <w:r>
        <w:rPr>
          <w:color w:val="231F20"/>
          <w:spacing w:val="-41"/>
        </w:rPr>
        <w:t> </w:t>
      </w:r>
      <w:r>
        <w:rPr>
          <w:color w:val="231F20"/>
        </w:rPr>
        <w:t>of funding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banks,</w:t>
      </w:r>
      <w:r>
        <w:rPr>
          <w:color w:val="231F20"/>
          <w:spacing w:val="-45"/>
        </w:rPr>
        <w:t> </w:t>
      </w:r>
      <w:r>
        <w:rPr>
          <w:color w:val="231F20"/>
        </w:rPr>
        <w:t>relative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6"/>
        </w:rPr>
        <w:t> </w:t>
      </w:r>
      <w:r>
        <w:rPr>
          <w:color w:val="231F20"/>
        </w:rPr>
        <w:t>Rate,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one</w:t>
      </w:r>
      <w:r>
        <w:rPr>
          <w:color w:val="231F20"/>
          <w:spacing w:val="-46"/>
        </w:rPr>
        <w:t> </w:t>
      </w:r>
      <w:r>
        <w:rPr>
          <w:color w:val="231F20"/>
        </w:rPr>
        <w:t>important </w:t>
      </w:r>
      <w:r>
        <w:rPr>
          <w:color w:val="231F20"/>
          <w:w w:val="95"/>
        </w:rPr>
        <w:t>driver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crisis.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6"/>
          <w:w w:val="90"/>
          <w:position w:val="4"/>
          <w:sz w:val="14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marginal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which</w:t>
      </w:r>
      <w:r>
        <w:rPr>
          <w:color w:val="231F20"/>
          <w:spacing w:val="-35"/>
        </w:rPr>
        <w:t> </w:t>
      </w:r>
      <w:r>
        <w:rPr>
          <w:color w:val="231F20"/>
        </w:rPr>
        <w:t>it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possible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raise</w:t>
      </w:r>
      <w:r>
        <w:rPr>
          <w:color w:val="231F20"/>
          <w:spacing w:val="-38"/>
        </w:rPr>
        <w:t> </w:t>
      </w:r>
      <w:r>
        <w:rPr>
          <w:color w:val="231F20"/>
        </w:rPr>
        <w:t>quickly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large</w:t>
      </w:r>
      <w:r>
        <w:rPr>
          <w:color w:val="231F20"/>
          <w:spacing w:val="-36"/>
        </w:rPr>
        <w:t> </w:t>
      </w:r>
      <w:r>
        <w:rPr>
          <w:color w:val="231F20"/>
        </w:rPr>
        <w:t>amount</w:t>
      </w:r>
      <w:r>
        <w:rPr>
          <w:color w:val="231F20"/>
          <w:spacing w:val="-37"/>
        </w:rPr>
        <w:t> </w:t>
      </w:r>
      <w:r>
        <w:rPr>
          <w:color w:val="231F20"/>
        </w:rPr>
        <w:t>of funding. But lenders with a greater proportion of retail </w:t>
      </w:r>
      <w:r>
        <w:rPr>
          <w:color w:val="231F20"/>
          <w:w w:val="95"/>
        </w:rPr>
        <w:t>deposits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consider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 funding.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such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credit</w:t>
      </w:r>
      <w:r>
        <w:rPr>
          <w:color w:val="231F20"/>
          <w:spacing w:val="-41"/>
        </w:rPr>
        <w:t> </w:t>
      </w:r>
      <w:r>
        <w:rPr>
          <w:color w:val="231F20"/>
        </w:rPr>
        <w:t>default</w:t>
      </w:r>
      <w:r>
        <w:rPr>
          <w:color w:val="231F20"/>
          <w:spacing w:val="-40"/>
        </w:rPr>
        <w:t> </w:t>
      </w:r>
      <w:r>
        <w:rPr>
          <w:color w:val="231F20"/>
        </w:rPr>
        <w:t>swap</w:t>
      </w:r>
      <w:r>
        <w:rPr>
          <w:color w:val="231F20"/>
          <w:spacing w:val="-39"/>
        </w:rPr>
        <w:t> </w:t>
      </w:r>
      <w:r>
        <w:rPr>
          <w:color w:val="231F20"/>
        </w:rPr>
        <w:t>(CDS)</w:t>
      </w:r>
      <w:r>
        <w:rPr>
          <w:color w:val="231F20"/>
          <w:spacing w:val="-40"/>
        </w:rPr>
        <w:t> </w:t>
      </w:r>
      <w:r>
        <w:rPr>
          <w:color w:val="231F20"/>
        </w:rPr>
        <w:t>premia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fixed-rate </w:t>
      </w:r>
      <w:r>
        <w:rPr>
          <w:color w:val="231F20"/>
          <w:w w:val="95"/>
        </w:rPr>
        <w:t>savings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months </w:t>
      </w:r>
      <w:r>
        <w:rPr>
          <w:color w:val="231F20"/>
        </w:rPr>
        <w:t>(Chart</w:t>
      </w:r>
      <w:r>
        <w:rPr>
          <w:color w:val="231F20"/>
          <w:spacing w:val="-25"/>
        </w:rPr>
        <w:t> </w:t>
      </w:r>
      <w:r>
        <w:rPr>
          <w:color w:val="231F20"/>
        </w:rPr>
        <w:t>A).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line="268" w:lineRule="auto" w:before="159"/>
        <w:ind w:left="150"/>
      </w:pP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increase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CDS</w:t>
      </w:r>
      <w:r>
        <w:rPr>
          <w:color w:val="231F20"/>
          <w:spacing w:val="-37"/>
        </w:rPr>
        <w:t> </w:t>
      </w:r>
      <w:r>
        <w:rPr>
          <w:color w:val="231F20"/>
        </w:rPr>
        <w:t>premia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past</w:t>
      </w:r>
      <w:r>
        <w:rPr>
          <w:color w:val="231F20"/>
          <w:spacing w:val="-38"/>
        </w:rPr>
        <w:t> </w:t>
      </w:r>
      <w:r>
        <w:rPr>
          <w:color w:val="231F20"/>
        </w:rPr>
        <w:t>18</w:t>
      </w:r>
      <w:r>
        <w:rPr>
          <w:color w:val="231F20"/>
          <w:spacing w:val="-37"/>
        </w:rPr>
        <w:t> </w:t>
      </w:r>
      <w:r>
        <w:rPr>
          <w:color w:val="231F20"/>
        </w:rPr>
        <w:t>months</w:t>
      </w:r>
      <w:r>
        <w:rPr>
          <w:color w:val="231F20"/>
          <w:spacing w:val="-38"/>
        </w:rPr>
        <w:t> </w:t>
      </w:r>
      <w:r>
        <w:rPr>
          <w:color w:val="231F20"/>
        </w:rPr>
        <w:t>has </w:t>
      </w:r>
      <w:r>
        <w:rPr>
          <w:color w:val="231F20"/>
          <w:w w:val="90"/>
        </w:rPr>
        <w:t>occurred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taking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strengthen their balance sheets (Section 1.3). Several factors may have weighed against this improved resilience, including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intensification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fiscal</w:t>
      </w:r>
      <w:r>
        <w:rPr>
          <w:color w:val="231F20"/>
          <w:spacing w:val="-42"/>
        </w:rPr>
        <w:t> </w:t>
      </w:r>
      <w:r>
        <w:rPr>
          <w:color w:val="231F20"/>
        </w:rPr>
        <w:t>concerns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banking</w:t>
      </w:r>
      <w:r>
        <w:rPr>
          <w:color w:val="231F20"/>
          <w:spacing w:val="-41"/>
        </w:rPr>
        <w:t> </w:t>
      </w:r>
      <w:r>
        <w:rPr>
          <w:color w:val="231F20"/>
        </w:rPr>
        <w:t>sector stresses in several euro-area countries and continuing </w:t>
      </w:r>
      <w:r>
        <w:rPr>
          <w:color w:val="231F20"/>
          <w:w w:val="90"/>
        </w:rPr>
        <w:t>uncertainty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structure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banking </w:t>
      </w:r>
      <w:r>
        <w:rPr>
          <w:color w:val="231F20"/>
        </w:rPr>
        <w:t>industry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regulatory</w:t>
      </w:r>
      <w:r>
        <w:rPr>
          <w:color w:val="231F20"/>
          <w:spacing w:val="-45"/>
        </w:rPr>
        <w:t> </w:t>
      </w:r>
      <w:r>
        <w:rPr>
          <w:color w:val="231F20"/>
        </w:rPr>
        <w:t>environment.</w:t>
      </w:r>
      <w:r>
        <w:rPr>
          <w:color w:val="231F20"/>
          <w:spacing w:val="-28"/>
        </w:rPr>
        <w:t> </w:t>
      </w:r>
      <w:r>
        <w:rPr>
          <w:color w:val="231F20"/>
        </w:rPr>
        <w:t>Meanwhile,</w:t>
      </w:r>
      <w:r>
        <w:rPr>
          <w:color w:val="231F20"/>
          <w:spacing w:val="-45"/>
        </w:rPr>
        <w:t> </w:t>
      </w:r>
      <w:r>
        <w:rPr>
          <w:color w:val="231F20"/>
        </w:rPr>
        <w:t>an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competition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contributed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attracting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types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households.</w:t>
      </w:r>
    </w:p>
    <w:p>
      <w:pPr>
        <w:pStyle w:val="BodyText"/>
        <w:spacing w:line="268" w:lineRule="auto" w:before="159"/>
        <w:ind w:left="150" w:right="231"/>
      </w:pPr>
      <w:r>
        <w:rPr>
          <w:color w:val="231F20"/>
          <w:w w:val="95"/>
        </w:rPr>
        <w:t>Loan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spread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funding.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reflects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cover possible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loans,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lenders’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mark-up.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importance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factors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vary </w:t>
      </w:r>
      <w:r>
        <w:rPr>
          <w:color w:val="231F20"/>
          <w:w w:val="90"/>
        </w:rPr>
        <w:t>considerably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types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loans: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 mortgage,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backed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collateral,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incur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charge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loan.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spreads</w:t>
      </w:r>
      <w:r>
        <w:rPr>
          <w:color w:val="231F20"/>
          <w:spacing w:val="-27"/>
        </w:rPr>
        <w:t> </w:t>
      </w:r>
      <w:r>
        <w:rPr>
          <w:color w:val="231F20"/>
        </w:rPr>
        <w:t>are</w:t>
      </w:r>
      <w:r>
        <w:rPr>
          <w:color w:val="231F20"/>
          <w:spacing w:val="-30"/>
        </w:rPr>
        <w:t> </w:t>
      </w:r>
      <w:r>
        <w:rPr>
          <w:color w:val="231F20"/>
        </w:rPr>
        <w:t>therefore</w:t>
      </w:r>
      <w:r>
        <w:rPr>
          <w:color w:val="231F20"/>
          <w:spacing w:val="-26"/>
        </w:rPr>
        <w:t> </w:t>
      </w:r>
      <w:r>
        <w:rPr>
          <w:color w:val="231F20"/>
        </w:rPr>
        <w:t>considered</w:t>
      </w:r>
      <w:r>
        <w:rPr>
          <w:color w:val="231F20"/>
          <w:spacing w:val="-27"/>
        </w:rPr>
        <w:t> </w:t>
      </w:r>
      <w:r>
        <w:rPr>
          <w:color w:val="231F20"/>
        </w:rPr>
        <w:t>below.</w:t>
      </w:r>
    </w:p>
    <w:p>
      <w:pPr>
        <w:pStyle w:val="BodyText"/>
        <w:spacing w:line="266" w:lineRule="auto" w:before="140"/>
        <w:ind w:left="150" w:right="505"/>
      </w:pPr>
      <w:r>
        <w:rPr>
          <w:color w:val="A70740"/>
          <w:w w:val="95"/>
          <w:sz w:val="22"/>
        </w:rPr>
        <w:t>Recent</w:t>
      </w:r>
      <w:r>
        <w:rPr>
          <w:color w:val="A70740"/>
          <w:spacing w:val="-32"/>
          <w:w w:val="95"/>
          <w:sz w:val="22"/>
        </w:rPr>
        <w:t> </w:t>
      </w:r>
      <w:r>
        <w:rPr>
          <w:color w:val="A70740"/>
          <w:w w:val="95"/>
          <w:sz w:val="22"/>
        </w:rPr>
        <w:t>developments</w:t>
      </w:r>
      <w:r>
        <w:rPr>
          <w:color w:val="A70740"/>
          <w:spacing w:val="-28"/>
          <w:w w:val="95"/>
          <w:sz w:val="22"/>
        </w:rPr>
        <w:t> </w:t>
      </w:r>
      <w:r>
        <w:rPr>
          <w:color w:val="A70740"/>
          <w:w w:val="95"/>
          <w:sz w:val="22"/>
        </w:rPr>
        <w:t>in</w:t>
      </w:r>
      <w:r>
        <w:rPr>
          <w:color w:val="A70740"/>
          <w:spacing w:val="-28"/>
          <w:w w:val="95"/>
          <w:sz w:val="22"/>
        </w:rPr>
        <w:t> </w:t>
      </w:r>
      <w:r>
        <w:rPr>
          <w:color w:val="A70740"/>
          <w:w w:val="95"/>
          <w:sz w:val="22"/>
        </w:rPr>
        <w:t>household</w:t>
      </w:r>
      <w:r>
        <w:rPr>
          <w:color w:val="A70740"/>
          <w:spacing w:val="-28"/>
          <w:w w:val="95"/>
          <w:sz w:val="22"/>
        </w:rPr>
        <w:t> </w:t>
      </w:r>
      <w:r>
        <w:rPr>
          <w:color w:val="A70740"/>
          <w:w w:val="95"/>
          <w:sz w:val="22"/>
        </w:rPr>
        <w:t>credit</w:t>
      </w:r>
      <w:r>
        <w:rPr>
          <w:color w:val="A70740"/>
          <w:spacing w:val="-27"/>
          <w:w w:val="95"/>
          <w:sz w:val="22"/>
        </w:rPr>
        <w:t> </w:t>
      </w:r>
      <w:r>
        <w:rPr>
          <w:color w:val="A70740"/>
          <w:w w:val="95"/>
          <w:sz w:val="22"/>
        </w:rPr>
        <w:t>spreads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elevated.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For example, the difference between a 75% </w:t>
      </w:r>
      <w:r>
        <w:rPr>
          <w:color w:val="231F20"/>
          <w:spacing w:val="-5"/>
          <w:w w:val="95"/>
        </w:rPr>
        <w:t>LTV </w:t>
      </w:r>
      <w:r>
        <w:rPr>
          <w:color w:val="231F20"/>
          <w:w w:val="95"/>
        </w:rPr>
        <w:t>two-year discounted-rate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 almost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 </w:t>
      </w:r>
      <w:r>
        <w:rPr>
          <w:color w:val="231F20"/>
        </w:rPr>
        <w:t>points</w:t>
      </w:r>
      <w:r>
        <w:rPr>
          <w:color w:val="231F20"/>
          <w:spacing w:val="-43"/>
        </w:rPr>
        <w:t> </w:t>
      </w:r>
      <w:r>
        <w:rPr>
          <w:color w:val="231F20"/>
        </w:rPr>
        <w:t>currently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B).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spreads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  <w:spacing w:val="-5"/>
        </w:rPr>
        <w:t>LTV </w:t>
      </w:r>
      <w:r>
        <w:rPr>
          <w:color w:val="231F20"/>
        </w:rPr>
        <w:t>mortgages</w:t>
      </w:r>
      <w:r>
        <w:rPr>
          <w:color w:val="231F20"/>
          <w:spacing w:val="-30"/>
        </w:rPr>
        <w:t> </w:t>
      </w:r>
      <w:r>
        <w:rPr>
          <w:color w:val="231F20"/>
        </w:rPr>
        <w:t>have</w:t>
      </w:r>
      <w:r>
        <w:rPr>
          <w:color w:val="231F20"/>
          <w:spacing w:val="-30"/>
        </w:rPr>
        <w:t> </w:t>
      </w:r>
      <w:r>
        <w:rPr>
          <w:color w:val="231F20"/>
        </w:rPr>
        <w:t>risen</w:t>
      </w:r>
      <w:r>
        <w:rPr>
          <w:color w:val="231F20"/>
          <w:spacing w:val="-29"/>
        </w:rPr>
        <w:t> </w:t>
      </w:r>
      <w:r>
        <w:rPr>
          <w:color w:val="231F20"/>
        </w:rPr>
        <w:t>by</w:t>
      </w:r>
      <w:r>
        <w:rPr>
          <w:color w:val="231F20"/>
          <w:spacing w:val="-30"/>
        </w:rPr>
        <w:t> </w:t>
      </w:r>
      <w:r>
        <w:rPr>
          <w:color w:val="231F20"/>
        </w:rPr>
        <w:t>substantially</w:t>
      </w:r>
      <w:r>
        <w:rPr>
          <w:color w:val="231F20"/>
          <w:spacing w:val="-30"/>
        </w:rPr>
        <w:t> </w:t>
      </w:r>
      <w:r>
        <w:rPr>
          <w:color w:val="231F20"/>
        </w:rPr>
        <w:t>more.</w:t>
      </w:r>
    </w:p>
    <w:p>
      <w:pPr>
        <w:pStyle w:val="BodyText"/>
        <w:spacing w:line="268" w:lineRule="auto" w:before="169"/>
        <w:ind w:left="150" w:right="184"/>
      </w:pP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months, 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proxied,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floating-rate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mortgages,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three-month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Libor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five-year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w w:val="95"/>
          <w:position w:val="4"/>
          <w:sz w:val="14"/>
        </w:rPr>
        <w:t>(3)</w:t>
      </w:r>
      <w:r>
        <w:rPr>
          <w:color w:val="231F20"/>
          <w:spacing w:val="-20"/>
          <w:w w:val="95"/>
          <w:position w:val="4"/>
          <w:sz w:val="14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</w:p>
    <w:p>
      <w:pPr>
        <w:pStyle w:val="BodyText"/>
        <w:spacing w:before="11"/>
        <w:rPr>
          <w:sz w:val="19"/>
        </w:rPr>
      </w:pPr>
    </w:p>
    <w:p>
      <w:pPr>
        <w:spacing w:line="259" w:lineRule="auto" w:before="0"/>
        <w:ind w:left="162" w:right="1046" w:firstLine="0"/>
        <w:jc w:val="left"/>
        <w:rPr>
          <w:sz w:val="18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New household secured lending rates,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an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estimate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marginal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funding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cost</w:t>
      </w:r>
    </w:p>
    <w:p>
      <w:pPr>
        <w:spacing w:line="132" w:lineRule="auto" w:before="123"/>
        <w:ind w:left="3462" w:right="0" w:firstLine="0"/>
        <w:jc w:val="left"/>
        <w:rPr>
          <w:sz w:val="12"/>
        </w:rPr>
      </w:pPr>
      <w:r>
        <w:rPr>
          <w:color w:val="231F20"/>
          <w:sz w:val="12"/>
        </w:rPr>
        <w:t>Per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cent</w:t>
      </w:r>
      <w:r>
        <w:rPr>
          <w:color w:val="231F20"/>
          <w:spacing w:val="-13"/>
          <w:sz w:val="12"/>
        </w:rPr>
        <w:t> </w:t>
      </w:r>
      <w:r>
        <w:rPr>
          <w:color w:val="231F20"/>
          <w:position w:val="-8"/>
          <w:sz w:val="12"/>
        </w:rPr>
        <w:t>9</w:t>
      </w:r>
    </w:p>
    <w:p>
      <w:pPr>
        <w:spacing w:after="0" w:line="132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5199" w:space="158"/>
            <w:col w:w="5273"/>
          </w:cols>
        </w:sectPr>
      </w:pPr>
    </w:p>
    <w:p>
      <w:pPr>
        <w:pStyle w:val="BodyText"/>
        <w:spacing w:before="10"/>
        <w:rPr>
          <w:sz w:val="22"/>
        </w:rPr>
      </w:pPr>
    </w:p>
    <w:p>
      <w:pPr>
        <w:spacing w:before="0"/>
        <w:ind w:left="150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A </w:t>
      </w:r>
      <w:r>
        <w:rPr>
          <w:color w:val="231F20"/>
          <w:w w:val="95"/>
          <w:sz w:val="18"/>
        </w:rPr>
        <w:t>Indicative funding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spreads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9" w:lineRule="exact" w:before="118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9" w:lineRule="exact" w:before="0"/>
        <w:ind w:left="1071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spacing w:line="148" w:lineRule="exact" w:before="0"/>
        <w:ind w:left="150" w:right="0" w:firstLine="0"/>
        <w:jc w:val="both"/>
        <w:rPr>
          <w:sz w:val="11"/>
        </w:rPr>
      </w:pPr>
      <w:r>
        <w:rPr/>
        <w:br w:type="column"/>
      </w:r>
      <w:r>
        <w:rPr>
          <w:color w:val="231F20"/>
          <w:w w:val="95"/>
          <w:sz w:val="12"/>
        </w:rPr>
        <w:t>New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95%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LTV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secured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lending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rate</w:t>
      </w:r>
      <w:r>
        <w:rPr>
          <w:color w:val="231F20"/>
          <w:w w:val="95"/>
          <w:position w:val="4"/>
          <w:sz w:val="11"/>
        </w:rPr>
        <w:t>(a)</w:t>
      </w:r>
    </w:p>
    <w:p>
      <w:pPr>
        <w:spacing w:line="225" w:lineRule="auto" w:before="1"/>
        <w:ind w:left="150" w:right="38" w:firstLine="0"/>
        <w:jc w:val="both"/>
        <w:rPr>
          <w:sz w:val="11"/>
        </w:rPr>
      </w:pPr>
      <w:r>
        <w:rPr>
          <w:color w:val="231F20"/>
          <w:w w:val="95"/>
          <w:sz w:val="12"/>
        </w:rPr>
        <w:t>New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90%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w w:val="95"/>
          <w:sz w:val="12"/>
        </w:rPr>
        <w:t>LTV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secured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w w:val="95"/>
          <w:sz w:val="12"/>
        </w:rPr>
        <w:t>lending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rate</w:t>
      </w:r>
      <w:r>
        <w:rPr>
          <w:color w:val="231F20"/>
          <w:spacing w:val="-3"/>
          <w:w w:val="95"/>
          <w:position w:val="4"/>
          <w:sz w:val="11"/>
        </w:rPr>
        <w:t>(a) </w:t>
      </w:r>
      <w:r>
        <w:rPr>
          <w:color w:val="231F20"/>
          <w:w w:val="95"/>
          <w:sz w:val="12"/>
        </w:rPr>
        <w:t>New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75%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LTV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secured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lending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rate</w:t>
      </w:r>
      <w:r>
        <w:rPr>
          <w:color w:val="231F20"/>
          <w:w w:val="95"/>
          <w:position w:val="4"/>
          <w:sz w:val="11"/>
        </w:rPr>
        <w:t>(a) </w:t>
      </w:r>
      <w:r>
        <w:rPr>
          <w:color w:val="231F20"/>
          <w:sz w:val="12"/>
        </w:rPr>
        <w:t>Marginal funding</w:t>
      </w:r>
      <w:r>
        <w:rPr>
          <w:color w:val="231F20"/>
          <w:spacing w:val="-29"/>
          <w:sz w:val="12"/>
        </w:rPr>
        <w:t> </w:t>
      </w:r>
      <w:r>
        <w:rPr>
          <w:color w:val="231F20"/>
          <w:sz w:val="12"/>
        </w:rPr>
        <w:t>cost</w:t>
      </w:r>
      <w:r>
        <w:rPr>
          <w:color w:val="231F20"/>
          <w:position w:val="4"/>
          <w:sz w:val="11"/>
        </w:rPr>
        <w:t>(b)</w:t>
      </w:r>
    </w:p>
    <w:p>
      <w:pPr>
        <w:spacing w:before="18"/>
        <w:ind w:left="153" w:right="0" w:firstLine="0"/>
        <w:jc w:val="both"/>
        <w:rPr>
          <w:sz w:val="12"/>
        </w:rPr>
      </w:pPr>
      <w:r>
        <w:rPr>
          <w:color w:val="231F20"/>
          <w:sz w:val="12"/>
        </w:rPr>
        <w:t>Bank Rate</w:t>
      </w:r>
    </w:p>
    <w:p>
      <w:pPr>
        <w:spacing w:before="20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Five-year CDS premia</w:t>
      </w:r>
    </w:p>
    <w:p>
      <w:pPr>
        <w:tabs>
          <w:tab w:pos="1532" w:val="right" w:leader="none"/>
        </w:tabs>
        <w:spacing w:before="20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Three-month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Libor</w:t>
        <w:tab/>
      </w:r>
      <w:r>
        <w:rPr>
          <w:color w:val="231F20"/>
          <w:position w:val="-2"/>
          <w:sz w:val="12"/>
        </w:rPr>
        <w:t>8</w:t>
      </w:r>
    </w:p>
    <w:p>
      <w:pPr>
        <w:spacing w:before="172"/>
        <w:ind w:left="186" w:right="0" w:firstLine="0"/>
        <w:jc w:val="center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176"/>
        <w:ind w:left="179" w:right="0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60" w:bottom="0" w:left="640" w:right="640"/>
          <w:cols w:num="4" w:equalWidth="0">
            <w:col w:w="2777" w:space="40"/>
            <w:col w:w="1268" w:space="1661"/>
            <w:col w:w="1995" w:space="62"/>
            <w:col w:w="2827"/>
          </w:cols>
        </w:sectPr>
      </w:pPr>
    </w:p>
    <w:p>
      <w:pPr>
        <w:spacing w:before="93"/>
        <w:ind w:left="550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Five-year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CDS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premia</w:t>
      </w:r>
      <w:r>
        <w:rPr>
          <w:color w:val="231F20"/>
          <w:w w:val="95"/>
          <w:position w:val="4"/>
          <w:sz w:val="11"/>
        </w:rPr>
        <w:t>(a)</w:t>
      </w:r>
    </w:p>
    <w:p>
      <w:pPr>
        <w:spacing w:line="204" w:lineRule="auto" w:before="142"/>
        <w:ind w:left="604" w:right="-7" w:hanging="55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Spread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three-year </w:t>
      </w:r>
      <w:r>
        <w:rPr>
          <w:color w:val="231F20"/>
          <w:sz w:val="12"/>
        </w:rPr>
        <w:t>retail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bonds</w:t>
      </w:r>
      <w:r>
        <w:rPr>
          <w:color w:val="231F20"/>
          <w:position w:val="4"/>
          <w:sz w:val="11"/>
        </w:rPr>
        <w:t>(b)</w:t>
      </w:r>
    </w:p>
    <w:p>
      <w:pPr>
        <w:tabs>
          <w:tab w:pos="5741" w:val="left" w:leader="none"/>
        </w:tabs>
        <w:spacing w:before="83"/>
        <w:ind w:left="36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2.5</w:t>
        <w:tab/>
      </w:r>
      <w:r>
        <w:rPr>
          <w:color w:val="231F20"/>
          <w:position w:val="-8"/>
          <w:sz w:val="12"/>
        </w:rPr>
        <w:t>5</w:t>
      </w:r>
    </w:p>
    <w:p>
      <w:pPr>
        <w:tabs>
          <w:tab w:pos="5736" w:val="left" w:leader="none"/>
        </w:tabs>
        <w:spacing w:before="125"/>
        <w:ind w:left="357" w:right="0" w:firstLine="0"/>
        <w:jc w:val="left"/>
        <w:rPr>
          <w:sz w:val="12"/>
        </w:rPr>
      </w:pPr>
      <w:r>
        <w:rPr>
          <w:color w:val="231F20"/>
          <w:sz w:val="12"/>
        </w:rPr>
        <w:t>2.0</w:t>
        <w:tab/>
      </w:r>
      <w:r>
        <w:rPr>
          <w:color w:val="231F20"/>
          <w:position w:val="-4"/>
          <w:sz w:val="12"/>
        </w:rPr>
        <w:t>4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3" w:equalWidth="0">
            <w:col w:w="1744" w:space="192"/>
            <w:col w:w="1557" w:space="40"/>
            <w:col w:w="7097"/>
          </w:cols>
        </w:sectPr>
      </w:pPr>
    </w:p>
    <w:p>
      <w:pPr>
        <w:spacing w:before="928"/>
        <w:ind w:left="1644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Spread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one-year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retail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bonds</w:t>
      </w:r>
      <w:r>
        <w:rPr>
          <w:color w:val="231F20"/>
          <w:spacing w:val="-3"/>
          <w:w w:val="95"/>
          <w:position w:val="4"/>
          <w:sz w:val="11"/>
        </w:rPr>
        <w:t>(b)</w:t>
      </w:r>
    </w:p>
    <w:p>
      <w:pPr>
        <w:pStyle w:val="BodyText"/>
        <w:spacing w:before="3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0"/>
          <w:sz w:val="12"/>
        </w:rPr>
        <w:t>1.5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0.5</w:t>
      </w:r>
    </w:p>
    <w:p>
      <w:pPr>
        <w:spacing w:before="20"/>
        <w:ind w:left="54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line="143" w:lineRule="exact" w:before="0"/>
        <w:ind w:left="55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521" w:val="left" w:leader="none"/>
        </w:tabs>
        <w:spacing w:before="95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2004</w:t>
        <w:tab/>
        <w:t>05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718" w:val="left" w:leader="none"/>
        </w:tabs>
        <w:spacing w:before="95"/>
        <w:ind w:left="277" w:right="0" w:firstLine="0"/>
        <w:jc w:val="left"/>
        <w:rPr>
          <w:sz w:val="12"/>
        </w:rPr>
      </w:pPr>
      <w:r>
        <w:rPr>
          <w:color w:val="231F20"/>
          <w:sz w:val="12"/>
        </w:rPr>
        <w:t>06</w:t>
        <w:tab/>
      </w:r>
      <w:r>
        <w:rPr>
          <w:color w:val="231F20"/>
          <w:spacing w:val="-10"/>
          <w:sz w:val="12"/>
        </w:rPr>
        <w:t>07</w:t>
      </w:r>
    </w:p>
    <w:p>
      <w:pPr>
        <w:pStyle w:val="BodyText"/>
        <w:spacing w:before="3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633" w:right="0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1"/>
        <w:ind w:left="635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before="1"/>
        <w:ind w:left="647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26" w:lineRule="exact" w:before="1"/>
        <w:ind w:left="630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441" w:val="left" w:leader="none"/>
          <w:tab w:pos="882" w:val="left" w:leader="none"/>
          <w:tab w:pos="1230" w:val="left" w:leader="none"/>
        </w:tabs>
        <w:spacing w:line="126" w:lineRule="exact" w:before="0"/>
        <w:ind w:left="0" w:right="1386" w:firstLine="0"/>
        <w:jc w:val="center"/>
        <w:rPr>
          <w:sz w:val="12"/>
        </w:rPr>
      </w:pPr>
      <w:r>
        <w:rPr>
          <w:color w:val="231F20"/>
          <w:sz w:val="12"/>
        </w:rPr>
        <w:t>08</w:t>
        <w:tab/>
        <w:t>09</w:t>
        <w:tab/>
        <w:t>10</w:t>
        <w:tab/>
        <w:t>11</w:t>
      </w:r>
    </w:p>
    <w:p>
      <w:pPr>
        <w:spacing w:after="0" w:line="126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640"/>
          <w:cols w:num="5" w:equalWidth="0">
            <w:col w:w="3294" w:space="40"/>
            <w:col w:w="751" w:space="50"/>
            <w:col w:w="2294" w:space="39"/>
            <w:col w:w="842" w:space="40"/>
            <w:col w:w="328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7"/>
        </w:rPr>
      </w:pPr>
    </w:p>
    <w:p>
      <w:pPr>
        <w:tabs>
          <w:tab w:pos="1322" w:val="left" w:leader="none"/>
          <w:tab w:pos="2056" w:val="left" w:leader="none"/>
          <w:tab w:pos="2786" w:val="left" w:leader="none"/>
          <w:tab w:pos="3420" w:val="left" w:leader="none"/>
        </w:tabs>
        <w:spacing w:before="0"/>
        <w:ind w:left="551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</w:r>
      <w:r>
        <w:rPr>
          <w:color w:val="231F20"/>
          <w:spacing w:val="-10"/>
          <w:w w:val="85"/>
          <w:sz w:val="12"/>
        </w:rPr>
        <w:t>11</w:t>
      </w:r>
    </w:p>
    <w:p>
      <w:pPr>
        <w:spacing w:before="72"/>
        <w:ind w:left="33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34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spacing w:line="244" w:lineRule="auto" w:before="4"/>
        <w:ind w:left="551" w:right="843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Sources: Bank of England, Bloomberg, British Bankers’ Association, Markit Group Limited and </w:t>
      </w:r>
      <w:r>
        <w:rPr>
          <w:color w:val="231F20"/>
          <w:sz w:val="11"/>
        </w:rPr>
        <w:t>Bank calculations.</w:t>
      </w: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0"/>
        <w:ind w:left="722" w:right="843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discounted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sterling-only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end-month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averages, currently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compiled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institutions.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90% </w:t>
      </w:r>
      <w:r>
        <w:rPr>
          <w:color w:val="231F20"/>
          <w:spacing w:val="-3"/>
          <w:w w:val="95"/>
          <w:sz w:val="11"/>
        </w:rPr>
        <w:t>LTV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40"/>
          <w:cols w:num="3" w:equalWidth="0">
            <w:col w:w="3519" w:space="40"/>
            <w:col w:w="525" w:space="884"/>
            <w:col w:w="5662"/>
          </w:cols>
        </w:sectPr>
      </w:pPr>
    </w:p>
    <w:p>
      <w:pPr>
        <w:spacing w:before="6"/>
        <w:ind w:left="150" w:right="0" w:firstLine="0"/>
        <w:jc w:val="left"/>
        <w:rPr>
          <w:sz w:val="11"/>
        </w:rPr>
      </w:pPr>
      <w:r>
        <w:rPr/>
        <w:pict>
          <v:group style="position:absolute;margin-left:19.702999pt;margin-top:56.748001pt;width:575.450pt;height:734.2pt;mso-position-horizontal-relative:page;mso-position-vertical-relative:page;z-index:-21485056" coordorigin="394,1135" coordsize="11509,14684">
            <v:rect style="position:absolute;left:394;top:1134;width:11509;height:14684" filled="true" fillcolor="#f1dedd" stroked="false">
              <v:fill type="solid"/>
            </v:rect>
            <v:rect style="position:absolute;left:795;top:11375;width:3676;height:2825" filled="false" stroked="true" strokeweight=".5pt" strokecolor="#231f20">
              <v:stroke dashstyle="solid"/>
            </v:rect>
            <v:line style="position:absolute" from="4363,13496" to="4476,13496" stroked="true" strokeweight=".5pt" strokecolor="#231f20">
              <v:stroke dashstyle="solid"/>
            </v:line>
            <v:line style="position:absolute" from="963,13496" to="4306,13496" stroked="true" strokeweight=".5pt" strokecolor="#231f20">
              <v:stroke dashstyle="solid"/>
            </v:line>
            <v:line style="position:absolute" from="4363,13853" to="4476,13853" stroked="true" strokeweight=".5pt" strokecolor="#231f20">
              <v:stroke dashstyle="solid"/>
            </v:line>
            <v:line style="position:absolute" from="4363,13143" to="4476,13143" stroked="true" strokeweight=".5pt" strokecolor="#231f20">
              <v:stroke dashstyle="solid"/>
            </v:line>
            <v:line style="position:absolute" from="4363,12789" to="4476,12789" stroked="true" strokeweight=".5pt" strokecolor="#231f20">
              <v:stroke dashstyle="solid"/>
            </v:line>
            <v:line style="position:absolute" from="4363,12432" to="4476,12432" stroked="true" strokeweight=".5pt" strokecolor="#231f20">
              <v:stroke dashstyle="solid"/>
            </v:line>
            <v:line style="position:absolute" from="4363,12079" to="4476,12079" stroked="true" strokeweight=".5pt" strokecolor="#231f20">
              <v:stroke dashstyle="solid"/>
            </v:line>
            <v:line style="position:absolute" from="4363,11722" to="4476,11722" stroked="true" strokeweight=".5pt" strokecolor="#231f20">
              <v:stroke dashstyle="solid"/>
            </v:line>
            <v:line style="position:absolute" from="791,13853" to="904,13853" stroked="true" strokeweight=".5pt" strokecolor="#231f20">
              <v:stroke dashstyle="solid"/>
            </v:line>
            <v:line style="position:absolute" from="791,13496" to="904,13496" stroked="true" strokeweight=".5pt" strokecolor="#231f20">
              <v:stroke dashstyle="solid"/>
            </v:line>
            <v:line style="position:absolute" from="791,13143" to="904,13143" stroked="true" strokeweight=".5pt" strokecolor="#231f20">
              <v:stroke dashstyle="solid"/>
            </v:line>
            <v:line style="position:absolute" from="791,12789" to="904,12789" stroked="true" strokeweight=".5pt" strokecolor="#231f20">
              <v:stroke dashstyle="solid"/>
            </v:line>
            <v:line style="position:absolute" from="791,12432" to="904,12432" stroked="true" strokeweight=".5pt" strokecolor="#231f20">
              <v:stroke dashstyle="solid"/>
            </v:line>
            <v:line style="position:absolute" from="791,12079" to="904,12079" stroked="true" strokeweight=".5pt" strokecolor="#231f20">
              <v:stroke dashstyle="solid"/>
            </v:line>
            <v:line style="position:absolute" from="791,11722" to="904,11722" stroked="true" strokeweight=".5pt" strokecolor="#231f20">
              <v:stroke dashstyle="solid"/>
            </v:line>
            <v:line style="position:absolute" from="966,14205" to="966,14092" stroked="true" strokeweight=".5pt" strokecolor="#231f20">
              <v:stroke dashstyle="solid"/>
            </v:line>
            <v:shape style="position:absolute;left:955;top:11826;width:3356;height:2379" type="#_x0000_t75" stroked="false">
              <v:imagedata r:id="rId41" o:title=""/>
            </v:shape>
            <v:line style="position:absolute" from="791,10768" to="5100,10768" stroked="true" strokeweight=".7pt" strokecolor="#a70740">
              <v:stroke dashstyle="solid"/>
            </v:line>
            <v:shape style="position:absolute;left:6342;top:11330;width:2588;height:2070" coordorigin="6343,11331" coordsize="2588,2070" path="m6360,12145l6343,12145,6343,13401,6360,13401,6360,12145xm6395,12109l6381,12109,6381,13401,6395,13401,6395,12109xm6434,12069l6416,12069,6416,13401,6434,13401,6434,12069xm6469,12037l6455,12037,6455,13401,6469,13401,6469,12037xm6507,12001l6489,12001,6489,13401,6507,13401,6507,12001xm6542,11911l6528,11911,6528,13401,6542,13401,6542,11911xm6580,11898l6563,11898,6563,13401,6580,13401,6580,11898xm6615,11862l6601,11862,6601,13401,6615,13401,6615,11862xm6654,11866l6636,11866,6636,13401,6654,13401,6654,11866xm6688,11880l6675,11880,6675,13401,6688,13401,6688,11880xm6727,11884l6709,11884,6709,13401,6727,13401,6727,11884xm6762,11889l6748,11889,6748,13401,6762,13401,6762,11889xm6800,11889l6783,11889,6783,13401,6800,13401,6800,11889xm6835,11884l6821,11884,6821,13401,6835,13401,6835,11884xm6874,11853l6856,11853,6856,13401,6874,13401,6874,11853xm6908,11866l6894,11866,6894,13401,6908,13401,6908,11866xm6947,11884l6929,11884,6929,13401,6947,13401,6947,11884xm6982,11898l6968,11898,6968,13401,6982,13401,6982,11898xm7020,11956l7003,11956,7003,13401,7020,13401,7020,11956xm7055,11974l7041,11974,7041,13401,7055,13401,7055,11974xm7093,11974l7076,11974,7076,13401,7093,13401,7093,11974xm7128,11979l7114,11979,7114,13401,7128,13401,7128,11979xm7167,11965l7149,11965,7149,13401,7167,13401,7167,11965xm7202,11956l7188,11956,7188,13401,7202,13401,7202,11956xm7240,11974l7223,11974,7223,13401,7240,13401,7240,11974xm7275,11979l7261,11979,7261,13401,7275,13401,7275,11979xm7313,11979l7296,11979,7296,13401,7313,13401,7313,11979xm7348,11961l7334,11961,7334,13401,7348,13401,7348,11961xm7387,11938l7369,11938,7369,13401,7387,13401,7387,11938xm7422,11925l7408,11925,7408,13401,7422,13401,7422,11925xm7460,11929l7443,11929,7443,13401,7460,13401,7460,11929xm7498,11862l7481,11862,7481,13401,7498,13401,7498,11862xm7533,11835l7519,11835,7519,13401,7533,13401,7533,11835xm7572,11799l7554,11799,7554,13401,7572,13401,7572,11799xm7607,11772l7593,11772,7593,13401,7607,13401,7607,11772xm7645,11749l7628,11749,7628,13401,7645,13401,7645,11749xm7680,11686l7666,11686,7666,13401,7680,13401,7680,11686xm7718,11664l7701,11664,7701,13401,7718,13401,7718,11664xm7753,11668l7739,11668,7739,13401,7753,13401,7753,11668xm7792,11637l7774,11637,7774,13401,7792,13401,7792,11637xm7827,11601l7813,11601,7813,13401,7827,13401,7827,11601xm7865,11565l7848,11565,7848,13401,7865,13401,7865,11565xm7900,11520l7886,11520,7886,13401,7900,13401,7900,11520xm7938,11407l7921,11407,7921,13401,7938,13401,7938,11407xm7973,11331l7959,11331,7959,13401,7973,13401,7973,11331xm8012,11448l7994,11448,7994,13401,8012,13401,8012,11448xm8047,11403l8033,11403,8033,13401,8047,13401,8047,11403xm8085,11403l8068,11403,8068,13401,8085,13401,8085,11403xm8120,11637l8106,11637,8106,13401,8120,13401,8120,11637xm8158,11637l8141,11637,8141,13401,8158,13401,8158,11637xm8193,11560l8179,11560,8179,13401,8193,13401,8193,11560xm8232,11547l8214,11547,8214,13401,8232,13401,8232,11547xm8267,11578l8253,11578,8253,13401,8267,13401,8267,11578xm8305,11547l8288,11547,8288,13401,8305,13401,8305,11547xm8340,11574l8326,11574,8326,13401,8340,13401,8340,11574xm8378,11592l8361,11592,8361,13401,8378,13401,8378,11592xm8413,11556l8399,11556,8399,13401,8413,13401,8413,11556xm8452,11457l8434,11457,8434,13401,8452,13401,8452,11457xm8487,12019l8473,12019,8473,13401,8487,13401,8487,12019xm8525,12388l8508,12388,8508,13401,8525,13401,8525,12388xm8563,12685l8546,12685,8546,13401,8563,13401,8563,12685xm8598,12748l8584,12748,8584,13401,8598,13401,8598,12748xm8637,12825l8619,12825,8619,13401,8637,13401,8637,12825xm8672,12933l8658,12933,8658,13401,8672,13401,8672,12933xm8710,12991l8693,12991,8693,13401,8710,13401,8710,12991xm8745,13023l8731,13023,8731,13401,8745,13401,8745,13023xm8783,13077l8766,13077,8766,13401,8783,13401,8783,13077xm8818,13149l8804,13149,8804,13401,8818,13401,8818,13149xm8857,13207l8839,13207,8839,13401,8857,13401,8857,13207xm8892,13225l8878,13225,8878,13401,8892,13401,8892,13225xm8930,13212l8913,13212,8913,13401,8930,13401,8930,13212xe" filled="true" fillcolor="#9dd2a0" stroked="false">
              <v:path arrowok="t"/>
              <v:fill type="solid"/>
            </v:shape>
            <v:shape style="position:absolute;left:8912;top:13130;width:751;height:270" coordorigin="8913,13131" coordsize="751,270" path="m8930,13212l8913,13212,8913,13401,8930,13401,8930,13212xm8965,13212l8951,13212,8951,13401,8965,13401,8965,13212xm9003,13212l8986,13212,8986,13401,9003,13401,9003,13212xm9038,13212l9024,13212,9024,13401,9038,13401,9038,13212xm9077,13212l9059,13212,9059,13401,9077,13401,9077,13212xm9112,13212l9098,13212,9098,13401,9112,13401,9112,13212xm9150,13194l9133,13194,9133,13401,9150,13401,9150,13194xm9185,13180l9171,13180,9171,13401,9185,13401,9185,13180xm9223,13167l9206,13167,9206,13401,9223,13401,9223,13167xm9258,13167l9244,13167,9244,13401,9258,13401,9258,13167xm9297,13162l9279,13162,9279,13401,9297,13401,9297,13162xm9332,13167l9318,13167,9318,13401,9332,13401,9332,13167xm9370,13167l9352,13167,9352,13401,9370,13401,9370,13167xm9405,13162l9391,13162,9391,13401,9405,13401,9405,13162xm9443,13158l9426,13158,9426,13401,9443,13401,9443,13158xm9478,13158l9464,13158,9464,13401,9478,13401,9478,13158xm9517,13153l9499,13153,9499,13401,9517,13401,9517,13153xm9551,13149l9538,13149,9538,13401,9551,13401,9551,13149xm9590,13149l9572,13149,9572,13401,9590,13401,9590,13149xm9625,13135l9611,13135,9611,13401,9625,13401,9625,13135xm9663,13131l9646,13131,9646,13401,9663,13401,9663,13131xe" filled="true" fillcolor="#9dd2a0" stroked="false">
              <v:path arrowok="t"/>
              <v:fill type="solid"/>
            </v:shape>
            <v:shape style="position:absolute;left:6342;top:10979;width:2588;height:2246" coordorigin="6343,10980" coordsize="2588,2246" path="m6360,12105l6343,12105,6343,12145,6360,12145,6360,12105xm6395,12060l6381,12060,6381,12109,6395,12109,6395,12060xm6434,12019l6416,12019,6416,12069,6434,12069,6434,12019xm6469,11988l6455,11988,6455,12037,6469,12037,6469,11988xm6507,11947l6489,11947,6489,12001,6507,12001,6507,11947xm6542,11862l6528,11862,6528,11911,6542,11911,6542,11862xm6580,11848l6563,11848,6563,11898,6580,11898,6580,11848xm6615,11817l6601,11817,6601,11862,6615,11862,6615,11817xm6654,11830l6636,11830,6636,11866,6654,11866,6654,11830xm6688,11844l6675,11844,6675,11880,6688,11880,6688,11844xm6727,11853l6709,11853,6709,11884,6727,11884,6727,11853xm6762,11853l6748,11853,6748,11889,6762,11889,6762,11853xm6800,11853l6783,11853,6783,11889,6800,11889,6800,11853xm6835,11853l6821,11853,6821,11884,6835,11884,6835,11853xm6874,11817l6856,11817,6856,11853,6874,11853,6874,11817xm6908,11826l6894,11826,6894,11866,6908,11866,6908,11826xm6947,11839l6929,11839,6929,11884,6947,11884,6947,11839xm6982,11857l6968,11857,6968,11898,6982,11898,6982,11857xm7020,11920l7003,11920,7003,11956,7020,11956,7020,11920xm7055,11943l7041,11943,7041,11974,7055,11974,7055,11943xm7093,11943l7076,11943,7076,11974,7093,11974,7093,11943xm7128,11943l7114,11943,7114,11979,7128,11979,7128,11943xm7167,11934l7149,11934,7149,11965,7167,11965,7167,11934xm7202,11929l7188,11929,7188,11956,7202,11956,7202,11929xm7240,11947l7223,11947,7223,11974,7240,11974,7240,11947xm7275,11952l7261,11952,7261,11979,7275,11979,7275,11952xm7313,11947l7296,11947,7296,11979,7313,11979,7313,11947xm7348,11934l7334,11934,7334,11961,7348,11961,7348,11934xm7387,11911l7369,11911,7369,11938,7387,11938,7387,11911xm7422,11898l7408,11898,7408,11925,7422,11925,7422,11898xm7460,11902l7443,11902,7443,11929,7460,11929,7460,11902xm7498,11835l7481,11835,7481,11862,7498,11862,7498,11835xm7533,11812l7519,11812,7519,11835,7533,11835,7533,11812xm7572,11776l7554,11776,7554,11799,7572,11799,7572,11776xm7607,11754l7593,11754,7593,11772,7607,11772,7607,11754xm7645,11731l7628,11731,7628,11749,7645,11749,7645,11731xm7680,11664l7666,11664,7666,11686,7680,11686,7680,11664xm7718,11646l7701,11646,7701,11664,7718,11664,7718,11646xm7753,11650l7739,11650,7739,11668,7753,11668,7753,11650xm7792,11619l7774,11619,7774,11637,7792,11637,7792,11619xm7827,11578l7813,11578,7813,11601,7827,11601,7827,11578xm7865,11542l7848,11542,7848,11565,7865,11565,7865,11542xm7900,11470l7886,11470,7886,11520,7900,11520,7900,11470xm7938,11281l7921,11281,7921,11407,7938,11407,7938,11281xm7973,11178l7959,11178,7959,11331,7973,11331,7973,11178xm8012,11308l7994,11308,7994,11448,8012,11448,8012,11308xm8047,11173l8033,11173,8033,11403,8047,11403,8047,11173xm8085,11191l8068,11191,8068,11403,8085,11403,8085,11191xm8120,11398l8106,11398,8106,11637,8120,11637,8120,11398xm8158,11322l8141,11322,8141,11637,8158,11637,8158,11322xm8193,11070l8179,11070,8179,11560,8193,11560,8193,11070xm8232,11236l8214,11236,8214,11547,8232,11547,8232,11236xm8267,11358l8253,11358,8253,11578,8267,11578,8267,11358xm8305,11268l8288,11268,8288,11547,8305,11547,8305,11268xm8340,11227l8326,11227,8326,11574,8340,11574,8340,11227xm8378,11223l8361,11223,8361,11592,8378,11592,8378,11223xm8413,10980l8399,10980,8399,11556,8413,11556,8413,10980xm8452,11034l8434,11034,8434,11457,8452,11457,8452,11034xm8487,11673l8473,11673,8473,12019,8487,12019,8487,11673xm8525,12006l8508,12006,8508,12388,8525,12388,8525,12006xm8563,12321l8546,12321,8546,12685,8563,12685,8563,12321xm8598,12280l8584,12280,8584,12748,8598,12748,8598,12280xm8637,12235l8619,12235,8619,12825,8637,12825,8637,12235xm8672,12379l8658,12379,8658,12933,8672,12933,8672,12379xm8710,12528l8693,12528,8693,12991,8710,12991,8710,12528xm8745,12559l8731,12559,8731,13023,8745,13023,8745,12559xm8783,12649l8766,12649,8766,13077,8783,13077,8783,12649xm8818,12793l8804,12793,8804,13149,8818,13149,8818,12793xm8857,12897l8839,12897,8839,13207,8857,13207,8857,12897xm8892,12928l8878,12928,8878,13225,8892,13225,8892,12928xm8930,12883l8913,12883,8913,13212,8930,13212,8930,12883xe" filled="true" fillcolor="#ab937c" stroked="false">
              <v:path arrowok="t"/>
              <v:fill type="solid"/>
            </v:shape>
            <v:shape style="position:absolute;left:8912;top:12572;width:751;height:639" coordorigin="8913,12573" coordsize="751,639" path="m8930,12883l8913,12883,8913,13212,8930,13212,8930,12883xm8965,12865l8951,12865,8951,13212,8965,13212,8965,12865xm9003,12892l8986,12892,8986,13212,9003,13212,9003,12892xm9038,12820l9024,12820,9024,13212,9038,13212,9038,12820xm9077,12861l9059,12861,9059,13212,9077,13212,9077,12861xm9112,12838l9098,12838,9098,13212,9112,13212,9112,12838xm9150,12694l9133,12694,9133,13194,9150,13194,9150,12694xm9185,12613l9171,12613,9171,13180,9185,13180,9185,12613xm9223,12672l9206,12672,9206,13167,9223,13167,9223,12672xm9258,12712l9244,12712,9244,13167,9258,13167,9258,12712xm9297,12708l9279,12708,9279,13162,9297,13162,9297,12708xm9332,12753l9318,12753,9318,13167,9332,13167,9332,12753xm9370,12717l9352,12717,9352,13167,9370,13167,9370,12717xm9405,12667l9391,12667,9391,13162,9405,13162,9405,12667xm9443,12631l9426,12631,9426,13158,9443,13158,9443,12631xm9478,12654l9464,12654,9464,13158,9478,13158,9478,12654xm9517,12667l9499,12667,9499,13153,9517,13153,9517,12667xm9551,12694l9538,12694,9538,13149,9551,13149,9551,12694xm9590,12667l9572,12667,9572,13149,9590,13149,9590,12667xm9625,12586l9611,12586,9611,13135,9625,13135,9625,12586xm9663,12573l9646,12573,9646,13131,9663,13131,9663,12573xe" filled="true" fillcolor="#ab937c" stroked="false">
              <v:path arrowok="t"/>
              <v:fill type="solid"/>
            </v:shape>
            <v:line style="position:absolute" from="9732,13086" to="9845,13086" stroked="true" strokeweight=".5pt" strokecolor="#231f20">
              <v:stroke dashstyle="solid"/>
            </v:line>
            <v:line style="position:absolute" from="9732,12771" to="9845,12771" stroked="true" strokeweight=".5pt" strokecolor="#231f20">
              <v:stroke dashstyle="solid"/>
            </v:line>
            <v:line style="position:absolute" from="9732,12456" to="9845,12456" stroked="true" strokeweight=".5pt" strokecolor="#231f20">
              <v:stroke dashstyle="solid"/>
            </v:line>
            <v:line style="position:absolute" from="9732,12141" to="9845,12141" stroked="true" strokeweight=".5pt" strokecolor="#231f20">
              <v:stroke dashstyle="solid"/>
            </v:line>
            <v:line style="position:absolute" from="9732,11830" to="9845,11830" stroked="true" strokeweight=".5pt" strokecolor="#231f20">
              <v:stroke dashstyle="solid"/>
            </v:line>
            <v:line style="position:absolute" from="9732,11515" to="9845,11515" stroked="true" strokeweight=".5pt" strokecolor="#231f20">
              <v:stroke dashstyle="solid"/>
            </v:line>
            <v:line style="position:absolute" from="9732,11200" to="9845,11200" stroked="true" strokeweight=".5pt" strokecolor="#231f20">
              <v:stroke dashstyle="solid"/>
            </v:line>
            <v:line style="position:absolute" from="9732,10885" to="9845,10885" stroked="true" strokeweight=".5pt" strokecolor="#231f20">
              <v:stroke dashstyle="solid"/>
            </v:line>
            <v:line style="position:absolute" from="6160,13086" to="6273,13086" stroked="true" strokeweight=".5pt" strokecolor="#231f20">
              <v:stroke dashstyle="solid"/>
            </v:line>
            <v:line style="position:absolute" from="6160,12771" to="6273,12771" stroked="true" strokeweight=".5pt" strokecolor="#231f20">
              <v:stroke dashstyle="solid"/>
            </v:line>
            <v:line style="position:absolute" from="6160,12456" to="6273,12456" stroked="true" strokeweight=".5pt" strokecolor="#231f20">
              <v:stroke dashstyle="solid"/>
            </v:line>
            <v:line style="position:absolute" from="6160,12141" to="6273,12141" stroked="true" strokeweight=".5pt" strokecolor="#231f20">
              <v:stroke dashstyle="solid"/>
            </v:line>
            <v:line style="position:absolute" from="6160,11830" to="6273,11830" stroked="true" strokeweight=".5pt" strokecolor="#231f20">
              <v:stroke dashstyle="solid"/>
            </v:line>
            <v:line style="position:absolute" from="6160,11515" to="6273,11515" stroked="true" strokeweight=".5pt" strokecolor="#231f20">
              <v:stroke dashstyle="solid"/>
            </v:line>
            <v:line style="position:absolute" from="6160,11200" to="6273,11200" stroked="true" strokeweight=".5pt" strokecolor="#231f20">
              <v:stroke dashstyle="solid"/>
            </v:line>
            <v:line style="position:absolute" from="6160,10885" to="6273,10885" stroked="true" strokeweight=".5pt" strokecolor="#231f20">
              <v:stroke dashstyle="solid"/>
            </v:line>
            <v:line style="position:absolute" from="6332,13401" to="6332,13288" stroked="true" strokeweight=".5pt" strokecolor="#231f20">
              <v:stroke dashstyle="solid"/>
            </v:line>
            <v:line style="position:absolute" from="6772,13401" to="6772,13288" stroked="true" strokeweight=".5pt" strokecolor="#231f20">
              <v:stroke dashstyle="solid"/>
            </v:line>
            <v:line style="position:absolute" from="7212,13401" to="7212,13288" stroked="true" strokeweight=".5pt" strokecolor="#231f20">
              <v:stroke dashstyle="solid"/>
            </v:line>
            <v:line style="position:absolute" from="7656,13401" to="7656,13288" stroked="true" strokeweight=".5pt" strokecolor="#231f20">
              <v:stroke dashstyle="solid"/>
            </v:line>
            <v:line style="position:absolute" from="8096,13401" to="8096,13288" stroked="true" strokeweight=".5pt" strokecolor="#231f20">
              <v:stroke dashstyle="solid"/>
            </v:line>
            <v:line style="position:absolute" from="8535,13401" to="8535,13288" stroked="true" strokeweight=".5pt" strokecolor="#231f20">
              <v:stroke dashstyle="solid"/>
            </v:line>
            <v:line style="position:absolute" from="8975,13401" to="8975,13288" stroked="true" strokeweight=".5pt" strokecolor="#231f20">
              <v:stroke dashstyle="solid"/>
            </v:line>
            <v:line style="position:absolute" from="9415,13401" to="9415,13288" stroked="true" strokeweight=".5pt" strokecolor="#231f20">
              <v:stroke dashstyle="solid"/>
            </v:line>
            <v:shape style="position:absolute;left:6349;top:10979;width:3307;height:1949" coordorigin="6350,10980" coordsize="3307,1949" path="m6350,12105l6388,12060,6423,12019,6462,11988,6496,11947,6535,11862,6570,11848,6608,11817,6643,11830,6681,11844,6716,11853,6755,11853,6790,11853,6828,11853,6863,11817,6901,11826,6940,11839,6975,11857,7013,11920,7048,11943,7086,11943,7121,11943,7160,11934,7195,11929,7233,11947,7268,11952,7306,11947,7341,11934,7380,11911,7415,11898,7453,11902,7488,11835,7526,11812,7561,11776,7600,11754,7635,11731,7673,11664,7708,11646,7746,11650,7781,11619,7820,11578,7855,11542,7893,11470,7928,11281,7966,11178,8005,11308,8040,11173,8078,11191,8113,11398,8151,11322,8186,11070,8225,11236,8260,11358,8298,11268,8333,11227,8371,11223,8406,10980,8445,11034,8480,11673,8518,12006,8553,12321,8591,12280,8626,12235,8665,12379,8700,12528,8738,12559,8773,12649,8811,12793,8846,12897,8885,12928,8920,12883,8958,12865,8993,12892,9031,12820,9066,12861,9105,12838,9143,12694,9178,12613,9216,12672,9251,12712,9290,12708,9325,12753,9363,12717,9398,12667,9436,12631,9471,12654,9510,12667,9545,12694,9583,12667,9618,12586,9656,12573e" filled="false" stroked="true" strokeweight="1pt" strokecolor="#5794c5">
              <v:path arrowok="t"/>
              <v:stroke dashstyle="solid"/>
            </v:shape>
            <v:shape style="position:absolute;left:6349;top:11591;width:3307;height:1652" coordorigin="6350,11592" coordsize="3307,1652" path="m6350,12222l6388,12154,6423,12141,6462,12141,6496,12073,6535,12010,6570,11988,6608,11920,6643,11907,6681,11907,6716,11907,7013,11907,7048,11974,7086,11988,7121,11988,7160,11988,7453,11988,7488,11911,7526,11907,7561,11907,7600,11848,7635,11830,7673,11776,7708,11749,7746,11749,7781,11749,7820,11695,7855,11673,7893,11601,7928,11592,7966,11592,8005,11592,8040,11592,8078,11659,8113,11673,8151,11736,8186,11749,8225,11803,8260,11830,8298,11830,8333,11830,8371,11830,8406,11830,8445,11952,8480,12384,8518,12726,8553,12897,8591,13063,8626,13221,8665,13243,8700,13243,8738,13243,9618,13243,9656,13243e" filled="false" stroked="true" strokeweight="1pt" strokecolor="#00558b">
              <v:path arrowok="t"/>
              <v:stroke dashstyle="solid"/>
            </v:shape>
            <v:shape style="position:absolute;left:6342;top:11443;width:3307;height:1130" coordorigin="6343,11443" coordsize="3307,1130" path="m6343,12145l6381,12091,6416,12060,6455,12060,6489,11979,6528,11929,6563,11893,6601,11853,6636,11826,6675,11830,6709,11839,6748,11848,6783,11871,6821,11875,6856,11875,6894,11857,6933,11862,6968,11862,7006,11862,7041,11911,7080,11947,7114,11956,7153,11947,7188,11943,7226,11938,7261,11947,7299,11925,7334,11925,7373,11947,7408,11947,7446,11956,7481,11902,7519,11853,7554,11857,7593,11853,7628,11785,7666,11745,7701,11695,7739,11686,7774,11695,7813,11664,7848,11623,7886,11610,7921,11605,7959,11601,7998,11565,8033,11538,8071,11583,8106,11529,8144,11592,8179,11538,8218,11466,8253,11443,8291,11493,8326,11515,8364,11520,8399,11524,8438,11524,8473,11794,8511,11916,8546,12087,8584,12100,8619,12249,8658,12262,8693,12276,8731,12298,8766,12316,8804,12370,8839,12370,8878,12352,8913,12352,8951,12352,8986,12451,9024,12447,9059,12447,9098,12447,9136,12433,9171,12429,9209,12433,9244,12460,9283,12451,9318,12442,9356,12465,9391,12460,9429,12451,9464,12460,9503,12478,9538,12478,9576,12469,9611,12519,9649,12573e" filled="false" stroked="true" strokeweight="1pt" strokecolor="#a70740">
              <v:path arrowok="t"/>
              <v:stroke dashstyle="solid"/>
            </v:shape>
            <v:shape style="position:absolute;left:8252;top:11389;width:220;height:41" coordorigin="8253,11389" coordsize="220,41" path="m8253,11412l8291,11389,8326,11430,8364,11412,8399,11430,8438,11412,8473,11389e" filled="false" stroked="true" strokeweight="1pt" strokecolor="#f15f22">
              <v:path arrowok="t"/>
              <v:stroke dashstyle="solid"/>
            </v:shape>
            <v:shape style="position:absolute;left:8985;top:11713;width:664;height:90" coordorigin="8986,11713" coordsize="664,90" path="m8986,11799l9024,11803,9059,11799,9098,11799,9136,11790,9171,11740,9209,11745,9244,11745,9283,11794,9318,11713,9356,11713,9391,11713,9429,11736,9464,11731,9503,11736,9538,11740,9576,11713,9611,11781,9649,11790e" filled="false" stroked="true" strokeweight="1.0pt" strokecolor="#f15f22">
              <v:path arrowok="t"/>
              <v:stroke dashstyle="solid"/>
            </v:shape>
            <v:shape style="position:absolute;left:6342;top:11384;width:1837;height:725" coordorigin="6343,11385" coordsize="1837,725" path="m6343,12109l6381,12037,6416,12006,6455,12006,6489,11925,6528,11884,6563,11857,6601,11830,6636,11803,6675,11803,6709,11808,6748,11808,6783,11821,6821,11826,6856,11799,6894,11785,6933,11821,6968,11821,7006,11821,7041,11862,7080,11893,7114,11893,7153,11893,7188,11902,7226,11893,7261,11893,7299,11884,7334,11884,7373,11871,7408,11880,7446,11911,7481,11853,7519,11803,7554,11803,7593,11767,7628,11695,7666,11686,7701,11632,7739,11632,7774,11605,7813,11560,7848,11515,7886,11502,7921,11466,7959,11497,7998,11484,8033,11434,8071,11484,8106,11403,8144,11475,8179,11385e" filled="false" stroked="true" strokeweight="1pt" strokecolor="#fcaf17">
              <v:path arrowok="t"/>
              <v:stroke dashstyle="solid"/>
            </v:shape>
            <v:rect style="position:absolute;left:8405;top:10613;width:142;height:142" filled="true" fillcolor="#ab937c" stroked="false">
              <v:fill type="solid"/>
            </v:rect>
            <v:rect style="position:absolute;left:8405;top:10795;width:142;height:142" filled="true" fillcolor="#9dd2a0" stroked="false">
              <v:fill type="solid"/>
            </v:rect>
            <v:line style="position:absolute" from="6349,10686" to="6491,10686" stroked="true" strokeweight="1pt" strokecolor="#fcaf17">
              <v:stroke dashstyle="solid"/>
            </v:line>
            <v:line style="position:absolute" from="6349,10845" to="6491,10845" stroked="true" strokeweight="1pt" strokecolor="#f15f22">
              <v:stroke dashstyle="solid"/>
            </v:line>
            <v:line style="position:absolute" from="6349,11003" to="6491,11003" stroked="true" strokeweight="1pt" strokecolor="#a70740">
              <v:stroke dashstyle="solid"/>
            </v:line>
            <v:line style="position:absolute" from="6352,11320" to="6494,11320" stroked="true" strokeweight="1pt" strokecolor="#00558b">
              <v:stroke dashstyle="solid"/>
            </v:line>
            <v:line style="position:absolute" from="6352,11162" to="6494,11162" stroked="true" strokeweight="1pt" strokecolor="#5794c5">
              <v:stroke dashstyle="solid"/>
            </v:line>
            <v:rect style="position:absolute;left:6165;top:10571;width:3676;height:2825" filled="false" stroked="true" strokeweight=".5pt" strokecolor="#231f20">
              <v:stroke dashstyle="solid"/>
            </v:rect>
            <v:line style="position:absolute" from="6160,9739" to="10469,9739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Limited,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21" w:val="left" w:leader="none"/>
        </w:tabs>
        <w:spacing w:line="244" w:lineRule="auto" w:before="0" w:after="0"/>
        <w:ind w:left="321" w:right="197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simple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(Barclays, </w:t>
      </w:r>
      <w:r>
        <w:rPr>
          <w:color w:val="231F20"/>
          <w:sz w:val="11"/>
        </w:rPr>
        <w:t>HSBC,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Lloyds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Group,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Nationwide,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Northern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Rock,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Royal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Scotland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 Santander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UK).</w:t>
      </w:r>
    </w:p>
    <w:p>
      <w:pPr>
        <w:pStyle w:val="ListParagraph"/>
        <w:numPr>
          <w:ilvl w:val="0"/>
          <w:numId w:val="10"/>
        </w:numPr>
        <w:tabs>
          <w:tab w:pos="321" w:val="left" w:leader="none"/>
        </w:tabs>
        <w:spacing w:line="244" w:lineRule="auto" w:before="0" w:after="0"/>
        <w:ind w:left="321" w:right="380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only.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relevant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one-year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bond </w:t>
      </w:r>
      <w:r>
        <w:rPr>
          <w:color w:val="231F20"/>
          <w:sz w:val="11"/>
        </w:rPr>
        <w:t>rates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building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societies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0"/>
        <w:ind w:left="321" w:right="410" w:firstLine="0"/>
        <w:jc w:val="left"/>
        <w:rPr>
          <w:sz w:val="11"/>
        </w:rPr>
      </w:pPr>
      <w:r>
        <w:rPr>
          <w:color w:val="231F20"/>
          <w:w w:val="90"/>
          <w:sz w:val="11"/>
        </w:rPr>
        <w:t>Bank of England’s normal quoted rate sample with products meeting the specific criteria </w:t>
      </w:r>
      <w:r>
        <w:rPr>
          <w:color w:val="231F20"/>
          <w:w w:val="95"/>
          <w:sz w:val="11"/>
        </w:rPr>
        <w:t>(see </w:t>
      </w:r>
      <w:hyperlink r:id="rId42">
        <w:r>
          <w:rPr>
            <w:color w:val="231F20"/>
            <w:w w:val="95"/>
            <w:sz w:val="11"/>
          </w:rPr>
          <w:t>www.bankofengland.co.uk/mfsd/iadb/notesiadb/household_int.htm).</w:t>
        </w:r>
      </w:hyperlink>
    </w:p>
    <w:p>
      <w:pPr>
        <w:spacing w:line="244" w:lineRule="auto" w:before="0"/>
        <w:ind w:left="321" w:right="764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2008-December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fewer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offered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95%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LTV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finishes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thereafter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fewer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products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have </w:t>
      </w:r>
      <w:r>
        <w:rPr>
          <w:color w:val="231F20"/>
          <w:sz w:val="11"/>
        </w:rPr>
        <w:t>been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offered.</w:t>
      </w:r>
    </w:p>
    <w:p>
      <w:pPr>
        <w:spacing w:line="244" w:lineRule="auto" w:before="0"/>
        <w:ind w:left="321" w:right="764" w:hanging="171"/>
        <w:jc w:val="left"/>
        <w:rPr>
          <w:sz w:val="11"/>
        </w:rPr>
      </w:pPr>
      <w:r>
        <w:rPr>
          <w:color w:val="231F20"/>
          <w:w w:val="90"/>
          <w:sz w:val="11"/>
        </w:rPr>
        <w:t>(b) The estimated marginal funding cost of extending variable-rate sterling-denominated loans.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five-year CDS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banks’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new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lending,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held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fixed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 values.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Marginal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proportion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retail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consider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assessing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marginal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cost.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40"/>
          <w:cols w:num="2" w:equalWidth="0">
            <w:col w:w="4707" w:space="662"/>
            <w:col w:w="52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 w:hanging="1"/>
      </w:pP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pinpoint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driving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spread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 funding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tentative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greater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competition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</w:rPr>
        <w:t>recently.</w:t>
      </w:r>
    </w:p>
    <w:p>
      <w:pPr>
        <w:pStyle w:val="BodyText"/>
        <w:spacing w:line="182" w:lineRule="exact" w:before="199"/>
        <w:ind w:left="150"/>
      </w:pPr>
      <w:r>
        <w:rPr>
          <w:color w:val="231F20"/>
          <w:w w:val="95"/>
        </w:rPr>
        <w:t>Spreads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/>
      </w:pPr>
      <w:r>
        <w:rPr>
          <w:color w:val="231F20"/>
        </w:rPr>
        <w:t>grade</w:t>
      </w:r>
      <w:r>
        <w:rPr>
          <w:color w:val="231F20"/>
          <w:spacing w:val="-40"/>
        </w:rPr>
        <w:t> </w:t>
      </w:r>
      <w:r>
        <w:rPr>
          <w:color w:val="231F20"/>
        </w:rPr>
        <w:t>loans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fallen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recently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D).</w:t>
      </w:r>
      <w:r>
        <w:rPr>
          <w:color w:val="231F20"/>
          <w:spacing w:val="-23"/>
        </w:rPr>
        <w:t> </w:t>
      </w:r>
      <w:r>
        <w:rPr>
          <w:color w:val="231F20"/>
        </w:rPr>
        <w:t>Those </w:t>
      </w:r>
      <w:r>
        <w:rPr>
          <w:color w:val="231F20"/>
          <w:w w:val="90"/>
        </w:rPr>
        <w:t>movements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corroborated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reports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</w:rPr>
        <w:t>spreads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loans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large</w:t>
      </w:r>
      <w:r>
        <w:rPr>
          <w:color w:val="231F20"/>
          <w:spacing w:val="-41"/>
        </w:rPr>
        <w:t> </w:t>
      </w:r>
      <w:r>
        <w:rPr>
          <w:color w:val="231F20"/>
        </w:rPr>
        <w:t>businesses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Credit </w:t>
      </w:r>
      <w:r>
        <w:rPr>
          <w:i/>
          <w:color w:val="231F20"/>
        </w:rPr>
        <w:t>Conditions</w:t>
      </w:r>
      <w:r>
        <w:rPr>
          <w:i/>
          <w:color w:val="231F20"/>
          <w:spacing w:val="-27"/>
        </w:rPr>
        <w:t> </w:t>
      </w:r>
      <w:r>
        <w:rPr>
          <w:i/>
          <w:color w:val="231F20"/>
        </w:rPr>
        <w:t>Surveys</w:t>
      </w:r>
      <w:r>
        <w:rPr>
          <w:color w:val="231F20"/>
        </w:rPr>
        <w:t>.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151" w:right="0" w:firstLine="0"/>
        <w:jc w:val="left"/>
        <w:rPr>
          <w:sz w:val="12"/>
        </w:rPr>
      </w:pPr>
      <w:r>
        <w:rPr>
          <w:color w:val="A70740"/>
          <w:sz w:val="18"/>
        </w:rPr>
        <w:t>Chart D </w:t>
      </w:r>
      <w:r>
        <w:rPr>
          <w:color w:val="231F20"/>
          <w:sz w:val="18"/>
        </w:rPr>
        <w:t>Average estimated spreads on syndicated loans</w:t>
      </w:r>
      <w:r>
        <w:rPr>
          <w:color w:val="231F20"/>
          <w:position w:val="4"/>
          <w:sz w:val="12"/>
        </w:rPr>
        <w:t>(a)</w:t>
      </w:r>
    </w:p>
    <w:p>
      <w:pPr>
        <w:spacing w:line="97" w:lineRule="exact" w:before="66"/>
        <w:ind w:left="3273" w:right="0" w:firstLine="0"/>
        <w:jc w:val="left"/>
        <w:rPr>
          <w:sz w:val="12"/>
        </w:rPr>
      </w:pPr>
      <w:r>
        <w:rPr>
          <w:color w:val="231F20"/>
          <w:sz w:val="12"/>
        </w:rPr>
        <w:t>Basis points</w:t>
      </w:r>
    </w:p>
    <w:p>
      <w:pPr>
        <w:spacing w:after="0" w:line="97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5012" w:space="356"/>
            <w:col w:w="5262"/>
          </w:cols>
        </w:sectPr>
      </w:pPr>
    </w:p>
    <w:p>
      <w:pPr>
        <w:pStyle w:val="BodyText"/>
        <w:spacing w:line="268" w:lineRule="auto" w:before="78"/>
        <w:ind w:left="150" w:right="25"/>
      </w:pPr>
      <w:r>
        <w:rPr>
          <w:color w:val="231F20"/>
          <w:w w:val="95"/>
        </w:rPr>
        <w:t>remain elevated relative to their pre-crisis levels. And, in contrast to recent declines in some secured lending rates, quoted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types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 slightly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 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proxied,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fixed-rate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sum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swap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five-year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w w:val="95"/>
          <w:position w:val="4"/>
          <w:sz w:val="14"/>
        </w:rPr>
        <w:t>(3)</w:t>
      </w:r>
      <w:r>
        <w:rPr>
          <w:color w:val="231F20"/>
          <w:spacing w:val="-15"/>
          <w:w w:val="95"/>
          <w:position w:val="4"/>
          <w:sz w:val="14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 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charges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risen slightly</w:t>
      </w:r>
      <w:r>
        <w:rPr>
          <w:color w:val="231F20"/>
          <w:spacing w:val="-40"/>
        </w:rPr>
        <w:t> </w:t>
      </w:r>
      <w:r>
        <w:rPr>
          <w:color w:val="231F20"/>
        </w:rPr>
        <w:t>recently.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4"/>
        <w:rPr>
          <w:sz w:val="26"/>
        </w:rPr>
      </w:pPr>
    </w:p>
    <w:p>
      <w:pPr>
        <w:spacing w:before="0"/>
        <w:ind w:left="276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Non-investment grade</w:t>
      </w:r>
      <w:r>
        <w:rPr>
          <w:color w:val="231F20"/>
          <w:w w:val="90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2"/>
        </w:rPr>
        <w:t>Investment gra</w:t>
      </w:r>
      <w:r>
        <w:rPr>
          <w:color w:val="231F20"/>
          <w:sz w:val="12"/>
          <w:u w:val="thick" w:color="00558B"/>
        </w:rPr>
        <w:t>de</w:t>
      </w:r>
      <w:r>
        <w:rPr>
          <w:color w:val="231F20"/>
          <w:position w:val="4"/>
          <w:sz w:val="11"/>
        </w:rPr>
        <w:t>(c)</w:t>
      </w:r>
    </w:p>
    <w:p>
      <w:pPr>
        <w:spacing w:before="2"/>
        <w:ind w:left="15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600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500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67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3" w:equalWidth="0">
            <w:col w:w="5166" w:space="1373"/>
            <w:col w:w="1527" w:space="1051"/>
            <w:col w:w="1513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line="259" w:lineRule="auto" w:before="108"/>
        <w:ind w:left="150" w:right="33" w:firstLine="0"/>
        <w:jc w:val="left"/>
        <w:rPr>
          <w:sz w:val="18"/>
        </w:rPr>
      </w:pPr>
      <w:r>
        <w:rPr>
          <w:color w:val="A70740"/>
          <w:sz w:val="18"/>
        </w:rPr>
        <w:t>Chart C </w:t>
      </w:r>
      <w:r>
        <w:rPr>
          <w:color w:val="231F20"/>
          <w:sz w:val="18"/>
        </w:rPr>
        <w:t>New household unsecured lending rate, Bank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estimate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marginal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funding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cost</w:t>
      </w:r>
    </w:p>
    <w:p>
      <w:pPr>
        <w:pStyle w:val="BodyText"/>
        <w:spacing w:before="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19" w:lineRule="exact" w:before="0"/>
        <w:ind w:left="403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50" w:val="left" w:leader="none"/>
          <w:tab w:pos="1410" w:val="left" w:leader="none"/>
          <w:tab w:pos="1869" w:val="left" w:leader="none"/>
          <w:tab w:pos="2329" w:val="left" w:leader="none"/>
          <w:tab w:pos="2789" w:val="left" w:leader="none"/>
          <w:tab w:pos="3249" w:val="left" w:leader="none"/>
        </w:tabs>
        <w:spacing w:line="119" w:lineRule="exact" w:before="0"/>
        <w:ind w:left="430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11</w:t>
      </w:r>
    </w:p>
    <w:p>
      <w:pPr>
        <w:spacing w:before="109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Dealogic and Bank calculations.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640"/>
          <w:cols w:num="2" w:equalWidth="0">
            <w:col w:w="4070" w:space="1299"/>
            <w:col w:w="5261"/>
          </w:cols>
        </w:sectPr>
      </w:pPr>
    </w:p>
    <w:p>
      <w:pPr>
        <w:pStyle w:val="BodyText"/>
        <w:spacing w:before="8"/>
        <w:rPr>
          <w:sz w:val="16"/>
        </w:rPr>
      </w:pPr>
    </w:p>
    <w:p>
      <w:pPr>
        <w:spacing w:line="259" w:lineRule="auto" w:before="0"/>
        <w:ind w:left="819" w:right="-1" w:hanging="1"/>
        <w:jc w:val="left"/>
        <w:rPr>
          <w:sz w:val="11"/>
        </w:rPr>
      </w:pPr>
      <w:r>
        <w:rPr>
          <w:color w:val="231F20"/>
          <w:w w:val="90"/>
          <w:sz w:val="12"/>
        </w:rPr>
        <w:t>New unsecured lending rate</w:t>
      </w:r>
      <w:r>
        <w:rPr>
          <w:color w:val="231F20"/>
          <w:w w:val="90"/>
          <w:position w:val="4"/>
          <w:sz w:val="11"/>
        </w:rPr>
        <w:t>(a) </w:t>
      </w:r>
      <w:r>
        <w:rPr>
          <w:color w:val="231F20"/>
          <w:sz w:val="12"/>
        </w:rPr>
        <w:t>Marginal funding cost</w:t>
      </w:r>
      <w:r>
        <w:rPr>
          <w:color w:val="231F20"/>
          <w:position w:val="2"/>
          <w:sz w:val="11"/>
        </w:rPr>
        <w:t>(b)</w:t>
      </w:r>
    </w:p>
    <w:p>
      <w:pPr>
        <w:spacing w:before="23"/>
        <w:ind w:left="819" w:right="0" w:firstLine="0"/>
        <w:jc w:val="left"/>
        <w:rPr>
          <w:sz w:val="12"/>
        </w:rPr>
      </w:pPr>
      <w:r>
        <w:rPr>
          <w:color w:val="231F20"/>
          <w:sz w:val="12"/>
        </w:rPr>
        <w:t>Bank Rate</w:t>
      </w:r>
    </w:p>
    <w:p>
      <w:pPr>
        <w:spacing w:line="300" w:lineRule="auto" w:before="19"/>
        <w:ind w:left="819" w:right="396" w:firstLine="0"/>
        <w:jc w:val="left"/>
        <w:rPr>
          <w:sz w:val="12"/>
        </w:rPr>
      </w:pPr>
      <w:r>
        <w:rPr>
          <w:color w:val="231F20"/>
          <w:w w:val="95"/>
          <w:sz w:val="12"/>
        </w:rPr>
        <w:t>Five-year CDS premia Two-year swap rate</w:t>
      </w:r>
    </w:p>
    <w:p>
      <w:pPr>
        <w:spacing w:line="120" w:lineRule="exact" w:before="5"/>
        <w:ind w:left="819" w:right="0" w:firstLine="0"/>
        <w:jc w:val="left"/>
        <w:rPr>
          <w:sz w:val="12"/>
        </w:rPr>
      </w:pPr>
      <w:r>
        <w:rPr/>
        <w:br w:type="column"/>
      </w:r>
      <w:r>
        <w:rPr>
          <w:color w:val="020303"/>
          <w:w w:val="95"/>
          <w:sz w:val="12"/>
        </w:rPr>
        <w:t>Per cent</w:t>
      </w:r>
    </w:p>
    <w:p>
      <w:pPr>
        <w:spacing w:line="120" w:lineRule="exact" w:before="0"/>
        <w:ind w:left="1262" w:right="0" w:firstLine="0"/>
        <w:jc w:val="left"/>
        <w:rPr>
          <w:sz w:val="12"/>
        </w:rPr>
      </w:pPr>
      <w:r>
        <w:rPr>
          <w:color w:val="020303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020303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020303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020303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020303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020303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020303"/>
          <w:w w:val="96"/>
          <w:sz w:val="12"/>
        </w:rPr>
        <w:t>2</w:t>
      </w:r>
    </w:p>
    <w:p>
      <w:pPr>
        <w:pStyle w:val="ListParagraph"/>
        <w:numPr>
          <w:ilvl w:val="0"/>
          <w:numId w:val="11"/>
        </w:numPr>
        <w:tabs>
          <w:tab w:pos="991" w:val="left" w:leader="none"/>
        </w:tabs>
        <w:spacing w:line="244" w:lineRule="auto" w:before="62" w:after="0"/>
        <w:ind w:left="990" w:right="802" w:hanging="171"/>
        <w:jc w:val="left"/>
        <w:rPr>
          <w:sz w:val="11"/>
        </w:rPr>
      </w:pPr>
      <w:r>
        <w:rPr>
          <w:color w:val="231F20"/>
          <w:spacing w:val="-3"/>
          <w:w w:val="101"/>
          <w:sz w:val="11"/>
        </w:rPr>
        <w:br w:type="column"/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disclosed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tranches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w w:val="90"/>
          <w:sz w:val="11"/>
        </w:rPr>
        <w:t>denominated,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tranche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size.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Classification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ratings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life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providing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confirmed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involved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loan.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loans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spread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details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disclosed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varies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time.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seasonally adjusted.</w:t>
      </w:r>
    </w:p>
    <w:p>
      <w:pPr>
        <w:pStyle w:val="ListParagraph"/>
        <w:numPr>
          <w:ilvl w:val="0"/>
          <w:numId w:val="11"/>
        </w:numPr>
        <w:tabs>
          <w:tab w:pos="991" w:val="left" w:leader="none"/>
        </w:tabs>
        <w:spacing w:line="126" w:lineRule="exact" w:before="0" w:after="0"/>
        <w:ind w:left="990" w:right="0" w:hanging="171"/>
        <w:jc w:val="left"/>
        <w:rPr>
          <w:sz w:val="11"/>
        </w:rPr>
      </w:pPr>
      <w:r>
        <w:rPr>
          <w:color w:val="231F20"/>
          <w:sz w:val="11"/>
        </w:rPr>
        <w:t>Non-investment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grade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Dealogic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leveraged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highly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leveraged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categories.</w:t>
      </w:r>
    </w:p>
    <w:p>
      <w:pPr>
        <w:pStyle w:val="ListParagraph"/>
        <w:numPr>
          <w:ilvl w:val="0"/>
          <w:numId w:val="11"/>
        </w:numPr>
        <w:tabs>
          <w:tab w:pos="991" w:val="left" w:leader="none"/>
        </w:tabs>
        <w:spacing w:line="244" w:lineRule="auto" w:before="2" w:after="0"/>
        <w:ind w:left="990" w:right="853" w:hanging="171"/>
        <w:jc w:val="left"/>
        <w:rPr>
          <w:sz w:val="11"/>
        </w:rPr>
      </w:pPr>
      <w:r>
        <w:rPr>
          <w:color w:val="231F20"/>
          <w:w w:val="95"/>
          <w:sz w:val="11"/>
        </w:rPr>
        <w:t>Investment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grade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Dealogic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BBB-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higher,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announcement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loan.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rating,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spread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origination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basis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 classification,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spread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250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basis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classified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grade.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68" w:lineRule="auto" w:before="1"/>
        <w:ind w:left="819" w:right="80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apparent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 </w:t>
      </w:r>
      <w:r>
        <w:rPr>
          <w:color w:val="231F20"/>
          <w:w w:val="90"/>
        </w:rPr>
        <w:t>companies,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Department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Innovation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Skills</w:t>
      </w:r>
      <w:r>
        <w:rPr>
          <w:color w:val="231F20"/>
          <w:spacing w:val="-29"/>
        </w:rPr>
        <w:t> </w:t>
      </w:r>
      <w:r>
        <w:rPr>
          <w:color w:val="231F20"/>
        </w:rPr>
        <w:t>suggest</w:t>
      </w:r>
      <w:r>
        <w:rPr>
          <w:color w:val="231F20"/>
          <w:spacing w:val="-32"/>
        </w:rPr>
        <w:t> </w:t>
      </w:r>
      <w:r>
        <w:rPr>
          <w:color w:val="231F20"/>
        </w:rPr>
        <w:t>that</w:t>
      </w:r>
      <w:r>
        <w:rPr>
          <w:color w:val="231F20"/>
          <w:spacing w:val="-30"/>
        </w:rPr>
        <w:t> </w:t>
      </w:r>
      <w:r>
        <w:rPr>
          <w:color w:val="231F20"/>
        </w:rPr>
        <w:t>spreads</w:t>
      </w:r>
      <w:r>
        <w:rPr>
          <w:color w:val="231F20"/>
          <w:spacing w:val="-32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new</w:t>
      </w:r>
      <w:r>
        <w:rPr>
          <w:color w:val="231F20"/>
          <w:spacing w:val="-29"/>
        </w:rPr>
        <w:t> </w:t>
      </w:r>
      <w:r>
        <w:rPr>
          <w:color w:val="231F20"/>
        </w:rPr>
        <w:t>lending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</w:p>
    <w:p>
      <w:pPr>
        <w:pStyle w:val="BodyText"/>
        <w:spacing w:line="268" w:lineRule="auto"/>
        <w:ind w:left="819" w:right="80"/>
      </w:pPr>
      <w:r>
        <w:rPr>
          <w:color w:val="231F20"/>
          <w:w w:val="90"/>
        </w:rPr>
        <w:t>medium-sized companies have remained stable over the past </w:t>
      </w:r>
      <w:r>
        <w:rPr>
          <w:color w:val="231F20"/>
        </w:rPr>
        <w:t>18 months and that they have risen slightly for small </w:t>
      </w:r>
      <w:r>
        <w:rPr>
          <w:color w:val="231F20"/>
          <w:w w:val="90"/>
        </w:rPr>
        <w:t>companies.</w:t>
      </w:r>
      <w:r>
        <w:rPr>
          <w:color w:val="231F20"/>
          <w:w w:val="90"/>
          <w:position w:val="4"/>
          <w:sz w:val="14"/>
        </w:rPr>
        <w:t>(4) </w:t>
      </w:r>
      <w:r>
        <w:rPr>
          <w:color w:val="231F20"/>
          <w:w w:val="90"/>
        </w:rPr>
        <w:t>Those data are only available from end-2008, so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3" w:equalWidth="0">
            <w:col w:w="2317" w:space="313"/>
            <w:col w:w="1418" w:space="652"/>
            <w:col w:w="5930"/>
          </w:cols>
        </w:sectPr>
      </w:pPr>
    </w:p>
    <w:p>
      <w:pPr>
        <w:tabs>
          <w:tab w:pos="1007" w:val="left" w:leader="none"/>
          <w:tab w:pos="1518" w:val="left" w:leader="none"/>
          <w:tab w:pos="2025" w:val="left" w:leader="none"/>
          <w:tab w:pos="2535" w:val="left" w:leader="none"/>
          <w:tab w:pos="3042" w:val="left" w:leader="none"/>
          <w:tab w:pos="3476" w:val="left" w:leader="none"/>
          <w:tab w:pos="3940" w:val="left" w:leader="none"/>
        </w:tabs>
        <w:spacing w:line="191" w:lineRule="exact" w:before="0"/>
        <w:ind w:left="441" w:right="0" w:firstLine="0"/>
        <w:jc w:val="left"/>
        <w:rPr>
          <w:sz w:val="12"/>
        </w:rPr>
      </w:pPr>
      <w:r>
        <w:rPr/>
        <w:pict>
          <v:group style="position:absolute;margin-left:0pt;margin-top:56.748001pt;width:575.3pt;height:734.2pt;mso-position-horizontal-relative:page;mso-position-vertical-relative:page;z-index:-21484544" coordorigin="0,1135" coordsize="11506,14684">
            <v:rect style="position:absolute;left:0;top:1134;width:11506;height:14684" filled="true" fillcolor="#f1dedd" stroked="false">
              <v:fill type="solid"/>
            </v:rect>
            <v:shape style="position:absolute;left:969;top:8330;width:2986;height:1256" coordorigin="970,8330" coordsize="2986,1256" path="m988,8615l970,8615,970,9586,988,9586,988,8615xm1030,8588l1013,8588,1013,9586,1030,9586,1030,8588xm1073,8556l1056,8556,1056,9586,1073,9586,1073,8556xm1113,8592l1098,8592,1098,9586,1113,9586,1113,8592xm1155,8642l1138,8642,1138,9586,1155,9586,1155,8642xm1198,8674l1181,8674,1181,9586,1198,9586,1198,8674xm1241,8705l1223,8705,1223,9586,1241,9586,1241,8705xm1284,8683l1266,8683,1266,9586,1284,9586,1284,8683xm1327,8692l1309,8692,1309,9586,1327,9586,1327,8692xm1370,8674l1352,8674,1352,9586,1370,9586,1370,8674xm1413,8647l1395,8647,1395,9586,1413,9586,1413,8647xm1452,8651l1438,8651,1438,9586,1452,9586,1452,8651xm1495,8665l1477,8665,1477,9586,1495,9586,1495,8665xm1538,8656l1520,8656,1520,9586,1538,9586,1538,8656xm1580,8633l1563,8633,1563,9586,1580,9586,1580,8633xm1623,8615l1605,8615,1605,9586,1623,9586,1623,8615xm1666,8570l1648,8570,1648,9586,1666,9586,1666,8570xm1709,8565l1691,8565,1691,9586,1709,9586,1709,8565xm1752,8570l1734,8570,1734,9586,1752,9586,1752,8570xm1791,8543l1777,8543,1777,9586,1791,9586,1791,8543xm1834,8543l1816,8543,1816,9586,1834,9586,1834,8543xm1877,8520l1859,8520,1859,9586,1877,9586,1877,8520xm1920,8516l1902,8516,1902,9586,1920,9586,1920,8516xm1963,8507l1945,8507,1945,9586,1963,9586,1963,8507xm2005,8448l1988,8448,1988,9586,2005,9586,2005,8448xm2048,8439l2031,8439,2031,9586,2048,9586,2048,8439xm2091,8461l2073,8461,2073,9586,2091,9586,2091,8461xm2130,8439l2116,8439,2116,9586,2130,9586,2130,8439xm2173,8412l2155,8412,2155,9586,2173,9586,2173,8412xm2216,8353l2198,8353,2198,9586,2216,9586,2216,8353xm2259,8330l2241,8330,2241,9586,2259,9586,2259,8330xm2302,8357l2284,8357,2284,9586,2302,9586,2302,8357xm2345,8398l2327,8398,2327,9586,2345,9586,2345,8398xm2388,8430l2370,8430,2370,9586,2388,9586,2388,8430xm2430,8475l2413,8475,2413,9586,2430,9586,2430,8475xm2470,8507l2455,8507,2455,9586,2470,9586,2470,8507xm2513,8588l2495,8588,2495,9586,2513,9586,2513,8588xm2555,8597l2538,8597,2538,9586,2555,9586,2555,8597xm2598,8579l2580,8579,2580,9586,2598,9586,2598,8579xm2641,8543l2623,8543,2623,9586,2641,9586,2641,8543xm2684,8470l2666,8470,2666,9586,2684,9586,2684,8470xm2727,8344l2709,8344,2709,9586,2727,9586,2727,8344xm2770,8412l2752,8412,2752,9586,2770,9586,2770,8412xm2809,8502l2795,8502,2795,9586,2809,9586,2809,8502xm2852,8520l2834,8520,2834,9586,2852,9586,2852,8520xm2895,8656l2877,8656,2877,9586,2895,9586,2895,8656xm2938,8882l2920,8882,2920,9586,2938,9586,2938,8882xm2980,9026l2963,9026,2963,9586,2980,9586,2980,9026xm3023,9130l3005,9130,3005,9586,3023,9586,3023,9130xm3066,9153l3048,9153,3048,9586,3066,9586,3066,9153xm3109,9139l3091,9139,3091,9586,3109,9586,3109,9139xm3148,9148l3134,9148,3134,9586,3148,9586,3148,9148xm3191,9184l3173,9184,3173,9586,3191,9586,3191,9184xm3234,9125l3216,9125,3216,9586,3234,9586,3234,9125xm3277,9153l3259,9153,3259,9586,3277,9586,3277,9153xm3320,9162l3302,9162,3302,9586,3320,9586,3320,9162xm3363,9207l3345,9207,3345,9586,3363,9586,3363,9207xm3405,9211l3388,9211,3388,9586,3405,9586,3405,9211xm3448,9211l3430,9211,3430,9586,3448,9586,3448,9211xm3488,9220l3473,9220,3473,9586,3488,9586,3488,9220xm3530,9216l3513,9216,3513,9586,3530,9586,3530,9216xm3573,9257l3555,9257,3555,9586,3573,9586,3573,9257xm3616,9257l3598,9257,3598,9586,3616,9586,3616,9257xm3659,9247l3641,9247,3641,9586,3659,9586,3659,9247xm3702,9279l3684,9279,3684,9586,3702,9586,3702,9279xm3745,9288l3727,9288,3727,9586,3745,9586,3745,9288xm3788,9306l3770,9306,3770,9586,3788,9586,3788,9306xm3827,9333l3813,9333,3813,9586,3827,9586,3827,9333xm3870,9329l3852,9329,3852,9586,3870,9586,3870,9329xm3913,9342l3895,9342,3895,9586,3913,9586,3913,9342xm3955,9311l3938,9311,3938,9586,3955,9586,3955,9311xe" filled="true" fillcolor="#7d8fc8" stroked="false">
              <v:path arrowok="t"/>
              <v:fill type="solid"/>
            </v:shape>
            <v:shape style="position:absolute;left:3937;top:9197;width:358;height:389" coordorigin="3938,9198" coordsize="358,389" path="m3955,9311l3938,9311,3938,9586,3955,9586,3955,9311xm3998,9284l3980,9284,3980,9586,3998,9586,3998,9284xm4041,9243l4023,9243,4023,9586,4041,9586,4041,9243xm4084,9198l4066,9198,4066,9586,4084,9586,4084,9198xm4127,9225l4109,9225,4109,9586,4127,9586,4127,9225xm4166,9229l4152,9229,4152,9586,4166,9586,4166,9229xm4209,9275l4191,9275,4191,9586,4209,9586,4209,9275xm4252,9302l4234,9302,4234,9586,4252,9586,4252,9302xm4295,9315l4277,9315,4277,9586,4295,9586,4295,9315xe" filled="true" fillcolor="#7d8fc8" stroked="false">
              <v:path arrowok="t"/>
              <v:fill type="solid"/>
            </v:shape>
            <v:shape style="position:absolute;left:969;top:8181;width:2986;height:1162" coordorigin="970,8181" coordsize="2986,1162" path="m988,8597l970,8597,970,8615,988,8615,988,8597xm1030,8570l1013,8570,1013,8588,1030,8588,1030,8570xm1073,8534l1056,8534,1056,8556,1073,8556,1073,8534xm1113,8570l1098,8570,1098,8592,1113,8592,1113,8570xm1155,8615l1138,8615,1138,8642,1155,8642,1155,8615xm1198,8647l1181,8647,1181,8674,1198,8674,1198,8647xm1241,8683l1223,8683,1223,8705,1241,8705,1241,8683xm1284,8660l1266,8660,1266,8683,1284,8683,1284,8660xm1327,8674l1309,8674,1309,8692,1327,8692,1327,8674xm1370,8651l1352,8651,1352,8674,1370,8674,1370,8651xm1413,8624l1395,8624,1395,8647,1413,8647,1413,8624xm1452,8633l1438,8633,1438,8651,1452,8651,1452,8633xm1495,8647l1477,8647,1477,8665,1495,8665,1495,8647xm1538,8642l1520,8642,1520,8656,1538,8656,1538,8642xm1580,8615l1563,8615,1563,8633,1580,8633,1580,8615xm1623,8597l1605,8597,1605,8615,1623,8615,1623,8597xm1666,8552l1648,8552,1648,8570,1666,8570,1666,8552xm1709,8552l1691,8552,1691,8565,1709,8565,1709,8552xm1752,8552l1734,8552,1734,8570,1752,8570,1752,8552xm1791,8529l1777,8529,1777,8543,1791,8543,1791,8529xm1834,8529l1816,8529,1816,8543,1834,8543,1834,8529xm1877,8507l1859,8507,1859,8520,1877,8520,1877,8507xm1920,8507l1902,8507,1902,8516,1920,8516,1920,8507xm1963,8493l1945,8493,1945,8507,1963,8507,1963,8493xm2005,8439l1988,8439,1988,8448,2005,8448,2005,8439xm2048,8430l2031,8430,2031,8439,2048,8439,2048,8430xm2091,8452l2073,8452,2073,8461,2091,8461,2091,8452xm2130,8425l2116,8425,2116,8439,2130,8439,2130,8425xm2173,8398l2155,8398,2155,8412,2173,8412,2173,8398xm2216,8339l2198,8339,2198,8353,2216,8353,2216,8339xm2259,8299l2241,8299,2241,8330,2259,8330,2259,8299xm2302,8290l2284,8290,2284,8357,2302,8357,2302,8290xm2345,8326l2327,8326,2327,8398,2345,8398,2345,8326xm2388,8362l2370,8362,2370,8430,2388,8430,2388,8362xm2430,8353l2413,8353,2413,8475,2430,8475,2430,8353xm2470,8398l2455,8398,2455,8507,2470,8507,2470,8398xm2513,8457l2495,8457,2495,8588,2513,8588,2513,8457xm2555,8403l2538,8403,2538,8597,2555,8597,2555,8403xm2598,8294l2580,8294,2580,8579,2598,8579,2598,8294xm2641,8376l2623,8376,2623,8543,2641,8543,2641,8376xm2684,8344l2666,8344,2666,8470,2684,8470,2684,8344xm2727,8181l2709,8181,2709,8344,2727,8344,2727,8181xm2770,8204l2752,8204,2752,8412,2770,8412,2770,8204xm2809,8299l2795,8299,2795,8502,2809,8502,2809,8299xm2852,8204l2834,8204,2834,8520,2852,8520,2852,8204xm2895,8403l2877,8403,2877,8656,2895,8656,2895,8403xm2938,8665l2920,8665,2920,8882,2938,8882,2938,8665xm2980,8773l2963,8773,2963,9026,2980,9026,2980,8773xm3023,8891l3005,8891,3005,9130,3023,9130,3023,8891xm3066,8845l3048,8845,3048,9153,3066,9153,3066,8845xm3109,8755l3091,8755,3091,9139,3109,9139,3109,8755xm3148,8782l3134,8782,3134,9148,3148,9148,3148,8782xm3191,8877l3173,8877,3173,9184,3191,9184,3191,8877xm3234,8827l3216,8827,3216,9125,3234,9125,3234,8827xm3277,8877l3259,8877,3259,9153,3277,9153,3277,8877xm3320,8931l3302,8931,3302,9162,3320,9162,3320,8931xm3363,9017l3345,9017,3345,9207,3363,9207,3363,9017xm3405,9022l3388,9022,3388,9211,3405,9211,3405,9022xm3448,8999l3430,8999,3430,9211,3448,9211,3448,8999xm3488,9008l3473,9008,3473,9220,3488,9220,3488,9008xm3530,9017l3513,9017,3513,9216,3530,9216,3530,9017xm3573,9004l3555,9004,3555,9257,3573,9257,3573,9004xm3616,9026l3598,9026,3598,9257,3616,9257,3616,9026xm3659,9013l3641,9013,3641,9247,3659,9247,3659,9013xm3702,8949l3684,8949,3684,9279,3702,9279,3702,8949xm3745,8913l3727,8913,3727,9288,3745,9288,3745,8913xm3788,8976l3770,8976,3770,9306,3788,9306,3788,8976xm3827,9035l3813,9035,3813,9333,3827,9333,3827,9035xm3870,9031l3852,9031,3852,9329,3870,9329,3870,9031xm3913,9076l3895,9076,3895,9342,3913,9342,3913,9076xm3955,9022l3938,9022,3938,9311,3955,9311,3955,9022xe" filled="true" fillcolor="#ab937c" stroked="false">
              <v:path arrowok="t"/>
              <v:fill type="solid"/>
            </v:shape>
            <v:shape style="position:absolute;left:3937;top:8886;width:358;height:430" coordorigin="3938,8886" coordsize="358,430" path="m3955,9022l3938,9022,3938,9311,3955,9311,3955,9022xm3998,8954l3980,8954,3980,9284,3998,9284,3998,8954xm4041,8913l4023,8913,4023,9243,4041,9243,4041,8913xm4084,8886l4066,8886,4066,9198,4084,9198,4084,8886xm4127,8909l4109,8909,4109,9225,4127,9225,4127,8909xm4166,8931l4152,8931,4152,9229,4166,9229,4166,8931xm4209,8963l4191,8963,4191,9275,4209,9275,4209,8963xm4252,8945l4234,8945,4234,9302,4252,9302,4252,8945xm4295,8949l4277,8949,4277,9315,4295,9315,4295,8949xe" filled="true" fillcolor="#ab937c" stroked="false">
              <v:path arrowok="t"/>
              <v:fill type="solid"/>
            </v:shape>
            <v:line style="position:absolute" from="4363,9180" to="4476,9180" stroked="true" strokeweight=".5pt" strokecolor="#231f20">
              <v:stroke dashstyle="solid"/>
            </v:line>
            <v:line style="position:absolute" from="4363,8773" to="4476,8773" stroked="true" strokeweight=".5pt" strokecolor="#231f20">
              <v:stroke dashstyle="solid"/>
            </v:line>
            <v:line style="position:absolute" from="4363,8367" to="4476,8367" stroked="true" strokeweight=".5pt" strokecolor="#231f20">
              <v:stroke dashstyle="solid"/>
            </v:line>
            <v:line style="position:absolute" from="4363,7964" to="4476,7964" stroked="true" strokeweight=".5pt" strokecolor="#231f20">
              <v:stroke dashstyle="solid"/>
            </v:line>
            <v:line style="position:absolute" from="4363,7558" to="4476,7558" stroked="true" strokeweight=".5pt" strokecolor="#231f20">
              <v:stroke dashstyle="solid"/>
            </v:line>
            <v:line style="position:absolute" from="4363,7151" to="4476,7151" stroked="true" strokeweight=".5pt" strokecolor="#231f20">
              <v:stroke dashstyle="solid"/>
            </v:line>
            <v:line style="position:absolute" from="791,9180" to="904,9180" stroked="true" strokeweight=".5pt" strokecolor="#231f20">
              <v:stroke dashstyle="solid"/>
            </v:line>
            <v:line style="position:absolute" from="791,8773" to="904,8773" stroked="true" strokeweight=".5pt" strokecolor="#231f20">
              <v:stroke dashstyle="solid"/>
            </v:line>
            <v:line style="position:absolute" from="791,8367" to="904,8367" stroked="true" strokeweight=".5pt" strokecolor="#231f20">
              <v:stroke dashstyle="solid"/>
            </v:line>
            <v:line style="position:absolute" from="791,7964" to="904,7964" stroked="true" strokeweight=".5pt" strokecolor="#231f20">
              <v:stroke dashstyle="solid"/>
            </v:line>
            <v:line style="position:absolute" from="791,7558" to="904,7558" stroked="true" strokeweight=".5pt" strokecolor="#231f20">
              <v:stroke dashstyle="solid"/>
            </v:line>
            <v:line style="position:absolute" from="791,7151" to="904,7151" stroked="true" strokeweight=".5pt" strokecolor="#231f20">
              <v:stroke dashstyle="solid"/>
            </v:line>
            <v:line style="position:absolute" from="959,9585" to="959,9483" stroked="true" strokeweight=".5pt" strokecolor="#231f20">
              <v:stroke dashstyle="solid"/>
            </v:line>
            <v:line style="position:absolute" from="1466,9585" to="1466,9483" stroked="true" strokeweight=".5pt" strokecolor="#231f20">
              <v:stroke dashstyle="solid"/>
            </v:line>
            <v:line style="position:absolute" from="1977,9585" to="1977,9483" stroked="true" strokeweight=".5pt" strokecolor="#231f20">
              <v:stroke dashstyle="solid"/>
            </v:line>
            <v:line style="position:absolute" from="2484,9585" to="2484,9483" stroked="true" strokeweight=".5pt" strokecolor="#231f20">
              <v:stroke dashstyle="solid"/>
            </v:line>
            <v:line style="position:absolute" from="2995,9585" to="2995,9483" stroked="true" strokeweight=".5pt" strokecolor="#231f20">
              <v:stroke dashstyle="solid"/>
            </v:line>
            <v:line style="position:absolute" from="3502,9585" to="3502,9483" stroked="true" strokeweight=".5pt" strokecolor="#231f20">
              <v:stroke dashstyle="solid"/>
            </v:line>
            <v:line style="position:absolute" from="4013,9585" to="4013,9483" stroked="true" strokeweight=".5pt" strokecolor="#231f20">
              <v:stroke dashstyle="solid"/>
            </v:line>
            <v:shape style="position:absolute;left:980;top:8181;width:3308;height:895" coordorigin="981,8181" coordsize="3308,895" path="m981,8597l1023,8570,1066,8534,1109,8570,1148,8615,1191,8647,1234,8683,1277,8660,1320,8674,1363,8651,1406,8624,1448,8633,1488,8647,1531,8642,1573,8615,1616,8597,1659,8552,1702,8552,1745,8552,1788,8529,1827,8529,1870,8507,1913,8507,1956,8493,1998,8439,2041,8430,2084,8452,2127,8425,2166,8398,2209,8339,2252,8299,2295,8290,2338,8326,2381,8362,2423,8353,2466,8398,2506,8457,2548,8403,2591,8294,2634,8376,2677,8344,2720,8181,2763,8204,2802,8299,2845,8204,2888,8403,2930,8665,2973,8773,3016,8891,3059,8845,3102,8755,3141,8782,3184,8877,3227,8827,3270,8877,3313,8931,3355,9017,3398,9022,3441,8999,3480,9008,3523,9017,3566,9004,3609,9026,3652,9013,3695,8949,3738,8913,3780,8976,3820,9035,3863,9031,3905,9076,3948,9022,3991,8954,4034,8913,4077,8886,4120,8909,4159,8931,4202,8963,4245,8945,4288,8949e" filled="false" stroked="true" strokeweight="1pt" strokecolor="#9dd2a0">
              <v:path arrowok="t"/>
              <v:stroke dashstyle="solid"/>
            </v:shape>
            <v:shape style="position:absolute;left:980;top:8420;width:3308;height:1067" coordorigin="981,8421" coordsize="3308,1067" path="m981,8624l981,8624,1234,8624,1277,8665,1320,8674,1363,8674,1406,8674,1745,8674,1788,8624,1827,8624,1870,8624,1913,8588,1956,8570,1998,8538,2041,8520,2084,8520,2127,8520,2166,8484,2209,8470,2252,8425,2295,8421,2338,8421,2381,8421,2423,8421,2466,8461,2506,8470,2548,8511,2591,8520,2634,8556,2677,8570,2720,8570,2763,8570,2802,8570,2845,8570,2888,8651,2930,8931,2973,9153,3016,9261,3059,9365,3102,9469,3141,9487,3184,9487,3227,9487,4245,9487,4288,9487e" filled="false" stroked="true" strokeweight="1pt" strokecolor="#00558b">
              <v:path arrowok="t"/>
              <v:stroke dashstyle="solid"/>
            </v:shape>
            <v:shape style="position:absolute;left:973;top:7042;width:3308;height:949" coordorigin="973,7043" coordsize="3308,949" path="m973,7585l1016,7585,1059,7544,1102,7671,1141,7707,1184,7707,1227,7707,1270,7788,1313,7824,1355,7838,1398,7797,1441,7793,1480,7815,1523,7833,1566,7842,1609,7865,1652,7906,1695,7879,1738,7892,1780,7870,1820,7992,1863,7955,1905,7906,1948,7973,1991,7942,2034,7919,2077,7969,2120,7951,2159,7937,2202,7933,2245,7919,2288,7897,2330,7897,2373,7784,2416,7761,2459,7788,2498,7775,2541,7793,2584,7784,2627,7635,2670,7653,2713,7648,2755,7617,2795,7522,2838,7440,2880,7463,2923,7413,2966,7409,3009,7436,3052,7436,3095,7386,3134,7391,3177,7395,3220,7287,3263,7192,3305,7156,3348,7160,3391,7093,3434,7097,3473,7097,3516,7133,3559,7160,3602,7147,3645,7129,3688,7133,3730,7138,3773,7156,3813,7165,3855,7133,3898,7156,3941,7156,3984,7102,4027,7251,4070,7296,4113,7282,4152,7056,4195,7065,4238,7043,4280,7043e" filled="false" stroked="true" strokeweight="1pt" strokecolor="#b01c88">
              <v:path arrowok="t"/>
              <v:stroke dashstyle="solid"/>
            </v:shape>
            <v:rect style="position:absolute;left:1275;top:7293;width:142;height:142" filled="true" fillcolor="#ab937c" stroked="false">
              <v:fill type="solid"/>
            </v:rect>
            <v:rect style="position:absolute;left:1275;top:7468;width:142;height:142" filled="true" fillcolor="#7d8fc8" stroked="false">
              <v:fill type="solid"/>
            </v:rect>
            <v:line style="position:absolute" from="1275,6876" to="1414,6876" stroked="true" strokeweight="1pt" strokecolor="#b01c88">
              <v:stroke dashstyle="solid"/>
            </v:line>
            <v:line style="position:absolute" from="1275,7215" to="1414,7215" stroked="true" strokeweight="1pt" strokecolor="#00558b">
              <v:stroke dashstyle="solid"/>
            </v:line>
            <v:line style="position:absolute" from="1275,7040" to="1414,7040" stroked="true" strokeweight="1pt" strokecolor="#9dd2a0">
              <v:stroke dashstyle="solid"/>
            </v:line>
            <v:rect style="position:absolute;left:795;top:6755;width:3676;height:2825" filled="false" stroked="true" strokeweight=".5pt" strokecolor="#231f20">
              <v:stroke dashstyle="solid"/>
            </v:rect>
            <v:line style="position:absolute" from="791,5924" to="5100,5924" stroked="true" strokeweight=".7pt" strokecolor="#a70740">
              <v:stroke dashstyle="solid"/>
            </v:line>
            <v:rect style="position:absolute;left:6165;top:3340;width:3676;height:2825" filled="false" stroked="true" strokeweight=".5pt" strokecolor="#231f20">
              <v:stroke dashstyle="solid"/>
            </v:rect>
            <v:line style="position:absolute" from="9732,3803" to="9845,3803" stroked="true" strokeweight=".5pt" strokecolor="#231f20">
              <v:stroke dashstyle="solid"/>
            </v:line>
            <v:line style="position:absolute" from="9732,4275" to="9845,4275" stroked="true" strokeweight=".5pt" strokecolor="#231f20">
              <v:stroke dashstyle="solid"/>
            </v:line>
            <v:line style="position:absolute" from="9732,4748" to="9845,4748" stroked="true" strokeweight=".5pt" strokecolor="#231f20">
              <v:stroke dashstyle="solid"/>
            </v:line>
            <v:line style="position:absolute" from="9732,5220" to="9845,5220" stroked="true" strokeweight=".5pt" strokecolor="#231f20">
              <v:stroke dashstyle="solid"/>
            </v:line>
            <v:line style="position:absolute" from="9732,5693" to="9845,5693" stroked="true" strokeweight=".5pt" strokecolor="#231f20">
              <v:stroke dashstyle="solid"/>
            </v:line>
            <v:line style="position:absolute" from="6160,3803" to="6273,3803" stroked="true" strokeweight=".5pt" strokecolor="#231f20">
              <v:stroke dashstyle="solid"/>
            </v:line>
            <v:line style="position:absolute" from="6160,4275" to="6273,4275" stroked="true" strokeweight=".5pt" strokecolor="#231f20">
              <v:stroke dashstyle="solid"/>
            </v:line>
            <v:line style="position:absolute" from="6160,4748" to="6273,4748" stroked="true" strokeweight=".5pt" strokecolor="#231f20">
              <v:stroke dashstyle="solid"/>
            </v:line>
            <v:line style="position:absolute" from="6160,5220" to="6273,5220" stroked="true" strokeweight=".5pt" strokecolor="#231f20">
              <v:stroke dashstyle="solid"/>
            </v:line>
            <v:line style="position:absolute" from="6160,5693" to="6273,5693" stroked="true" strokeweight=".5pt" strokecolor="#231f20">
              <v:stroke dashstyle="solid"/>
            </v:line>
            <v:line style="position:absolute" from="9553,6057" to="9553,6170" stroked="true" strokeweight=".5pt" strokecolor="#231f20">
              <v:stroke dashstyle="solid"/>
            </v:line>
            <v:line style="position:absolute" from="9093,6057" to="9093,6170" stroked="true" strokeweight=".5pt" strokecolor="#231f20">
              <v:stroke dashstyle="solid"/>
            </v:line>
            <v:line style="position:absolute" from="8633,6057" to="8633,6170" stroked="true" strokeweight=".5pt" strokecolor="#231f20">
              <v:stroke dashstyle="solid"/>
            </v:line>
            <v:line style="position:absolute" from="8173,6057" to="8173,6170" stroked="true" strokeweight=".5pt" strokecolor="#231f20">
              <v:stroke dashstyle="solid"/>
            </v:line>
            <v:line style="position:absolute" from="7714,6057" to="7714,6170" stroked="true" strokeweight=".5pt" strokecolor="#231f20">
              <v:stroke dashstyle="solid"/>
            </v:line>
            <v:line style="position:absolute" from="7254,6057" to="7254,6170" stroked="true" strokeweight=".5pt" strokecolor="#231f20">
              <v:stroke dashstyle="solid"/>
            </v:line>
            <v:line style="position:absolute" from="6794,6057" to="6794,6170" stroked="true" strokeweight=".5pt" strokecolor="#231f20">
              <v:stroke dashstyle="solid"/>
            </v:line>
            <v:line style="position:absolute" from="6335,6057" to="6335,6170" stroked="true" strokeweight=".5pt" strokecolor="#231f20">
              <v:stroke dashstyle="solid"/>
            </v:line>
            <v:line style="position:absolute" from="9553,5693" to="9668,5619" stroked="true" strokeweight="1pt" strokecolor="#00558b">
              <v:stroke dashstyle="solid"/>
            </v:line>
            <v:line style="position:absolute" from="9438,5653" to="9553,5693" stroked="true" strokeweight="1pt" strokecolor="#00558b">
              <v:stroke dashstyle="solid"/>
            </v:line>
            <v:line style="position:absolute" from="9323,5700" to="9438,5653" stroked="true" strokeweight="1pt" strokecolor="#00558b">
              <v:stroke dashstyle="solid"/>
            </v:line>
            <v:line style="position:absolute" from="9208,4821" to="9323,5700" stroked="true" strokeweight="1pt" strokecolor="#00558b">
              <v:stroke dashstyle="solid"/>
            </v:line>
            <v:line style="position:absolute" from="9093,5045" to="9208,4821" stroked="true" strokeweight="1pt" strokecolor="#00558b">
              <v:stroke dashstyle="solid"/>
            </v:line>
            <v:line style="position:absolute" from="8978,4829" to="9093,5045" stroked="true" strokeweight="1pt" strokecolor="#00558b">
              <v:stroke dashstyle="solid"/>
            </v:line>
            <v:line style="position:absolute" from="8863,4622" to="8978,4829" stroked="true" strokeweight="1pt" strokecolor="#00558b">
              <v:stroke dashstyle="solid"/>
            </v:line>
            <v:line style="position:absolute" from="8748,4882" to="8863,4622" stroked="true" strokeweight="1pt" strokecolor="#00558b">
              <v:stroke dashstyle="solid"/>
            </v:line>
            <v:line style="position:absolute" from="8633,4913" to="8748,4882" stroked="true" strokeweight="1pt" strokecolor="#00558b">
              <v:stroke dashstyle="solid"/>
            </v:line>
            <v:line style="position:absolute" from="8518,5480" to="8633,4913" stroked="true" strokeweight="1pt" strokecolor="#00558b">
              <v:stroke dashstyle="solid"/>
            </v:line>
            <v:line style="position:absolute" from="8403,5267" to="8518,5480" stroked="true" strokeweight="1pt" strokecolor="#00558b">
              <v:stroke dashstyle="solid"/>
            </v:line>
            <v:line style="position:absolute" from="8288,5770" to="8403,5267" stroked="true" strokeweight="1pt" strokecolor="#00558b">
              <v:stroke dashstyle="solid"/>
            </v:line>
            <v:line style="position:absolute" from="8173,5672" to="8288,5770" stroked="true" strokeweight="1pt" strokecolor="#00558b">
              <v:stroke dashstyle="solid"/>
            </v:line>
            <v:line style="position:absolute" from="7944,5966" to="8059,5664" stroked="true" strokeweight="1pt" strokecolor="#00558b">
              <v:stroke dashstyle="solid"/>
            </v:line>
            <v:line style="position:absolute" from="7829,5922" to="7944,5966" stroked="true" strokeweight="1.0pt" strokecolor="#00558b">
              <v:stroke dashstyle="solid"/>
            </v:line>
            <v:line style="position:absolute" from="7714,5818" to="7829,5922" stroked="true" strokeweight="1pt" strokecolor="#00558b">
              <v:stroke dashstyle="solid"/>
            </v:line>
            <v:line style="position:absolute" from="7599,5857" to="7714,5818" stroked="true" strokeweight="1pt" strokecolor="#00558b">
              <v:stroke dashstyle="solid"/>
            </v:line>
            <v:line style="position:absolute" from="7484,5687" to="7599,5857" stroked="true" strokeweight="1pt" strokecolor="#00558b">
              <v:stroke dashstyle="solid"/>
            </v:line>
            <v:line style="position:absolute" from="7369,5779" to="7484,5687" stroked="true" strokeweight="1pt" strokecolor="#00558b">
              <v:stroke dashstyle="solid"/>
            </v:line>
            <v:line style="position:absolute" from="7254,5931" to="7369,5779" stroked="true" strokeweight="1pt" strokecolor="#00558b">
              <v:stroke dashstyle="solid"/>
            </v:line>
            <v:line style="position:absolute" from="7139,5883" to="7254,5931" stroked="true" strokeweight="1pt" strokecolor="#00558b">
              <v:stroke dashstyle="solid"/>
            </v:line>
            <v:line style="position:absolute" from="7024,5929" to="7139,5883" stroked="true" strokeweight="1.0pt" strokecolor="#00558b">
              <v:stroke dashstyle="solid"/>
            </v:line>
            <v:line style="position:absolute" from="6909,5971" to="7024,5929" stroked="true" strokeweight="1pt" strokecolor="#00558b">
              <v:stroke dashstyle="solid"/>
            </v:line>
            <v:line style="position:absolute" from="6794,5899" to="6909,5971" stroked="true" strokeweight="1pt" strokecolor="#00558b">
              <v:stroke dashstyle="solid"/>
            </v:line>
            <v:line style="position:absolute" from="6679,5923" to="6794,5899" stroked="true" strokeweight="1.0pt" strokecolor="#00558b">
              <v:stroke dashstyle="solid"/>
            </v:line>
            <v:line style="position:absolute" from="6564,5868" to="6679,5923" stroked="true" strokeweight="1pt" strokecolor="#00558b">
              <v:stroke dashstyle="solid"/>
            </v:line>
            <v:line style="position:absolute" from="6450,5969" to="6564,5868" stroked="true" strokeweight="1pt" strokecolor="#00558b">
              <v:stroke dashstyle="solid"/>
            </v:line>
            <v:line style="position:absolute" from="6335,5830" to="6449,5969" stroked="true" strokeweight="1pt" strokecolor="#00558b">
              <v:stroke dashstyle="solid"/>
            </v:line>
            <v:line style="position:absolute" from="9553,4585" to="9668,4440" stroked="true" strokeweight="1pt" strokecolor="#b01c88">
              <v:stroke dashstyle="solid"/>
            </v:line>
            <v:line style="position:absolute" from="9438,3988" to="9553,4585" stroked="true" strokeweight="1pt" strokecolor="#b01c88">
              <v:stroke dashstyle="solid"/>
            </v:line>
            <v:line style="position:absolute" from="9323,3820" to="9438,3988" stroked="true" strokeweight="1pt" strokecolor="#b01c88">
              <v:stroke dashstyle="solid"/>
            </v:line>
            <v:line style="position:absolute" from="9208,4162" to="9323,3820" stroked="true" strokeweight="1.0pt" strokecolor="#b01c88">
              <v:stroke dashstyle="solid"/>
            </v:line>
            <v:line style="position:absolute" from="9093,4306" to="9208,4162" stroked="true" strokeweight="1pt" strokecolor="#b01c88">
              <v:stroke dashstyle="solid"/>
            </v:line>
            <v:line style="position:absolute" from="8978,4139" to="9093,4306" stroked="true" strokeweight="1pt" strokecolor="#b01c88">
              <v:stroke dashstyle="solid"/>
            </v:line>
            <v:line style="position:absolute" from="8863,4402" to="8978,4139" stroked="true" strokeweight="1pt" strokecolor="#b01c88">
              <v:stroke dashstyle="solid"/>
            </v:line>
            <v:line style="position:absolute" from="8748,3727" to="8863,4402" stroked="true" strokeweight="1pt" strokecolor="#b01c88">
              <v:stroke dashstyle="solid"/>
            </v:line>
            <v:line style="position:absolute" from="8633,4565" to="8748,3727" stroked="true" strokeweight="1pt" strokecolor="#b01c88">
              <v:stroke dashstyle="solid"/>
            </v:line>
            <v:line style="position:absolute" from="8518,5034" to="8633,4565" stroked="true" strokeweight="1pt" strokecolor="#b01c88">
              <v:stroke dashstyle="solid"/>
            </v:line>
            <v:line style="position:absolute" from="8403,4547" to="8518,5034" stroked="true" strokeweight="1pt" strokecolor="#b01c88">
              <v:stroke dashstyle="solid"/>
            </v:line>
            <v:line style="position:absolute" from="8288,4800" to="8403,4547" stroked="true" strokeweight="1pt" strokecolor="#b01c88">
              <v:stroke dashstyle="solid"/>
            </v:line>
            <v:line style="position:absolute" from="8173,4695" to="8288,4800" stroked="true" strokeweight="1pt" strokecolor="#b01c88">
              <v:stroke dashstyle="solid"/>
            </v:line>
            <v:line style="position:absolute" from="8059,4924" to="8173,4695" stroked="true" strokeweight="1pt" strokecolor="#b01c88">
              <v:stroke dashstyle="solid"/>
            </v:line>
            <v:line style="position:absolute" from="7944,4753" to="8059,4924" stroked="true" strokeweight="1pt" strokecolor="#b01c88">
              <v:stroke dashstyle="solid"/>
            </v:line>
            <v:line style="position:absolute" from="7829,5017" to="7944,4753" stroked="true" strokeweight="1pt" strokecolor="#b01c88">
              <v:stroke dashstyle="solid"/>
            </v:line>
            <v:line style="position:absolute" from="7714,5173" to="7829,5017" stroked="true" strokeweight="1pt" strokecolor="#b01c88">
              <v:stroke dashstyle="solid"/>
            </v:line>
            <v:line style="position:absolute" from="7599,4894" to="7714,5173" stroked="true" strokeweight="1pt" strokecolor="#b01c88">
              <v:stroke dashstyle="solid"/>
            </v:line>
            <v:line style="position:absolute" from="7484,4768" to="7599,4893" stroked="true" strokeweight="1pt" strokecolor="#b01c88">
              <v:stroke dashstyle="solid"/>
            </v:line>
            <v:line style="position:absolute" from="7369,5093" to="7484,4768" stroked="true" strokeweight="1pt" strokecolor="#b01c88">
              <v:stroke dashstyle="solid"/>
            </v:line>
            <v:line style="position:absolute" from="7254,4653" to="7369,5093" stroked="true" strokeweight="1pt" strokecolor="#b01c88">
              <v:stroke dashstyle="solid"/>
            </v:line>
            <v:line style="position:absolute" from="7139,4755" to="7254,4653" stroked="true" strokeweight="1pt" strokecolor="#b01c88">
              <v:stroke dashstyle="solid"/>
            </v:line>
            <v:line style="position:absolute" from="7024,4591" to="7139,4755" stroked="true" strokeweight="1.0pt" strokecolor="#b01c88">
              <v:stroke dashstyle="solid"/>
            </v:line>
            <v:line style="position:absolute" from="6909,4930" to="7024,4591" stroked="true" strokeweight="1pt" strokecolor="#b01c88">
              <v:stroke dashstyle="solid"/>
            </v:line>
            <v:line style="position:absolute" from="6794,4653" to="6909,4930" stroked="true" strokeweight="1pt" strokecolor="#b01c88">
              <v:stroke dashstyle="solid"/>
            </v:line>
            <v:line style="position:absolute" from="6679,4740" to="6794,4653" stroked="true" strokeweight="1pt" strokecolor="#b01c88">
              <v:stroke dashstyle="solid"/>
            </v:line>
            <v:line style="position:absolute" from="6564,4515" to="6679,4740" stroked="true" strokeweight="1pt" strokecolor="#b01c88">
              <v:stroke dashstyle="solid"/>
            </v:line>
            <v:line style="position:absolute" from="6450,4746" to="6564,4515" stroked="true" strokeweight="1pt" strokecolor="#b01c88">
              <v:stroke dashstyle="solid"/>
            </v:line>
            <v:line style="position:absolute" from="6335,4811" to="6449,4746" stroked="true" strokeweight="1pt" strokecolor="#b01c88">
              <v:stroke dashstyle="solid"/>
            </v:line>
            <v:line style="position:absolute" from="6160,2798" to="10548,2798" stroked="true" strokeweight=".7pt" strokecolor="#a70740">
              <v:stroke dashstyle="solid"/>
            </v:line>
            <v:line style="position:absolute" from="6160,14484" to="11138,14484" stroked="true" strokeweight=".6pt" strokecolor="#a7074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</w:r>
      <w:r>
        <w:rPr>
          <w:color w:val="020303"/>
          <w:position w:val="9"/>
          <w:sz w:val="12"/>
        </w:rPr>
        <w:t>0</w:t>
      </w:r>
    </w:p>
    <w:p>
      <w:pPr>
        <w:spacing w:line="244" w:lineRule="auto" w:before="128"/>
        <w:ind w:left="150" w:right="702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Bloomberg, British Bankers’ Association, Markit Group Limited and </w:t>
      </w:r>
      <w:r>
        <w:rPr>
          <w:color w:val="231F20"/>
          <w:sz w:val="11"/>
        </w:rPr>
        <w:t>Bank 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244" w:lineRule="auto" w:before="0" w:after="0"/>
        <w:ind w:left="321" w:right="754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simple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£5,000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£10,000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personal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rates, sterling-only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currently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compiled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monetary </w:t>
      </w:r>
      <w:r>
        <w:rPr>
          <w:color w:val="231F20"/>
          <w:sz w:val="11"/>
        </w:rPr>
        <w:t>financial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institutions.</w:t>
      </w: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244" w:lineRule="auto" w:before="0" w:after="0"/>
        <w:ind w:left="321" w:right="718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marginal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extending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fixed-rate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sterling-denominated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loans.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This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CDS premia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banks’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new 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unsecured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lending,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held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fixed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2011 values.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Marginal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proportion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retail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consider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marginal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cost.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68" w:lineRule="auto"/>
        <w:ind w:left="150"/>
      </w:pPr>
      <w:r>
        <w:rPr>
          <w:color w:val="A70740"/>
          <w:sz w:val="22"/>
        </w:rPr>
        <w:t>Recent developments in corporate credit spreads </w:t>
      </w:r>
      <w:r>
        <w:rPr>
          <w:color w:val="231F20"/>
          <w:w w:val="95"/>
        </w:rPr>
        <w:t>Banks’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cost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too. But,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limitations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 no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comprehensive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loans </w:t>
      </w:r>
      <w:r>
        <w:rPr>
          <w:color w:val="231F20"/>
          <w:w w:val="90"/>
        </w:rPr>
        <w:t>split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quality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construct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meaningful </w:t>
      </w:r>
      <w:r>
        <w:rPr>
          <w:color w:val="231F20"/>
          <w:w w:val="95"/>
        </w:rPr>
        <w:t>measure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carry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decomposition similar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68" w:lineRule="auto"/>
        <w:ind w:left="150" w:right="26"/>
      </w:pPr>
      <w:r>
        <w:rPr>
          <w:color w:val="231F20"/>
        </w:rPr>
        <w:t>Movements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number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alternative</w:t>
      </w:r>
      <w:r>
        <w:rPr>
          <w:color w:val="231F20"/>
          <w:spacing w:val="-45"/>
        </w:rPr>
        <w:t> </w:t>
      </w:r>
      <w:r>
        <w:rPr>
          <w:color w:val="231F20"/>
        </w:rPr>
        <w:t>indicators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credit </w:t>
      </w:r>
      <w:r>
        <w:rPr>
          <w:color w:val="231F20"/>
          <w:w w:val="95"/>
        </w:rPr>
        <w:t>spreads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 </w:t>
      </w:r>
      <w:r>
        <w:rPr>
          <w:color w:val="231F20"/>
        </w:rPr>
        <w:t>companies has fallen back over the past 18 months. For </w:t>
      </w:r>
      <w:r>
        <w:rPr>
          <w:color w:val="231F20"/>
          <w:w w:val="90"/>
        </w:rPr>
        <w:t>example,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investment-grade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syndicated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 </w:t>
      </w:r>
      <w:r>
        <w:rPr>
          <w:color w:val="231F20"/>
        </w:rPr>
        <w:t>large</w:t>
      </w:r>
      <w:r>
        <w:rPr>
          <w:color w:val="231F20"/>
          <w:spacing w:val="-43"/>
        </w:rPr>
        <w:t> </w:t>
      </w:r>
      <w:r>
        <w:rPr>
          <w:color w:val="231F20"/>
        </w:rPr>
        <w:t>loans</w:t>
      </w:r>
      <w:r>
        <w:rPr>
          <w:color w:val="231F20"/>
          <w:spacing w:val="-43"/>
        </w:rPr>
        <w:t> </w:t>
      </w:r>
      <w:r>
        <w:rPr>
          <w:color w:val="231F20"/>
        </w:rPr>
        <w:t>provided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group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banks</w:t>
      </w:r>
      <w:r>
        <w:rPr>
          <w:color w:val="231F20"/>
          <w:spacing w:val="-44"/>
        </w:rPr>
        <w:t> </w:t>
      </w:r>
      <w:r>
        <w:rPr>
          <w:color w:val="231F20"/>
        </w:rPr>
        <w:t>or</w:t>
      </w:r>
      <w:r>
        <w:rPr>
          <w:color w:val="231F20"/>
          <w:spacing w:val="-45"/>
        </w:rPr>
        <w:t> </w:t>
      </w:r>
      <w:r>
        <w:rPr>
          <w:color w:val="231F20"/>
        </w:rPr>
        <w:t>other</w:t>
      </w:r>
      <w:r>
        <w:rPr>
          <w:color w:val="231F20"/>
          <w:spacing w:val="-42"/>
        </w:rPr>
        <w:t> </w:t>
      </w:r>
      <w:r>
        <w:rPr>
          <w:color w:val="231F20"/>
        </w:rPr>
        <w:t>lenders</w:t>
      </w:r>
      <w:r>
        <w:rPr>
          <w:color w:val="231F20"/>
          <w:spacing w:val="-43"/>
        </w:rPr>
        <w:t> </w:t>
      </w:r>
      <w:r>
        <w:rPr>
          <w:color w:val="231F20"/>
        </w:rPr>
        <w:t>— </w:t>
      </w:r>
      <w:r>
        <w:rPr>
          <w:color w:val="231F20"/>
          <w:w w:val="95"/>
        </w:rPr>
        <w:t>declined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non-investment</w:t>
      </w:r>
    </w:p>
    <w:p>
      <w:pPr>
        <w:pStyle w:val="BodyText"/>
        <w:spacing w:line="268" w:lineRule="auto"/>
        <w:ind w:left="150"/>
      </w:pPr>
      <w:r>
        <w:rPr/>
        <w:br w:type="column"/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 now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report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tight (Section</w:t>
      </w:r>
      <w:r>
        <w:rPr>
          <w:color w:val="231F20"/>
          <w:spacing w:val="-38"/>
        </w:rPr>
        <w:t> </w:t>
      </w:r>
      <w:r>
        <w:rPr>
          <w:color w:val="231F20"/>
        </w:rPr>
        <w:t>1.4).</w:t>
      </w:r>
    </w:p>
    <w:p>
      <w:pPr>
        <w:pStyle w:val="Heading5"/>
        <w:spacing w:before="200"/>
        <w:ind w:left="150"/>
      </w:pPr>
      <w:r>
        <w:rPr>
          <w:color w:val="A70740"/>
        </w:rPr>
        <w:t>Conclusion</w:t>
      </w:r>
    </w:p>
    <w:p>
      <w:pPr>
        <w:pStyle w:val="BodyText"/>
        <w:spacing w:before="23"/>
        <w:ind w:left="150"/>
      </w:pPr>
      <w:r>
        <w:rPr>
          <w:color w:val="231F20"/>
          <w:w w:val="95"/>
        </w:rPr>
        <w:t>Overall, credit spreads remained elevated relative to their</w:t>
      </w:r>
    </w:p>
    <w:p>
      <w:pPr>
        <w:pStyle w:val="BodyText"/>
        <w:spacing w:line="268" w:lineRule="auto" w:before="28"/>
        <w:ind w:left="150"/>
      </w:pPr>
      <w:r>
        <w:rPr>
          <w:color w:val="231F20"/>
          <w:w w:val="90"/>
        </w:rPr>
        <w:t>pre-crisis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loans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probably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loans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smaller</w:t>
      </w:r>
      <w:r>
        <w:rPr>
          <w:color w:val="231F20"/>
          <w:spacing w:val="-42"/>
        </w:rPr>
        <w:t> </w:t>
      </w:r>
      <w:r>
        <w:rPr>
          <w:color w:val="231F20"/>
        </w:rPr>
        <w:t>companies.</w:t>
      </w:r>
      <w:r>
        <w:rPr>
          <w:color w:val="231F20"/>
          <w:spacing w:val="-23"/>
        </w:rPr>
        <w:t> </w:t>
      </w:r>
      <w:r>
        <w:rPr>
          <w:color w:val="231F20"/>
        </w:rPr>
        <w:t>Higher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 Rate have remained elevated. So the evolution of funding </w:t>
      </w:r>
      <w:r>
        <w:rPr>
          <w:color w:val="231F20"/>
          <w:w w:val="90"/>
        </w:rPr>
        <w:t>costs,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</w:rPr>
        <w:t>turbulence in financial markets, will be an important determinant of future changes in credit spreads. But </w:t>
      </w:r>
      <w:r>
        <w:rPr>
          <w:color w:val="231F20"/>
          <w:w w:val="95"/>
        </w:rPr>
        <w:t>movements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vary significantly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types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important.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path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credit</w:t>
      </w:r>
      <w:r>
        <w:rPr>
          <w:color w:val="231F20"/>
          <w:spacing w:val="-20"/>
        </w:rPr>
        <w:t> </w:t>
      </w:r>
      <w:r>
        <w:rPr>
          <w:color w:val="231F20"/>
        </w:rPr>
        <w:t>spreads.</w:t>
      </w:r>
    </w:p>
    <w:p>
      <w:pPr>
        <w:pStyle w:val="BodyText"/>
        <w:spacing w:before="6"/>
        <w:rPr>
          <w:sz w:val="30"/>
        </w:rPr>
      </w:pPr>
    </w:p>
    <w:p>
      <w:pPr>
        <w:pStyle w:val="ListParagraph"/>
        <w:numPr>
          <w:ilvl w:val="1"/>
          <w:numId w:val="12"/>
        </w:numPr>
        <w:tabs>
          <w:tab w:pos="364" w:val="left" w:leader="none"/>
        </w:tabs>
        <w:spacing w:line="235" w:lineRule="auto" w:before="0" w:after="0"/>
        <w:ind w:left="363" w:right="130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‘Understanding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price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new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households’,</w:t>
      </w:r>
      <w:r>
        <w:rPr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50,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3,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172–82.</w:t>
      </w:r>
    </w:p>
    <w:p>
      <w:pPr>
        <w:pStyle w:val="ListParagraph"/>
        <w:numPr>
          <w:ilvl w:val="1"/>
          <w:numId w:val="12"/>
        </w:numPr>
        <w:tabs>
          <w:tab w:pos="364" w:val="left" w:leader="none"/>
        </w:tabs>
        <w:spacing w:line="235" w:lineRule="auto" w:before="1" w:after="0"/>
        <w:ind w:left="363" w:right="278" w:hanging="213"/>
        <w:jc w:val="left"/>
        <w:rPr>
          <w:sz w:val="14"/>
        </w:rPr>
      </w:pPr>
      <w:r>
        <w:rPr>
          <w:color w:val="231F20"/>
          <w:w w:val="90"/>
          <w:sz w:val="14"/>
        </w:rPr>
        <w:t>This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considers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aggregate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measures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banks’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funding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costs,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but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range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for </w:t>
      </w:r>
      <w:r>
        <w:rPr>
          <w:color w:val="231F20"/>
          <w:w w:val="95"/>
          <w:sz w:val="14"/>
        </w:rPr>
        <w:t>example,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CDS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premia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across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different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banks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has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widened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significantly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since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crisis:</w:t>
      </w:r>
      <w:r>
        <w:rPr>
          <w:color w:val="231F20"/>
          <w:spacing w:val="1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Chart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3.9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33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June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2011</w:t>
      </w:r>
      <w:r>
        <w:rPr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Financial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Stability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.</w:t>
      </w:r>
    </w:p>
    <w:p>
      <w:pPr>
        <w:pStyle w:val="ListParagraph"/>
        <w:numPr>
          <w:ilvl w:val="1"/>
          <w:numId w:val="12"/>
        </w:numPr>
        <w:tabs>
          <w:tab w:pos="364" w:val="left" w:leader="none"/>
        </w:tabs>
        <w:spacing w:line="161" w:lineRule="exact" w:before="0" w:after="0"/>
        <w:ind w:left="363" w:right="0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174–75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article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referenced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footnote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(1).</w:t>
      </w:r>
    </w:p>
    <w:p>
      <w:pPr>
        <w:pStyle w:val="ListParagraph"/>
        <w:numPr>
          <w:ilvl w:val="1"/>
          <w:numId w:val="12"/>
        </w:numPr>
        <w:tabs>
          <w:tab w:pos="364" w:val="left" w:leader="none"/>
        </w:tabs>
        <w:spacing w:line="161" w:lineRule="exact" w:before="0" w:after="0"/>
        <w:ind w:left="363" w:right="0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See,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example,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Chart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2.4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July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2011</w:t>
      </w:r>
      <w:r>
        <w:rPr>
          <w:color w:val="231F20"/>
          <w:spacing w:val="-1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Trends</w:t>
      </w:r>
      <w:r>
        <w:rPr>
          <w:i/>
          <w:color w:val="231F20"/>
          <w:spacing w:val="-1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in</w:t>
      </w:r>
      <w:r>
        <w:rPr>
          <w:i/>
          <w:color w:val="231F20"/>
          <w:spacing w:val="-2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Lending</w:t>
      </w:r>
      <w:r>
        <w:rPr>
          <w:color w:val="231F20"/>
          <w:w w:val="95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5203" w:space="166"/>
            <w:col w:w="52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3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1" w:id="35"/>
      <w:bookmarkStart w:name="2 Demand" w:id="36"/>
      <w:r>
        <w:rPr/>
      </w:r>
      <w:bookmarkStart w:name="_bookmark8" w:id="37"/>
      <w:bookmarkEnd w:id="37"/>
      <w:r>
        <w:rPr/>
      </w:r>
      <w:bookmarkStart w:name="_bookmark8" w:id="38"/>
      <w:bookmarkEnd w:id="35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84608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185"/>
      </w:pPr>
      <w:bookmarkStart w:name="2.1 Domestic demand" w:id="39"/>
      <w:bookmarkEnd w:id="39"/>
      <w:r>
        <w:rPr/>
      </w:r>
      <w:bookmarkStart w:name="Recent trends in private domestic demand" w:id="40"/>
      <w:bookmarkEnd w:id="40"/>
      <w:r>
        <w:rPr/>
      </w:r>
      <w:bookmarkStart w:name="Household consumption" w:id="41"/>
      <w:bookmarkEnd w:id="41"/>
      <w:r>
        <w:rPr/>
      </w:r>
      <w:r>
        <w:rPr>
          <w:color w:val="A70740"/>
          <w:w w:val="95"/>
        </w:rPr>
        <w:t>UK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rose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0.5%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2011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Q1,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provisionally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increased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0.2%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Q2. </w:t>
      </w:r>
      <w:r>
        <w:rPr>
          <w:color w:val="A70740"/>
          <w:w w:val="90"/>
        </w:rPr>
        <w:t>Private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domestic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demand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decreased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sharply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first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quarter,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reflecting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falls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both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household </w:t>
      </w:r>
      <w:r>
        <w:rPr>
          <w:color w:val="A70740"/>
        </w:rPr>
        <w:t>and</w:t>
      </w:r>
      <w:r>
        <w:rPr>
          <w:color w:val="A70740"/>
          <w:spacing w:val="-55"/>
        </w:rPr>
        <w:t> </w:t>
      </w:r>
      <w:r>
        <w:rPr>
          <w:color w:val="A70740"/>
        </w:rPr>
        <w:t>business</w:t>
      </w:r>
      <w:r>
        <w:rPr>
          <w:color w:val="A70740"/>
          <w:spacing w:val="-54"/>
        </w:rPr>
        <w:t> </w:t>
      </w:r>
      <w:r>
        <w:rPr>
          <w:color w:val="A70740"/>
        </w:rPr>
        <w:t>spending.</w:t>
      </w:r>
      <w:r>
        <w:rPr>
          <w:color w:val="A70740"/>
          <w:spacing w:val="-30"/>
        </w:rPr>
        <w:t> </w:t>
      </w:r>
      <w:r>
        <w:rPr>
          <w:color w:val="A70740"/>
        </w:rPr>
        <w:t>Net</w:t>
      </w:r>
      <w:r>
        <w:rPr>
          <w:color w:val="A70740"/>
          <w:spacing w:val="-54"/>
        </w:rPr>
        <w:t> </w:t>
      </w:r>
      <w:r>
        <w:rPr>
          <w:color w:val="A70740"/>
        </w:rPr>
        <w:t>exports</w:t>
      </w:r>
      <w:r>
        <w:rPr>
          <w:color w:val="A70740"/>
          <w:spacing w:val="-54"/>
        </w:rPr>
        <w:t> </w:t>
      </w:r>
      <w:r>
        <w:rPr>
          <w:color w:val="A70740"/>
        </w:rPr>
        <w:t>boosted</w:t>
      </w:r>
      <w:r>
        <w:rPr>
          <w:color w:val="A70740"/>
          <w:spacing w:val="-55"/>
        </w:rPr>
        <w:t> </w:t>
      </w:r>
      <w:r>
        <w:rPr>
          <w:color w:val="A70740"/>
        </w:rPr>
        <w:t>growth</w:t>
      </w:r>
      <w:r>
        <w:rPr>
          <w:color w:val="A70740"/>
          <w:spacing w:val="-54"/>
        </w:rPr>
        <w:t> </w:t>
      </w:r>
      <w:r>
        <w:rPr>
          <w:color w:val="A70740"/>
        </w:rPr>
        <w:t>in</w:t>
      </w:r>
      <w:r>
        <w:rPr>
          <w:color w:val="A70740"/>
          <w:spacing w:val="-58"/>
        </w:rPr>
        <w:t> </w:t>
      </w:r>
      <w:r>
        <w:rPr>
          <w:color w:val="A70740"/>
        </w:rPr>
        <w:t>Q1,</w:t>
      </w:r>
      <w:r>
        <w:rPr>
          <w:color w:val="A70740"/>
          <w:spacing w:val="-54"/>
        </w:rPr>
        <w:t> </w:t>
      </w:r>
      <w:r>
        <w:rPr>
          <w:color w:val="A70740"/>
        </w:rPr>
        <w:t>as</w:t>
      </w:r>
      <w:r>
        <w:rPr>
          <w:color w:val="A70740"/>
          <w:spacing w:val="-54"/>
        </w:rPr>
        <w:t> </w:t>
      </w:r>
      <w:r>
        <w:rPr>
          <w:color w:val="A70740"/>
        </w:rPr>
        <w:t>imports</w:t>
      </w:r>
      <w:r>
        <w:rPr>
          <w:color w:val="A70740"/>
          <w:spacing w:val="-56"/>
        </w:rPr>
        <w:t> </w:t>
      </w:r>
      <w:r>
        <w:rPr>
          <w:color w:val="A70740"/>
        </w:rPr>
        <w:t>decreased</w:t>
      </w:r>
      <w:r>
        <w:rPr>
          <w:color w:val="A70740"/>
          <w:spacing w:val="-55"/>
        </w:rPr>
        <w:t> </w:t>
      </w:r>
      <w:r>
        <w:rPr>
          <w:color w:val="A70740"/>
        </w:rPr>
        <w:t>—</w:t>
      </w:r>
      <w:r>
        <w:rPr>
          <w:color w:val="A70740"/>
          <w:spacing w:val="-54"/>
        </w:rPr>
        <w:t> </w:t>
      </w:r>
      <w:r>
        <w:rPr>
          <w:color w:val="A70740"/>
        </w:rPr>
        <w:t>in</w:t>
      </w:r>
      <w:r>
        <w:rPr>
          <w:color w:val="A70740"/>
          <w:spacing w:val="-54"/>
        </w:rPr>
        <w:t> </w:t>
      </w:r>
      <w:r>
        <w:rPr>
          <w:color w:val="A70740"/>
        </w:rPr>
        <w:t>part </w:t>
      </w:r>
      <w:r>
        <w:rPr>
          <w:color w:val="A70740"/>
          <w:w w:val="90"/>
        </w:rPr>
        <w:t>reflecting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sharp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fall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private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domestic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demand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—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exports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increased.</w:t>
      </w:r>
      <w:r>
        <w:rPr>
          <w:color w:val="A70740"/>
          <w:spacing w:val="19"/>
          <w:w w:val="90"/>
        </w:rPr>
        <w:t> </w:t>
      </w:r>
      <w:r>
        <w:rPr>
          <w:color w:val="A70740"/>
          <w:w w:val="90"/>
        </w:rPr>
        <w:t>Global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demand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has </w:t>
      </w:r>
      <w:r>
        <w:rPr>
          <w:color w:val="A70740"/>
          <w:w w:val="95"/>
        </w:rPr>
        <w:t>continued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expand,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although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pace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world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appears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weakened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recently.</w:t>
      </w:r>
    </w:p>
    <w:p>
      <w:pPr>
        <w:spacing w:line="297" w:lineRule="exact" w:before="0"/>
        <w:ind w:left="153" w:right="0" w:firstLine="0"/>
        <w:jc w:val="left"/>
        <w:rPr>
          <w:sz w:val="26"/>
        </w:rPr>
      </w:pPr>
      <w:r>
        <w:rPr>
          <w:color w:val="A70740"/>
          <w:w w:val="90"/>
          <w:sz w:val="26"/>
        </w:rPr>
        <w:t>Market participants’ concerns about the challenges facing several euro-area countries intensified.</w:t>
      </w:r>
    </w:p>
    <w:p>
      <w:pPr>
        <w:pStyle w:val="BodyText"/>
      </w:pPr>
    </w:p>
    <w:p>
      <w:pPr>
        <w:pStyle w:val="BodyText"/>
        <w:spacing w:before="7" w:after="1"/>
        <w:rPr>
          <w:sz w:val="24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6" w:footer="0" w:top="620" w:bottom="280" w:left="640" w:right="640"/>
        </w:sectPr>
      </w:pP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2.A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spacing w:before="148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tabs>
          <w:tab w:pos="4147" w:val="left" w:leader="none"/>
          <w:tab w:pos="5114" w:val="right" w:leader="none"/>
        </w:tabs>
        <w:spacing w:before="73"/>
        <w:ind w:left="286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2010</w:t>
        <w:tab/>
        <w:t>2011</w:t>
      </w:r>
    </w:p>
    <w:p>
      <w:pPr>
        <w:pStyle w:val="BodyText"/>
        <w:spacing w:before="3"/>
        <w:rPr>
          <w:sz w:val="3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8"/>
        <w:gridCol w:w="517"/>
        <w:gridCol w:w="226"/>
        <w:gridCol w:w="364"/>
        <w:gridCol w:w="372"/>
        <w:gridCol w:w="226"/>
        <w:gridCol w:w="289"/>
      </w:tblGrid>
      <w:tr>
        <w:trPr>
          <w:trHeight w:val="282" w:hRule="atLeast"/>
        </w:trPr>
        <w:tc>
          <w:tcPr>
            <w:tcW w:w="299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2"/>
              <w:ind w:left="-1" w:right="4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1997–2009</w:t>
            </w:r>
          </w:p>
        </w:tc>
        <w:tc>
          <w:tcPr>
            <w:tcW w:w="51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 H1</w:t>
            </w:r>
          </w:p>
        </w:tc>
        <w:tc>
          <w:tcPr>
            <w:tcW w:w="22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2"/>
              <w:ind w:left="4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7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2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2"/>
              <w:ind w:left="12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249" w:hRule="atLeast"/>
        </w:trPr>
        <w:tc>
          <w:tcPr>
            <w:tcW w:w="2998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2947" w:val="right" w:leader="none"/>
              </w:tabs>
              <w:spacing w:before="43"/>
              <w:ind w:left="-1" w:right="4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Household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consumption</w:t>
            </w:r>
            <w:r>
              <w:rPr>
                <w:color w:val="231F20"/>
                <w:position w:val="4"/>
                <w:sz w:val="12"/>
              </w:rPr>
              <w:t>(b)</w:t>
              <w:tab/>
            </w: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5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22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2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37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22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5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</w:tr>
      <w:tr>
        <w:trPr>
          <w:trHeight w:val="206" w:hRule="atLeast"/>
        </w:trPr>
        <w:tc>
          <w:tcPr>
            <w:tcW w:w="2998" w:type="dxa"/>
          </w:tcPr>
          <w:p>
            <w:pPr>
              <w:pStyle w:val="TableParagraph"/>
              <w:tabs>
                <w:tab w:pos="2947" w:val="right" w:leader="none"/>
              </w:tabs>
              <w:spacing w:before="22"/>
              <w:ind w:left="-1" w:right="4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Private</w:t>
            </w:r>
            <w:r>
              <w:rPr>
                <w:color w:val="231F20"/>
                <w:spacing w:val="-1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sector</w:t>
            </w:r>
            <w:r>
              <w:rPr>
                <w:color w:val="231F20"/>
                <w:spacing w:val="-1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investment</w:t>
              <w:tab/>
            </w:r>
            <w:r>
              <w:rPr>
                <w:color w:val="231F20"/>
                <w:spacing w:val="-6"/>
                <w:w w:val="95"/>
                <w:sz w:val="14"/>
              </w:rPr>
              <w:t>0.1</w:t>
            </w:r>
          </w:p>
        </w:tc>
        <w:tc>
          <w:tcPr>
            <w:tcW w:w="517" w:type="dxa"/>
          </w:tcPr>
          <w:p>
            <w:pPr>
              <w:pStyle w:val="TableParagraph"/>
              <w:spacing w:before="2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>
            <w:pPr>
              <w:pStyle w:val="TableParagraph"/>
              <w:spacing w:before="22"/>
              <w:ind w:left="44"/>
              <w:rPr>
                <w:sz w:val="14"/>
              </w:rPr>
            </w:pPr>
            <w:r>
              <w:rPr>
                <w:color w:val="231F20"/>
                <w:sz w:val="14"/>
              </w:rPr>
              <w:t>4.4</w:t>
            </w:r>
          </w:p>
        </w:tc>
        <w:tc>
          <w:tcPr>
            <w:tcW w:w="372" w:type="dxa"/>
          </w:tcPr>
          <w:p>
            <w:pPr>
              <w:pStyle w:val="TableParagraph"/>
              <w:spacing w:before="2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spacing w:before="22"/>
              <w:ind w:left="5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-3.8</w:t>
            </w:r>
          </w:p>
        </w:tc>
      </w:tr>
      <w:tr>
        <w:trPr>
          <w:trHeight w:val="206" w:hRule="atLeast"/>
        </w:trPr>
        <w:tc>
          <w:tcPr>
            <w:tcW w:w="2998" w:type="dxa"/>
          </w:tcPr>
          <w:p>
            <w:pPr>
              <w:pStyle w:val="TableParagraph"/>
              <w:tabs>
                <w:tab w:pos="2899" w:val="right" w:leader="none"/>
              </w:tabs>
              <w:spacing w:before="22"/>
              <w:ind w:right="4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</w:t>
            </w:r>
            <w:r>
              <w:rPr>
                <w:i/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which,</w:t>
            </w:r>
            <w:r>
              <w:rPr>
                <w:i/>
                <w:color w:val="231F20"/>
                <w:spacing w:val="-18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business</w:t>
            </w:r>
            <w:r>
              <w:rPr>
                <w:i/>
                <w:color w:val="231F20"/>
                <w:spacing w:val="-18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investment</w:t>
              <w:tab/>
              <w:t>0.6</w:t>
            </w:r>
          </w:p>
        </w:tc>
        <w:tc>
          <w:tcPr>
            <w:tcW w:w="517" w:type="dxa"/>
          </w:tcPr>
          <w:p>
            <w:pPr>
              <w:pStyle w:val="TableParagraph"/>
              <w:spacing w:before="2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3.8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>
            <w:pPr>
              <w:pStyle w:val="TableParagraph"/>
              <w:spacing w:before="22"/>
              <w:ind w:left="5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4.7</w:t>
            </w:r>
          </w:p>
        </w:tc>
        <w:tc>
          <w:tcPr>
            <w:tcW w:w="372" w:type="dxa"/>
          </w:tcPr>
          <w:p>
            <w:pPr>
              <w:pStyle w:val="TableParagraph"/>
              <w:spacing w:before="22"/>
              <w:ind w:right="-1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2.1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spacing w:before="22"/>
              <w:ind w:left="5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-3.2</w:t>
            </w:r>
          </w:p>
        </w:tc>
      </w:tr>
      <w:tr>
        <w:trPr>
          <w:trHeight w:val="196" w:hRule="atLeast"/>
        </w:trPr>
        <w:tc>
          <w:tcPr>
            <w:tcW w:w="2998" w:type="dxa"/>
          </w:tcPr>
          <w:p>
            <w:pPr>
              <w:pStyle w:val="TableParagraph"/>
              <w:tabs>
                <w:tab w:pos="2681" w:val="left" w:leader="none"/>
              </w:tabs>
              <w:spacing w:line="154" w:lineRule="exact" w:before="22"/>
              <w:ind w:right="4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of</w:t>
            </w:r>
            <w:r>
              <w:rPr>
                <w:i/>
                <w:color w:val="231F20"/>
                <w:spacing w:val="-30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which,</w:t>
            </w:r>
            <w:r>
              <w:rPr>
                <w:i/>
                <w:color w:val="231F20"/>
                <w:spacing w:val="-29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private</w:t>
            </w:r>
            <w:r>
              <w:rPr>
                <w:i/>
                <w:color w:val="231F20"/>
                <w:spacing w:val="-28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sector</w:t>
            </w:r>
            <w:r>
              <w:rPr>
                <w:i/>
                <w:color w:val="231F20"/>
                <w:spacing w:val="-30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dwellings</w:t>
            </w:r>
            <w:r>
              <w:rPr>
                <w:i/>
                <w:color w:val="231F20"/>
                <w:spacing w:val="-29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investment</w:t>
              <w:tab/>
            </w:r>
            <w:r>
              <w:rPr>
                <w:i/>
                <w:color w:val="231F20"/>
                <w:spacing w:val="-1"/>
                <w:w w:val="85"/>
                <w:sz w:val="14"/>
              </w:rPr>
              <w:t>-0.7</w:t>
            </w:r>
          </w:p>
        </w:tc>
        <w:tc>
          <w:tcPr>
            <w:tcW w:w="517" w:type="dxa"/>
          </w:tcPr>
          <w:p>
            <w:pPr>
              <w:pStyle w:val="TableParagraph"/>
              <w:spacing w:line="154" w:lineRule="exact" w:before="2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2.6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4" w:type="dxa"/>
          </w:tcPr>
          <w:p>
            <w:pPr>
              <w:pStyle w:val="TableParagraph"/>
              <w:spacing w:line="154" w:lineRule="exact" w:before="22"/>
              <w:ind w:left="4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3.6</w:t>
            </w:r>
          </w:p>
        </w:tc>
        <w:tc>
          <w:tcPr>
            <w:tcW w:w="372" w:type="dxa"/>
          </w:tcPr>
          <w:p>
            <w:pPr>
              <w:pStyle w:val="TableParagraph"/>
              <w:spacing w:line="154" w:lineRule="exact" w:before="22"/>
              <w:ind w:right="-1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-4.6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spacing w:line="154" w:lineRule="exact" w:before="22"/>
              <w:ind w:left="5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-5.6</w:t>
            </w:r>
          </w:p>
        </w:tc>
      </w:tr>
      <w:tr>
        <w:trPr>
          <w:trHeight w:val="217" w:hRule="atLeast"/>
        </w:trPr>
        <w:tc>
          <w:tcPr>
            <w:tcW w:w="2998" w:type="dxa"/>
          </w:tcPr>
          <w:p>
            <w:pPr>
              <w:pStyle w:val="TableParagraph"/>
              <w:tabs>
                <w:tab w:pos="2763" w:val="left" w:leader="none"/>
              </w:tabs>
              <w:spacing w:before="11"/>
              <w:ind w:left="-1" w:right="4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Change</w:t>
            </w:r>
            <w:r>
              <w:rPr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inventories</w:t>
            </w:r>
            <w:r>
              <w:rPr>
                <w:color w:val="231F20"/>
                <w:w w:val="95"/>
                <w:position w:val="4"/>
                <w:sz w:val="12"/>
              </w:rPr>
              <w:t>(c)(d)</w:t>
              <w:tab/>
            </w:r>
            <w:r>
              <w:rPr>
                <w:color w:val="231F20"/>
                <w:spacing w:val="-6"/>
                <w:w w:val="90"/>
                <w:sz w:val="14"/>
              </w:rPr>
              <w:t>0.0</w:t>
            </w:r>
          </w:p>
        </w:tc>
        <w:tc>
          <w:tcPr>
            <w:tcW w:w="517" w:type="dxa"/>
          </w:tcPr>
          <w:p>
            <w:pPr>
              <w:pStyle w:val="TableParagraph"/>
              <w:spacing w:before="3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>
            <w:pPr>
              <w:pStyle w:val="TableParagraph"/>
              <w:spacing w:before="32"/>
              <w:ind w:left="45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72" w:type="dxa"/>
          </w:tcPr>
          <w:p>
            <w:pPr>
              <w:pStyle w:val="TableParagraph"/>
              <w:spacing w:before="3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spacing w:before="32"/>
              <w:ind w:left="4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-0.8</w:t>
            </w:r>
          </w:p>
        </w:tc>
      </w:tr>
      <w:tr>
        <w:trPr>
          <w:trHeight w:val="206" w:hRule="atLeast"/>
        </w:trPr>
        <w:tc>
          <w:tcPr>
            <w:tcW w:w="2998" w:type="dxa"/>
          </w:tcPr>
          <w:p>
            <w:pPr>
              <w:pStyle w:val="TableParagraph"/>
              <w:tabs>
                <w:tab w:pos="2947" w:val="right" w:leader="none"/>
              </w:tabs>
              <w:spacing w:before="21"/>
              <w:ind w:right="4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Private</w:t>
            </w:r>
            <w:r>
              <w:rPr>
                <w:color w:val="231F20"/>
                <w:spacing w:val="-17"/>
                <w:sz w:val="14"/>
              </w:rPr>
              <w:t> </w:t>
            </w:r>
            <w:r>
              <w:rPr>
                <w:color w:val="231F20"/>
                <w:sz w:val="14"/>
              </w:rPr>
              <w:t>sector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domestic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demand</w:t>
              <w:tab/>
              <w:t>0.6</w:t>
            </w:r>
          </w:p>
        </w:tc>
        <w:tc>
          <w:tcPr>
            <w:tcW w:w="517" w:type="dxa"/>
          </w:tcPr>
          <w:p>
            <w:pPr>
              <w:pStyle w:val="TableParagraph"/>
              <w:spacing w:before="2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>
            <w:pPr>
              <w:pStyle w:val="TableParagraph"/>
              <w:spacing w:before="21"/>
              <w:ind w:left="6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1.2</w:t>
            </w:r>
          </w:p>
        </w:tc>
        <w:tc>
          <w:tcPr>
            <w:tcW w:w="372" w:type="dxa"/>
          </w:tcPr>
          <w:p>
            <w:pPr>
              <w:pStyle w:val="TableParagraph"/>
              <w:spacing w:before="21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-0.2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spacing w:before="21"/>
              <w:ind w:left="4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-2.0</w:t>
            </w:r>
          </w:p>
        </w:tc>
      </w:tr>
      <w:tr>
        <w:trPr>
          <w:trHeight w:val="196" w:hRule="atLeast"/>
        </w:trPr>
        <w:tc>
          <w:tcPr>
            <w:tcW w:w="2998" w:type="dxa"/>
          </w:tcPr>
          <w:p>
            <w:pPr>
              <w:pStyle w:val="TableParagraph"/>
              <w:tabs>
                <w:tab w:pos="2947" w:val="right" w:leader="none"/>
              </w:tabs>
              <w:spacing w:line="154" w:lineRule="exact" w:before="22"/>
              <w:ind w:right="4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Government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consumption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and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investment</w:t>
              <w:tab/>
              <w:t>0.8</w:t>
            </w:r>
          </w:p>
        </w:tc>
        <w:tc>
          <w:tcPr>
            <w:tcW w:w="517" w:type="dxa"/>
          </w:tcPr>
          <w:p>
            <w:pPr>
              <w:pStyle w:val="TableParagraph"/>
              <w:spacing w:line="154" w:lineRule="exact" w:before="2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4" w:type="dxa"/>
          </w:tcPr>
          <w:p>
            <w:pPr>
              <w:pStyle w:val="TableParagraph"/>
              <w:spacing w:line="154" w:lineRule="exact" w:before="22"/>
              <w:ind w:left="49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372" w:type="dxa"/>
          </w:tcPr>
          <w:p>
            <w:pPr>
              <w:pStyle w:val="TableParagraph"/>
              <w:spacing w:line="154" w:lineRule="exact" w:before="2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spacing w:line="154" w:lineRule="exact" w:before="22"/>
              <w:ind w:left="152"/>
              <w:jc w:val="center"/>
              <w:rPr>
                <w:sz w:val="14"/>
              </w:rPr>
            </w:pPr>
            <w:r>
              <w:rPr>
                <w:color w:val="231F20"/>
                <w:spacing w:val="-6"/>
                <w:w w:val="75"/>
                <w:sz w:val="14"/>
              </w:rPr>
              <w:t>1.1</w:t>
            </w:r>
          </w:p>
        </w:tc>
      </w:tr>
      <w:tr>
        <w:trPr>
          <w:trHeight w:val="217" w:hRule="atLeast"/>
        </w:trPr>
        <w:tc>
          <w:tcPr>
            <w:tcW w:w="2998" w:type="dxa"/>
          </w:tcPr>
          <w:p>
            <w:pPr>
              <w:pStyle w:val="TableParagraph"/>
              <w:tabs>
                <w:tab w:pos="2763" w:val="left" w:leader="none"/>
              </w:tabs>
              <w:spacing w:before="11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Alignment</w:t>
            </w:r>
            <w:r>
              <w:rPr>
                <w:color w:val="231F20"/>
                <w:spacing w:val="-1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adjustment</w:t>
            </w:r>
            <w:r>
              <w:rPr>
                <w:color w:val="231F20"/>
                <w:w w:val="90"/>
                <w:position w:val="4"/>
                <w:sz w:val="12"/>
              </w:rPr>
              <w:t>(d)</w:t>
              <w:tab/>
            </w:r>
            <w:r>
              <w:rPr>
                <w:color w:val="231F20"/>
                <w:spacing w:val="-6"/>
                <w:w w:val="90"/>
                <w:sz w:val="14"/>
              </w:rPr>
              <w:t>0.0</w:t>
            </w:r>
          </w:p>
        </w:tc>
        <w:tc>
          <w:tcPr>
            <w:tcW w:w="517" w:type="dxa"/>
          </w:tcPr>
          <w:p>
            <w:pPr>
              <w:pStyle w:val="TableParagraph"/>
              <w:spacing w:before="3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>
            <w:pPr>
              <w:pStyle w:val="TableParagraph"/>
              <w:spacing w:before="32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372" w:type="dxa"/>
          </w:tcPr>
          <w:p>
            <w:pPr>
              <w:pStyle w:val="TableParagraph"/>
              <w:spacing w:before="3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spacing w:before="32"/>
              <w:ind w:left="10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196" w:hRule="atLeast"/>
        </w:trPr>
        <w:tc>
          <w:tcPr>
            <w:tcW w:w="2998" w:type="dxa"/>
          </w:tcPr>
          <w:p>
            <w:pPr>
              <w:pStyle w:val="TableParagraph"/>
              <w:tabs>
                <w:tab w:pos="2947" w:val="right" w:leader="none"/>
              </w:tabs>
              <w:spacing w:line="154" w:lineRule="exact" w:before="21"/>
              <w:ind w:right="4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Domestic</w:t>
            </w:r>
            <w:r>
              <w:rPr>
                <w:color w:val="231F20"/>
                <w:spacing w:val="-17"/>
                <w:sz w:val="14"/>
              </w:rPr>
              <w:t> </w:t>
            </w:r>
            <w:r>
              <w:rPr>
                <w:color w:val="231F20"/>
                <w:sz w:val="14"/>
              </w:rPr>
              <w:t>demand</w:t>
              <w:tab/>
              <w:t>0.6</w:t>
            </w:r>
          </w:p>
        </w:tc>
        <w:tc>
          <w:tcPr>
            <w:tcW w:w="517" w:type="dxa"/>
          </w:tcPr>
          <w:p>
            <w:pPr>
              <w:pStyle w:val="TableParagraph"/>
              <w:spacing w:line="154" w:lineRule="exact" w:before="2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4" w:type="dxa"/>
          </w:tcPr>
          <w:p>
            <w:pPr>
              <w:pStyle w:val="TableParagraph"/>
              <w:spacing w:line="154" w:lineRule="exact" w:before="21"/>
              <w:ind w:left="47"/>
              <w:rPr>
                <w:sz w:val="14"/>
              </w:rPr>
            </w:pPr>
            <w:r>
              <w:rPr>
                <w:color w:val="231F20"/>
                <w:sz w:val="14"/>
              </w:rPr>
              <w:t>0.7</w:t>
            </w:r>
          </w:p>
        </w:tc>
        <w:tc>
          <w:tcPr>
            <w:tcW w:w="372" w:type="dxa"/>
          </w:tcPr>
          <w:p>
            <w:pPr>
              <w:pStyle w:val="TableParagraph"/>
              <w:spacing w:line="154" w:lineRule="exact" w:before="21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-0.2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spacing w:line="154" w:lineRule="exact" w:before="21"/>
              <w:ind w:left="4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-0.9</w:t>
            </w:r>
          </w:p>
        </w:tc>
      </w:tr>
      <w:tr>
        <w:trPr>
          <w:trHeight w:val="206" w:hRule="atLeast"/>
        </w:trPr>
        <w:tc>
          <w:tcPr>
            <w:tcW w:w="2998" w:type="dxa"/>
          </w:tcPr>
          <w:p>
            <w:pPr>
              <w:pStyle w:val="TableParagraph"/>
              <w:tabs>
                <w:tab w:pos="2947" w:val="right" w:leader="none"/>
              </w:tabs>
              <w:spacing w:line="176" w:lineRule="exact" w:before="11"/>
              <w:ind w:right="4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‘Economic’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exports</w:t>
            </w:r>
            <w:r>
              <w:rPr>
                <w:color w:val="231F20"/>
                <w:position w:val="4"/>
                <w:sz w:val="12"/>
              </w:rPr>
              <w:t>(e)</w:t>
              <w:tab/>
            </w: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517" w:type="dxa"/>
          </w:tcPr>
          <w:p>
            <w:pPr>
              <w:pStyle w:val="TableParagraph"/>
              <w:spacing w:line="154" w:lineRule="exact" w:before="3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>
            <w:pPr>
              <w:pStyle w:val="TableParagraph"/>
              <w:spacing w:line="154" w:lineRule="exact" w:before="32"/>
              <w:ind w:left="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372" w:type="dxa"/>
          </w:tcPr>
          <w:p>
            <w:pPr>
              <w:pStyle w:val="TableParagraph"/>
              <w:spacing w:line="154" w:lineRule="exact" w:before="3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spacing w:line="154" w:lineRule="exact" w:before="32"/>
              <w:ind w:left="10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</w:tr>
      <w:tr>
        <w:trPr>
          <w:trHeight w:val="206" w:hRule="atLeast"/>
        </w:trPr>
        <w:tc>
          <w:tcPr>
            <w:tcW w:w="2998" w:type="dxa"/>
          </w:tcPr>
          <w:p>
            <w:pPr>
              <w:pStyle w:val="TableParagraph"/>
              <w:tabs>
                <w:tab w:pos="2947" w:val="right" w:leader="none"/>
              </w:tabs>
              <w:spacing w:line="176" w:lineRule="exact" w:before="11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‘Economic’</w:t>
            </w:r>
            <w:r>
              <w:rPr>
                <w:color w:val="231F20"/>
                <w:spacing w:val="-1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imports</w:t>
            </w:r>
            <w:r>
              <w:rPr>
                <w:color w:val="231F20"/>
                <w:w w:val="95"/>
                <w:position w:val="4"/>
                <w:sz w:val="12"/>
              </w:rPr>
              <w:t>(e)</w:t>
              <w:tab/>
            </w:r>
            <w:r>
              <w:rPr>
                <w:color w:val="231F20"/>
                <w:spacing w:val="-6"/>
                <w:w w:val="95"/>
                <w:sz w:val="14"/>
              </w:rPr>
              <w:t>1.1</w:t>
            </w:r>
          </w:p>
        </w:tc>
        <w:tc>
          <w:tcPr>
            <w:tcW w:w="517" w:type="dxa"/>
          </w:tcPr>
          <w:p>
            <w:pPr>
              <w:pStyle w:val="TableParagraph"/>
              <w:spacing w:line="154" w:lineRule="exact" w:before="3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>
            <w:pPr>
              <w:pStyle w:val="TableParagraph"/>
              <w:spacing w:line="154" w:lineRule="exact" w:before="32"/>
              <w:ind w:left="6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372" w:type="dxa"/>
          </w:tcPr>
          <w:p>
            <w:pPr>
              <w:pStyle w:val="TableParagraph"/>
              <w:spacing w:line="154" w:lineRule="exact" w:before="3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spacing w:line="154" w:lineRule="exact" w:before="32"/>
              <w:ind w:left="5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-2.4</w:t>
            </w:r>
          </w:p>
        </w:tc>
      </w:tr>
      <w:tr>
        <w:trPr>
          <w:trHeight w:val="254" w:hRule="atLeast"/>
        </w:trPr>
        <w:tc>
          <w:tcPr>
            <w:tcW w:w="2998" w:type="dxa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2740" w:val="left" w:leader="none"/>
              </w:tabs>
              <w:spacing w:before="11"/>
              <w:ind w:right="4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Net</w:t>
            </w:r>
            <w:r>
              <w:rPr>
                <w:color w:val="231F20"/>
                <w:spacing w:val="-34"/>
                <w:sz w:val="14"/>
              </w:rPr>
              <w:t> </w:t>
            </w:r>
            <w:r>
              <w:rPr>
                <w:color w:val="231F20"/>
                <w:sz w:val="14"/>
              </w:rPr>
              <w:t>trade</w:t>
            </w:r>
            <w:r>
              <w:rPr>
                <w:color w:val="231F20"/>
                <w:position w:val="4"/>
                <w:sz w:val="12"/>
              </w:rPr>
              <w:t>(d)(e)</w:t>
              <w:tab/>
            </w:r>
            <w:r>
              <w:rPr>
                <w:color w:val="231F20"/>
                <w:spacing w:val="-9"/>
                <w:w w:val="90"/>
                <w:sz w:val="14"/>
              </w:rPr>
              <w:t>-0.1</w:t>
            </w:r>
          </w:p>
        </w:tc>
        <w:tc>
          <w:tcPr>
            <w:tcW w:w="5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-0.4</w:t>
            </w:r>
          </w:p>
        </w:tc>
        <w:tc>
          <w:tcPr>
            <w:tcW w:w="22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2"/>
              <w:ind w:left="20"/>
              <w:rPr>
                <w:sz w:val="14"/>
              </w:rPr>
            </w:pPr>
            <w:r>
              <w:rPr>
                <w:color w:val="231F20"/>
                <w:sz w:val="14"/>
              </w:rPr>
              <w:t>-0.1</w:t>
            </w:r>
          </w:p>
        </w:tc>
        <w:tc>
          <w:tcPr>
            <w:tcW w:w="37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-0.3</w:t>
            </w:r>
          </w:p>
        </w:tc>
        <w:tc>
          <w:tcPr>
            <w:tcW w:w="22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2"/>
              <w:ind w:left="10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1.4</w:t>
            </w:r>
          </w:p>
        </w:tc>
      </w:tr>
      <w:tr>
        <w:trPr>
          <w:trHeight w:val="282" w:hRule="atLeast"/>
        </w:trPr>
        <w:tc>
          <w:tcPr>
            <w:tcW w:w="2998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2947" w:val="right" w:leader="none"/>
              </w:tabs>
              <w:spacing w:before="64"/>
              <w:ind w:left="-1" w:right="4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Real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GDP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z w:val="14"/>
              </w:rPr>
              <w:t>at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market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prices</w:t>
              <w:tab/>
              <w:t>0.5</w:t>
            </w:r>
          </w:p>
        </w:tc>
        <w:tc>
          <w:tcPr>
            <w:tcW w:w="5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  <w:tc>
          <w:tcPr>
            <w:tcW w:w="22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38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7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-0.5</w:t>
            </w:r>
          </w:p>
        </w:tc>
        <w:tc>
          <w:tcPr>
            <w:tcW w:w="22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9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</w:tr>
      <w:tr>
        <w:trPr>
          <w:trHeight w:val="316" w:hRule="atLeast"/>
        </w:trPr>
        <w:tc>
          <w:tcPr>
            <w:tcW w:w="2998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171" w:val="left" w:leader="none"/>
              </w:tabs>
              <w:spacing w:line="240" w:lineRule="auto" w:before="56" w:after="0"/>
              <w:ind w:left="170" w:right="0" w:hanging="172"/>
              <w:jc w:val="left"/>
              <w:rPr>
                <w:sz w:val="11"/>
              </w:rPr>
            </w:pPr>
            <w:r>
              <w:rPr>
                <w:color w:val="231F20"/>
                <w:sz w:val="11"/>
              </w:rPr>
              <w:t>Chained-volume</w:t>
            </w:r>
            <w:r>
              <w:rPr>
                <w:color w:val="231F20"/>
                <w:spacing w:val="-10"/>
                <w:sz w:val="11"/>
              </w:rPr>
              <w:t> </w:t>
            </w:r>
            <w:r>
              <w:rPr>
                <w:color w:val="231F20"/>
                <w:sz w:val="11"/>
              </w:rPr>
              <w:t>measures.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171" w:val="left" w:leader="none"/>
              </w:tabs>
              <w:spacing w:line="110" w:lineRule="exact" w:before="3" w:after="0"/>
              <w:ind w:left="170" w:right="0" w:hanging="172"/>
              <w:jc w:val="left"/>
              <w:rPr>
                <w:sz w:val="11"/>
              </w:rPr>
            </w:pPr>
            <w:r>
              <w:rPr>
                <w:color w:val="231F20"/>
                <w:sz w:val="11"/>
              </w:rPr>
              <w:t>Includes</w:t>
            </w:r>
            <w:r>
              <w:rPr>
                <w:color w:val="231F20"/>
                <w:spacing w:val="-18"/>
                <w:sz w:val="11"/>
              </w:rPr>
              <w:t> </w:t>
            </w:r>
            <w:r>
              <w:rPr>
                <w:color w:val="231F20"/>
                <w:sz w:val="11"/>
              </w:rPr>
              <w:t>non-profit</w:t>
            </w:r>
            <w:r>
              <w:rPr>
                <w:color w:val="231F20"/>
                <w:spacing w:val="-17"/>
                <w:sz w:val="11"/>
              </w:rPr>
              <w:t> </w:t>
            </w:r>
            <w:r>
              <w:rPr>
                <w:color w:val="231F20"/>
                <w:sz w:val="11"/>
              </w:rPr>
              <w:t>institutions</w:t>
            </w:r>
            <w:r>
              <w:rPr>
                <w:color w:val="231F20"/>
                <w:spacing w:val="-17"/>
                <w:sz w:val="11"/>
              </w:rPr>
              <w:t> </w:t>
            </w:r>
            <w:r>
              <w:rPr>
                <w:color w:val="231F20"/>
                <w:sz w:val="11"/>
              </w:rPr>
              <w:t>serving</w:t>
            </w:r>
            <w:r>
              <w:rPr>
                <w:color w:val="231F20"/>
                <w:spacing w:val="-17"/>
                <w:sz w:val="11"/>
              </w:rPr>
              <w:t> </w:t>
            </w:r>
            <w:r>
              <w:rPr>
                <w:color w:val="231F20"/>
                <w:sz w:val="11"/>
              </w:rPr>
              <w:t>households.</w:t>
            </w:r>
          </w:p>
        </w:tc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(MTIC)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</w:pPr>
    </w:p>
    <w:p>
      <w:pPr>
        <w:pStyle w:val="BodyText"/>
        <w:spacing w:before="8"/>
        <w:rPr>
          <w:sz w:val="28"/>
        </w:rPr>
      </w:pPr>
      <w:r>
        <w:rPr/>
        <w:pict>
          <v:shape style="position:absolute;margin-left:40.022999pt;margin-top:18.968307pt;width:215.45pt;height:.1pt;mso-position-horizontal-relative:page;mso-position-vertical-relative:paragraph;z-index:-15683584;mso-wrap-distance-left:0;mso-wrap-distance-right:0" coordorigin="800,379" coordsize="4309,0" path="m800,379l5109,37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60" w:right="0" w:firstLine="0"/>
        <w:jc w:val="left"/>
        <w:rPr>
          <w:sz w:val="12"/>
        </w:rPr>
      </w:pPr>
      <w:r>
        <w:rPr>
          <w:color w:val="A70740"/>
          <w:sz w:val="18"/>
        </w:rPr>
        <w:t>Chart 2.1 </w:t>
      </w:r>
      <w:r>
        <w:rPr>
          <w:color w:val="231F20"/>
          <w:sz w:val="18"/>
        </w:rPr>
        <w:t>Household consumption</w:t>
      </w:r>
      <w:r>
        <w:rPr>
          <w:color w:val="231F20"/>
          <w:position w:val="4"/>
          <w:sz w:val="12"/>
        </w:rPr>
        <w:t>(a)</w:t>
      </w:r>
    </w:p>
    <w:p>
      <w:pPr>
        <w:spacing w:before="140"/>
        <w:ind w:left="328" w:right="0" w:firstLine="0"/>
        <w:jc w:val="left"/>
        <w:rPr>
          <w:sz w:val="11"/>
        </w:rPr>
      </w:pPr>
      <w:r>
        <w:rPr/>
        <w:pict>
          <v:rect style="position:absolute;margin-left:40.022999pt;margin-top:8.076102pt;width:7.0864pt;height:7.0864pt;mso-position-horizontal-relative:page;mso-position-vertical-relative:paragraph;z-index:15774720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tabs>
          <w:tab w:pos="3421" w:val="left" w:leader="none"/>
        </w:tabs>
        <w:spacing w:before="23"/>
        <w:ind w:left="328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4208" from="40.022999pt,5.083790pt" to="47.108999pt,5.083790pt" stroked="true" strokeweight="1pt" strokecolor="#b01c88">
            <v:stroke dashstyle="solid"/>
            <w10:wrap type="none"/>
          </v:line>
        </w:pict>
      </w:r>
      <w:r>
        <w:rPr/>
        <w:pict>
          <v:group style="position:absolute;margin-left:40.172001pt;margin-top:13.52179pt;width:184.3pt;height:142pt;mso-position-horizontal-relative:page;mso-position-vertical-relative:paragraph;z-index:15775232" coordorigin="803,270" coordsize="3686,2840">
            <v:rect style="position:absolute;left:1173;top:271;width:187;height:2828" filled="true" fillcolor="#c5ccd1" stroked="false">
              <v:fill type="solid"/>
            </v:rect>
            <v:line style="position:absolute" from="1393,2993" to="1393,3106" stroked="true" strokeweight=".5pt" strokecolor="#231f20">
              <v:stroke dashstyle="solid"/>
            </v:line>
            <v:rect style="position:absolute;left:1717;top:282;width:104;height:2824" filled="true" fillcolor="#c5ccd1" stroked="false">
              <v:fill type="solid"/>
            </v:rect>
            <v:line style="position:absolute" from="1811,2993" to="1811,3106" stroked="true" strokeweight=".5pt" strokecolor="#231f20">
              <v:stroke dashstyle="solid"/>
            </v:line>
            <v:rect style="position:absolute;left:2594;top:270;width:104;height:2833" filled="true" fillcolor="#c5ccd1" stroked="false">
              <v:fill type="solid"/>
            </v:rect>
            <v:line style="position:absolute" from="2647,2993" to="2647,3106" stroked="true" strokeweight=".5pt" strokecolor="#231f20">
              <v:stroke dashstyle="solid"/>
            </v:line>
            <v:rect style="position:absolute;left:4077;top:275;width:126;height:2832" filled="true" fillcolor="#c5ccd1" stroked="false">
              <v:fill type="solid"/>
            </v:rect>
            <v:line style="position:absolute" from="4375,2442" to="4488,2442" stroked="true" strokeweight=".5pt" strokecolor="#231f20">
              <v:stroke dashstyle="solid"/>
            </v:line>
            <v:line style="position:absolute" from="4375,2171" to="4488,2171" stroked="true" strokeweight=".5pt" strokecolor="#231f20">
              <v:stroke dashstyle="solid"/>
            </v:line>
            <v:line style="position:absolute" from="4375,1900" to="4488,1900" stroked="true" strokeweight=".5pt" strokecolor="#231f20">
              <v:stroke dashstyle="solid"/>
            </v:line>
            <v:line style="position:absolute" from="4375,1629" to="4488,1629" stroked="true" strokeweight=".5pt" strokecolor="#231f20">
              <v:stroke dashstyle="solid"/>
            </v:line>
            <v:line style="position:absolute" from="4375,1358" to="4488,1358" stroked="true" strokeweight=".5pt" strokecolor="#231f20">
              <v:stroke dashstyle="solid"/>
            </v:line>
            <v:line style="position:absolute" from="4375,1087" to="4488,1087" stroked="true" strokeweight=".5pt" strokecolor="#231f20">
              <v:stroke dashstyle="solid"/>
            </v:line>
            <v:line style="position:absolute" from="4375,816" to="4488,816" stroked="true" strokeweight=".5pt" strokecolor="#231f20">
              <v:stroke dashstyle="solid"/>
            </v:line>
            <v:shape style="position:absolute;left:974;top:660;width:3344;height:1950" coordorigin="975,660" coordsize="3344,1950" path="m975,2610l996,2587,1017,2569,1038,2560,1058,2544,1079,2518,1100,2502,1121,2491,1142,2447,1163,2456,1184,2446,1205,2458,1226,2479,1247,2475,1267,2463,1288,2460,1309,2466,1330,2464,1351,2476,1372,2487,1393,2480,1414,2473,1435,2463,1455,2461,1476,2484,1497,2490,1518,2477,1539,2453,1560,2428,1581,2425,1602,2400,1623,2407,1644,2392,1664,2317,1685,2369,1706,2355,1727,2335,1748,2369,1769,2354,1790,2378,1811,2360,1832,2356,1852,2353,1873,2356,1894,2361,1915,2353,1936,2332,1957,2320,1978,2308,1999,2294,2020,2271,2041,2272,2061,2261,2082,2255,2103,2263,2124,2237,2145,2222,2166,2213,2187,2190,2208,2169,2229,2129,2249,2105,2312,2066,2354,2002,2375,1969,2396,1932,2417,1912,2438,1871,2458,1851,2479,1842,2500,1830,2521,1830,2542,1818,2563,1812,2584,1800,2605,1813,2626,1821,2647,1830,2667,1844,2688,1836,2709,1847,2730,1857,2751,1834,2772,1818,2793,1818,2814,1804,2835,1794,2855,1763,2876,1751,2897,1732,2918,1734,2939,1715,2960,1706,2981,1710,3002,1695,3023,1673,3044,1659,3064,1634,3085,1620,3106,1599,3127,1574,3148,1570,3169,1529,3190,1524,3211,1494,3232,1472,3253,1451,3273,1426,3294,1401,3315,1361,3336,1339,3357,1319,3378,1275,3399,1226,3420,1224,3441,1206,3461,1199,3482,1169,3503,1154,3524,1125,3545,1106,3566,1075,3587,1057,3608,1041,3629,1025,3650,1008,3670,975,3691,959,3712,944,3733,920,3754,888,3775,875,3796,868,3817,854,3838,837,3858,822,3879,798,3900,806,3921,768,3942,772,3963,756,3984,743,4005,722,4026,702,4047,681,4067,660,4088,685,4109,703,4130,749,4151,784,4172,805,4193,805,4214,778,4235,776,4255,766,4276,770,4297,777,4318,794e" filled="false" stroked="true" strokeweight="1pt" strokecolor="#b01c88">
              <v:path arrowok="t"/>
              <v:stroke dashstyle="solid"/>
            </v:shape>
            <v:line style="position:absolute" from="803,540" to="917,540" stroked="true" strokeweight=".5pt" strokecolor="#231f20">
              <v:stroke dashstyle="solid"/>
            </v:line>
            <v:line style="position:absolute" from="803,811" to="917,811" stroked="true" strokeweight=".5pt" strokecolor="#231f20">
              <v:stroke dashstyle="solid"/>
            </v:line>
            <v:line style="position:absolute" from="803,1082" to="917,1082" stroked="true" strokeweight=".5pt" strokecolor="#231f20">
              <v:stroke dashstyle="solid"/>
            </v:line>
            <v:line style="position:absolute" from="803,1353" to="917,1353" stroked="true" strokeweight=".5pt" strokecolor="#231f20">
              <v:stroke dashstyle="solid"/>
            </v:line>
            <v:line style="position:absolute" from="803,1624" to="917,1624" stroked="true" strokeweight=".5pt" strokecolor="#231f20">
              <v:stroke dashstyle="solid"/>
            </v:line>
            <v:line style="position:absolute" from="803,1895" to="917,1895" stroked="true" strokeweight=".5pt" strokecolor="#231f20">
              <v:stroke dashstyle="solid"/>
            </v:line>
            <v:line style="position:absolute" from="803,2166" to="917,2166" stroked="true" strokeweight=".5pt" strokecolor="#231f20">
              <v:stroke dashstyle="solid"/>
            </v:line>
            <v:line style="position:absolute" from="803,2437" to="917,2437" stroked="true" strokeweight=".5pt" strokecolor="#231f20">
              <v:stroke dashstyle="solid"/>
            </v:line>
            <v:line style="position:absolute" from="803,2708" to="917,2708" stroked="true" strokeweight=".5pt" strokecolor="#231f20">
              <v:stroke dashstyle="solid"/>
            </v:line>
            <v:line style="position:absolute" from="975,2993" to="975,3106" stroked="true" strokeweight=".5pt" strokecolor="#231f20">
              <v:stroke dashstyle="solid"/>
            </v:line>
            <v:line style="position:absolute" from="811,2988" to="920,2988" stroked="true" strokeweight=".5pt" strokecolor="#231f20">
              <v:stroke dashstyle="solid"/>
            </v:line>
            <v:shape style="position:absolute;left:900;top:2987;width:40;height:118" coordorigin="901,2987" coordsize="40,118" path="m920,2987l920,3012,901,3027,940,3040,901,3058,940,3074,917,3083,917,3105e" filled="false" stroked="true" strokeweight=".5pt" strokecolor="#231f20">
              <v:path arrowok="t"/>
              <v:stroke dashstyle="solid"/>
            </v:shape>
            <v:line style="position:absolute" from="2229,2993" to="2229,3106" stroked="true" strokeweight=".5pt" strokecolor="#231f20">
              <v:stroke dashstyle="solid"/>
            </v:line>
            <v:line style="position:absolute" from="3064,2993" to="3064,3106" stroked="true" strokeweight=".5pt" strokecolor="#231f20">
              <v:stroke dashstyle="solid"/>
            </v:line>
            <v:line style="position:absolute" from="3482,2993" to="3482,3106" stroked="true" strokeweight=".5pt" strokecolor="#231f20">
              <v:stroke dashstyle="solid"/>
            </v:line>
            <v:line style="position:absolute" from="3900,2993" to="3900,3106" stroked="true" strokeweight=".5pt" strokecolor="#231f20">
              <v:stroke dashstyle="solid"/>
            </v:line>
            <v:line style="position:absolute" from="4318,2993" to="4318,3106" stroked="true" strokeweight=".5pt" strokecolor="#231f20">
              <v:stroke dashstyle="solid"/>
            </v:line>
            <v:line style="position:absolute" from="808,3101" to="4483,3101" stroked="true" strokeweight=".5pt" strokecolor="#231f20">
              <v:stroke dashstyle="solid"/>
            </v:line>
            <v:shape style="position:absolute;left:4349;top:2985;width:40;height:118" coordorigin="4350,2986" coordsize="40,118" path="m4370,2986l4370,3010,4350,3025,4389,3038,4350,3057,4389,3072,4366,3081,4366,3103e" filled="false" stroked="true" strokeweight=".5pt" strokecolor="#231f20">
              <v:path arrowok="t"/>
              <v:stroke dashstyle="solid"/>
            </v:shape>
            <v:line style="position:absolute" from="803,277" to="4488,277" stroked="true" strokeweight=".5pt" strokecolor="#231f20">
              <v:stroke dashstyle="solid"/>
            </v:line>
            <v:line style="position:absolute" from="808,277" to="808,2985" stroked="true" strokeweight=".5pt" strokecolor="#231f20">
              <v:stroke dashstyle="solid"/>
            </v:line>
            <v:line style="position:absolute" from="4375,2713" to="4488,2713" stroked="true" strokeweight=".5pt" strokecolor="#231f20">
              <v:stroke dashstyle="solid"/>
            </v:line>
            <v:line style="position:absolute" from="4375,545" to="4488,545" stroked="true" strokeweight=".5pt" strokecolor="#231f20">
              <v:stroke dashstyle="solid"/>
            </v:line>
            <v:line style="position:absolute" from="4481,277" to="4481,2985" stroked="true" strokeweight=".5pt" strokecolor="#231f20">
              <v:stroke dashstyle="solid"/>
            </v:line>
            <v:line style="position:absolute" from="4371,2988" to="4480,2988" stroked="true" strokeweight=".5pt" strokecolor="#231f20">
              <v:stroke dashstyle="solid"/>
            </v:line>
            <w10:wrap type="none"/>
          </v:group>
        </w:pict>
      </w:r>
      <w:r>
        <w:rPr/>
        <w:pict>
          <v:shape style="position:absolute;margin-left:225.340195pt;margin-top:9.452189pt;width:66.3pt;height:129.1pt;mso-position-horizontal-relative:page;mso-position-vertical-relative:paragraph;z-index:157757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5"/>
                    <w:gridCol w:w="543"/>
                    <w:gridCol w:w="397"/>
                  </w:tblGrid>
                  <w:tr>
                    <w:trPr>
                      <w:trHeight w:val="207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1"/>
                          <w:ind w:left="5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250</w:t>
                        </w:r>
                      </w:p>
                    </w:tc>
                    <w:tc>
                      <w:tcPr>
                        <w:tcW w:w="940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65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230</w:t>
                        </w:r>
                      </w:p>
                    </w:tc>
                    <w:tc>
                      <w:tcPr>
                        <w:tcW w:w="5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65"/>
                          <w:ind w:left="6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210</w:t>
                        </w:r>
                      </w:p>
                    </w:tc>
                    <w:tc>
                      <w:tcPr>
                        <w:tcW w:w="5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65"/>
                          <w:ind w:left="6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190</w:t>
                        </w:r>
                      </w:p>
                    </w:tc>
                    <w:tc>
                      <w:tcPr>
                        <w:tcW w:w="5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65"/>
                          <w:ind w:left="6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170</w:t>
                        </w:r>
                      </w:p>
                    </w:tc>
                    <w:tc>
                      <w:tcPr>
                        <w:tcW w:w="5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65"/>
                          <w:ind w:left="6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150</w:t>
                        </w:r>
                      </w:p>
                    </w:tc>
                    <w:tc>
                      <w:tcPr>
                        <w:tcW w:w="5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65"/>
                          <w:ind w:left="6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130</w:t>
                        </w:r>
                      </w:p>
                    </w:tc>
                    <w:tc>
                      <w:tcPr>
                        <w:tcW w:w="5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65"/>
                          <w:ind w:left="7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110</w:t>
                        </w:r>
                      </w:p>
                    </w:tc>
                    <w:tc>
                      <w:tcPr>
                        <w:tcW w:w="5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65"/>
                          <w:ind w:left="11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90</w:t>
                        </w:r>
                      </w:p>
                    </w:tc>
                    <w:tc>
                      <w:tcPr>
                        <w:tcW w:w="5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line="121" w:lineRule="exact" w:before="65"/>
                          <w:ind w:left="11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70</w:t>
                        </w:r>
                      </w:p>
                    </w:tc>
                    <w:tc>
                      <w:tcPr>
                        <w:tcW w:w="5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2"/>
        </w:rPr>
        <w:t>Household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w w:val="95"/>
          <w:sz w:val="12"/>
        </w:rPr>
        <w:t>consumption</w:t>
        <w:tab/>
      </w:r>
      <w:r>
        <w:rPr>
          <w:color w:val="231F20"/>
          <w:position w:val="-6"/>
          <w:sz w:val="12"/>
        </w:rPr>
        <w:t>£</w:t>
      </w:r>
      <w:r>
        <w:rPr>
          <w:color w:val="231F20"/>
          <w:spacing w:val="-11"/>
          <w:position w:val="-6"/>
          <w:sz w:val="12"/>
        </w:rPr>
        <w:t> </w:t>
      </w:r>
      <w:r>
        <w:rPr>
          <w:color w:val="231F20"/>
          <w:position w:val="-6"/>
          <w:sz w:val="12"/>
        </w:rPr>
        <w:t>billions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31"/>
        </w:rPr>
      </w:pPr>
    </w:p>
    <w:p>
      <w:pPr>
        <w:spacing w:line="137" w:lineRule="exact" w:before="0"/>
        <w:ind w:left="3979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line="110" w:lineRule="exact" w:before="0"/>
        <w:ind w:left="4046" w:right="0" w:firstLine="0"/>
        <w:jc w:val="left"/>
        <w:rPr>
          <w:sz w:val="11"/>
        </w:rPr>
      </w:pPr>
      <w:r>
        <w:rPr>
          <w:color w:val="231F20"/>
          <w:w w:val="107"/>
          <w:sz w:val="11"/>
        </w:rPr>
        <w:t>0</w:t>
      </w:r>
    </w:p>
    <w:p>
      <w:pPr>
        <w:tabs>
          <w:tab w:pos="1161" w:val="left" w:leader="none"/>
          <w:tab w:pos="1579" w:val="left" w:leader="none"/>
          <w:tab w:pos="1997" w:val="left" w:leader="none"/>
          <w:tab w:pos="2415" w:val="left" w:leader="none"/>
          <w:tab w:pos="2832" w:val="left" w:leader="none"/>
          <w:tab w:pos="3636" w:val="left" w:leader="none"/>
        </w:tabs>
        <w:spacing w:line="124" w:lineRule="exact" w:before="0"/>
        <w:ind w:left="325" w:right="0" w:firstLine="0"/>
        <w:jc w:val="left"/>
        <w:rPr>
          <w:sz w:val="12"/>
        </w:rPr>
      </w:pPr>
      <w:r>
        <w:rPr>
          <w:color w:val="231F20"/>
          <w:sz w:val="12"/>
        </w:rPr>
        <w:t>1971   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76</w:t>
        <w:tab/>
        <w:t>81</w:t>
        <w:tab/>
        <w:t>86</w:t>
        <w:tab/>
        <w:t>91</w:t>
        <w:tab/>
        <w:t>96</w:t>
        <w:tab/>
        <w:t>2001   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06</w:t>
        <w:tab/>
        <w:t>11</w:t>
      </w:r>
    </w:p>
    <w:p>
      <w:pPr>
        <w:pStyle w:val="BodyText"/>
        <w:spacing w:before="10"/>
        <w:rPr>
          <w:sz w:val="11"/>
        </w:rPr>
      </w:pPr>
    </w:p>
    <w:p>
      <w:pPr>
        <w:pStyle w:val="ListParagraph"/>
        <w:numPr>
          <w:ilvl w:val="0"/>
          <w:numId w:val="15"/>
        </w:numPr>
        <w:tabs>
          <w:tab w:pos="331" w:val="left" w:leader="none"/>
        </w:tabs>
        <w:spacing w:line="240" w:lineRule="auto" w:before="0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5"/>
        </w:numPr>
        <w:tabs>
          <w:tab w:pos="331" w:val="left" w:leader="none"/>
        </w:tabs>
        <w:spacing w:line="244" w:lineRule="auto" w:before="2" w:after="0"/>
        <w:ind w:left="330" w:right="735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prices).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began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rise,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apart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1970s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where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separate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treated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single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recession.</w:t>
      </w:r>
    </w:p>
    <w:p>
      <w:pPr>
        <w:pStyle w:val="BodyText"/>
        <w:spacing w:line="268" w:lineRule="auto"/>
        <w:ind w:left="153" w:right="330"/>
      </w:pPr>
      <w:r>
        <w:rPr/>
        <w:br w:type="column"/>
      </w:r>
      <w:r>
        <w:rPr>
          <w:color w:val="231F20"/>
        </w:rPr>
        <w:t>Real GDP rose by 0.5% in 2011 Q1, with nominal GDP </w:t>
      </w:r>
      <w:r>
        <w:rPr>
          <w:color w:val="231F20"/>
          <w:w w:val="90"/>
        </w:rPr>
        <w:t>growing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1.7%,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January’s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Q1</w:t>
      </w:r>
      <w:r>
        <w:rPr>
          <w:color w:val="231F20"/>
          <w:spacing w:val="-39"/>
        </w:rPr>
        <w:t> </w:t>
      </w:r>
      <w:r>
        <w:rPr>
          <w:color w:val="231F20"/>
        </w:rPr>
        <w:t>(Section</w:t>
      </w:r>
      <w:r>
        <w:rPr>
          <w:color w:val="231F20"/>
          <w:spacing w:val="-37"/>
        </w:rPr>
        <w:t> </w:t>
      </w:r>
      <w:r>
        <w:rPr>
          <w:color w:val="231F20"/>
          <w:spacing w:val="-5"/>
        </w:rPr>
        <w:t>2.1),</w:t>
      </w:r>
      <w:r>
        <w:rPr>
          <w:color w:val="231F20"/>
          <w:spacing w:val="-38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supported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government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exports </w:t>
      </w: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2.3).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depend,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2.2).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ONS provisionally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Q2, </w:t>
      </w:r>
      <w:r>
        <w:rPr>
          <w:color w:val="231F20"/>
          <w:w w:val="90"/>
        </w:rPr>
        <w:t>although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depressed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temporary </w:t>
      </w:r>
      <w:r>
        <w:rPr>
          <w:color w:val="231F20"/>
        </w:rPr>
        <w:t>factors (Section</w:t>
      </w:r>
      <w:r>
        <w:rPr>
          <w:color w:val="231F20"/>
          <w:spacing w:val="-38"/>
        </w:rPr>
        <w:t> </w:t>
      </w:r>
      <w:r>
        <w:rPr>
          <w:color w:val="231F20"/>
        </w:rPr>
        <w:t>3).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13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Heading5"/>
        <w:spacing w:before="255"/>
      </w:pPr>
      <w:r>
        <w:rPr>
          <w:color w:val="A70740"/>
        </w:rPr>
        <w:t>Recent trends in private domestic demand</w:t>
      </w:r>
    </w:p>
    <w:p>
      <w:pPr>
        <w:pStyle w:val="BodyText"/>
        <w:spacing w:line="268" w:lineRule="auto" w:before="24"/>
        <w:ind w:left="153" w:right="330"/>
      </w:pPr>
      <w:r>
        <w:rPr>
          <w:color w:val="231F20"/>
          <w:w w:val="90"/>
        </w:rPr>
        <w:t>Private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both </w:t>
      </w:r>
      <w:r>
        <w:rPr>
          <w:color w:val="231F20"/>
          <w:w w:val="95"/>
        </w:rPr>
        <w:t>households’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decreased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</w:p>
    <w:p>
      <w:pPr>
        <w:pStyle w:val="BodyText"/>
        <w:spacing w:line="268" w:lineRule="auto" w:before="27"/>
        <w:ind w:left="153" w:right="164"/>
      </w:pP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business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stockbuilding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generally </w:t>
      </w:r>
      <w:r>
        <w:rPr>
          <w:color w:val="231F20"/>
          <w:w w:val="95"/>
        </w:rPr>
        <w:t>boosted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provide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support.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declined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rebalances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away 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business</w:t>
      </w:r>
      <w:r>
        <w:rPr>
          <w:color w:val="231F20"/>
          <w:spacing w:val="-19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</w:pPr>
      <w:r>
        <w:rPr>
          <w:color w:val="A70740"/>
        </w:rPr>
        <w:t>Household consumption</w:t>
      </w:r>
    </w:p>
    <w:p>
      <w:pPr>
        <w:pStyle w:val="BodyText"/>
        <w:spacing w:line="268" w:lineRule="auto" w:before="24"/>
        <w:ind w:left="153" w:right="216"/>
      </w:pPr>
      <w:r>
        <w:rPr>
          <w:color w:val="231F20"/>
        </w:rPr>
        <w:t>Through</w:t>
      </w:r>
      <w:r>
        <w:rPr>
          <w:color w:val="231F20"/>
          <w:spacing w:val="-36"/>
        </w:rPr>
        <w:t> </w:t>
      </w:r>
      <w:r>
        <w:rPr>
          <w:color w:val="231F20"/>
        </w:rPr>
        <w:t>2008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first</w:t>
      </w:r>
      <w:r>
        <w:rPr>
          <w:color w:val="231F20"/>
          <w:spacing w:val="-36"/>
        </w:rPr>
        <w:t> </w:t>
      </w:r>
      <w:r>
        <w:rPr>
          <w:color w:val="231F20"/>
        </w:rPr>
        <w:t>half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2009,</w:t>
      </w:r>
      <w:r>
        <w:rPr>
          <w:color w:val="231F20"/>
          <w:spacing w:val="-36"/>
        </w:rPr>
        <w:t> </w:t>
      </w:r>
      <w:r>
        <w:rPr>
          <w:color w:val="231F20"/>
        </w:rPr>
        <w:t>real</w:t>
      </w:r>
      <w:r>
        <w:rPr>
          <w:color w:val="231F20"/>
          <w:spacing w:val="-36"/>
        </w:rPr>
        <w:t> </w:t>
      </w:r>
      <w:r>
        <w:rPr>
          <w:color w:val="231F20"/>
        </w:rPr>
        <w:t>household </w:t>
      </w:r>
      <w:r>
        <w:rPr>
          <w:color w:val="231F20"/>
          <w:w w:val="95"/>
        </w:rPr>
        <w:t>consumption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6"/>
          <w:w w:val="95"/>
        </w:rPr>
        <w:t>2.1).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 post-tax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grow: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 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4), 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taxes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payments boosted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2.2).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sharp</w:t>
      </w:r>
      <w:r>
        <w:rPr>
          <w:color w:val="231F20"/>
          <w:spacing w:val="-44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saving</w:t>
      </w:r>
      <w:r>
        <w:rPr>
          <w:color w:val="231F20"/>
          <w:spacing w:val="-44"/>
        </w:rPr>
        <w:t> </w:t>
      </w:r>
      <w:r>
        <w:rPr>
          <w:color w:val="231F20"/>
        </w:rPr>
        <w:t>ratio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2.3).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in saving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because</w:t>
      </w:r>
      <w:r>
        <w:rPr>
          <w:color w:val="231F20"/>
          <w:spacing w:val="-43"/>
        </w:rPr>
        <w:t>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recession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adjusted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consumption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advance.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—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55" w:space="174"/>
            <w:col w:w="5301"/>
          </w:cols>
        </w:sectPr>
      </w:pPr>
    </w:p>
    <w:p>
      <w:pPr>
        <w:spacing w:line="259" w:lineRule="auto" w:before="110"/>
        <w:ind w:left="173" w:right="3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2.2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four-quarter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real post-tax labour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income</w:t>
      </w:r>
    </w:p>
    <w:p>
      <w:pPr>
        <w:pStyle w:val="BodyText"/>
        <w:spacing w:line="268" w:lineRule="auto" w:before="3"/>
        <w:ind w:left="173" w:right="134"/>
      </w:pPr>
      <w:r>
        <w:rPr/>
        <w:br w:type="column"/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led </w:t>
      </w:r>
      <w:r>
        <w:rPr>
          <w:color w:val="231F20"/>
          <w:w w:val="90"/>
        </w:rPr>
        <w:t>households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savings.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stimulus</w:t>
      </w:r>
    </w:p>
    <w:p>
      <w:pPr>
        <w:spacing w:after="0" w:line="268" w:lineRule="auto"/>
        <w:sectPr>
          <w:headerReference w:type="default" r:id="rId43"/>
          <w:headerReference w:type="even" r:id="rId44"/>
          <w:pgSz w:w="11910" w:h="16840"/>
          <w:pgMar w:header="446" w:footer="0" w:top="1560" w:bottom="280" w:left="640" w:right="640"/>
          <w:pgNumType w:start="19"/>
          <w:cols w:num="2" w:equalWidth="0">
            <w:col w:w="4313" w:space="996"/>
            <w:col w:w="5321"/>
          </w:cols>
        </w:sectPr>
      </w:pPr>
    </w:p>
    <w:p>
      <w:pPr>
        <w:spacing w:line="103" w:lineRule="exact" w:before="115"/>
        <w:ind w:left="349" w:right="0" w:firstLine="0"/>
        <w:jc w:val="left"/>
        <w:rPr>
          <w:sz w:val="11"/>
        </w:rPr>
      </w:pPr>
      <w:r>
        <w:rPr/>
        <w:pict>
          <v:group style="position:absolute;margin-left:40.682999pt;margin-top:6.69348pt;width:7.1pt;height:25.3pt;mso-position-horizontal-relative:page;mso-position-vertical-relative:paragraph;z-index:15777280" coordorigin="814,134" coordsize="142,506">
            <v:rect style="position:absolute;left:813;top:133;width:142;height:142" filled="true" fillcolor="#b01c88" stroked="false">
              <v:fill type="solid"/>
            </v:rect>
            <v:rect style="position:absolute;left:813;top:315;width:142;height:142" filled="true" fillcolor="#7d8fc8" stroked="false">
              <v:fill type="solid"/>
            </v:rect>
            <v:rect style="position:absolute;left:813;top:497;width:142;height:142" filled="true" fillcolor="#75c043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Net transfers</w:t>
      </w:r>
      <w:r>
        <w:rPr>
          <w:color w:val="231F20"/>
          <w:w w:val="90"/>
          <w:position w:val="4"/>
          <w:sz w:val="11"/>
        </w:rPr>
        <w:t>(a)</w:t>
      </w:r>
    </w:p>
    <w:p>
      <w:pPr>
        <w:spacing w:line="109" w:lineRule="exact" w:before="109"/>
        <w:ind w:left="34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Prices</w:t>
      </w:r>
      <w:r>
        <w:rPr>
          <w:color w:val="231F20"/>
          <w:w w:val="90"/>
          <w:position w:val="4"/>
          <w:sz w:val="11"/>
        </w:rPr>
        <w:t>(d)</w:t>
      </w:r>
    </w:p>
    <w:p>
      <w:pPr>
        <w:pStyle w:val="BodyText"/>
        <w:spacing w:line="194" w:lineRule="exact"/>
        <w:ind w:left="349"/>
      </w:pPr>
      <w:r>
        <w:rPr/>
        <w:br w:type="column"/>
      </w:r>
      <w:r>
        <w:rPr>
          <w:color w:val="231F20"/>
          <w:w w:val="95"/>
        </w:rPr>
        <w:t>provided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</w:p>
    <w:p>
      <w:pPr>
        <w:spacing w:after="0" w:line="194" w:lineRule="exact"/>
        <w:sectPr>
          <w:type w:val="continuous"/>
          <w:pgSz w:w="11910" w:h="16840"/>
          <w:pgMar w:top="1560" w:bottom="0" w:left="640" w:right="640"/>
          <w:cols w:num="3" w:equalWidth="0">
            <w:col w:w="1139" w:space="302"/>
            <w:col w:w="776" w:space="2916"/>
            <w:col w:w="5497"/>
          </w:cols>
        </w:sectPr>
      </w:pPr>
    </w:p>
    <w:p>
      <w:pPr>
        <w:tabs>
          <w:tab w:pos="1790" w:val="left" w:leader="none"/>
        </w:tabs>
        <w:spacing w:line="264" w:lineRule="auto" w:before="58"/>
        <w:ind w:left="349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-21478912" from="112.693001pt,8.363912pt" to="119.779001pt,8.363912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112.693001pt;margin-top:-4.186488pt;width:7.0864pt;height:7.0864pt;mso-position-horizontal-relative:page;mso-position-vertical-relative:paragraph;z-index:15778304" filled="true" fillcolor="#fcaf17" stroked="false">
            <v:fill type="solid"/>
            <w10:wrap type="none"/>
          </v:rect>
        </w:pict>
      </w:r>
      <w:r>
        <w:rPr>
          <w:color w:val="231F20"/>
          <w:w w:val="95"/>
          <w:sz w:val="12"/>
        </w:rPr>
        <w:t>Pre-tax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labour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income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w w:val="90"/>
          <w:position w:val="2"/>
          <w:sz w:val="12"/>
        </w:rPr>
        <w:t>Total (per</w:t>
      </w:r>
      <w:r>
        <w:rPr>
          <w:color w:val="231F20"/>
          <w:spacing w:val="-21"/>
          <w:w w:val="90"/>
          <w:position w:val="2"/>
          <w:sz w:val="12"/>
        </w:rPr>
        <w:t> </w:t>
      </w:r>
      <w:r>
        <w:rPr>
          <w:color w:val="231F20"/>
          <w:spacing w:val="-4"/>
          <w:w w:val="90"/>
          <w:position w:val="2"/>
          <w:sz w:val="12"/>
        </w:rPr>
        <w:t>cent)</w:t>
      </w:r>
      <w:r>
        <w:rPr>
          <w:color w:val="231F20"/>
          <w:spacing w:val="-4"/>
          <w:w w:val="90"/>
          <w:position w:val="6"/>
          <w:sz w:val="11"/>
        </w:rPr>
        <w:t>(e) </w:t>
      </w:r>
      <w:r>
        <w:rPr>
          <w:color w:val="231F20"/>
          <w:sz w:val="12"/>
        </w:rPr>
        <w:t>Household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taxes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7"/>
        <w:rPr>
          <w:sz w:val="17"/>
        </w:rPr>
      </w:pPr>
    </w:p>
    <w:p>
      <w:pPr>
        <w:spacing w:line="120" w:lineRule="exact" w:before="0"/>
        <w:ind w:left="309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0" w:lineRule="exact" w:before="0"/>
        <w:ind w:left="1181" w:right="0" w:firstLine="0"/>
        <w:jc w:val="left"/>
        <w:rPr>
          <w:sz w:val="12"/>
        </w:rPr>
      </w:pPr>
      <w:r>
        <w:rPr/>
        <w:pict>
          <v:group style="position:absolute;margin-left:40.682999pt;margin-top:2.644197pt;width:184.3pt;height:141.75pt;mso-position-horizontal-relative:page;mso-position-vertical-relative:paragraph;z-index:15778816" coordorigin="814,53" coordsize="3686,2835">
            <v:rect style="position:absolute;left:818;top:57;width:3676;height:2825" filled="false" stroked="true" strokeweight=".5pt" strokecolor="#231f20">
              <v:stroke dashstyle="solid"/>
            </v:rect>
            <v:shape style="position:absolute;left:1014;top:538;width:3280;height:1206" coordorigin="1015,538" coordsize="3280,1206" path="m1082,773l1015,773,1015,1628,1082,1628,1082,773xm1216,973l1149,973,1149,1628,1216,1628,1216,973xm1350,1005l1283,1005,1283,1628,1350,1628,1350,1005xm1483,1046l1417,1046,1417,1628,1483,1628,1483,1046xm1617,1069l1550,1069,1550,1628,1617,1628,1617,1069xm1751,731l1684,731,1684,1628,1751,1628,1751,731xm1885,761l1818,761,1818,1628,1885,1628,1885,761xm2019,806l1952,806,1952,1628,2019,1628,2019,806xm2153,717l2086,717,2086,1628,2153,1628,2153,717xm2287,803l2220,803,2220,1628,2287,1628,2287,803xm2421,581l2354,581,2354,1628,2421,1628,2421,581xm2555,538l2488,538,2488,1628,2555,1628,2555,538xm2688,895l2621,895,2621,1628,2688,1628,2688,895xm2822,1110l2755,1110,2755,1628,2822,1628,2822,1110xm2956,1349l2889,1349,2889,1628,2956,1628,2956,1349xm3090,1565l3023,1565,3023,1628,3090,1628,3090,1565xm3224,1595l3157,1595,3157,1628,3224,1628,3224,1595xm3358,1628l3291,1628,3291,1646,3358,1646,3358,1628xm3492,1628l3425,1628,3425,1744,3492,1744,3492,1628xm3626,1628l3559,1628,3559,1646,3626,1646,3626,1628xm3759,1352l3692,1352,3692,1628,3759,1628,3759,1352xm3893,1422l3826,1422,3826,1628,3893,1628,3893,1422xm4027,1307l3960,1307,3960,1628,4027,1628,4027,1307xm4161,1252l4094,1252,4094,1628,4161,1628,4161,1252xm4295,1226l4228,1226,4228,1628,4295,1628,4295,1226xe" filled="true" fillcolor="#7d8fc8" stroked="false">
              <v:path arrowok="t"/>
              <v:fill type="solid"/>
            </v:shape>
            <v:shape style="position:absolute;left:1014;top:212;width:3280;height:1499" coordorigin="1015,212" coordsize="3280,1499" path="m1082,731l1015,731,1015,773,1082,773,1082,731xm1216,1628l1149,1628,1149,1655,1216,1655,1216,1628xm1350,967l1283,967,1283,1005,1350,1005,1350,967xm1483,812l1417,812,1417,1046,1483,1046,1483,812xm1617,961l1550,961,1550,1069,1617,1069,1617,961xm1751,597l1684,597,1684,731,1751,731,1751,597xm1885,610l1818,610,1818,761,1885,761,1885,610xm2019,1628l1952,1628,1952,1711,2019,1711,2019,1628xm2153,616l2086,616,2086,717,2153,717,2153,616xm2287,550l2220,550,2220,803,2287,803,2287,550xm2421,361l2354,361,2354,581,2421,581,2421,361xm2555,212l2488,212,2488,538,2555,538,2555,212xm2688,732l2621,732,2621,895,2688,895,2688,732xm2822,860l2755,860,2755,1110,2822,1110,2822,860xm2956,1119l2889,1119,2889,1349,2956,1349,2956,1119xm3090,1316l3023,1316,3023,1565,3090,1565,3090,1316xm3224,1022l3157,1022,3157,1595,3224,1595,3224,1022xm3358,1180l3291,1180,3291,1628,3358,1628,3358,1180xm3492,1160l3425,1160,3425,1628,3492,1628,3492,1160xm3626,1186l3559,1186,3559,1628,3626,1628,3626,1186xm3759,1209l3692,1209,3692,1352,3759,1352,3759,1209xm3893,1238l3826,1238,3826,1422,3893,1422,3893,1238xm4027,1102l3960,1102,3960,1307,4027,1307,4027,1102xm4161,1071l4094,1071,4094,1252,4161,1252,4161,1071xm4295,1050l4228,1050,4228,1226,4295,1226,4295,1050xe" filled="true" fillcolor="#b01c88" stroked="false">
              <v:path arrowok="t"/>
              <v:fill type="solid"/>
            </v:shape>
            <v:shape style="position:absolute;left:1014;top:712;width:3280;height:1443" coordorigin="1015,712" coordsize="3280,1443" path="m1082,1628l1015,1628,1015,1986,1082,1986,1082,1628xm1216,1655l1149,1655,1149,2016,1216,2016,1216,1655xm1350,1628l1283,1628,1283,1920,1350,1920,1350,1628xm1483,1628l1417,1628,1417,1881,1483,1881,1483,1628xm1617,1628l1550,1628,1550,1877,1617,1877,1617,1628xm1751,1628l1684,1628,1684,1915,1751,1915,1751,1628xm1885,1628l1818,1628,1818,1943,1885,1943,1885,1628xm2019,1711l1952,1711,1952,1970,2019,1970,2019,1711xm2153,1628l2086,1628,2086,2032,2153,2032,2153,1628xm2287,1628l2220,1628,2220,1902,2287,1902,2287,1628xm2421,1628l2354,1628,2354,1920,2421,1920,2421,1628xm2555,1628l2488,1628,2488,1975,2555,1975,2555,1628xm2688,1628l2621,1628,2621,2155,2688,2155,2688,1628xm2822,1628l2755,1628,2755,1660,2822,1660,2822,1628xm2956,1628l2889,1628,2889,1708,2956,1708,2956,1628xm3090,1159l3023,1159,3023,1316,3090,1316,3090,1159xm3224,712l3157,712,3157,1022,3224,1022,3224,712xm3358,1084l3291,1084,3291,1180,3358,1180,3358,1084xm3492,874l3425,874,3425,1160,3492,1160,3492,874xm3626,1080l3559,1080,3559,1186,3626,1186,3626,1080xm3759,930l3692,930,3692,1209,3759,1209,3759,930xm3893,1628l3826,1628,3826,1683,3893,1683,3893,1628xm4027,1628l3960,1628,3960,1766,4027,1766,4027,1628xm4161,1628l4094,1628,4094,1735,4161,1735,4161,1628xm4295,1628l4228,1628,4228,1824,4295,1824,4295,1628xe" filled="true" fillcolor="#75c043" stroked="false">
              <v:path arrowok="t"/>
              <v:fill type="solid"/>
            </v:shape>
            <v:shape style="position:absolute;left:1014;top:1627;width:3280;height:1060" coordorigin="1015,1628" coordsize="3280,1060" path="m1082,1986l1015,1986,1015,2309,1082,2309,1082,1986xm1216,2016l1149,2016,1149,2398,1216,2398,1216,2016xm1350,1920l1283,1920,1283,2355,1350,2355,1350,1920xm1483,1881l1417,1881,1417,2250,1483,2250,1483,1881xm1617,1877l1550,1877,1550,2241,1617,2241,1617,1877xm1751,1915l1684,1915,1684,2295,1751,2295,1751,1915xm1885,1943l1818,1943,1818,2400,1885,2400,1885,1943xm2019,1970l1952,1970,1952,2463,2019,2463,2019,1970xm2153,2032l2086,2032,2086,2523,2153,2523,2153,2032xm2287,1902l2220,1902,2220,2464,2287,2464,2287,1902xm2421,1920l2354,1920,2354,2313,2421,2313,2421,1920xm2555,1975l2488,1975,2488,2402,2555,2402,2555,1975xm2688,2155l2621,2155,2621,2593,2688,2593,2688,2155xm2822,1660l2755,1660,2755,2114,2822,2114,2822,1660xm2956,1708l2889,1708,2889,2326,2956,2326,2956,1708xm3090,1628l3023,1628,3023,2098,3090,2098,3090,1628xm3224,1628l3157,1628,3157,1955,3224,1955,3224,1628xm3358,1628l3291,1628,3291,1778,3358,1778,3358,1628xm3492,1744l3425,1744,3425,1834,3492,1834,3492,1744xm3626,1628l3559,1628,3559,1912,3626,1912,3626,1628xm3759,1628l3692,1628,3692,2102,3759,2102,3759,1628xm3893,1683l3826,1683,3826,2404,3893,2404,3893,1683xm4027,1766l3960,1766,3960,2434,4027,2434,4027,1766xm4161,1735l4094,1735,4094,2480,4161,2480,4161,1735xm4295,1824l4228,1824,4228,2687,4295,2687,4295,1824xe" filled="true" fillcolor="#fcaf17" stroked="false">
              <v:path arrowok="t"/>
              <v:fill type="solid"/>
            </v:shape>
            <v:line style="position:absolute" from="4385,366" to="4499,366" stroked="true" strokeweight=".5pt" strokecolor="#231f20">
              <v:stroke dashstyle="solid"/>
            </v:line>
            <v:line style="position:absolute" from="4385,682" to="4499,682" stroked="true" strokeweight=".5pt" strokecolor="#231f20">
              <v:stroke dashstyle="solid"/>
            </v:line>
            <v:line style="position:absolute" from="4385,997" to="4499,997" stroked="true" strokeweight=".5pt" strokecolor="#231f20">
              <v:stroke dashstyle="solid"/>
            </v:line>
            <v:line style="position:absolute" from="4385,1312" to="4499,1312" stroked="true" strokeweight=".5pt" strokecolor="#231f20">
              <v:stroke dashstyle="solid"/>
            </v:line>
            <v:line style="position:absolute" from="4385,1628" to="4499,1628" stroked="true" strokeweight=".5pt" strokecolor="#231f20">
              <v:stroke dashstyle="solid"/>
            </v:line>
            <v:line style="position:absolute" from="4385,1943" to="4499,1943" stroked="true" strokeweight=".5pt" strokecolor="#231f20">
              <v:stroke dashstyle="solid"/>
            </v:line>
            <v:line style="position:absolute" from="4385,2258" to="4499,2258" stroked="true" strokeweight=".5pt" strokecolor="#231f20">
              <v:stroke dashstyle="solid"/>
            </v:line>
            <v:line style="position:absolute" from="4385,2574" to="4499,2574" stroked="true" strokeweight=".5pt" strokecolor="#231f20">
              <v:stroke dashstyle="solid"/>
            </v:line>
            <v:line style="position:absolute" from="981,2774" to="981,2888" stroked="true" strokeweight=".5pt" strokecolor="#231f20">
              <v:stroke dashstyle="solid"/>
            </v:line>
            <v:line style="position:absolute" from="1517,2774" to="1517,2888" stroked="true" strokeweight=".5pt" strokecolor="#231f20">
              <v:stroke dashstyle="solid"/>
            </v:line>
            <v:line style="position:absolute" from="2052,2774" to="2052,2888" stroked="true" strokeweight=".5pt" strokecolor="#231f20">
              <v:stroke dashstyle="solid"/>
            </v:line>
            <v:line style="position:absolute" from="2588,2774" to="2588,2888" stroked="true" strokeweight=".5pt" strokecolor="#231f20">
              <v:stroke dashstyle="solid"/>
            </v:line>
            <v:line style="position:absolute" from="3123,2774" to="3123,2888" stroked="true" strokeweight=".5pt" strokecolor="#231f20">
              <v:stroke dashstyle="solid"/>
            </v:line>
            <v:line style="position:absolute" from="3659,2774" to="3659,2888" stroked="true" strokeweight=".5pt" strokecolor="#231f20">
              <v:stroke dashstyle="solid"/>
            </v:line>
            <v:line style="position:absolute" from="4195,2774" to="4195,2888" stroked="true" strokeweight=".5pt" strokecolor="#231f20">
              <v:stroke dashstyle="solid"/>
            </v:line>
            <v:line style="position:absolute" from="814,364" to="927,364" stroked="true" strokeweight=".5pt" strokecolor="#231f20">
              <v:stroke dashstyle="solid"/>
            </v:line>
            <v:line style="position:absolute" from="814,679" to="927,679" stroked="true" strokeweight=".5pt" strokecolor="#231f20">
              <v:stroke dashstyle="solid"/>
            </v:line>
            <v:line style="position:absolute" from="814,994" to="927,994" stroked="true" strokeweight=".5pt" strokecolor="#231f20">
              <v:stroke dashstyle="solid"/>
            </v:line>
            <v:line style="position:absolute" from="814,1310" to="927,1310" stroked="true" strokeweight=".5pt" strokecolor="#231f20">
              <v:stroke dashstyle="solid"/>
            </v:line>
            <v:line style="position:absolute" from="814,1628" to="927,1628" stroked="true" strokeweight=".5pt" strokecolor="#231f20">
              <v:stroke dashstyle="solid"/>
            </v:line>
            <v:line style="position:absolute" from="814,1940" to="927,1940" stroked="true" strokeweight=".5pt" strokecolor="#231f20">
              <v:stroke dashstyle="solid"/>
            </v:line>
            <v:line style="position:absolute" from="814,2256" to="927,2256" stroked="true" strokeweight=".5pt" strokecolor="#231f20">
              <v:stroke dashstyle="solid"/>
            </v:line>
            <v:line style="position:absolute" from="814,2571" to="927,2571" stroked="true" strokeweight=".5pt" strokecolor="#231f20">
              <v:stroke dashstyle="solid"/>
            </v:line>
            <v:line style="position:absolute" from="982,1628" to="4328,1628" stroked="true" strokeweight=".5pt" strokecolor="#231f20">
              <v:stroke dashstyle="solid"/>
            </v:line>
            <v:shape style="position:absolute;left:1048;top:986;width:3214;height:1123" coordorigin="1048,987" coordsize="3214,1123" path="m1048,1413l1182,1744,1316,1695,1450,1434,1584,1575,1718,1264,1852,1382,1986,1641,2119,1511,2253,1386,2387,1046,2521,987,2655,1697,2789,1346,2923,1818,3057,1629,3190,1040,3324,1235,3458,1080,3592,1364,3726,1404,3860,2014,3994,1908,4128,1923,4261,2109e" filled="false" stroked="true" strokeweight="1pt" strokecolor="#00558b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line="132" w:lineRule="exact" w:before="0"/>
        <w:ind w:left="123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79" w:lineRule="exact" w:before="0"/>
        <w:ind w:left="118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1" w:lineRule="exact" w:before="5"/>
        <w:ind w:left="12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7" w:lineRule="exact" w:before="0"/>
        <w:ind w:left="119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7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line="74" w:lineRule="exact" w:before="0"/>
        <w:ind w:left="123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line="268" w:lineRule="auto" w:before="3"/>
        <w:ind w:left="349" w:right="89"/>
      </w:pPr>
      <w:r>
        <w:rPr/>
        <w:br w:type="column"/>
      </w:r>
      <w:r>
        <w:rPr>
          <w:color w:val="231F20"/>
          <w:w w:val="95"/>
        </w:rPr>
        <w:t>influences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moderated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pages</w:t>
      </w:r>
      <w:r>
        <w:rPr>
          <w:color w:val="231F20"/>
          <w:spacing w:val="-18"/>
        </w:rPr>
        <w:t> </w:t>
      </w:r>
      <w:r>
        <w:rPr>
          <w:color w:val="231F20"/>
        </w:rPr>
        <w:t>16–17).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349" w:right="89"/>
      </w:pP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past</w:t>
      </w:r>
      <w:r>
        <w:rPr>
          <w:color w:val="231F20"/>
          <w:spacing w:val="-37"/>
        </w:rPr>
        <w:t> </w:t>
      </w:r>
      <w:r>
        <w:rPr>
          <w:color w:val="231F20"/>
        </w:rPr>
        <w:t>year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half,</w:t>
      </w:r>
      <w:r>
        <w:rPr>
          <w:color w:val="231F20"/>
          <w:spacing w:val="-38"/>
        </w:rPr>
        <w:t> </w:t>
      </w:r>
      <w:r>
        <w:rPr>
          <w:color w:val="231F20"/>
        </w:rPr>
        <w:t>GDP</w:t>
      </w:r>
      <w:r>
        <w:rPr>
          <w:color w:val="231F20"/>
          <w:spacing w:val="-34"/>
        </w:rPr>
        <w:t> </w:t>
      </w:r>
      <w:r>
        <w:rPr>
          <w:color w:val="231F20"/>
        </w:rPr>
        <w:t>growth</w:t>
      </w:r>
      <w:r>
        <w:rPr>
          <w:color w:val="231F20"/>
          <w:spacing w:val="-34"/>
        </w:rPr>
        <w:t> </w:t>
      </w:r>
      <w:r>
        <w:rPr>
          <w:color w:val="231F20"/>
        </w:rPr>
        <w:t>has</w:t>
      </w:r>
      <w:r>
        <w:rPr>
          <w:color w:val="231F20"/>
          <w:spacing w:val="-34"/>
        </w:rPr>
        <w:t> </w:t>
      </w:r>
      <w:r>
        <w:rPr>
          <w:color w:val="231F20"/>
        </w:rPr>
        <w:t>begun</w:t>
      </w:r>
      <w:r>
        <w:rPr>
          <w:color w:val="231F20"/>
          <w:spacing w:val="-37"/>
        </w:rPr>
        <w:t> </w:t>
      </w:r>
      <w:r>
        <w:rPr>
          <w:color w:val="231F20"/>
        </w:rPr>
        <w:t>to recover,</w:t>
      </w:r>
      <w:r>
        <w:rPr>
          <w:color w:val="231F20"/>
          <w:spacing w:val="-46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consumption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6"/>
        </w:rPr>
        <w:t> </w:t>
      </w:r>
      <w:r>
        <w:rPr>
          <w:color w:val="231F20"/>
        </w:rPr>
        <w:t>remained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low.</w:t>
      </w:r>
      <w:r>
        <w:rPr>
          <w:color w:val="231F20"/>
          <w:spacing w:val="-34"/>
        </w:rPr>
        <w:t> </w:t>
      </w:r>
      <w:r>
        <w:rPr>
          <w:color w:val="231F20"/>
          <w:spacing w:val="-3"/>
        </w:rPr>
        <w:t>Very </w:t>
      </w:r>
      <w:r>
        <w:rPr>
          <w:color w:val="231F20"/>
          <w:w w:val="95"/>
        </w:rPr>
        <w:t>weak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2.2)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real</w:t>
      </w:r>
      <w:r>
        <w:rPr>
          <w:color w:val="231F20"/>
          <w:spacing w:val="-39"/>
        </w:rPr>
        <w:t> </w:t>
      </w:r>
      <w:r>
        <w:rPr>
          <w:color w:val="231F20"/>
        </w:rPr>
        <w:t>incomes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large</w:t>
      </w:r>
      <w:r>
        <w:rPr>
          <w:color w:val="231F20"/>
          <w:spacing w:val="-39"/>
        </w:rPr>
        <w:t> </w:t>
      </w:r>
      <w:r>
        <w:rPr>
          <w:color w:val="231F20"/>
        </w:rPr>
        <w:t>part</w:t>
      </w:r>
      <w:r>
        <w:rPr>
          <w:color w:val="231F20"/>
          <w:spacing w:val="-38"/>
        </w:rPr>
        <w:t> </w:t>
      </w:r>
      <w:r>
        <w:rPr>
          <w:color w:val="231F20"/>
        </w:rPr>
        <w:t>reflects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series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shocks</w:t>
      </w:r>
      <w:r>
        <w:rPr>
          <w:color w:val="231F20"/>
          <w:spacing w:val="-38"/>
        </w:rPr>
        <w:t> </w:t>
      </w:r>
      <w:r>
        <w:rPr>
          <w:color w:val="231F20"/>
        </w:rPr>
        <w:t>— increases in </w:t>
      </w:r>
      <w:r>
        <w:rPr>
          <w:color w:val="231F20"/>
          <w:spacing w:val="-9"/>
        </w:rPr>
        <w:t>VAT, </w:t>
      </w:r>
      <w:r>
        <w:rPr>
          <w:color w:val="231F20"/>
        </w:rPr>
        <w:t>energy and import prices — that have </w:t>
      </w:r>
      <w:r>
        <w:rPr>
          <w:color w:val="231F20"/>
          <w:w w:val="95"/>
        </w:rPr>
        <w:t>boosted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back,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3" w:equalWidth="0">
            <w:col w:w="2653" w:space="40"/>
            <w:col w:w="1338" w:space="1103"/>
            <w:col w:w="5496"/>
          </w:cols>
        </w:sectPr>
      </w:pPr>
    </w:p>
    <w:p>
      <w:pPr>
        <w:tabs>
          <w:tab w:pos="1058" w:val="left" w:leader="none"/>
          <w:tab w:pos="1594" w:val="left" w:leader="none"/>
          <w:tab w:pos="2129" w:val="left" w:leader="none"/>
          <w:tab w:pos="2665" w:val="left" w:leader="none"/>
          <w:tab w:pos="3200" w:val="left" w:leader="none"/>
          <w:tab w:pos="3563" w:val="left" w:leader="none"/>
        </w:tabs>
        <w:spacing w:before="20"/>
        <w:ind w:left="483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240" w:lineRule="auto" w:before="81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General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benefits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minus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employees’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Insurance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contributions.</w:t>
      </w: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Wages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salaries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plus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bookmarkStart w:name="Companies’ spending" w:id="42"/>
      <w:bookmarkEnd w:id="42"/>
      <w:r>
        <w:rPr/>
      </w:r>
      <w:bookmarkStart w:name="Companies’ spending" w:id="43"/>
      <w:bookmarkEnd w:id="43"/>
      <w:r>
        <w:rPr>
          <w:color w:val="231F20"/>
          <w:sz w:val="11"/>
        </w:rPr>
        <w:t>Household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taxes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tax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Council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Tax.</w:t>
      </w: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244" w:lineRule="auto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Nominal post-tax labour income divided by the consumer expenditure deflator (including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households).</w:t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0" w:lineRule="exact"/>
        <w:ind w:left="166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Chart 2.3 </w:t>
      </w:r>
      <w:r>
        <w:rPr>
          <w:color w:val="231F20"/>
          <w:sz w:val="18"/>
        </w:rPr>
        <w:t>Household saving ratio</w:t>
      </w:r>
      <w:r>
        <w:rPr>
          <w:color w:val="231F20"/>
          <w:position w:val="4"/>
          <w:sz w:val="12"/>
        </w:rPr>
        <w:t>(a)</w:t>
      </w:r>
    </w:p>
    <w:p>
      <w:pPr>
        <w:spacing w:before="140"/>
        <w:ind w:left="352" w:right="0" w:firstLine="0"/>
        <w:jc w:val="left"/>
        <w:rPr>
          <w:sz w:val="11"/>
        </w:rPr>
      </w:pPr>
      <w:r>
        <w:rPr/>
        <w:pict>
          <v:rect style="position:absolute;margin-left:40.693001pt;margin-top:8.4003pt;width:7.0864pt;height:7.0864pt;mso-position-horizontal-relative:page;mso-position-vertical-relative:paragraph;z-index:15779840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tabs>
          <w:tab w:pos="3472" w:val="left" w:leader="none"/>
        </w:tabs>
        <w:spacing w:line="153" w:lineRule="exact" w:before="27"/>
        <w:ind w:left="352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9328" from="40.693001pt,5.383775pt" to="47.779001pt,5.383775pt" stroked="true" strokeweight="1pt" strokecolor="#00558b">
            <v:stroke dashstyle="solid"/>
            <w10:wrap type="none"/>
          </v:line>
        </w:pict>
      </w:r>
      <w:r>
        <w:rPr>
          <w:color w:val="231F20"/>
          <w:sz w:val="12"/>
        </w:rPr>
        <w:t>Saving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ratio</w:t>
        <w:tab/>
      </w:r>
      <w:r>
        <w:rPr>
          <w:color w:val="231F20"/>
          <w:position w:val="-2"/>
          <w:sz w:val="12"/>
        </w:rPr>
        <w:t>Per</w:t>
      </w:r>
      <w:r>
        <w:rPr>
          <w:color w:val="231F20"/>
          <w:spacing w:val="-13"/>
          <w:position w:val="-2"/>
          <w:sz w:val="12"/>
        </w:rPr>
        <w:t> </w:t>
      </w:r>
      <w:r>
        <w:rPr>
          <w:color w:val="231F20"/>
          <w:position w:val="-2"/>
          <w:sz w:val="12"/>
        </w:rPr>
        <w:t>cent</w:t>
      </w:r>
    </w:p>
    <w:p>
      <w:pPr>
        <w:spacing w:line="123" w:lineRule="exact" w:before="0"/>
        <w:ind w:left="0" w:right="317" w:firstLine="0"/>
        <w:jc w:val="right"/>
        <w:rPr>
          <w:sz w:val="12"/>
        </w:rPr>
      </w:pPr>
      <w:r>
        <w:rPr/>
        <w:pict>
          <v:group style="position:absolute;margin-left:40.682999pt;margin-top:3.007189pt;width:184.3pt;height:141.75pt;mso-position-horizontal-relative:page;mso-position-vertical-relative:paragraph;z-index:15780352" coordorigin="814,60" coordsize="3686,2835">
            <v:line style="position:absolute" from="4385,373" to="4499,373" stroked="true" strokeweight=".5pt" strokecolor="#231f20">
              <v:stroke dashstyle="solid"/>
            </v:line>
            <v:line style="position:absolute" from="4385,687" to="4499,687" stroked="true" strokeweight=".5pt" strokecolor="#231f20">
              <v:stroke dashstyle="solid"/>
            </v:line>
            <v:line style="position:absolute" from="4385,1002" to="4499,1002" stroked="true" strokeweight=".5pt" strokecolor="#231f20">
              <v:stroke dashstyle="solid"/>
            </v:line>
            <v:line style="position:absolute" from="4385,1317" to="4499,1317" stroked="true" strokeweight=".5pt" strokecolor="#231f20">
              <v:stroke dashstyle="solid"/>
            </v:line>
            <v:line style="position:absolute" from="4385,1631" to="4499,1631" stroked="true" strokeweight=".5pt" strokecolor="#231f20">
              <v:stroke dashstyle="solid"/>
            </v:line>
            <v:line style="position:absolute" from="4385,1946" to="4499,1946" stroked="true" strokeweight=".5pt" strokecolor="#231f20">
              <v:stroke dashstyle="solid"/>
            </v:line>
            <v:line style="position:absolute" from="4385,2261" to="4499,2261" stroked="true" strokeweight=".5pt" strokecolor="#231f20">
              <v:stroke dashstyle="solid"/>
            </v:line>
            <v:line style="position:absolute" from="4385,2576" to="4499,2576" stroked="true" strokeweight=".5pt" strokecolor="#231f20">
              <v:stroke dashstyle="solid"/>
            </v:line>
            <v:line style="position:absolute" from="1629,2781" to="1629,2895" stroked="true" strokeweight=".5pt" strokecolor="#231f20">
              <v:stroke dashstyle="solid"/>
            </v:line>
            <v:rect style="position:absolute;left:1676;top:61;width:161;height:2831" filled="true" fillcolor="#c5ccd1" stroked="false">
              <v:fill type="solid"/>
            </v:rect>
            <v:line style="position:absolute" from="4200,2781" to="4200,2895" stroked="true" strokeweight=".5pt" strokecolor="#231f20">
              <v:stroke dashstyle="solid"/>
            </v:line>
            <v:rect style="position:absolute;left:3958;top:64;width:194;height:2828" filled="true" fillcolor="#c5ccd1" stroked="false">
              <v:fill type="solid"/>
            </v:rect>
            <v:line style="position:absolute" from="814,2576" to="927,2576" stroked="true" strokeweight=".5pt" strokecolor="#231f20">
              <v:stroke dashstyle="solid"/>
            </v:line>
            <v:line style="position:absolute" from="982,2576" to="4328,2576" stroked="true" strokeweight=".5pt" strokecolor="#231f20">
              <v:stroke dashstyle="solid"/>
            </v:line>
            <v:line style="position:absolute" from="986,2781" to="986,2895" stroked="true" strokeweight=".5pt" strokecolor="#231f20">
              <v:stroke dashstyle="solid"/>
            </v:line>
            <v:line style="position:absolute" from="2271,2781" to="2271,2895" stroked="true" strokeweight=".5pt" strokecolor="#231f20">
              <v:stroke dashstyle="solid"/>
            </v:line>
            <v:line style="position:absolute" from="2914,2781" to="2914,2895" stroked="true" strokeweight=".5pt" strokecolor="#231f20">
              <v:stroke dashstyle="solid"/>
            </v:line>
            <v:line style="position:absolute" from="3557,2781" to="3557,2895" stroked="true" strokeweight=".5pt" strokecolor="#231f20">
              <v:stroke dashstyle="solid"/>
            </v:line>
            <v:line style="position:absolute" from="814,684" to="927,684" stroked="true" strokeweight=".5pt" strokecolor="#231f20">
              <v:stroke dashstyle="solid"/>
            </v:line>
            <v:line style="position:absolute" from="814,999" to="927,999" stroked="true" strokeweight=".5pt" strokecolor="#231f20">
              <v:stroke dashstyle="solid"/>
            </v:line>
            <v:line style="position:absolute" from="814,1314" to="927,1314" stroked="true" strokeweight=".5pt" strokecolor="#231f20">
              <v:stroke dashstyle="solid"/>
            </v:line>
            <v:line style="position:absolute" from="814,1629" to="927,1629" stroked="true" strokeweight=".5pt" strokecolor="#231f20">
              <v:stroke dashstyle="solid"/>
            </v:line>
            <v:line style="position:absolute" from="814,1943" to="927,1943" stroked="true" strokeweight=".5pt" strokecolor="#231f20">
              <v:stroke dashstyle="solid"/>
            </v:line>
            <v:line style="position:absolute" from="814,2258" to="927,2258" stroked="true" strokeweight=".5pt" strokecolor="#231f20">
              <v:stroke dashstyle="solid"/>
            </v:line>
            <v:shape style="position:absolute;left:985;top:655;width:3343;height:2062" coordorigin="986,656" coordsize="3343,2062" path="m986,1081l1018,813,1050,1175,1083,1144,1114,1427,1146,1175,1179,1301,1211,1301,1243,1663,1275,1537,1307,1757,1340,1962,1372,1962,1404,1836,1436,2056,1468,2009,1500,1946,1532,1836,1565,1333,1597,1616,1629,1065,1661,1458,1693,1427,1725,1285,1757,1191,1789,1096,1821,782,1854,798,1886,656,1918,782,1950,782,1983,687,2014,923,2046,782,2079,860,2111,892,2143,1175,2175,1175,2207,1002,2240,1096,2271,939,2303,923,2336,1018,2368,923,2400,923,2432,971,2465,1112,2497,1364,2529,1175,2561,1018,2593,939,2625,1144,2657,1207,2689,1458,2722,1380,2754,1600,2786,1868,2818,1395,2850,1868,2882,1899,2914,1915,2946,2009,2979,1773,3011,1663,3043,1490,3075,1631,3107,1663,3140,1710,3171,1757,3203,1836,3236,1820,3268,1868,3300,1726,3332,1836,3364,1836,3397,1679,3429,1962,3461,1962,3493,1993,3525,2056,3557,1946,3589,1993,3622,1946,3654,1930,3686,1883,3718,2119,3750,2009,3782,2119,3814,2277,3846,2151,3879,2072,3911,2135,3943,2717,3975,2245,4007,2340,4040,1742,4071,2088,4103,1395,4136,1427,4168,1631,4200,1600,4232,1883,4264,1694,4297,1773,4328,1852e" filled="false" stroked="true" strokeweight="1.0pt" strokecolor="#00558b">
              <v:path arrowok="t"/>
              <v:stroke dashstyle="solid"/>
            </v:shape>
            <v:line style="position:absolute" from="814,370" to="927,370" stroked="true" strokeweight=".5pt" strokecolor="#231f20">
              <v:stroke dashstyle="solid"/>
            </v:line>
            <v:rect style="position:absolute;left:818;top:65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pacing w:val="-2"/>
          <w:w w:val="90"/>
          <w:sz w:val="12"/>
        </w:rPr>
        <w:t>16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17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1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1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line="268" w:lineRule="auto"/>
        <w:ind w:left="173" w:right="364"/>
        <w:jc w:val="both"/>
      </w:pPr>
      <w:r>
        <w:rPr/>
        <w:br w:type="column"/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permanently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depressing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have</w:t>
      </w:r>
      <w:r>
        <w:rPr>
          <w:color w:val="231F20"/>
          <w:spacing w:val="-24"/>
        </w:rPr>
        <w:t> </w:t>
      </w:r>
      <w:r>
        <w:rPr>
          <w:color w:val="231F20"/>
        </w:rPr>
        <w:t>on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level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output.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134"/>
      </w:pPr>
      <w:r>
        <w:rPr>
          <w:color w:val="231F20"/>
          <w:w w:val="95"/>
        </w:rPr>
        <w:t>When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income, 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consumption.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take</w:t>
      </w:r>
      <w:r>
        <w:rPr>
          <w:color w:val="231F20"/>
          <w:spacing w:val="-42"/>
        </w:rPr>
        <w:t> </w:t>
      </w: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alter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0"/>
        </w:rPr>
        <w:t> </w:t>
      </w:r>
      <w:r>
        <w:rPr>
          <w:color w:val="231F20"/>
        </w:rPr>
        <w:t>patterns.</w:t>
      </w:r>
      <w:r>
        <w:rPr>
          <w:color w:val="231F20"/>
          <w:spacing w:val="-26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consistent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 few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2.3).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Others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chosen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immediately,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 who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constrained,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adjust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 </w:t>
      </w:r>
      <w:r>
        <w:rPr>
          <w:color w:val="231F20"/>
        </w:rPr>
        <w:t>sharply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lower</w:t>
      </w:r>
      <w:r>
        <w:rPr>
          <w:color w:val="231F20"/>
          <w:spacing w:val="-26"/>
        </w:rPr>
        <w:t> </w:t>
      </w:r>
      <w:r>
        <w:rPr>
          <w:color w:val="231F20"/>
        </w:rPr>
        <w:t>level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real</w:t>
      </w:r>
      <w:r>
        <w:rPr>
          <w:color w:val="231F20"/>
          <w:spacing w:val="-26"/>
        </w:rPr>
        <w:t> </w:t>
      </w:r>
      <w:r>
        <w:rPr>
          <w:color w:val="231F20"/>
        </w:rPr>
        <w:t>income.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345" w:space="964"/>
            <w:col w:w="532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6"/>
        </w:rPr>
      </w:pPr>
    </w:p>
    <w:p>
      <w:pPr>
        <w:tabs>
          <w:tab w:pos="977" w:val="left" w:leader="none"/>
        </w:tabs>
        <w:spacing w:before="0"/>
        <w:ind w:left="334" w:right="0" w:firstLine="0"/>
        <w:jc w:val="left"/>
        <w:rPr>
          <w:sz w:val="12"/>
        </w:rPr>
      </w:pPr>
      <w:r>
        <w:rPr>
          <w:color w:val="231F20"/>
          <w:sz w:val="12"/>
        </w:rPr>
        <w:t>1985</w:t>
        <w:tab/>
        <w:t>90</w:t>
      </w:r>
    </w:p>
    <w:p>
      <w:pPr>
        <w:pStyle w:val="BodyText"/>
        <w:spacing w:before="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78" w:lineRule="exact" w:before="5"/>
        <w:ind w:left="261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0"/>
        <w:ind w:left="26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262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5" w:lineRule="exact" w:before="0"/>
        <w:ind w:left="267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77" w:val="left" w:leader="none"/>
          <w:tab w:pos="1620" w:val="left" w:leader="none"/>
          <w:tab w:pos="2283" w:val="left" w:leader="none"/>
        </w:tabs>
        <w:spacing w:line="118" w:lineRule="exact" w:before="0"/>
        <w:ind w:left="334" w:right="0" w:firstLine="0"/>
        <w:jc w:val="left"/>
        <w:rPr>
          <w:sz w:val="12"/>
        </w:rPr>
      </w:pPr>
      <w:r>
        <w:rPr>
          <w:color w:val="231F20"/>
          <w:sz w:val="12"/>
        </w:rPr>
        <w:t>95</w:t>
        <w:tab/>
        <w:t>2000</w:t>
        <w:tab/>
        <w:t>05</w:t>
        <w:tab/>
        <w:t>10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334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 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choose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save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matter.</w:t>
      </w:r>
      <w:r>
        <w:rPr>
          <w:color w:val="231F20"/>
          <w:spacing w:val="-29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discussed </w:t>
      </w:r>
      <w:r>
        <w:rPr>
          <w:color w:val="231F20"/>
          <w:w w:val="95"/>
        </w:rPr>
        <w:t>above,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 </w:t>
      </w:r>
      <w:r>
        <w:rPr>
          <w:color w:val="231F20"/>
          <w:w w:val="90"/>
        </w:rPr>
        <w:t>savings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precaution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adverse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shocks.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precautionary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 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buffer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3" w:equalWidth="0">
            <w:col w:w="1148" w:space="138"/>
            <w:col w:w="2781" w:space="1081"/>
            <w:col w:w="5482"/>
          </w:cols>
        </w:sectPr>
      </w:pP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8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</w:p>
    <w:p>
      <w:pPr>
        <w:spacing w:before="2"/>
        <w:ind w:left="343" w:right="0" w:firstLine="0"/>
        <w:jc w:val="left"/>
        <w:rPr>
          <w:sz w:val="11"/>
        </w:rPr>
      </w:pPr>
      <w:r>
        <w:rPr>
          <w:color w:val="231F20"/>
          <w:sz w:val="11"/>
        </w:rPr>
        <w:t>Financial Intermediation Services Indirectly Measured).</w:t>
      </w: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pacing w:val="-4"/>
          <w:sz w:val="11"/>
        </w:rPr>
        <w:t>2.1.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166" w:right="-2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Chart 2.4 </w:t>
      </w:r>
      <w:r>
        <w:rPr>
          <w:color w:val="231F20"/>
          <w:sz w:val="18"/>
        </w:rPr>
        <w:t>Whole-economy stock-output ratio</w:t>
      </w:r>
      <w:r>
        <w:rPr>
          <w:color w:val="231F20"/>
          <w:position w:val="4"/>
          <w:sz w:val="12"/>
        </w:rPr>
        <w:t>(a)</w:t>
      </w:r>
    </w:p>
    <w:p>
      <w:pPr>
        <w:spacing w:before="140"/>
        <w:ind w:left="365" w:right="0" w:firstLine="0"/>
        <w:jc w:val="left"/>
        <w:rPr>
          <w:sz w:val="11"/>
        </w:rPr>
      </w:pPr>
      <w:r>
        <w:rPr/>
        <w:pict>
          <v:rect style="position:absolute;margin-left:40.693001pt;margin-top:8.272513pt;width:7.0864pt;height:7.0864pt;mso-position-horizontal-relative:page;mso-position-vertical-relative:paragraph;z-index:15781376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spacing w:line="123" w:lineRule="exact" w:before="22"/>
        <w:ind w:left="36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80864" from="40.693001pt,5.26879pt" to="47.779001pt,5.26879pt" stroked="true" strokeweight="1pt" strokecolor="#f6891f">
            <v:stroke dashstyle="solid"/>
            <w10:wrap type="none"/>
          </v:line>
        </w:pict>
      </w:r>
      <w:r>
        <w:rPr>
          <w:color w:val="231F20"/>
          <w:sz w:val="12"/>
        </w:rPr>
        <w:t>Whole-economy stock-output ratio</w:t>
      </w:r>
    </w:p>
    <w:p>
      <w:pPr>
        <w:spacing w:line="103" w:lineRule="exact" w:before="0"/>
        <w:ind w:left="2569" w:right="0" w:firstLine="0"/>
        <w:jc w:val="left"/>
        <w:rPr>
          <w:sz w:val="12"/>
        </w:rPr>
      </w:pPr>
      <w:r>
        <w:rPr>
          <w:color w:val="231F20"/>
          <w:sz w:val="12"/>
        </w:rPr>
        <w:t>Per cent of annualised GDP</w:t>
      </w:r>
    </w:p>
    <w:p>
      <w:pPr>
        <w:spacing w:line="118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40.682999pt;margin-top:2.339994pt;width:184.3pt;height:142.1pt;mso-position-horizontal-relative:page;mso-position-vertical-relative:paragraph;z-index:15781888" coordorigin="814,47" coordsize="3686,2842">
            <v:line style="position:absolute" from="4385,2088" to="4499,2088" stroked="true" strokeweight=".5pt" strokecolor="#231f20">
              <v:stroke dashstyle="solid"/>
            </v:line>
            <v:line style="position:absolute" from="4385,1409" to="4499,1409" stroked="true" strokeweight=".5pt" strokecolor="#231f20">
              <v:stroke dashstyle="solid"/>
            </v:line>
            <v:line style="position:absolute" from="4385,730" to="4499,730" stroked="true" strokeweight=".5pt" strokecolor="#231f20">
              <v:stroke dashstyle="solid"/>
            </v:line>
            <v:shape style="position:absolute;left:1459;top:46;width:2676;height:2834" coordorigin="1460,47" coordsize="2676,2834" path="m1630,54l1460,54,1460,2880,1630,2880,1630,54xm4135,47l3930,47,3930,2877,4135,2877,4135,47xe" filled="true" fillcolor="#c5ccd1" stroked="false">
              <v:path arrowok="t"/>
              <v:fill type="solid"/>
            </v:shape>
            <v:line style="position:absolute" from="814,724" to="927,724" stroked="true" strokeweight=".5pt" strokecolor="#231f20">
              <v:stroke dashstyle="solid"/>
            </v:line>
            <v:line style="position:absolute" from="814,1403" to="927,1403" stroked="true" strokeweight=".5pt" strokecolor="#231f20">
              <v:stroke dashstyle="solid"/>
            </v:line>
            <v:line style="position:absolute" from="814,2082" to="927,2082" stroked="true" strokeweight=".5pt" strokecolor="#231f20">
              <v:stroke dashstyle="solid"/>
            </v:line>
            <v:shape style="position:absolute;left:987;top:510;width:3341;height:1586" coordorigin="988,511" coordsize="3341,1586" path="m988,511l1022,581,1057,705,1092,798,1127,880,1162,840,1196,932,1231,742,1266,678,1336,644,1370,642,1405,708,1440,766,1475,743,1510,839,1544,971,1579,1059,1614,1156,1649,1303,1684,1374,1718,1462,1753,1520,1788,1622,1823,1753,1858,1789,1892,1882,1927,1899,1962,1959,1997,1959,2032,1972,2066,1955,2101,1983,2136,1929,2171,1896,2206,1862,2240,1900,2275,1978,2310,1987,2345,2016,2380,1985,2414,1964,2449,2017,2484,2097,2519,2065,2554,2053,2588,2071,2623,2076,2658,2025,2693,1995,2728,2014,2762,1991,2797,2004,2832,2004,2867,1928,2902,1940,2936,1947,2971,1881,3006,1825,3041,1763,3076,1749,3110,1741,3145,1781,3180,1834,3215,1859,3250,1916,3284,1879,3319,1869,3354,1888,3389,1875,3424,1841,3458,1799,3493,1735,3528,1727,3563,1760,3598,1755,3632,1687,3667,1770,3702,1802,3737,1731,3772,1668,3806,1688,3841,1596,3876,1605,3911,1501,3946,1410,3980,1368,4015,1335,4050,1436,4085,1583,4120,1717,4154,1893,4189,1995,4224,2073,4259,2012,4294,1861,4328,1926e" filled="false" stroked="true" strokeweight="1pt" strokecolor="#f6891f">
              <v:path arrowok="t"/>
              <v:stroke dashstyle="solid"/>
            </v:shape>
            <v:line style="position:absolute" from="988,2771" to="988,2885" stroked="true" strokeweight=".5pt" strokecolor="#231f20">
              <v:stroke dashstyle="solid"/>
            </v:line>
            <v:line style="position:absolute" from="1544,2771" to="1544,2885" stroked="true" strokeweight=".5pt" strokecolor="#231f20">
              <v:stroke dashstyle="solid"/>
            </v:line>
            <v:line style="position:absolute" from="2101,2771" to="2101,2885" stroked="true" strokeweight=".5pt" strokecolor="#231f20">
              <v:stroke dashstyle="solid"/>
            </v:line>
            <v:line style="position:absolute" from="2658,2771" to="2658,2885" stroked="true" strokeweight=".5pt" strokecolor="#231f20">
              <v:stroke dashstyle="solid"/>
            </v:line>
            <v:line style="position:absolute" from="3215,2771" to="3215,2885" stroked="true" strokeweight=".5pt" strokecolor="#231f20">
              <v:stroke dashstyle="solid"/>
            </v:line>
            <v:line style="position:absolute" from="3772,2771" to="3772,2885" stroked="true" strokeweight=".5pt" strokecolor="#231f20">
              <v:stroke dashstyle="solid"/>
            </v:line>
            <v:line style="position:absolute" from="4328,2771" to="4328,2885" stroked="true" strokeweight=".5pt" strokecolor="#231f20">
              <v:stroke dashstyle="solid"/>
            </v:line>
            <v:line style="position:absolute" from="821,2767" to="931,2767" stroked="true" strokeweight=".5pt" strokecolor="#231f20">
              <v:stroke dashstyle="solid"/>
            </v:line>
            <v:shape style="position:absolute;left:910;top:2765;width:40;height:118" coordorigin="911,2765" coordsize="40,118" path="m931,2765l931,2790,911,2805,950,2818,911,2837,950,2852,927,2861,927,2883e" filled="false" stroked="true" strokeweight=".5pt" strokecolor="#231f20">
              <v:path arrowok="t"/>
              <v:stroke dashstyle="solid"/>
            </v:shape>
            <v:line style="position:absolute" from="819,2880" to="4494,2880" stroked="true" strokeweight=".5pt" strokecolor="#231f20">
              <v:stroke dashstyle="solid"/>
            </v:line>
            <v:shape style="position:absolute;left:4359;top:2763;width:40;height:118" coordorigin="4360,2764" coordsize="40,118" path="m4380,2764l4380,2789,4360,2804,4400,2817,4360,2835,4400,2851,4376,2860,4376,2881e" filled="false" stroked="true" strokeweight=".5pt" strokecolor="#231f20">
              <v:path arrowok="t"/>
              <v:stroke dashstyle="solid"/>
            </v:shape>
            <v:line style="position:absolute" from="814,55" to="4499,55" stroked="true" strokeweight=".5pt" strokecolor="#231f20">
              <v:stroke dashstyle="solid"/>
            </v:line>
            <v:line style="position:absolute" from="819,55" to="819,2763" stroked="true" strokeweight=".5pt" strokecolor="#231f20">
              <v:stroke dashstyle="solid"/>
            </v:line>
            <v:line style="position:absolute" from="4491,55" to="4491,2763" stroked="true" strokeweight=".5pt" strokecolor="#231f20">
              <v:stroke dashstyle="solid"/>
            </v:line>
            <v:line style="position:absolute" from="4381,2767" to="4491,276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16</w:t>
      </w:r>
    </w:p>
    <w:p>
      <w:pPr>
        <w:pStyle w:val="BodyText"/>
        <w:spacing w:line="268" w:lineRule="auto"/>
        <w:ind w:left="173" w:right="134"/>
      </w:pPr>
      <w:r>
        <w:rPr/>
        <w:br w:type="column"/>
      </w:r>
      <w:r>
        <w:rPr>
          <w:color w:val="231F20"/>
          <w:w w:val="90"/>
        </w:rPr>
        <w:t>reduce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volatility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completing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adjustment,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savings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 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worst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fall</w:t>
      </w:r>
      <w:r>
        <w:rPr>
          <w:color w:val="231F20"/>
          <w:spacing w:val="-23"/>
        </w:rPr>
        <w:t> </w:t>
      </w:r>
      <w:r>
        <w:rPr>
          <w:color w:val="231F20"/>
        </w:rPr>
        <w:t>back</w:t>
      </w:r>
      <w:r>
        <w:rPr>
          <w:color w:val="231F20"/>
          <w:spacing w:val="-22"/>
        </w:rPr>
        <w:t> </w:t>
      </w:r>
      <w:r>
        <w:rPr>
          <w:color w:val="231F20"/>
        </w:rPr>
        <w:t>as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economy</w:t>
      </w:r>
      <w:r>
        <w:rPr>
          <w:color w:val="231F20"/>
          <w:spacing w:val="-23"/>
        </w:rPr>
        <w:t> </w:t>
      </w:r>
      <w:r>
        <w:rPr>
          <w:color w:val="231F20"/>
        </w:rPr>
        <w:t>recovers.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303" w:space="1006"/>
            <w:col w:w="532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108" w:lineRule="exact" w:before="0"/>
        <w:ind w:left="34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1987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39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line="132" w:lineRule="exact" w:before="0"/>
        <w:ind w:left="328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spacing w:line="104" w:lineRule="exact" w:before="0"/>
        <w:ind w:left="3334" w:right="0" w:firstLine="0"/>
        <w:jc w:val="left"/>
        <w:rPr>
          <w:sz w:val="11"/>
        </w:rPr>
      </w:pPr>
      <w:r>
        <w:rPr>
          <w:color w:val="231F20"/>
          <w:w w:val="107"/>
          <w:sz w:val="11"/>
        </w:rPr>
        <w:t>0</w:t>
      </w:r>
    </w:p>
    <w:p>
      <w:pPr>
        <w:tabs>
          <w:tab w:pos="839" w:val="left" w:leader="none"/>
          <w:tab w:pos="1395" w:val="left" w:leader="none"/>
          <w:tab w:pos="1952" w:val="left" w:leader="none"/>
          <w:tab w:pos="2509" w:val="left" w:leader="none"/>
          <w:tab w:pos="3012" w:val="left" w:leader="none"/>
        </w:tabs>
        <w:spacing w:line="92" w:lineRule="exact" w:before="0"/>
        <w:ind w:left="282" w:right="0" w:firstLine="0"/>
        <w:jc w:val="left"/>
        <w:rPr>
          <w:sz w:val="12"/>
        </w:rPr>
      </w:pPr>
      <w:r>
        <w:rPr>
          <w:color w:val="231F20"/>
          <w:sz w:val="12"/>
        </w:rPr>
        <w:t>91</w:t>
        <w:tab/>
        <w:t>95</w:t>
        <w:tab/>
        <w:t>99</w:t>
        <w:tab/>
        <w:t>2003</w:t>
        <w:tab/>
        <w:t>07</w:t>
        <w:tab/>
        <w:t>11</w:t>
      </w:r>
    </w:p>
    <w:p>
      <w:pPr>
        <w:pStyle w:val="BodyText"/>
        <w:spacing w:line="268" w:lineRule="auto" w:before="103"/>
        <w:ind w:left="342" w:right="81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</w:rPr>
        <w:t>subdued.</w:t>
      </w:r>
      <w:r>
        <w:rPr>
          <w:color w:val="231F20"/>
          <w:spacing w:val="-27"/>
        </w:rPr>
        <w:t> </w:t>
      </w:r>
      <w:r>
        <w:rPr>
          <w:color w:val="231F20"/>
        </w:rPr>
        <w:t>Retail</w:t>
      </w:r>
      <w:r>
        <w:rPr>
          <w:color w:val="231F20"/>
          <w:spacing w:val="-44"/>
        </w:rPr>
        <w:t> </w:t>
      </w:r>
      <w:r>
        <w:rPr>
          <w:color w:val="231F20"/>
        </w:rPr>
        <w:t>sales</w:t>
      </w:r>
      <w:r>
        <w:rPr>
          <w:color w:val="231F20"/>
          <w:spacing w:val="-45"/>
        </w:rPr>
        <w:t> </w:t>
      </w:r>
      <w:r>
        <w:rPr>
          <w:color w:val="231F20"/>
        </w:rPr>
        <w:t>volumes</w:t>
      </w:r>
      <w:r>
        <w:rPr>
          <w:color w:val="231F20"/>
          <w:spacing w:val="-43"/>
        </w:rPr>
        <w:t> </w:t>
      </w:r>
      <w:r>
        <w:rPr>
          <w:color w:val="231F20"/>
        </w:rPr>
        <w:t>grew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only</w:t>
      </w:r>
      <w:r>
        <w:rPr>
          <w:color w:val="231F20"/>
          <w:spacing w:val="-44"/>
        </w:rPr>
        <w:t> </w:t>
      </w:r>
      <w:r>
        <w:rPr>
          <w:color w:val="231F20"/>
        </w:rPr>
        <w:t>0.2%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Q2, </w:t>
      </w:r>
      <w:r>
        <w:rPr>
          <w:color w:val="231F20"/>
          <w:w w:val="90"/>
        </w:rPr>
        <w:t>private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car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registrations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fell,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confidence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low.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medium</w:t>
      </w:r>
      <w:r>
        <w:rPr>
          <w:color w:val="231F20"/>
          <w:spacing w:val="-29"/>
        </w:rPr>
        <w:t> </w:t>
      </w:r>
      <w:r>
        <w:rPr>
          <w:color w:val="231F20"/>
        </w:rPr>
        <w:t>term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8"/>
        </w:rPr>
        <w:t> </w:t>
      </w:r>
      <w:r>
        <w:rPr>
          <w:color w:val="231F20"/>
        </w:rPr>
        <w:t>discussed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Section</w:t>
      </w:r>
      <w:r>
        <w:rPr>
          <w:color w:val="231F20"/>
          <w:spacing w:val="-26"/>
        </w:rPr>
        <w:t> </w:t>
      </w:r>
      <w:r>
        <w:rPr>
          <w:color w:val="231F20"/>
        </w:rPr>
        <w:t>5.</w:t>
      </w:r>
    </w:p>
    <w:p>
      <w:pPr>
        <w:pStyle w:val="BodyText"/>
        <w:spacing w:before="9"/>
      </w:pPr>
    </w:p>
    <w:p>
      <w:pPr>
        <w:pStyle w:val="Heading5"/>
        <w:ind w:left="342"/>
      </w:pPr>
      <w:r>
        <w:rPr>
          <w:color w:val="A70740"/>
        </w:rPr>
        <w:t>Companies’ spending</w:t>
      </w:r>
    </w:p>
    <w:p>
      <w:pPr>
        <w:pStyle w:val="BodyText"/>
        <w:spacing w:line="268" w:lineRule="auto" w:before="23"/>
        <w:ind w:left="342" w:right="81"/>
      </w:pPr>
      <w:r>
        <w:rPr>
          <w:color w:val="231F20"/>
          <w:w w:val="95"/>
        </w:rPr>
        <w:t>Stockbuilding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 </w:t>
      </w:r>
      <w:r>
        <w:rPr>
          <w:color w:val="231F20"/>
          <w:w w:val="90"/>
        </w:rPr>
        <w:t>down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inventories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re-stocking.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Despite 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rebuilding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inventories,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stock-output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ratio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3" w:equalWidth="0">
            <w:col w:w="578" w:space="40"/>
            <w:col w:w="3437" w:space="1085"/>
            <w:col w:w="5490"/>
          </w:cols>
        </w:sectPr>
      </w:pP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244" w:lineRule="auto" w:before="96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stockbuilding,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alignment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pacing w:val="-4"/>
          <w:sz w:val="11"/>
        </w:rPr>
        <w:t>2.1.</w:t>
      </w:r>
    </w:p>
    <w:p>
      <w:pPr>
        <w:pStyle w:val="BodyText"/>
        <w:spacing w:line="268" w:lineRule="auto"/>
        <w:ind w:left="173" w:right="192"/>
      </w:pPr>
      <w:r>
        <w:rPr/>
        <w:br w:type="column"/>
      </w:r>
      <w:r>
        <w:rPr>
          <w:color w:val="231F20"/>
          <w:w w:val="90"/>
        </w:rPr>
        <w:t>remains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immediately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preceding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recession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2.4).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Agents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059" w:space="1250"/>
            <w:col w:w="53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4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2.5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Business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plant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 machinery investment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intentions</w:t>
      </w:r>
    </w:p>
    <w:p>
      <w:pPr>
        <w:spacing w:line="109" w:lineRule="exact" w:before="60"/>
        <w:ind w:left="1866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quarter earlier</w:t>
      </w:r>
    </w:p>
    <w:p>
      <w:pPr>
        <w:spacing w:line="109" w:lineRule="exact" w:before="0"/>
        <w:ind w:left="3704" w:right="0" w:firstLine="0"/>
        <w:jc w:val="left"/>
        <w:rPr>
          <w:sz w:val="11"/>
        </w:rPr>
      </w:pPr>
      <w:r>
        <w:rPr/>
        <w:pict>
          <v:group style="position:absolute;margin-left:40.238998pt;margin-top:2.86863pt;width:175.05pt;height:134.65pt;mso-position-horizontal-relative:page;mso-position-vertical-relative:paragraph;z-index:-21467136" coordorigin="805,57" coordsize="3501,2693">
            <v:rect style="position:absolute;left:809;top:62;width:3492;height:2684" filled="false" stroked="true" strokeweight=".475pt" strokecolor="#231f20">
              <v:stroke dashstyle="solid"/>
            </v:rect>
            <v:line style="position:absolute" from="964,1134" to="4144,1134" stroked="true" strokeweight=".475pt" strokecolor="#231f20">
              <v:stroke dashstyle="solid"/>
            </v:line>
            <v:line style="position:absolute" from="4198,595" to="4306,595" stroked="true" strokeweight=".475pt" strokecolor="#231f20">
              <v:stroke dashstyle="solid"/>
            </v:line>
            <v:line style="position:absolute" from="4198,1134" to="4306,1134" stroked="true" strokeweight=".475pt" strokecolor="#231f20">
              <v:stroke dashstyle="solid"/>
            </v:line>
            <v:line style="position:absolute" from="4198,1673" to="4306,1673" stroked="true" strokeweight=".475pt" strokecolor="#231f20">
              <v:stroke dashstyle="solid"/>
            </v:line>
            <v:line style="position:absolute" from="4198,2213" to="4306,2213" stroked="true" strokeweight=".475pt" strokecolor="#231f20">
              <v:stroke dashstyle="solid"/>
            </v:line>
            <v:line style="position:absolute" from="965,2643" to="965,2750" stroked="true" strokeweight=".475pt" strokecolor="#231f20">
              <v:stroke dashstyle="solid"/>
            </v:line>
            <v:line style="position:absolute" from="1474,2643" to="1474,2750" stroked="true" strokeweight=".475pt" strokecolor="#231f20">
              <v:stroke dashstyle="solid"/>
            </v:line>
            <v:line style="position:absolute" from="1982,2643" to="1982,2750" stroked="true" strokeweight=".475pt" strokecolor="#231f20">
              <v:stroke dashstyle="solid"/>
            </v:line>
            <v:line style="position:absolute" from="2491,2643" to="2491,2750" stroked="true" strokeweight=".475pt" strokecolor="#231f20">
              <v:stroke dashstyle="solid"/>
            </v:line>
            <v:line style="position:absolute" from="3000,2643" to="3000,2750" stroked="true" strokeweight=".475pt" strokecolor="#231f20">
              <v:stroke dashstyle="solid"/>
            </v:line>
            <v:line style="position:absolute" from="3508,2643" to="3508,2750" stroked="true" strokeweight=".475pt" strokecolor="#231f20">
              <v:stroke dashstyle="solid"/>
            </v:line>
            <v:line style="position:absolute" from="4017,2643" to="4017,2750" stroked="true" strokeweight=".475pt" strokecolor="#231f20">
              <v:stroke dashstyle="solid"/>
            </v:line>
            <v:shape style="position:absolute;left:965;top:653;width:3179;height:1645" coordorigin="965,653" coordsize="3179,1645" path="m965,1046l1092,1134,1219,1189,1347,1143,1474,898,1601,863,1728,653,1855,752,1982,740,2109,692,2237,703,2364,874,2491,1110,2618,1273,2745,1509,2872,2298,2999,2293,3127,2148,3254,1819,3381,1518,3508,1605,3635,1308,3762,1353,3889,1320,4017,1288,4144,1217e" filled="false" stroked="true" strokeweight=".95pt" strokecolor="#b01c88">
              <v:path arrowok="t"/>
              <v:stroke dashstyle="solid"/>
            </v:shape>
            <v:shape style="position:absolute;left:965;top:628;width:3179;height:1688" coordorigin="965,628" coordsize="3179,1688" path="m965,838l1092,1478,1219,1200,1347,1372,1474,858,1601,1065,1728,922,1855,886,1982,992,2109,824,2237,824,2364,740,2491,832,2618,1195,2745,1855,2872,2316,2999,2191,3127,2057,3254,1207,3381,1514,3508,1183,3635,1154,3762,884,3889,699,4017,628,4144,763e" filled="false" stroked="true" strokeweight=".95pt" strokecolor="#7d8fc8">
              <v:path arrowok="t"/>
              <v:stroke dashstyle="solid"/>
            </v:shape>
            <v:shape style="position:absolute;left:965;top:231;width:3052;height:1964" coordorigin="965,232" coordsize="3052,1964" path="m965,851l1092,1130,1219,692,1347,1455,1474,1217,1601,741,1728,726,1855,659,1982,863,2109,1030,2237,703,2364,824,2491,1766,2618,828,2745,1373,2872,1270,2999,2095,3127,2195,3254,1543,3381,1442,3508,232,3635,1209,3762,629,3889,903,4017,1483e" filled="false" stroked="true" strokeweight=".95pt" strokecolor="#fcaf17">
              <v:path arrowok="t"/>
              <v:stroke dashstyle="solid"/>
            </v:shape>
            <v:line style="position:absolute" from="805,595" to="912,595" stroked="true" strokeweight=".475pt" strokecolor="#231f20">
              <v:stroke dashstyle="solid"/>
            </v:line>
            <v:line style="position:absolute" from="805,1134" to="912,1134" stroked="true" strokeweight=".475pt" strokecolor="#231f20">
              <v:stroke dashstyle="solid"/>
            </v:line>
            <v:line style="position:absolute" from="805,1673" to="912,1673" stroked="true" strokeweight=".475pt" strokecolor="#231f20">
              <v:stroke dashstyle="solid"/>
            </v:line>
            <v:line style="position:absolute" from="805,2213" to="912,2213" stroked="true" strokeweight=".475pt" strokecolor="#231f20">
              <v:stroke dashstyle="solid"/>
            </v:line>
            <v:shape style="position:absolute;left:2284;top:269;width:1187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ONS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business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investment</w:t>
                    </w:r>
                  </w:p>
                </w:txbxContent>
              </v:textbox>
              <w10:wrap type="none"/>
            </v:shape>
            <v:shape style="position:absolute;left:980;top:1488;width:292;height:167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1"/>
                      </w:rPr>
                      <w:t>CBI</w:t>
                    </w:r>
                    <w:r>
                      <w:rPr>
                        <w:color w:val="231F20"/>
                        <w:w w:val="95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452;top:1627;width:216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3647;top:1597;width:136;height:127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724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0" w:right="750" w:firstLine="0"/>
        <w:jc w:val="righ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112"/>
        <w:ind w:left="0" w:right="724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74"/>
        <w:ind w:left="0" w:right="755" w:firstLine="0"/>
        <w:jc w:val="righ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0" w:right="724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724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565" w:val="left" w:leader="none"/>
          <w:tab w:pos="1074" w:val="left" w:leader="none"/>
          <w:tab w:pos="1582" w:val="left" w:leader="none"/>
          <w:tab w:pos="2091" w:val="left" w:leader="none"/>
          <w:tab w:pos="2599" w:val="left" w:leader="none"/>
          <w:tab w:pos="2939" w:val="left" w:leader="none"/>
          <w:tab w:pos="3255" w:val="left" w:leader="none"/>
        </w:tabs>
        <w:spacing w:before="85"/>
        <w:ind w:left="0" w:right="724" w:firstLine="0"/>
        <w:jc w:val="right"/>
        <w:rPr>
          <w:sz w:val="11"/>
        </w:rPr>
      </w:pPr>
      <w:r>
        <w:rPr>
          <w:color w:val="231F20"/>
          <w:sz w:val="11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</w:r>
      <w:r>
        <w:rPr>
          <w:color w:val="231F20"/>
          <w:spacing w:val="-1"/>
          <w:w w:val="90"/>
          <w:position w:val="8"/>
          <w:sz w:val="11"/>
        </w:rPr>
        <w:t>15</w:t>
      </w:r>
    </w:p>
    <w:p>
      <w:pPr>
        <w:spacing w:before="81"/>
        <w:ind w:left="164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34" w:right="22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 plant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(BCC),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revised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investment 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(CBI).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 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investment.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non-services and services sectors. CBI data cover the manufacturing, distributive trades, financial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consumer/business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sectors.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Investment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intentions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survey</w:t>
      </w:r>
    </w:p>
    <w:p>
      <w:pPr>
        <w:spacing w:line="126" w:lineRule="exact" w:before="0"/>
        <w:ind w:left="334" w:right="0" w:firstLine="0"/>
        <w:jc w:val="left"/>
        <w:rPr>
          <w:sz w:val="11"/>
        </w:rPr>
      </w:pPr>
      <w:bookmarkStart w:name="Government spending" w:id="44"/>
      <w:bookmarkEnd w:id="44"/>
      <w:r>
        <w:rPr/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scaled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1999.</w: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20" w:lineRule="exact"/>
        <w:ind w:left="163" w:right="-1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0" w:right="0" w:firstLine="0"/>
        <w:jc w:val="left"/>
        <w:rPr>
          <w:sz w:val="12"/>
        </w:rPr>
      </w:pPr>
      <w:r>
        <w:rPr>
          <w:color w:val="A70740"/>
          <w:sz w:val="18"/>
        </w:rPr>
        <w:t>Chart 2.6 </w:t>
      </w:r>
      <w:r>
        <w:rPr>
          <w:color w:val="231F20"/>
          <w:sz w:val="18"/>
        </w:rPr>
        <w:t>Factors likely to hold back investment</w:t>
      </w:r>
      <w:r>
        <w:rPr>
          <w:color w:val="231F20"/>
          <w:position w:val="4"/>
          <w:sz w:val="12"/>
        </w:rPr>
        <w:t>(a)</w:t>
      </w:r>
    </w:p>
    <w:p>
      <w:pPr>
        <w:spacing w:before="76"/>
        <w:ind w:left="2411" w:right="0" w:firstLine="0"/>
        <w:jc w:val="left"/>
        <w:rPr>
          <w:sz w:val="11"/>
        </w:rPr>
      </w:pPr>
      <w:r>
        <w:rPr/>
        <w:pict>
          <v:group style="position:absolute;margin-left:40.527pt;margin-top:11.578968pt;width:175.05pt;height:134.65pt;mso-position-horizontal-relative:page;mso-position-vertical-relative:paragraph;z-index:-21469696" coordorigin="811,232" coordsize="3501,2693">
            <v:rect style="position:absolute;left:2333;top:425;width:135;height:135" filled="true" fillcolor="#00558b" stroked="false">
              <v:fill type="solid"/>
            </v:rect>
            <v:rect style="position:absolute;left:2333;top:598;width:135;height:135" filled="true" fillcolor="#f6891f" stroked="false">
              <v:fill type="solid"/>
            </v:rect>
            <v:rect style="position:absolute;left:2333;top:770;width:135;height:135" filled="true" fillcolor="#b01c88" stroked="false">
              <v:fill type="solid"/>
            </v:rect>
            <v:rect style="position:absolute;left:3568;top:425;width:135;height:135" filled="true" fillcolor="#75c043" stroked="false">
              <v:fill type="solid"/>
            </v:rect>
            <v:rect style="position:absolute;left:3568;top:598;width:135;height:135" filled="true" fillcolor="#cfc4b6" stroked="false">
              <v:fill type="solid"/>
            </v:rect>
            <v:rect style="position:absolute;left:1033;top:977;width:82;height:1943" filled="true" fillcolor="#00558b" stroked="false">
              <v:fill type="solid"/>
            </v:rect>
            <v:rect style="position:absolute;left:1114;top:430;width:82;height:2489" filled="true" fillcolor="#f6891f" stroked="false">
              <v:fill type="solid"/>
            </v:rect>
            <v:rect style="position:absolute;left:1196;top:569;width:82;height:2351" filled="true" fillcolor="#b01c88" stroked="false">
              <v:fill type="solid"/>
            </v:rect>
            <v:rect style="position:absolute;left:1277;top:567;width:82;height:2353" filled="true" fillcolor="#75c043" stroked="false">
              <v:fill type="solid"/>
            </v:rect>
            <v:rect style="position:absolute;left:1359;top:673;width:82;height:2247" filled="true" fillcolor="#cfc4b6" stroked="false">
              <v:fill type="solid"/>
            </v:rect>
            <v:line style="position:absolute" from="972,2817" to="972,2925" stroked="true" strokeweight=".475pt" strokecolor="#231f20">
              <v:stroke dashstyle="solid"/>
            </v:line>
            <v:rect style="position:absolute;left:1562;top:1376;width:82;height:1544" filled="true" fillcolor="#00558b" stroked="false">
              <v:fill type="solid"/>
            </v:rect>
            <v:rect style="position:absolute;left:1644;top:1721;width:82;height:1198" filled="true" fillcolor="#f6891f" stroked="false">
              <v:fill type="solid"/>
            </v:rect>
            <v:rect style="position:absolute;left:1725;top:1715;width:82;height:1205" filled="true" fillcolor="#b01c88" stroked="false">
              <v:fill type="solid"/>
            </v:rect>
            <v:rect style="position:absolute;left:1807;top:1764;width:82;height:1156" filled="true" fillcolor="#75c043" stroked="false">
              <v:fill type="solid"/>
            </v:rect>
            <v:rect style="position:absolute;left:1888;top:1867;width:82;height:1053" filled="true" fillcolor="#cfc4b6" stroked="false">
              <v:fill type="solid"/>
            </v:rect>
            <v:line style="position:absolute" from="1502,2817" to="1502,2925" stroked="true" strokeweight=".475pt" strokecolor="#231f20">
              <v:stroke dashstyle="solid"/>
            </v:line>
            <v:rect style="position:absolute;left:2092;top:2086;width:82;height:833" filled="true" fillcolor="#00558b" stroked="false">
              <v:fill type="solid"/>
            </v:rect>
            <v:rect style="position:absolute;left:2173;top:2167;width:82;height:753" filled="true" fillcolor="#f6891f" stroked="false">
              <v:fill type="solid"/>
            </v:rect>
            <v:rect style="position:absolute;left:2255;top:2001;width:82;height:918" filled="true" fillcolor="#b01c88" stroked="false">
              <v:fill type="solid"/>
            </v:rect>
            <v:rect style="position:absolute;left:2336;top:1838;width:82;height:1082" filled="true" fillcolor="#75c043" stroked="false">
              <v:fill type="solid"/>
            </v:rect>
            <v:rect style="position:absolute;left:2418;top:2082;width:82;height:838" filled="true" fillcolor="#cfc4b6" stroked="false">
              <v:fill type="solid"/>
            </v:rect>
            <v:line style="position:absolute" from="2031,2817" to="2031,2925" stroked="true" strokeweight=".475pt" strokecolor="#231f20">
              <v:stroke dashstyle="solid"/>
            </v:line>
            <v:rect style="position:absolute;left:2621;top:2667;width:82;height:253" filled="true" fillcolor="#00558b" stroked="false">
              <v:fill type="solid"/>
            </v:rect>
            <v:rect style="position:absolute;left:2703;top:2318;width:82;height:602" filled="true" fillcolor="#f6891f" stroked="false">
              <v:fill type="solid"/>
            </v:rect>
            <v:rect style="position:absolute;left:2784;top:2394;width:82;height:526" filled="true" fillcolor="#b01c88" stroked="false">
              <v:fill type="solid"/>
            </v:rect>
            <v:rect style="position:absolute;left:2866;top:2554;width:82;height:365" filled="true" fillcolor="#75c043" stroked="false">
              <v:fill type="solid"/>
            </v:rect>
            <v:rect style="position:absolute;left:2947;top:2408;width:82;height:512" filled="true" fillcolor="#cfc4b6" stroked="false">
              <v:fill type="solid"/>
            </v:rect>
            <v:line style="position:absolute" from="2561,2817" to="2561,2925" stroked="true" strokeweight=".475pt" strokecolor="#231f20">
              <v:stroke dashstyle="solid"/>
            </v:line>
            <v:rect style="position:absolute;left:3151;top:2728;width:82;height:191" filled="true" fillcolor="#00558b" stroked="false">
              <v:fill type="solid"/>
            </v:rect>
            <v:rect style="position:absolute;left:3233;top:2553;width:82;height:367" filled="true" fillcolor="#f6891f" stroked="false">
              <v:fill type="solid"/>
            </v:rect>
            <v:rect style="position:absolute;left:3314;top:2599;width:82;height:321" filled="true" fillcolor="#b01c88" stroked="false">
              <v:fill type="solid"/>
            </v:rect>
            <v:rect style="position:absolute;left:3395;top:2742;width:82;height:177" filled="true" fillcolor="#75c043" stroked="false">
              <v:fill type="solid"/>
            </v:rect>
            <v:rect style="position:absolute;left:3477;top:2716;width:82;height:204" filled="true" fillcolor="#cfc4b6" stroked="false">
              <v:fill type="solid"/>
            </v:rect>
            <v:line style="position:absolute" from="3090,2817" to="3090,2925" stroked="true" strokeweight=".475pt" strokecolor="#231f20">
              <v:stroke dashstyle="solid"/>
            </v:line>
            <v:rect style="position:absolute;left:3681;top:2352;width:82;height:567" filled="true" fillcolor="#00558b" stroked="false">
              <v:fill type="solid"/>
            </v:rect>
            <v:rect style="position:absolute;left:3762;top:2689;width:82;height:231" filled="true" fillcolor="#f6891f" stroked="false">
              <v:fill type="solid"/>
            </v:rect>
            <v:rect style="position:absolute;left:3844;top:2716;width:82;height:204" filled="true" fillcolor="#b01c88" stroked="false">
              <v:fill type="solid"/>
            </v:rect>
            <v:rect style="position:absolute;left:3925;top:2757;width:82;height:163" filled="true" fillcolor="#75c043" stroked="false">
              <v:fill type="solid"/>
            </v:rect>
            <v:rect style="position:absolute;left:4006;top:2668;width:82;height:251" filled="true" fillcolor="#cfc4b6" stroked="false">
              <v:fill type="solid"/>
            </v:rect>
            <v:line style="position:absolute" from="3620,2817" to="3620,2925" stroked="true" strokeweight=".475pt" strokecolor="#231f20">
              <v:stroke dashstyle="solid"/>
            </v:line>
            <v:line style="position:absolute" from="4150,2817" to="4150,2925" stroked="true" strokeweight=".475pt" strokecolor="#231f20">
              <v:stroke dashstyle="solid"/>
            </v:line>
            <v:line style="position:absolute" from="811,617" to="918,617" stroked="true" strokeweight=".475pt" strokecolor="#231f20">
              <v:stroke dashstyle="solid"/>
            </v:line>
            <v:line style="position:absolute" from="811,1001" to="918,1001" stroked="true" strokeweight=".475pt" strokecolor="#231f20">
              <v:stroke dashstyle="solid"/>
            </v:line>
            <v:line style="position:absolute" from="811,1385" to="918,1385" stroked="true" strokeweight=".475pt" strokecolor="#231f20">
              <v:stroke dashstyle="solid"/>
            </v:line>
            <v:line style="position:absolute" from="811,1770" to="918,1770" stroked="true" strokeweight=".475pt" strokecolor="#231f20">
              <v:stroke dashstyle="solid"/>
            </v:line>
            <v:line style="position:absolute" from="811,2154" to="918,2154" stroked="true" strokeweight=".475pt" strokecolor="#231f20">
              <v:stroke dashstyle="solid"/>
            </v:line>
            <v:line style="position:absolute" from="811,2538" to="918,2538" stroked="true" strokeweight=".475pt" strokecolor="#231f20">
              <v:stroke dashstyle="solid"/>
            </v:line>
            <v:line style="position:absolute" from="4204,2535" to="4311,2535" stroked="true" strokeweight=".475pt" strokecolor="#231f20">
              <v:stroke dashstyle="solid"/>
            </v:line>
            <v:line style="position:absolute" from="4204,2151" to="4311,2151" stroked="true" strokeweight=".475pt" strokecolor="#231f20">
              <v:stroke dashstyle="solid"/>
            </v:line>
            <v:line style="position:absolute" from="4204,1767" to="4311,1767" stroked="true" strokeweight=".475pt" strokecolor="#231f20">
              <v:stroke dashstyle="solid"/>
            </v:line>
            <v:line style="position:absolute" from="4204,1382" to="4311,1382" stroked="true" strokeweight=".475pt" strokecolor="#231f20">
              <v:stroke dashstyle="solid"/>
            </v:line>
            <v:line style="position:absolute" from="4204,998" to="4311,998" stroked="true" strokeweight=".475pt" strokecolor="#231f20">
              <v:stroke dashstyle="solid"/>
            </v:line>
            <v:line style="position:absolute" from="4204,614" to="4311,614" stroked="true" strokeweight=".475pt" strokecolor="#231f20">
              <v:stroke dashstyle="solid"/>
            </v:line>
            <v:rect style="position:absolute;left:815;top:236;width:3492;height:2684" filled="false" stroked="true" strokeweight=".475pt" strokecolor="#231f20">
              <v:stroke dashstyle="solid"/>
            </v:rect>
            <v:shape style="position:absolute;left:810;top:231;width:3501;height:2693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i/>
                        <w:sz w:val="17"/>
                      </w:rPr>
                    </w:pPr>
                  </w:p>
                  <w:p>
                    <w:pPr>
                      <w:tabs>
                        <w:tab w:pos="2932" w:val="left" w:leader="none"/>
                      </w:tabs>
                      <w:spacing w:before="0"/>
                      <w:ind w:left="169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Average:</w:t>
                    </w:r>
                    <w:r>
                      <w:rPr>
                        <w:color w:val="231F20"/>
                        <w:spacing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1999–2007</w:t>
                      <w:tab/>
                    </w:r>
                    <w:r>
                      <w:rPr>
                        <w:color w:val="231F20"/>
                        <w:w w:val="95"/>
                        <w:sz w:val="11"/>
                      </w:rPr>
                      <w:t>2011</w:t>
                    </w:r>
                    <w:r>
                      <w:rPr>
                        <w:color w:val="231F20"/>
                        <w:spacing w:val="-1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Q1</w:t>
                    </w:r>
                  </w:p>
                  <w:p>
                    <w:pPr>
                      <w:tabs>
                        <w:tab w:pos="2932" w:val="left" w:leader="none"/>
                      </w:tabs>
                      <w:spacing w:before="38"/>
                      <w:ind w:left="169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Average:</w:t>
                    </w:r>
                    <w:r>
                      <w:rPr>
                        <w:color w:val="231F20"/>
                        <w:spacing w:val="1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2008–09</w:t>
                      <w:tab/>
                      <w:t>2011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Q2</w:t>
                    </w:r>
                  </w:p>
                  <w:p>
                    <w:pPr>
                      <w:spacing w:before="44"/>
                      <w:ind w:left="169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Average: 2010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Percentages of respondents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position w:val="-8"/>
          <w:sz w:val="11"/>
        </w:rPr>
        <w:t>70</w:t>
      </w:r>
    </w:p>
    <w:p>
      <w:pPr>
        <w:pStyle w:val="BodyText"/>
        <w:spacing w:before="10"/>
        <w:rPr>
          <w:sz w:val="21"/>
        </w:rPr>
      </w:pPr>
    </w:p>
    <w:p>
      <w:pPr>
        <w:spacing w:before="1"/>
        <w:ind w:left="0" w:right="693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spacing w:before="94"/>
        <w:ind w:left="0" w:right="693" w:firstLine="0"/>
        <w:jc w:val="right"/>
        <w:rPr>
          <w:sz w:val="11"/>
        </w:rPr>
      </w:pPr>
      <w:r>
        <w:rPr>
          <w:color w:val="231F20"/>
          <w:spacing w:val="-2"/>
          <w:w w:val="105"/>
          <w:sz w:val="11"/>
        </w:rPr>
        <w:t>50</w:t>
      </w:r>
    </w:p>
    <w:p>
      <w:pPr>
        <w:pStyle w:val="BodyText"/>
        <w:rPr>
          <w:sz w:val="14"/>
        </w:rPr>
      </w:pPr>
    </w:p>
    <w:p>
      <w:pPr>
        <w:spacing w:before="94"/>
        <w:ind w:left="0" w:right="693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spacing w:before="94"/>
        <w:ind w:left="0" w:right="693" w:firstLine="0"/>
        <w:jc w:val="right"/>
        <w:rPr>
          <w:sz w:val="11"/>
        </w:rPr>
      </w:pPr>
      <w:r>
        <w:rPr>
          <w:color w:val="231F20"/>
          <w:spacing w:val="-2"/>
          <w:w w:val="105"/>
          <w:sz w:val="11"/>
        </w:rPr>
        <w:t>30</w:t>
      </w:r>
    </w:p>
    <w:p>
      <w:pPr>
        <w:pStyle w:val="BodyText"/>
        <w:rPr>
          <w:sz w:val="14"/>
        </w:rPr>
      </w:pPr>
    </w:p>
    <w:p>
      <w:pPr>
        <w:spacing w:before="94"/>
        <w:ind w:left="0" w:right="693" w:firstLine="0"/>
        <w:jc w:val="right"/>
        <w:rPr>
          <w:sz w:val="11"/>
        </w:rPr>
      </w:pPr>
      <w:r>
        <w:rPr>
          <w:color w:val="231F20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spacing w:before="94"/>
        <w:ind w:left="0" w:right="693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line="87" w:lineRule="exact" w:before="94"/>
        <w:ind w:left="3782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64" w:right="177"/>
      </w:pPr>
      <w:r>
        <w:rPr>
          <w:color w:val="231F20"/>
          <w:w w:val="95"/>
        </w:rPr>
        <w:t>suggests that many businesses may have completed their </w:t>
      </w:r>
      <w:r>
        <w:rPr>
          <w:color w:val="231F20"/>
          <w:w w:val="90"/>
        </w:rPr>
        <w:t>post-recession re-stocking. That is consistent with companies</w:t>
      </w:r>
    </w:p>
    <w:p>
      <w:pPr>
        <w:pStyle w:val="BodyText"/>
        <w:spacing w:line="268" w:lineRule="auto"/>
        <w:ind w:left="164" w:right="177"/>
      </w:pPr>
      <w:r>
        <w:rPr>
          <w:color w:val="231F20"/>
          <w:w w:val="90"/>
        </w:rPr>
        <w:t>having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chosen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operate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stocks,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output, perhaps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crisis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associated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cost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reduced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capital.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 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rebuilding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output,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contribute</w:t>
      </w:r>
      <w:r>
        <w:rPr>
          <w:color w:val="231F20"/>
          <w:spacing w:val="-41"/>
        </w:rPr>
        <w:t> </w:t>
      </w:r>
      <w:r>
        <w:rPr>
          <w:color w:val="231F20"/>
        </w:rPr>
        <w:t>significantly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medium</w:t>
      </w:r>
      <w:r>
        <w:rPr>
          <w:color w:val="231F20"/>
          <w:spacing w:val="-43"/>
        </w:rPr>
        <w:t> </w:t>
      </w:r>
      <w:r>
        <w:rPr>
          <w:color w:val="231F20"/>
        </w:rPr>
        <w:t>term.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64" w:right="177"/>
      </w:pPr>
      <w:r>
        <w:rPr>
          <w:color w:val="231F20"/>
          <w:w w:val="95"/>
        </w:rPr>
        <w:t>Business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2.5),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erratic: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boosted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second</w:t>
      </w:r>
      <w:r>
        <w:rPr>
          <w:color w:val="231F20"/>
          <w:spacing w:val="-41"/>
        </w:rPr>
        <w:t> </w:t>
      </w:r>
      <w:r>
        <w:rPr>
          <w:color w:val="231F20"/>
        </w:rPr>
        <w:t>half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2010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brought</w:t>
      </w:r>
      <w:r>
        <w:rPr>
          <w:color w:val="231F20"/>
          <w:spacing w:val="-43"/>
        </w:rPr>
        <w:t> </w:t>
      </w:r>
      <w:r>
        <w:rPr>
          <w:color w:val="231F20"/>
        </w:rPr>
        <w:t>forward </w:t>
      </w:r>
      <w:r>
        <w:rPr>
          <w:color w:val="231F20"/>
          <w:w w:val="90"/>
        </w:rPr>
        <w:t>purchases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aircraft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treatment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January,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26"/>
        </w:rPr>
        <w:t> </w:t>
      </w:r>
      <w:r>
        <w:rPr>
          <w:color w:val="231F20"/>
        </w:rPr>
        <w:t>effect</w:t>
      </w:r>
      <w:r>
        <w:rPr>
          <w:color w:val="231F20"/>
          <w:spacing w:val="-27"/>
        </w:rPr>
        <w:t> </w:t>
      </w:r>
      <w:r>
        <w:rPr>
          <w:color w:val="231F20"/>
        </w:rPr>
        <w:t>unwound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Q1.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4" w:right="163"/>
      </w:pP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invest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variety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reasons,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including: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replace assets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depreciated;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improve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efficiency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reduce </w:t>
      </w:r>
      <w:r>
        <w:rPr>
          <w:color w:val="231F20"/>
          <w:w w:val="95"/>
        </w:rPr>
        <w:t>costs;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CBI </w:t>
      </w:r>
      <w:r>
        <w:rPr>
          <w:color w:val="231F20"/>
        </w:rPr>
        <w:t>suggests that the replacement of capital is generally a </w:t>
      </w:r>
      <w:r>
        <w:rPr>
          <w:color w:val="231F20"/>
          <w:w w:val="90"/>
        </w:rPr>
        <w:t>significant factor behind companies’ investment. And the CBI </w:t>
      </w:r>
      <w:r>
        <w:rPr>
          <w:color w:val="231F20"/>
          <w:w w:val="95"/>
        </w:rPr>
        <w:t>survey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key driver of investment spending for many companies </w:t>
      </w:r>
      <w:r>
        <w:rPr>
          <w:color w:val="231F20"/>
          <w:w w:val="95"/>
        </w:rPr>
        <w:t>throughout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far.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CBI </w:t>
      </w:r>
      <w:r>
        <w:rPr>
          <w:color w:val="231F20"/>
        </w:rPr>
        <w:t>survey</w:t>
      </w:r>
      <w:r>
        <w:rPr>
          <w:color w:val="231F20"/>
          <w:spacing w:val="-40"/>
        </w:rPr>
        <w:t> </w:t>
      </w:r>
      <w:r>
        <w:rPr>
          <w:color w:val="231F20"/>
        </w:rPr>
        <w:t>suggests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become</w:t>
      </w:r>
      <w:r>
        <w:rPr>
          <w:color w:val="231F20"/>
          <w:spacing w:val="-40"/>
        </w:rPr>
        <w:t> </w:t>
      </w:r>
      <w:r>
        <w:rPr>
          <w:color w:val="231F20"/>
        </w:rPr>
        <w:t>somewhat</w:t>
      </w:r>
      <w:r>
        <w:rPr>
          <w:color w:val="231F20"/>
          <w:spacing w:val="-39"/>
        </w:rPr>
        <w:t> </w:t>
      </w:r>
      <w:r>
        <w:rPr>
          <w:color w:val="231F20"/>
        </w:rPr>
        <w:t>less </w:t>
      </w:r>
      <w:r>
        <w:rPr>
          <w:color w:val="231F20"/>
          <w:w w:val="95"/>
        </w:rPr>
        <w:t>important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recently.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CBI </w:t>
      </w:r>
      <w:r>
        <w:rPr>
          <w:color w:val="231F20"/>
          <w:w w:val="90"/>
        </w:rPr>
        <w:t>respondents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saying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 increased,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narrowing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</w:rPr>
        <w:t>within</w:t>
      </w:r>
      <w:r>
        <w:rPr>
          <w:color w:val="231F20"/>
          <w:spacing w:val="-22"/>
        </w:rPr>
        <w:t> </w:t>
      </w:r>
      <w:r>
        <w:rPr>
          <w:color w:val="231F20"/>
        </w:rPr>
        <w:t>companies</w:t>
      </w:r>
      <w:r>
        <w:rPr>
          <w:color w:val="231F20"/>
          <w:spacing w:val="-21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3).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64" w:right="177"/>
      </w:pP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constrain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however. </w:t>
      </w:r>
      <w:r>
        <w:rPr>
          <w:color w:val="231F20"/>
          <w:w w:val="90"/>
        </w:rPr>
        <w:t>Businesses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640"/>
          <w:cols w:num="2" w:equalWidth="0">
            <w:col w:w="4541" w:space="777"/>
            <w:col w:w="5312"/>
          </w:cols>
        </w:sectPr>
      </w:pPr>
    </w:p>
    <w:p>
      <w:pPr>
        <w:tabs>
          <w:tab w:pos="3117" w:val="left" w:leader="none"/>
        </w:tabs>
        <w:spacing w:line="25" w:lineRule="exact" w:before="0"/>
        <w:ind w:left="309" w:right="0" w:firstLine="0"/>
        <w:jc w:val="left"/>
        <w:rPr>
          <w:sz w:val="11"/>
        </w:rPr>
      </w:pPr>
      <w:r>
        <w:rPr>
          <w:color w:val="231F20"/>
          <w:sz w:val="11"/>
        </w:rPr>
        <w:t>Uncertainty Inadequate  Internal   Inability  </w:t>
      </w:r>
      <w:r>
        <w:rPr>
          <w:color w:val="231F20"/>
          <w:spacing w:val="15"/>
          <w:sz w:val="11"/>
        </w:rPr>
        <w:t> </w:t>
      </w:r>
      <w:r>
        <w:rPr>
          <w:color w:val="231F20"/>
          <w:sz w:val="11"/>
        </w:rPr>
        <w:t>Cost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  <w:tab/>
        <w:t>Labour</w:t>
      </w:r>
    </w:p>
    <w:p>
      <w:pPr>
        <w:spacing w:after="0" w:line="25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line="256" w:lineRule="auto" w:before="50"/>
        <w:ind w:left="380" w:right="-16" w:firstLine="65"/>
        <w:jc w:val="left"/>
        <w:rPr>
          <w:sz w:val="11"/>
        </w:rPr>
      </w:pPr>
      <w:r>
        <w:rPr>
          <w:color w:val="231F20"/>
          <w:sz w:val="11"/>
        </w:rPr>
        <w:t>about </w:t>
      </w:r>
      <w:r>
        <w:rPr>
          <w:color w:val="231F20"/>
          <w:spacing w:val="-1"/>
          <w:w w:val="95"/>
          <w:sz w:val="11"/>
        </w:rPr>
        <w:t>demand</w:t>
      </w:r>
    </w:p>
    <w:p>
      <w:pPr>
        <w:spacing w:before="50"/>
        <w:ind w:left="13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return</w:t>
      </w:r>
    </w:p>
    <w:p>
      <w:pPr>
        <w:spacing w:line="256" w:lineRule="auto" w:before="50"/>
        <w:ind w:left="47" w:right="-5" w:firstLine="33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finance </w:t>
      </w:r>
      <w:r>
        <w:rPr>
          <w:color w:val="231F20"/>
          <w:w w:val="90"/>
          <w:sz w:val="11"/>
        </w:rPr>
        <w:t>shortage</w:t>
      </w:r>
    </w:p>
    <w:p>
      <w:pPr>
        <w:spacing w:line="256" w:lineRule="auto" w:before="50"/>
        <w:ind w:left="104" w:right="0" w:firstLine="17"/>
        <w:jc w:val="both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to raise </w:t>
      </w:r>
      <w:r>
        <w:rPr>
          <w:color w:val="231F20"/>
          <w:w w:val="90"/>
          <w:sz w:val="11"/>
        </w:rPr>
        <w:t>external </w:t>
      </w:r>
      <w:r>
        <w:rPr>
          <w:color w:val="231F20"/>
          <w:w w:val="95"/>
          <w:sz w:val="11"/>
        </w:rPr>
        <w:t>finance</w:t>
      </w:r>
    </w:p>
    <w:p>
      <w:pPr>
        <w:spacing w:before="50"/>
        <w:ind w:left="13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finance</w:t>
      </w:r>
    </w:p>
    <w:p>
      <w:pPr>
        <w:spacing w:before="50"/>
        <w:ind w:left="15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shortage</w:t>
      </w:r>
    </w:p>
    <w:p>
      <w:pPr>
        <w:pStyle w:val="BodyText"/>
        <w:spacing w:before="3"/>
        <w:ind w:left="380"/>
      </w:pPr>
      <w:r>
        <w:rPr/>
        <w:br w:type="column"/>
      </w:r>
      <w:r>
        <w:rPr>
          <w:color w:val="231F20"/>
          <w:w w:val="95"/>
        </w:rPr>
        <w:t>to hold back investment than during the recession, remains</w:t>
      </w:r>
    </w:p>
    <w:p>
      <w:pPr>
        <w:pStyle w:val="BodyText"/>
        <w:spacing w:line="189" w:lineRule="exact" w:before="27"/>
        <w:ind w:left="380"/>
      </w:pP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2.6).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</w:t>
      </w:r>
    </w:p>
    <w:p>
      <w:pPr>
        <w:spacing w:after="0" w:line="189" w:lineRule="exact"/>
        <w:sectPr>
          <w:type w:val="continuous"/>
          <w:pgSz w:w="11910" w:h="16840"/>
          <w:pgMar w:top="1560" w:bottom="0" w:left="640" w:right="640"/>
          <w:cols w:num="7" w:equalWidth="0">
            <w:col w:w="751" w:space="40"/>
            <w:col w:w="594" w:space="39"/>
            <w:col w:w="443" w:space="39"/>
            <w:col w:w="475" w:space="40"/>
            <w:col w:w="460" w:space="40"/>
            <w:col w:w="591" w:space="1590"/>
            <w:col w:w="5528"/>
          </w:cols>
        </w:sectPr>
      </w:pPr>
    </w:p>
    <w:p>
      <w:pPr>
        <w:spacing w:line="123" w:lineRule="exact" w:before="0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Sources: CBI, CBI/PwC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40" w:right="2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Manufacturing,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consumer/business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real business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investment.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twelve-month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factors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 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authorisations.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w w:val="90"/>
          <w:sz w:val="11"/>
        </w:rPr>
        <w:t>distinguish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shortage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internal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finance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availability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external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finance,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 </w:t>
      </w:r>
      <w:r>
        <w:rPr>
          <w:color w:val="231F20"/>
          <w:sz w:val="11"/>
        </w:rPr>
        <w:t>their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single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response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both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questions.</w:t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2.7 </w:t>
      </w:r>
      <w:r>
        <w:rPr>
          <w:color w:val="231F20"/>
          <w:sz w:val="18"/>
        </w:rPr>
        <w:t>Financial balances by sector</w:t>
      </w:r>
    </w:p>
    <w:p>
      <w:pPr>
        <w:pStyle w:val="BodyText"/>
        <w:spacing w:line="268" w:lineRule="auto" w:before="63"/>
        <w:ind w:left="153"/>
      </w:pPr>
      <w:r>
        <w:rPr/>
        <w:br w:type="column"/>
      </w:r>
      <w:r>
        <w:rPr>
          <w:color w:val="231F20"/>
        </w:rPr>
        <w:t>uncertainty</w:t>
      </w:r>
      <w:r>
        <w:rPr>
          <w:color w:val="231F20"/>
          <w:spacing w:val="-46"/>
        </w:rPr>
        <w:t>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developments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global</w:t>
      </w:r>
      <w:r>
        <w:rPr>
          <w:color w:val="231F20"/>
          <w:spacing w:val="-45"/>
        </w:rPr>
        <w:t> </w:t>
      </w:r>
      <w:r>
        <w:rPr>
          <w:color w:val="231F20"/>
        </w:rPr>
        <w:t>economy (Section 2.2) or about the impact of the UK fiscal </w:t>
      </w:r>
      <w:r>
        <w:rPr>
          <w:color w:val="231F20"/>
          <w:w w:val="90"/>
        </w:rPr>
        <w:t>consolidation.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external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restrain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greater </w:t>
      </w:r>
      <w:r>
        <w:rPr>
          <w:color w:val="231F20"/>
        </w:rPr>
        <w:t>extent</w:t>
      </w:r>
      <w:r>
        <w:rPr>
          <w:color w:val="231F20"/>
          <w:spacing w:val="-32"/>
        </w:rPr>
        <w:t> </w:t>
      </w:r>
      <w:r>
        <w:rPr>
          <w:color w:val="231F20"/>
        </w:rPr>
        <w:t>than</w:t>
      </w:r>
      <w:r>
        <w:rPr>
          <w:color w:val="231F20"/>
          <w:spacing w:val="-28"/>
        </w:rPr>
        <w:t> </w:t>
      </w:r>
      <w:r>
        <w:rPr>
          <w:color w:val="231F20"/>
        </w:rPr>
        <w:t>before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recession</w:t>
      </w:r>
      <w:r>
        <w:rPr>
          <w:color w:val="231F20"/>
          <w:spacing w:val="-29"/>
        </w:rPr>
        <w:t> </w:t>
      </w:r>
      <w:r>
        <w:rPr>
          <w:color w:val="231F20"/>
        </w:rPr>
        <w:t>(Chart</w:t>
      </w:r>
      <w:r>
        <w:rPr>
          <w:color w:val="231F20"/>
          <w:spacing w:val="-28"/>
        </w:rPr>
        <w:t> </w:t>
      </w:r>
      <w:r>
        <w:rPr>
          <w:color w:val="231F20"/>
        </w:rPr>
        <w:t>2.6).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57" w:space="872"/>
            <w:col w:w="5301"/>
          </w:cols>
        </w:sectPr>
      </w:pPr>
    </w:p>
    <w:p>
      <w:pPr>
        <w:spacing w:before="22"/>
        <w:ind w:left="344" w:right="0" w:firstLine="0"/>
        <w:jc w:val="left"/>
        <w:rPr>
          <w:sz w:val="10"/>
        </w:rPr>
      </w:pPr>
      <w:r>
        <w:rPr/>
        <w:pict>
          <v:group style="position:absolute;margin-left:40.160pt;margin-top:2.790839pt;width:6.8pt;height:11.15pt;mso-position-horizontal-relative:page;mso-position-vertical-relative:paragraph;z-index:15783936" coordorigin="803,56" coordsize="136,223">
            <v:rect style="position:absolute;left:804;top:55;width:135;height:135" filled="true" fillcolor="#c5ccd1" stroked="false">
              <v:fill type="solid"/>
            </v:rect>
            <v:line style="position:absolute" from="803,269" to="937,269" stroked="true" strokeweight=".95pt" strokecolor="#75c043">
              <v:stroke dashstyle="solid"/>
            </v:line>
            <w10:wrap type="none"/>
          </v:group>
        </w:pict>
      </w:r>
      <w:r>
        <w:rPr>
          <w:color w:val="231F20"/>
          <w:sz w:val="11"/>
        </w:rPr>
        <w:t>Recessions</w:t>
      </w:r>
      <w:r>
        <w:rPr>
          <w:color w:val="231F20"/>
          <w:position w:val="4"/>
          <w:sz w:val="10"/>
        </w:rPr>
        <w:t>(a)</w:t>
      </w:r>
    </w:p>
    <w:p>
      <w:pPr>
        <w:spacing w:line="252" w:lineRule="auto" w:before="31"/>
        <w:ind w:left="344" w:right="-11" w:firstLine="0"/>
        <w:jc w:val="left"/>
        <w:rPr>
          <w:sz w:val="10"/>
        </w:rPr>
      </w:pPr>
      <w:r>
        <w:rPr/>
        <w:pict>
          <v:line style="position:absolute;mso-position-horizontal-relative:page;mso-position-vertical-relative:paragraph;z-index:15784960" from="40.160pt,12.655314pt" to="46.848pt,12.655314pt" stroked="true" strokeweight=".95pt" strokecolor="#fcaf17">
            <v:stroke dashstyle="solid"/>
            <w10:wrap type="none"/>
          </v:line>
        </w:pic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non-financial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corporations </w:t>
      </w:r>
      <w:r>
        <w:rPr>
          <w:color w:val="231F20"/>
          <w:sz w:val="11"/>
        </w:rPr>
        <w:t>Households</w:t>
      </w:r>
      <w:r>
        <w:rPr>
          <w:color w:val="231F20"/>
          <w:position w:val="4"/>
          <w:sz w:val="10"/>
        </w:rPr>
        <w:t>(b)</w:t>
      </w:r>
    </w:p>
    <w:p>
      <w:pPr>
        <w:spacing w:before="22"/>
        <w:ind w:left="246" w:right="27" w:firstLine="0"/>
        <w:jc w:val="left"/>
        <w:rPr>
          <w:sz w:val="10"/>
        </w:rPr>
      </w:pPr>
      <w:r>
        <w:rPr/>
        <w:br w:type="column"/>
      </w:r>
      <w:r>
        <w:rPr>
          <w:color w:val="231F20"/>
          <w:sz w:val="11"/>
        </w:rPr>
        <w:t>United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Kingdom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3"/>
          <w:sz w:val="11"/>
        </w:rPr>
        <w:t>world</w:t>
      </w:r>
      <w:r>
        <w:rPr>
          <w:color w:val="231F20"/>
          <w:spacing w:val="-3"/>
          <w:position w:val="4"/>
          <w:sz w:val="10"/>
        </w:rPr>
        <w:t>(c) </w:t>
      </w:r>
      <w:r>
        <w:rPr>
          <w:color w:val="231F20"/>
          <w:sz w:val="11"/>
        </w:rPr>
        <w:t>Government</w:t>
      </w:r>
      <w:r>
        <w:rPr>
          <w:color w:val="231F20"/>
          <w:position w:val="4"/>
          <w:sz w:val="10"/>
        </w:rPr>
        <w:t>(d)</w:t>
      </w:r>
    </w:p>
    <w:p>
      <w:pPr>
        <w:spacing w:line="112" w:lineRule="exact" w:before="44"/>
        <w:ind w:left="448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85472" from="132.091995pt,-11.118697pt" to="138.779995pt,-11.118697pt" stroked="true" strokeweight=".95pt" strokecolor="#00558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5984" from="132.091995pt,-3.518697pt" to="138.779995pt,-3.518697pt" stroked="true" strokeweight=".95pt" strokecolor="#b01c88">
            <v:stroke dashstyle="solid"/>
            <w10:wrap type="none"/>
          </v:line>
        </w:pict>
      </w:r>
      <w:r>
        <w:rPr>
          <w:color w:val="231F20"/>
          <w:sz w:val="11"/>
        </w:rPr>
        <w:t>Percentages of nominal GDP</w:t>
      </w:r>
    </w:p>
    <w:p>
      <w:pPr>
        <w:spacing w:line="112" w:lineRule="exact" w:before="0"/>
        <w:ind w:left="1784" w:right="0" w:firstLine="0"/>
        <w:jc w:val="left"/>
        <w:rPr>
          <w:sz w:val="11"/>
        </w:rPr>
      </w:pPr>
      <w:r>
        <w:rPr/>
        <w:pict>
          <v:group style="position:absolute;margin-left:40.218498pt;margin-top:2.882675pt;width:175.05pt;height:134.65pt;mso-position-horizontal-relative:page;mso-position-vertical-relative:paragraph;z-index:15784448" coordorigin="804,58" coordsize="3501,2693">
            <v:shape style="position:absolute;left:1157;top:57;width:2797;height:2691" coordorigin="1157,58" coordsize="2797,2691" path="m1356,58l1157,58,1157,2748,1356,2748,1356,58xm3954,62l3719,62,3719,2748,3954,2748,3954,62xe" filled="true" fillcolor="#c5ccd1" stroked="false">
              <v:path arrowok="t"/>
              <v:fill type="solid"/>
            </v:shape>
            <v:line style="position:absolute" from="964,1134" to="4143,1134" stroked="true" strokeweight=".475pt" strokecolor="#231f20">
              <v:stroke dashstyle="solid"/>
            </v:line>
            <v:line style="position:absolute" from="4197,595" to="4305,595" stroked="true" strokeweight=".475pt" strokecolor="#231f20">
              <v:stroke dashstyle="solid"/>
            </v:line>
            <v:line style="position:absolute" from="4197,1134" to="4305,1134" stroked="true" strokeweight=".475pt" strokecolor="#231f20">
              <v:stroke dashstyle="solid"/>
            </v:line>
            <v:line style="position:absolute" from="4197,1673" to="4305,1673" stroked="true" strokeweight=".475pt" strokecolor="#231f20">
              <v:stroke dashstyle="solid"/>
            </v:line>
            <v:line style="position:absolute" from="4197,2212" to="4305,2212" stroked="true" strokeweight=".475pt" strokecolor="#231f20">
              <v:stroke dashstyle="solid"/>
            </v:line>
            <v:line style="position:absolute" from="968,2643" to="968,2751" stroked="true" strokeweight=".475pt" strokecolor="#231f20">
              <v:stroke dashstyle="solid"/>
            </v:line>
            <v:line style="position:absolute" from="1256,2643" to="1256,2751" stroked="true" strokeweight=".475pt" strokecolor="#231f20">
              <v:stroke dashstyle="solid"/>
            </v:line>
            <v:line style="position:absolute" from="1545,2643" to="1545,2751" stroked="true" strokeweight=".475pt" strokecolor="#231f20">
              <v:stroke dashstyle="solid"/>
            </v:line>
            <v:line style="position:absolute" from="1834,2643" to="1834,2751" stroked="true" strokeweight=".475pt" strokecolor="#231f20">
              <v:stroke dashstyle="solid"/>
            </v:line>
            <v:line style="position:absolute" from="2123,2643" to="2123,2751" stroked="true" strokeweight=".475pt" strokecolor="#231f20">
              <v:stroke dashstyle="solid"/>
            </v:line>
            <v:line style="position:absolute" from="2411,2643" to="2411,2751" stroked="true" strokeweight=".475pt" strokecolor="#231f20">
              <v:stroke dashstyle="solid"/>
            </v:line>
            <v:line style="position:absolute" from="2700,2643" to="2700,2751" stroked="true" strokeweight=".475pt" strokecolor="#231f20">
              <v:stroke dashstyle="solid"/>
            </v:line>
            <v:line style="position:absolute" from="2989,2643" to="2989,2751" stroked="true" strokeweight=".475pt" strokecolor="#231f20">
              <v:stroke dashstyle="solid"/>
            </v:line>
            <v:line style="position:absolute" from="3278,2643" to="3278,2751" stroked="true" strokeweight=".475pt" strokecolor="#231f20">
              <v:stroke dashstyle="solid"/>
            </v:line>
            <v:line style="position:absolute" from="3566,2643" to="3566,2751" stroked="true" strokeweight=".475pt" strokecolor="#231f20">
              <v:stroke dashstyle="solid"/>
            </v:line>
            <v:line style="position:absolute" from="3855,2643" to="3855,2751" stroked="true" strokeweight=".475pt" strokecolor="#231f20">
              <v:stroke dashstyle="solid"/>
            </v:line>
            <v:line style="position:absolute" from="4143,2643" to="4143,2751" stroked="true" strokeweight=".475pt" strokecolor="#231f20">
              <v:stroke dashstyle="solid"/>
            </v:line>
            <v:shape style="position:absolute;left:968;top:471;width:3176;height:1267" coordorigin="968,471" coordsize="3176,1267" path="m968,1376l1004,1534,1041,1738,1077,1471,1112,1642,1149,1650,1185,1498,1221,1324,1256,1465,1293,1184,1329,1351,1365,1293,1401,1569,1437,1176,1474,1115,1510,1224,1545,1083,1582,1178,1618,1041,1654,1015,1690,813,1726,905,1762,1056,1798,988,1834,960,1870,1186,1907,1173,1943,1154,1979,1238,2015,957,2051,1100,2087,1125,2123,1094,2159,1250,2195,1109,2231,1313,2267,1275,2303,1120,2340,1226,2376,1166,2411,1077,2448,1409,2484,1316,2520,1320,2556,1276,2592,1182,2629,1167,2665,1258,2700,1233,2736,1269,2773,1229,2809,1168,2844,1058,2881,1080,2917,985,2953,1071,2989,884,3025,978,3061,997,3097,970,3133,815,3170,851,3206,969,3242,867,3278,939,3314,784,3350,979,3386,908,3422,879,3458,890,3494,966,3530,881,3566,846,3602,938,3639,1030,3675,861,3711,746,3747,911,3783,1009,3819,879,3855,668,3891,898,3928,693,3964,529,3999,650,4035,801,4072,754,4108,471,4143,661e" filled="false" stroked="true" strokeweight=".95pt" strokecolor="#75c043">
              <v:path arrowok="t"/>
              <v:stroke dashstyle="solid"/>
            </v:shape>
            <v:shape style="position:absolute;left:968;top:521;width:3176;height:1172" coordorigin="968,521" coordsize="3176,1172" path="m968,1455l1004,1347,1041,1039,1077,1121,1112,848,1149,1030,1185,1020,1221,926,1256,832,1293,753,1329,586,1365,581,1401,521,1437,564,1474,555,1510,531,1545,612,1582,593,1618,630,1654,627,1690,828,1726,810,1762,738,1798,792,1834,698,1870,760,1907,748,1943,692,1979,687,2015,735,2051,831,2087,966,2123,864,2159,790,2195,740,2231,849,2267,870,2303,1023,2340,985,2376,1060,2411,1264,2448,973,2484,1215,2520,1270,2556,1279,2592,1300,2629,1158,2665,1086,2700,1063,2736,1109,2773,1163,2809,1156,2844,1216,2881,1288,2917,1232,2953,1299,2989,1184,3025,1260,3061,1308,3097,1238,3133,1403,3170,1418,3206,1431,3242,1434,3278,1336,3314,1385,3350,1399,3386,1355,3422,1337,3458,1503,3494,1468,3530,1538,3566,1591,3602,1554,3639,1484,3675,1490,3711,1692,3747,1472,3783,1471,3819,1121,3855,1201,3891,873,3928,890,3964,964,3999,899,4035,1128,4072,1056,4108,1071,4143,1057e" filled="false" stroked="true" strokeweight=".95pt" strokecolor="#fcaf17">
              <v:path arrowok="t"/>
              <v:stroke dashstyle="solid"/>
            </v:shape>
            <v:shape style="position:absolute;left:968;top:1063;width:3176;height:659" coordorigin="968,1063" coordsize="3176,659" path="m968,1625l1004,1677,1041,1721,1077,1588,1112,1636,1149,1632,1185,1432,1221,1435,1256,1373,1293,1275,1329,1341,1365,1291,1401,1312,1437,1360,1474,1377,1510,1360,1545,1322,1582,1378,1618,1326,1654,1311,1690,1228,1726,1297,1762,1208,1798,1224,1834,1133,1870,1350,1907,1320,1943,1231,1979,1235,2015,1201,2051,1199,2087,1180,2123,1111,2159,1094,2195,1101,2231,1226,2267,1215,2303,1191,2340,1063,2376,1199,2411,1443,2448,1344,2484,1326,2520,1403,2556,1365,2592,1364,2629,1376,2665,1492,2700,1295,2736,1356,2773,1353,2809,1366,2844,1321,2881,1371,2917,1228,2953,1327,2989,1179,3025,1324,3061,1366,3097,1301,3133,1300,3170,1351,3206,1429,3242,1276,3278,1354,3314,1238,3350,1528,3386,1491,3422,1438,3458,1461,3494,1520,3530,1541,3566,1487,3602,1386,3639,1477,3675,1230,3711,1167,3747,1297,3783,1339,3819,1345,3855,1252,3891,1465,3928,1255,3964,1203,3999,1412,4035,1436,4072,1473,4108,1488,4143,1384e" filled="false" stroked="true" strokeweight=".95pt" strokecolor="#00558b">
              <v:path arrowok="t"/>
              <v:stroke dashstyle="solid"/>
            </v:shape>
            <v:shape style="position:absolute;left:968;top:924;width:3176;height:1454" coordorigin="968,924" coordsize="3176,1454" path="m968,1040l1004,1058,1041,1165,1077,1171,1112,1490,1149,1269,1185,1277,1221,1382,1256,1242,1293,1533,1329,1600,1365,1628,1401,1625,1437,1896,1474,1898,1510,1925,1545,2002,1582,2040,1618,1992,1654,1944,1690,1952,1726,1900,1762,1825,1798,1809,1834,1916,1870,1708,1907,1756,1943,1676,1979,1626,2015,1751,2051,1540,2087,1416,2123,1450,2159,1398,2195,1355,2231,1302,2267,1164,2303,1138,2340,1168,2376,1107,2411,1111,2448,1095,2484,1009,2520,924,2556,1008,2592,935,2629,990,2665,987,2700,928,2736,1049,2773,1058,2809,1174,2844,1350,2881,1311,2917,1325,2953,1360,2989,1559,3025,1477,3061,1493,3097,1564,3133,1483,3170,1503,3206,1560,3242,1490,3278,1521,3314,1292,3350,1513,3386,1590,3422,1458,3458,1438,3494,1397,3530,1391,3566,1485,3602,1379,3639,1418,3675,1444,3711,1393,3747,1577,3783,1713,3819,1900,3855,2282,3891,2233,3928,2282,3964,2378,3999,2356,4035,2128,4072,2234,4108,2238,4143,2137e" filled="false" stroked="true" strokeweight=".95pt" strokecolor="#b01c88">
              <v:path arrowok="t"/>
              <v:stroke dashstyle="solid"/>
            </v:shape>
            <v:line style="position:absolute" from="804,597" to="912,597" stroked="true" strokeweight=".475pt" strokecolor="#231f20">
              <v:stroke dashstyle="solid"/>
            </v:line>
            <v:line style="position:absolute" from="804,1136" to="912,1136" stroked="true" strokeweight=".475pt" strokecolor="#231f20">
              <v:stroke dashstyle="solid"/>
            </v:line>
            <v:line style="position:absolute" from="804,1675" to="912,1675" stroked="true" strokeweight=".475pt" strokecolor="#231f20">
              <v:stroke dashstyle="solid"/>
            </v:line>
            <v:line style="position:absolute" from="804,2214" to="912,2214" stroked="true" strokeweight=".475pt" strokecolor="#231f20">
              <v:stroke dashstyle="solid"/>
            </v:line>
            <v:rect style="position:absolute;left:809;top:62;width:3492;height:2684" filled="false" stroked="true" strokeweight=".475pt" strokecolor="#231f20">
              <v:stroke dashstyle="solid"/>
            </v:rect>
            <w10:wrap type="none"/>
          </v:group>
        </w:pict>
      </w: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145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spacing w:before="79"/>
        <w:ind w:left="1791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158"/>
        <w:ind w:left="0" w:right="145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97"/>
        <w:ind w:left="1796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140"/>
        <w:ind w:left="0" w:right="145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145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344" w:right="94"/>
      </w:pPr>
      <w:r>
        <w:rPr>
          <w:color w:val="231F20"/>
          <w:w w:val="90"/>
        </w:rPr>
        <w:t>Businesses also finance investment using internal resources. UK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non-financial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corporations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net </w:t>
      </w:r>
      <w:r>
        <w:rPr>
          <w:color w:val="231F20"/>
        </w:rPr>
        <w:t>saving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few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2.7),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healthier company</w:t>
      </w:r>
      <w:r>
        <w:rPr>
          <w:color w:val="231F20"/>
          <w:spacing w:val="-35"/>
        </w:rPr>
        <w:t> </w:t>
      </w:r>
      <w:r>
        <w:rPr>
          <w:color w:val="231F20"/>
        </w:rPr>
        <w:t>balance</w:t>
      </w:r>
      <w:r>
        <w:rPr>
          <w:color w:val="231F20"/>
          <w:spacing w:val="-35"/>
        </w:rPr>
        <w:t> </w:t>
      </w:r>
      <w:r>
        <w:rPr>
          <w:color w:val="231F20"/>
        </w:rPr>
        <w:t>sheets</w:t>
      </w:r>
      <w:r>
        <w:rPr>
          <w:color w:val="231F20"/>
          <w:spacing w:val="-34"/>
        </w:rPr>
        <w:t> </w:t>
      </w:r>
      <w:r>
        <w:rPr>
          <w:color w:val="231F20"/>
        </w:rPr>
        <w:t>could</w:t>
      </w:r>
      <w:r>
        <w:rPr>
          <w:color w:val="231F20"/>
          <w:spacing w:val="-35"/>
        </w:rPr>
        <w:t> </w:t>
      </w:r>
      <w:r>
        <w:rPr>
          <w:color w:val="231F20"/>
        </w:rPr>
        <w:t>support</w:t>
      </w:r>
      <w:r>
        <w:rPr>
          <w:color w:val="231F20"/>
          <w:spacing w:val="-35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344" w:right="94"/>
      </w:pPr>
      <w:r>
        <w:rPr>
          <w:color w:val="231F20"/>
        </w:rPr>
        <w:t>Surveys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investment</w:t>
      </w:r>
      <w:r>
        <w:rPr>
          <w:color w:val="231F20"/>
          <w:spacing w:val="-42"/>
        </w:rPr>
        <w:t> </w:t>
      </w:r>
      <w:r>
        <w:rPr>
          <w:color w:val="231F20"/>
        </w:rPr>
        <w:t>intentions</w:t>
      </w:r>
      <w:r>
        <w:rPr>
          <w:color w:val="231F20"/>
          <w:spacing w:val="-42"/>
        </w:rPr>
        <w:t> </w:t>
      </w:r>
      <w:r>
        <w:rPr>
          <w:color w:val="231F20"/>
        </w:rPr>
        <w:t>suggest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business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2.5).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discusses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</w:rPr>
        <w:t>spending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medium</w:t>
      </w:r>
      <w:r>
        <w:rPr>
          <w:color w:val="231F20"/>
          <w:spacing w:val="-24"/>
        </w:rPr>
        <w:t> </w:t>
      </w:r>
      <w:r>
        <w:rPr>
          <w:color w:val="231F20"/>
        </w:rPr>
        <w:t>term.</w:t>
      </w:r>
    </w:p>
    <w:p>
      <w:pPr>
        <w:pStyle w:val="BodyText"/>
        <w:spacing w:before="8"/>
      </w:pPr>
    </w:p>
    <w:p>
      <w:pPr>
        <w:pStyle w:val="Heading5"/>
        <w:ind w:left="344"/>
      </w:pPr>
      <w:r>
        <w:rPr>
          <w:color w:val="A70740"/>
        </w:rPr>
        <w:t>Government spending</w:t>
      </w:r>
    </w:p>
    <w:p>
      <w:pPr>
        <w:spacing w:after="0"/>
        <w:sectPr>
          <w:type w:val="continuous"/>
          <w:pgSz w:w="11910" w:h="16840"/>
          <w:pgMar w:top="1560" w:bottom="0" w:left="640" w:right="640"/>
          <w:cols w:num="3" w:equalWidth="0">
            <w:col w:w="1882" w:space="40"/>
            <w:col w:w="2042" w:space="1174"/>
            <w:col w:w="5492"/>
          </w:cols>
        </w:sectPr>
      </w:pPr>
    </w:p>
    <w:p>
      <w:pPr>
        <w:spacing w:line="111" w:lineRule="exact" w:before="80"/>
        <w:ind w:left="3711" w:right="0" w:firstLine="0"/>
        <w:jc w:val="left"/>
        <w:rPr>
          <w:sz w:val="11"/>
        </w:rPr>
      </w:pPr>
      <w:r>
        <w:rPr>
          <w:color w:val="231F20"/>
          <w:sz w:val="11"/>
        </w:rPr>
        <w:t>15</w:t>
      </w:r>
    </w:p>
    <w:p>
      <w:pPr>
        <w:spacing w:line="111" w:lineRule="exact" w:before="0"/>
        <w:ind w:left="319" w:right="0" w:firstLine="0"/>
        <w:jc w:val="left"/>
        <w:rPr>
          <w:sz w:val="11"/>
        </w:rPr>
      </w:pPr>
      <w:r>
        <w:rPr>
          <w:color w:val="231F20"/>
          <w:sz w:val="11"/>
        </w:rPr>
        <w:t>1989 91 93 95 97 99 2001 03 05 07 09 11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0" w:lineRule="auto" w:before="106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pacing w:val="-4"/>
          <w:sz w:val="11"/>
        </w:rPr>
        <w:t>2.1.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equivalent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current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capital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accounts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payments.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 public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corporations.</w:t>
      </w:r>
    </w:p>
    <w:p>
      <w:pPr>
        <w:pStyle w:val="BodyText"/>
        <w:spacing w:line="268" w:lineRule="auto" w:before="24"/>
        <w:ind w:left="153" w:right="140"/>
        <w:rPr>
          <w:i/>
        </w:rPr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March </w:t>
      </w:r>
      <w:r>
        <w:rPr>
          <w:i/>
          <w:color w:val="231F20"/>
        </w:rPr>
        <w:t>Budget </w:t>
      </w:r>
      <w:r>
        <w:rPr>
          <w:color w:val="231F20"/>
        </w:rPr>
        <w:t>and supplemented by the assumed </w:t>
      </w:r>
      <w:r>
        <w:rPr>
          <w:color w:val="231F20"/>
          <w:w w:val="90"/>
        </w:rPr>
        <w:t>composition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Office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 Budget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Responsibility’s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(OBR’s)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Economic</w:t>
      </w:r>
      <w:r>
        <w:rPr>
          <w:i/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and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Fiscal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362" w:space="968"/>
            <w:col w:w="5300"/>
          </w:cols>
        </w:sectPr>
      </w:pPr>
    </w:p>
    <w:p>
      <w:pPr>
        <w:spacing w:before="110"/>
        <w:ind w:left="173" w:right="0" w:firstLine="0"/>
        <w:jc w:val="left"/>
        <w:rPr>
          <w:sz w:val="12"/>
        </w:rPr>
      </w:pPr>
      <w:bookmarkStart w:name="2.2 The international economy" w:id="45"/>
      <w:bookmarkEnd w:id="45"/>
      <w:r>
        <w:rPr/>
      </w:r>
      <w:bookmarkStart w:name="Recent developments in global growth" w:id="46"/>
      <w:bookmarkEnd w:id="46"/>
      <w:r>
        <w:rPr/>
      </w:r>
      <w:bookmarkStart w:name="The euro area" w:id="47"/>
      <w:bookmarkEnd w:id="47"/>
      <w:r>
        <w:rPr/>
      </w:r>
      <w:bookmarkStart w:name="_bookmark9" w:id="48"/>
      <w:bookmarkEnd w:id="48"/>
      <w:r>
        <w:rPr/>
      </w:r>
      <w:r>
        <w:rPr>
          <w:color w:val="A70740"/>
          <w:sz w:val="18"/>
        </w:rPr>
        <w:t>Chart 2.8 </w:t>
      </w:r>
      <w:r>
        <w:rPr>
          <w:color w:val="231F20"/>
          <w:sz w:val="18"/>
        </w:rPr>
        <w:t>Public sector net borrowing</w:t>
      </w:r>
      <w:r>
        <w:rPr>
          <w:color w:val="231F20"/>
          <w:position w:val="4"/>
          <w:sz w:val="12"/>
        </w:rPr>
        <w:t>(a)</w:t>
      </w:r>
    </w:p>
    <w:p>
      <w:pPr>
        <w:spacing w:line="114" w:lineRule="exact" w:before="76"/>
        <w:ind w:left="2587" w:right="0" w:firstLine="0"/>
        <w:jc w:val="left"/>
        <w:rPr>
          <w:sz w:val="11"/>
        </w:rPr>
      </w:pPr>
      <w:r>
        <w:rPr>
          <w:color w:val="231F20"/>
          <w:sz w:val="11"/>
        </w:rPr>
        <w:t>Per cent of nominal GDP</w:t>
      </w:r>
    </w:p>
    <w:p>
      <w:pPr>
        <w:spacing w:line="114" w:lineRule="exact" w:before="0"/>
        <w:ind w:left="3748" w:right="0" w:firstLine="0"/>
        <w:jc w:val="left"/>
        <w:rPr>
          <w:sz w:val="11"/>
        </w:rPr>
      </w:pPr>
      <w:r>
        <w:rPr/>
        <w:pict>
          <v:group style="position:absolute;margin-left:42.1105pt;margin-top:2.655606pt;width:175.05pt;height:134.75pt;mso-position-horizontal-relative:page;mso-position-vertical-relative:paragraph;z-index:15792128" coordorigin="842,53" coordsize="3501,2695">
            <v:rect style="position:absolute;left:846;top:59;width:3492;height:2684" filled="false" stroked="true" strokeweight=".475pt" strokecolor="#231f20">
              <v:stroke dashstyle="solid"/>
            </v:rect>
            <v:shape style="position:absolute;left:2931;top:1849;width:1144;height:315" coordorigin="2932,1849" coordsize="1144,315" path="m3017,1849l2932,1849,2932,2069,3017,2069,3017,1849xm3228,1849l3144,1849,3144,2111,3228,2111,3228,1849xm3440,1849l3355,1849,3355,2103,3440,2103,3440,1849xm3652,1849l3567,1849,3567,2163,3652,2163,3652,1849xm3863,1849l3779,1849,3779,2088,3863,2088,3863,1849xm4075,1849l3990,1849,3990,1999,4075,1999,4075,1849xe" filled="true" fillcolor="#00558b" stroked="false">
              <v:path arrowok="t"/>
              <v:fill type="solid"/>
            </v:shape>
            <v:shape style="position:absolute;left:3016;top:1849;width:1144;height:387" coordorigin="3017,1849" coordsize="1144,387" path="m3101,1849l3017,1849,3017,2235,3101,2235,3101,1849xm3313,1849l3228,1849,3228,2135,3313,2135,3313,1849xm3525,1849l3440,1849,3440,2059,3525,2059,3525,1849xm3736,1849l3652,1849,3652,2114,3736,2114,3736,1849xm3948,1849l3863,1849,3863,2008,3948,2008,3948,1849xm4160,1849l4075,1849,4075,1922,4160,1922,4160,1849xe" filled="true" fillcolor="#f15f22" stroked="false">
              <v:path arrowok="t"/>
              <v:fill type="solid"/>
            </v:shape>
            <v:line style="position:absolute" from="4235,352" to="4343,352" stroked="true" strokeweight=".475pt" strokecolor="#231f20">
              <v:stroke dashstyle="solid"/>
            </v:line>
            <v:line style="position:absolute" from="4235,652" to="4343,652" stroked="true" strokeweight=".475pt" strokecolor="#231f20">
              <v:stroke dashstyle="solid"/>
            </v:line>
            <v:line style="position:absolute" from="4235,951" to="4343,951" stroked="true" strokeweight=".475pt" strokecolor="#231f20">
              <v:stroke dashstyle="solid"/>
            </v:line>
            <v:line style="position:absolute" from="4235,1250" to="4343,1250" stroked="true" strokeweight=".475pt" strokecolor="#231f20">
              <v:stroke dashstyle="solid"/>
            </v:line>
            <v:line style="position:absolute" from="4235,1550" to="4343,1550" stroked="true" strokeweight=".475pt" strokecolor="#231f20">
              <v:stroke dashstyle="solid"/>
            </v:line>
            <v:line style="position:absolute" from="4235,1849" to="4343,1849" stroked="true" strokeweight=".475pt" strokecolor="#231f20">
              <v:stroke dashstyle="solid"/>
            </v:line>
            <v:line style="position:absolute" from="4235,2148" to="4343,2148" stroked="true" strokeweight=".475pt" strokecolor="#231f20">
              <v:stroke dashstyle="solid"/>
            </v:line>
            <v:line style="position:absolute" from="4235,2448" to="4343,2448" stroked="true" strokeweight=".475pt" strokecolor="#231f20">
              <v:stroke dashstyle="solid"/>
            </v:line>
            <v:line style="position:absolute" from="4181,2640" to="4181,2748" stroked="true" strokeweight=".475pt" strokecolor="#231f20">
              <v:stroke dashstyle="solid"/>
            </v:line>
            <v:line style="position:absolute" from="3123,53" to="3123,2748" stroked="true" strokeweight=".475pt" strokecolor="#231f20">
              <v:stroke dashstyle="shortdot"/>
            </v:line>
            <v:line style="position:absolute" from="2064,2640" to="2064,2748" stroked="true" strokeweight=".475pt" strokecolor="#231f20">
              <v:stroke dashstyle="solid"/>
            </v:line>
            <v:line style="position:absolute" from="1006,2640" to="1006,2748" stroked="true" strokeweight=".475pt" strokecolor="#231f20">
              <v:stroke dashstyle="solid"/>
            </v:line>
            <v:shape style="position:absolute;left:3122;top:404;width:1059;height:1220" coordorigin="3123,405" coordsize="1059,1220" path="m3123,405l3334,667,3546,921,3758,1235,3970,1475,4181,1625e" filled="false" stroked="true" strokeweight=".95pt" strokecolor="#5794c5">
              <v:path arrowok="t"/>
              <v:stroke dashstyle="solid"/>
            </v:shape>
            <v:line style="position:absolute" from="1002,1849" to="4180,1849" stroked="true" strokeweight=".475pt" strokecolor="#231f20">
              <v:stroke dashstyle="solid"/>
            </v:line>
            <v:line style="position:absolute" from="842,352" to="950,352" stroked="true" strokeweight=".475pt" strokecolor="#231f20">
              <v:stroke dashstyle="solid"/>
            </v:line>
            <v:line style="position:absolute" from="842,651" to="950,651" stroked="true" strokeweight=".475pt" strokecolor="#231f20">
              <v:stroke dashstyle="solid"/>
            </v:line>
            <v:line style="position:absolute" from="842,951" to="950,951" stroked="true" strokeweight=".475pt" strokecolor="#231f20">
              <v:stroke dashstyle="solid"/>
            </v:line>
            <v:line style="position:absolute" from="842,1250" to="950,1250" stroked="true" strokeweight=".475pt" strokecolor="#231f20">
              <v:stroke dashstyle="solid"/>
            </v:line>
            <v:line style="position:absolute" from="842,1549" to="950,1549" stroked="true" strokeweight=".475pt" strokecolor="#231f20">
              <v:stroke dashstyle="solid"/>
            </v:line>
            <v:line style="position:absolute" from="842,1849" to="950,1849" stroked="true" strokeweight=".475pt" strokecolor="#231f20">
              <v:stroke dashstyle="solid"/>
            </v:line>
            <v:line style="position:absolute" from="842,2148" to="950,2148" stroked="true" strokeweight=".475pt" strokecolor="#231f20">
              <v:stroke dashstyle="solid"/>
            </v:line>
            <v:line style="position:absolute" from="842,2447" to="950,2447" stroked="true" strokeweight=".475pt" strokecolor="#231f20">
              <v:stroke dashstyle="solid"/>
            </v:line>
            <v:shape style="position:absolute;left:3122;top:1208;width:1059;height:993" coordorigin="3123,1208" coordsize="1059,993" path="m3123,1208l3334,1494,3546,1704,3758,1969,3970,2127,4181,2201e" filled="false" stroked="true" strokeweight=".95pt" strokecolor="#fcaf17">
              <v:path arrowok="t"/>
              <v:stroke dashstyle="solid"/>
            </v:shape>
            <v:rect style="position:absolute;left:1012;top:722;width:135;height:135" filled="true" fillcolor="#00558b" stroked="false">
              <v:fill type="solid"/>
            </v:rect>
            <v:rect style="position:absolute;left:1012;top:1015;width:135;height:135" filled="true" fillcolor="#f15f22" stroked="false">
              <v:fill type="solid"/>
            </v:rect>
            <v:shape style="position:absolute;left:1005;top:822;width:2117;height:1493" coordorigin="1006,822" coordsize="2117,1493" path="m1006,2314l1217,2078,1429,1804,1641,1707,1853,1622,2064,1668,2276,1753,2488,1689,2699,1156,2911,822,3123,1208e" filled="false" stroked="true" strokeweight=".95pt" strokecolor="#f15f22">
              <v:path arrowok="t"/>
              <v:stroke dashstyle="solid"/>
            </v:shape>
            <v:line style="position:absolute" from="1028,510" to="1127,510" stroked="true" strokeweight=".95pt" strokecolor="#f15f22">
              <v:stroke dashstyle="solid"/>
            </v:line>
            <v:shape style="position:absolute;left:1005;top:184;width:2117;height:1942" coordorigin="1006,185" coordsize="2117,1942" path="m1006,2126l1217,1852,1429,1505,1641,1423,1853,1358,2064,1409,2276,1506,2488,1494,2699,842,2911,185,3123,405e" filled="false" stroked="true" strokeweight=".95pt" strokecolor="#00558b">
              <v:path arrowok="t"/>
              <v:stroke dashstyle="solid"/>
            </v:shape>
            <v:line style="position:absolute" from="1028,226" to="1127,226" stroked="true" strokeweight=".95pt" strokecolor="#00558b">
              <v:stroke dashstyle="solid"/>
            </v:line>
            <v:shape style="position:absolute;left:842;top:53;width:3501;height:2695" type="#_x0000_t202" filled="false" stroked="false">
              <v:textbox inset="0,0,0,0">
                <w:txbxContent>
                  <w:p>
                    <w:pPr>
                      <w:spacing w:line="206" w:lineRule="auto" w:before="115"/>
                      <w:ind w:left="389" w:right="2305" w:hanging="52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Public sector net </w:t>
                    </w:r>
                    <w:r>
                      <w:rPr>
                        <w:color w:val="231F20"/>
                        <w:sz w:val="11"/>
                      </w:rPr>
                      <w:t>borrowing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  <w:p>
                    <w:pPr>
                      <w:spacing w:line="206" w:lineRule="auto" w:before="34"/>
                      <w:ind w:left="389" w:right="2305" w:hanging="52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Cyclically adjusted primary deficit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(c)</w:t>
                    </w:r>
                  </w:p>
                  <w:p>
                    <w:pPr>
                      <w:spacing w:line="256" w:lineRule="auto" w:before="28"/>
                      <w:ind w:left="389" w:right="2101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Change</w:t>
                    </w:r>
                    <w:r>
                      <w:rPr>
                        <w:color w:val="231F20"/>
                        <w:spacing w:val="-1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public</w:t>
                    </w:r>
                    <w:r>
                      <w:rPr>
                        <w:color w:val="231F20"/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sector </w:t>
                    </w:r>
                    <w:r>
                      <w:rPr>
                        <w:color w:val="231F20"/>
                        <w:sz w:val="11"/>
                      </w:rPr>
                      <w:t>net</w:t>
                    </w:r>
                    <w:r>
                      <w:rPr>
                        <w:color w:val="231F20"/>
                        <w:spacing w:val="-1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borrowing</w:t>
                    </w:r>
                  </w:p>
                  <w:p>
                    <w:pPr>
                      <w:spacing w:line="256" w:lineRule="auto" w:before="11"/>
                      <w:ind w:left="389" w:right="1844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Change</w:t>
                    </w:r>
                    <w:r>
                      <w:rPr>
                        <w:color w:val="231F20"/>
                        <w:spacing w:val="-2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2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cyclically</w:t>
                    </w:r>
                    <w:r>
                      <w:rPr>
                        <w:color w:val="231F20"/>
                        <w:spacing w:val="-2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adjusted </w:t>
                    </w:r>
                    <w:r>
                      <w:rPr>
                        <w:color w:val="231F20"/>
                        <w:sz w:val="11"/>
                      </w:rPr>
                      <w:t>primary</w:t>
                    </w:r>
                    <w:r>
                      <w:rPr>
                        <w:color w:val="231F20"/>
                        <w:spacing w:val="-1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deficit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12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706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707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707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707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9"/>
        <w:rPr>
          <w:sz w:val="14"/>
        </w:rPr>
      </w:pPr>
    </w:p>
    <w:p>
      <w:pPr>
        <w:spacing w:line="118" w:lineRule="exact" w:before="0"/>
        <w:ind w:left="3795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line="164" w:lineRule="exact" w:before="0"/>
        <w:ind w:left="3740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117" w:lineRule="exact" w:before="18"/>
        <w:ind w:left="3789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63" w:lineRule="exact" w:before="0"/>
        <w:ind w:left="3746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19"/>
        <w:ind w:left="0" w:right="707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707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9"/>
        <w:rPr>
          <w:sz w:val="14"/>
        </w:rPr>
      </w:pPr>
    </w:p>
    <w:p>
      <w:pPr>
        <w:spacing w:line="122" w:lineRule="exact" w:before="0"/>
        <w:ind w:left="379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tabs>
          <w:tab w:pos="1115" w:val="left" w:leader="none"/>
          <w:tab w:pos="2179" w:val="left" w:leader="none"/>
          <w:tab w:pos="3232" w:val="left" w:leader="none"/>
        </w:tabs>
        <w:spacing w:line="122" w:lineRule="exact" w:before="0"/>
        <w:ind w:left="0" w:right="726" w:firstLine="0"/>
        <w:jc w:val="center"/>
        <w:rPr>
          <w:sz w:val="11"/>
        </w:rPr>
      </w:pPr>
      <w:r>
        <w:rPr>
          <w:color w:val="231F20"/>
          <w:sz w:val="11"/>
        </w:rPr>
        <w:t>2000/01</w:t>
        <w:tab/>
        <w:t>05/06</w:t>
        <w:tab/>
      </w:r>
      <w:r>
        <w:rPr>
          <w:color w:val="231F20"/>
          <w:w w:val="95"/>
          <w:sz w:val="11"/>
        </w:rPr>
        <w:t>10/11</w:t>
        <w:tab/>
      </w:r>
      <w:r>
        <w:rPr>
          <w:color w:val="231F20"/>
          <w:sz w:val="11"/>
        </w:rPr>
        <w:t>15/16</w:t>
      </w:r>
    </w:p>
    <w:p>
      <w:pPr>
        <w:spacing w:before="9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Treasury,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Office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Budget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Responsibility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(OBR),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244" w:lineRule="auto" w:before="0" w:after="0"/>
        <w:ind w:left="343" w:right="126" w:hanging="171"/>
        <w:jc w:val="left"/>
        <w:rPr>
          <w:sz w:val="11"/>
        </w:rPr>
      </w:pPr>
      <w:r>
        <w:rPr>
          <w:color w:val="231F20"/>
          <w:w w:val="90"/>
          <w:sz w:val="11"/>
        </w:rPr>
        <w:t>Measures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temporary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interventions.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Observations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right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vertical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244" w:lineRule="auto" w:before="0" w:after="0"/>
        <w:ind w:left="343" w:right="187" w:hanging="171"/>
        <w:jc w:val="left"/>
        <w:rPr>
          <w:sz w:val="11"/>
        </w:rPr>
      </w:pP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borrowing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OBR’s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and </w:t>
      </w:r>
      <w:r>
        <w:rPr>
          <w:i/>
          <w:color w:val="231F20"/>
          <w:sz w:val="11"/>
        </w:rPr>
        <w:t>Fiscal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Outlook</w:t>
      </w:r>
      <w:r>
        <w:rPr>
          <w:color w:val="231F20"/>
          <w:sz w:val="11"/>
        </w:rPr>
        <w:t>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2011/12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244" w:lineRule="auto" w:before="0" w:after="0"/>
        <w:ind w:left="343" w:right="84" w:hanging="171"/>
        <w:jc w:val="left"/>
        <w:rPr>
          <w:sz w:val="11"/>
        </w:rPr>
      </w:pPr>
      <w:r>
        <w:rPr>
          <w:color w:val="231F20"/>
          <w:w w:val="95"/>
          <w:sz w:val="11"/>
        </w:rPr>
        <w:t>Public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borrowing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debt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payments,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economic cycle. Projections are Bank calculations based on the OBR’s March 2011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primary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deficit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gap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2011/12–2015/16. 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2009/10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2010/11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OBR’s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output gap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and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Fiscal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2009/10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HM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Treasury’s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gap.</w:t>
      </w:r>
    </w:p>
    <w:p>
      <w:pPr>
        <w:pStyle w:val="BodyText"/>
        <w:spacing w:before="9"/>
        <w:rPr>
          <w:sz w:val="8"/>
        </w:rPr>
      </w:pPr>
      <w:r>
        <w:rPr/>
        <w:pict>
          <v:shape style="position:absolute;margin-left:41.054001pt;margin-top:7.411816pt;width:215.45pt;height:.1pt;mso-position-horizontal-relative:page;mso-position-vertical-relative:paragraph;z-index:-15667200;mso-wrap-distance-left:0;mso-wrap-distance-right:0" coordorigin="821,148" coordsize="4309,0" path="m821,148l5130,14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81" w:right="0" w:firstLine="0"/>
        <w:jc w:val="left"/>
        <w:rPr>
          <w:sz w:val="12"/>
        </w:rPr>
      </w:pPr>
      <w:r>
        <w:rPr>
          <w:color w:val="A70740"/>
          <w:sz w:val="18"/>
        </w:rPr>
        <w:t>Chart 2.9 </w:t>
      </w:r>
      <w:r>
        <w:rPr>
          <w:color w:val="231F20"/>
          <w:sz w:val="18"/>
        </w:rPr>
        <w:t>Survey measures of global output growth</w:t>
      </w:r>
      <w:r>
        <w:rPr>
          <w:color w:val="231F20"/>
          <w:position w:val="4"/>
          <w:sz w:val="12"/>
        </w:rPr>
        <w:t>(a)</w:t>
      </w:r>
    </w:p>
    <w:p>
      <w:pPr>
        <w:spacing w:before="75"/>
        <w:ind w:left="3378" w:right="0" w:firstLine="0"/>
        <w:jc w:val="left"/>
        <w:rPr>
          <w:sz w:val="11"/>
        </w:rPr>
      </w:pPr>
      <w:r>
        <w:rPr/>
        <w:pict>
          <v:group style="position:absolute;margin-left:41.054001pt;margin-top:11.528654pt;width:175.05pt;height:134.65pt;mso-position-horizontal-relative:page;mso-position-vertical-relative:paragraph;z-index:-21461504" coordorigin="821,231" coordsize="3501,2693">
            <v:rect style="position:absolute;left:825;top:235;width:3492;height:2684" filled="false" stroked="true" strokeweight=".475pt" strokecolor="#231f20">
              <v:stroke dashstyle="solid"/>
            </v:rect>
            <v:line style="position:absolute" from="981,1425" to="4160,1425" stroked="true" strokeweight=".475pt" strokecolor="#231f20">
              <v:stroke dashstyle="solid"/>
            </v:line>
            <v:line style="position:absolute" from="4214,528" to="4322,528" stroked="true" strokeweight=".475pt" strokecolor="#231f20">
              <v:stroke dashstyle="solid"/>
            </v:line>
            <v:line style="position:absolute" from="4214,827" to="4322,827" stroked="true" strokeweight=".475pt" strokecolor="#231f20">
              <v:stroke dashstyle="solid"/>
            </v:line>
            <v:line style="position:absolute" from="4214,1126" to="4322,1126" stroked="true" strokeweight=".475pt" strokecolor="#231f20">
              <v:stroke dashstyle="solid"/>
            </v:line>
            <v:line style="position:absolute" from="4214,1425" to="4322,1425" stroked="true" strokeweight=".475pt" strokecolor="#231f20">
              <v:stroke dashstyle="solid"/>
            </v:line>
            <v:line style="position:absolute" from="4214,1724" to="4322,1724" stroked="true" strokeweight=".475pt" strokecolor="#231f20">
              <v:stroke dashstyle="solid"/>
            </v:line>
            <v:line style="position:absolute" from="4214,2023" to="4322,2023" stroked="true" strokeweight=".475pt" strokecolor="#231f20">
              <v:stroke dashstyle="solid"/>
            </v:line>
            <v:line style="position:absolute" from="4214,2322" to="4322,2322" stroked="true" strokeweight=".475pt" strokecolor="#231f20">
              <v:stroke dashstyle="solid"/>
            </v:line>
            <v:line style="position:absolute" from="4214,2621" to="4322,2621" stroked="true" strokeweight=".475pt" strokecolor="#231f20">
              <v:stroke dashstyle="solid"/>
            </v:line>
            <v:line style="position:absolute" from="986,2816" to="986,2923" stroked="true" strokeweight=".475pt" strokecolor="#231f20">
              <v:stroke dashstyle="solid"/>
            </v:line>
            <v:line style="position:absolute" from="1474,2816" to="1474,2923" stroked="true" strokeweight=".475pt" strokecolor="#231f20">
              <v:stroke dashstyle="solid"/>
            </v:line>
            <v:line style="position:absolute" from="1963,2816" to="1963,2923" stroked="true" strokeweight=".475pt" strokecolor="#231f20">
              <v:stroke dashstyle="solid"/>
            </v:line>
            <v:line style="position:absolute" from="2451,2816" to="2451,2923" stroked="true" strokeweight=".475pt" strokecolor="#231f20">
              <v:stroke dashstyle="solid"/>
            </v:line>
            <v:line style="position:absolute" from="2941,2816" to="2941,2923" stroked="true" strokeweight=".475pt" strokecolor="#231f20">
              <v:stroke dashstyle="solid"/>
            </v:line>
            <v:line style="position:absolute" from="3429,2816" to="3429,2923" stroked="true" strokeweight=".475pt" strokecolor="#231f20">
              <v:stroke dashstyle="solid"/>
            </v:line>
            <v:line style="position:absolute" from="3918,2816" to="3918,2923" stroked="true" strokeweight=".475pt" strokecolor="#231f20">
              <v:stroke dashstyle="solid"/>
            </v:line>
            <v:shape style="position:absolute;left:985;top:418;width:3175;height:1946" coordorigin="986,419" coordsize="3175,1946" path="m986,778l1027,780,1065,761,1106,898,1146,969,1188,800,1228,785,1270,629,1311,1061,1351,857,1393,875,1433,829,1474,950,1516,758,1553,799,1595,737,1635,926,1676,1078,1717,1059,1758,1041,1800,1153,1840,1064,1881,985,1921,1082,1963,1008,2004,1088,2042,1237,2083,1020,2123,949,2165,913,2205,1004,2246,1117,2288,1183,2328,1157,2370,1079,2410,1213,2451,1806,2493,1237,2532,1354,2573,1334,2613,1315,2655,1393,2695,1373,2736,1410,2778,1455,2818,1886,2859,2364,2900,2188,2941,1876,2982,1977,3020,1816,3061,1773,3102,1885,3143,1473,3183,1543,3225,1242,3266,1174,3306,1140,3348,1189,3388,1166,3429,1168,3471,1090,3508,890,3550,832,3590,796,3632,975,3672,1043,3713,1066,3755,1132,3795,893,3836,872,3876,652,3918,560,3959,419,3997,769,4038,1122,4078,1206,4120,1212,4160,1091e" filled="false" stroked="true" strokeweight=".95pt" strokecolor="#b01c88">
              <v:path arrowok="t"/>
              <v:stroke dashstyle="solid"/>
            </v:shape>
            <v:shape style="position:absolute;left:985;top:801;width:3175;height:1448" coordorigin="986,801" coordsize="3175,1448" path="m986,1224l1027,1236,1065,1278,1106,1319,1146,1298,1188,1288,1228,1234,1270,1260,1311,1168,1351,1146,1393,1123,1433,1043,1474,1032,1516,962,1553,916,1595,903,1635,886,1676,801,1717,919,1758,958,1800,990,1840,985,1881,968,1921,976,1963,976,2004,964,2042,983,2083,1010,2123,1016,2165,960,2205,975,2246,985,2288,1144,2328,1147,2370,1178,2410,1229,2451,1318,2493,1258,2532,1317,2573,1309,2613,1362,2655,1467,2695,1559,2736,1534,2778,1611,2818,1807,2859,2087,2900,2132,2941,2125,2982,2249,3020,2127,3061,1959,3102,1782,3143,1748,3183,1603,3225,1401,3266,1356,3306,1243,3348,1205,3388,1176,3429,1201,3471,1206,3508,1074,3550,985,3590,1044,3632,1063,3672,1024,3713,1051,3755,1182,3795,1200,3836,1093,3876,1095,3918,1006,3959,934,3997,973,4038,958,4078,1081,4120,1226,4160,1356e" filled="false" stroked="true" strokeweight=".95pt" strokecolor="#fcaf17">
              <v:path arrowok="t"/>
              <v:stroke dashstyle="solid"/>
            </v:shape>
            <v:shape style="position:absolute;left:2287;top:1311;width:1873;height:1307" coordorigin="2288,1312" coordsize="1873,1307" path="m2288,1479l2328,1481,2370,1381,2410,1349,2451,1510,2493,1494,2532,1562,2573,1565,2613,1617,2655,1709,2695,1874,2736,1864,2778,1996,2818,2096,2859,2280,2900,2435,2941,2618,2982,2570,3020,2439,3061,2063,3102,1852,3143,1745,3183,1545,3225,1378,3266,1466,3306,1515,3348,1699,3388,1632,3429,1616,3471,1578,3508,1409,3550,1312,3590,1396,3632,1435,3672,1508,3713,1453,3755,1464,3795,1593,3836,1500,3876,1460,3918,1369,3959,1363,3997,2259,4038,2321,4078,1653,4120,1567,4160,1563e" filled="false" stroked="true" strokeweight=".95pt" strokecolor="#75c043">
              <v:path arrowok="t"/>
              <v:stroke dashstyle="solid"/>
            </v:shape>
            <v:shape style="position:absolute;left:1392;top:838;width:2768;height:948" coordorigin="1393,838" coordsize="2768,948" path="m1393,1157l1433,1168,1474,1183,1516,1181,1553,1149,1595,1054,1635,999,1676,1027,1717,1067,1758,1129,1800,1127,1840,1109,1881,1094,1921,1084,1963,1091,2004,1032,2042,1082,2083,1029,2123,985,2165,898,2205,1048,2246,1005,2288,838,2328,869,2370,1037,2410,1018,2451,1035,2493,1160,2532,1050,2573,949,2613,1009,2655,1132,2695,1159,2736,1477,2778,1436,2818,1552,2859,1767,2900,1785,2941,1694,2982,1514,3020,1490,3061,1183,3102,1178,3143,1132,3183,1012,3225,865,3266,957,3306,1010,3348,980,3388,963,3429,886,3471,988,3508,940,3550,981,3590,1175,3632,1295,3672,1270,3713,1147,3755,1170,3795,981,3836,1078,3876,1114,3918,1151,3959,1310,3997,1262,4038,1322,4078,1258,4120,1327,4160,1402e" filled="false" stroked="true" strokeweight=".95pt" strokecolor="#a4694b">
              <v:path arrowok="t"/>
              <v:stroke dashstyle="solid"/>
            </v:shape>
            <v:shape style="position:absolute;left:985;top:839;width:3175;height:1353" coordorigin="986,839" coordsize="3175,1353" path="m986,983l1027,976,1065,955,1106,1038,1146,1084,1188,989,1228,964,1270,892,1311,1096,1351,986,1393,974,1433,913,1474,995,1516,872,1553,895,1595,839,1635,934,1676,996,1717,1028,1758,1031,1800,1078,1840,1037,1881,998,1921,1047,1963,1026,2004,1052,2042,1127,2083,1022,2123,995,2165,965,2205,1028,2246,1072,2288,1175,2328,1173,2370,1134,2410,1197,2451,1481,2493,1273,2532,1331,2573,1331,2613,1345,2655,1441,2695,1479,2736,1517,2778,1589,2818,1864,2859,2191,2900,2162,2941,2043,2982,2069,3020,1935,3061,1774,3102,1733,3143,1520,3183,1464,3225,1255,3266,1242,3306,1200,3348,1239,3388,1214,3429,1217,3471,1178,3508,1043,3550,989,3590,1038,3632,1127,3672,1169,3713,1166,3755,1226,3795,1127,3836,1087,3876,1007,3918,935,3959,877,3997,1153,4038,1312,4078,1261,4120,1290,4160,1269e" filled="false" stroked="true" strokeweight=".95pt" strokecolor="#59b6e7">
              <v:path arrowok="t"/>
              <v:stroke dashstyle="solid"/>
            </v:shape>
            <v:line style="position:absolute" from="1140,1646" to="1140,1158" stroked="true" strokeweight=".475pt" strokecolor="#231f20">
              <v:stroke dashstyle="solid"/>
            </v:line>
            <v:shape style="position:absolute;left:1116;top:1093;width:48;height:81" coordorigin="1116,1093" coordsize="48,81" path="m1140,1093l1123,1156,1116,1174,1164,1174,1144,1112,1141,1102,1140,1093xe" filled="true" fillcolor="#231f20" stroked="false">
              <v:path arrowok="t"/>
              <v:fill type="solid"/>
            </v:shape>
            <v:line style="position:absolute" from="821,530" to="929,530" stroked="true" strokeweight=".475pt" strokecolor="#231f20">
              <v:stroke dashstyle="solid"/>
            </v:line>
            <v:line style="position:absolute" from="821,830" to="929,830" stroked="true" strokeweight=".475pt" strokecolor="#231f20">
              <v:stroke dashstyle="solid"/>
            </v:line>
            <v:line style="position:absolute" from="821,1129" to="929,1129" stroked="true" strokeweight=".475pt" strokecolor="#231f20">
              <v:stroke dashstyle="solid"/>
            </v:line>
            <v:line style="position:absolute" from="821,1428" to="929,1428" stroked="true" strokeweight=".475pt" strokecolor="#231f20">
              <v:stroke dashstyle="solid"/>
            </v:line>
            <v:line style="position:absolute" from="821,1727" to="929,1727" stroked="true" strokeweight=".475pt" strokecolor="#231f20">
              <v:stroke dashstyle="solid"/>
            </v:line>
            <v:line style="position:absolute" from="821,2026" to="929,2026" stroked="true" strokeweight=".475pt" strokecolor="#231f20">
              <v:stroke dashstyle="solid"/>
            </v:line>
            <v:line style="position:absolute" from="821,2325" to="929,2325" stroked="true" strokeweight=".475pt" strokecolor="#231f20">
              <v:stroke dashstyle="solid"/>
            </v:line>
            <v:line style="position:absolute" from="821,2624" to="929,2624" stroked="true" strokeweight=".475pt" strokecolor="#231f20">
              <v:stroke dashstyle="solid"/>
            </v:line>
            <v:shape style="position:absolute;left:1718;top:708;width:219;height:140" type="#_x0000_t75" stroked="false">
              <v:imagedata r:id="rId45" o:title=""/>
            </v:shape>
            <v:shape style="position:absolute;left:1791;top:593;width:447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Euro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3087;top:734;width:282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China</w:t>
                    </w:r>
                  </w:p>
                </w:txbxContent>
              </v:textbox>
              <w10:wrap type="none"/>
            </v:shape>
            <v:shape style="position:absolute;left:1008;top:1628;width:424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World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828;top:1820;width:750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United States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704;top:2159;width:273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Japan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3"/>
          <w:w w:val="95"/>
          <w:sz w:val="11"/>
        </w:rPr>
        <w:t> </w:t>
      </w:r>
      <w:bookmarkStart w:name="The United States" w:id="49"/>
      <w:bookmarkEnd w:id="49"/>
      <w:r>
        <w:rPr>
          <w:color w:val="231F20"/>
          <w:w w:val="95"/>
          <w:position w:val="-7"/>
          <w:sz w:val="11"/>
        </w:rPr>
        <w:t>70</w:t>
      </w:r>
    </w:p>
    <w:p>
      <w:pPr>
        <w:spacing w:before="172"/>
        <w:ind w:left="0" w:right="715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65</w: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716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60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715" w:firstLine="0"/>
        <w:jc w:val="right"/>
        <w:rPr>
          <w:sz w:val="11"/>
        </w:rPr>
      </w:pPr>
      <w:r>
        <w:rPr>
          <w:color w:val="231F20"/>
          <w:spacing w:val="-2"/>
          <w:sz w:val="11"/>
        </w:rPr>
        <w:t>55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716" w:firstLine="0"/>
        <w:jc w:val="right"/>
        <w:rPr>
          <w:sz w:val="11"/>
        </w:rPr>
      </w:pPr>
      <w:r>
        <w:rPr>
          <w:color w:val="231F20"/>
          <w:spacing w:val="-2"/>
          <w:w w:val="105"/>
          <w:sz w:val="11"/>
        </w:rPr>
        <w:t>50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714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45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716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40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716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35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716" w:firstLine="0"/>
        <w:jc w:val="right"/>
        <w:rPr>
          <w:sz w:val="11"/>
        </w:rPr>
      </w:pPr>
      <w:r>
        <w:rPr>
          <w:color w:val="231F20"/>
          <w:spacing w:val="-2"/>
          <w:w w:val="105"/>
          <w:sz w:val="11"/>
        </w:rPr>
        <w:t>30</w:t>
      </w:r>
    </w:p>
    <w:p>
      <w:pPr>
        <w:pStyle w:val="BodyText"/>
        <w:spacing w:before="9"/>
        <w:rPr>
          <w:sz w:val="14"/>
        </w:rPr>
      </w:pPr>
    </w:p>
    <w:p>
      <w:pPr>
        <w:spacing w:line="118" w:lineRule="exact" w:before="0"/>
        <w:ind w:left="3728" w:right="0" w:firstLine="0"/>
        <w:jc w:val="left"/>
        <w:rPr>
          <w:sz w:val="11"/>
        </w:rPr>
      </w:pPr>
      <w:r>
        <w:rPr>
          <w:color w:val="231F20"/>
          <w:sz w:val="11"/>
        </w:rPr>
        <w:t>25</w:t>
      </w:r>
    </w:p>
    <w:p>
      <w:pPr>
        <w:tabs>
          <w:tab w:pos="545" w:val="left" w:leader="none"/>
          <w:tab w:pos="1033" w:val="left" w:leader="none"/>
          <w:tab w:pos="1522" w:val="left" w:leader="none"/>
          <w:tab w:pos="2011" w:val="left" w:leader="none"/>
          <w:tab w:pos="2500" w:val="left" w:leader="none"/>
          <w:tab w:pos="2880" w:val="left" w:leader="none"/>
        </w:tabs>
        <w:spacing w:line="118" w:lineRule="exact" w:before="0"/>
        <w:ind w:left="0" w:right="637" w:firstLine="0"/>
        <w:jc w:val="center"/>
        <w:rPr>
          <w:sz w:val="11"/>
        </w:rPr>
      </w:pPr>
      <w:r>
        <w:rPr>
          <w:color w:val="231F20"/>
          <w:sz w:val="11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spacing w:line="244" w:lineRule="auto" w:before="100"/>
        <w:ind w:left="18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JPMorgan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Co.,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Nomura,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 </w:t>
      </w:r>
      <w:r>
        <w:rPr>
          <w:color w:val="231F20"/>
          <w:sz w:val="11"/>
        </w:rPr>
        <w:t>Analysis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Supply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Management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(ISM).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52" w:val="left" w:leader="none"/>
        </w:tabs>
        <w:spacing w:line="244" w:lineRule="auto" w:before="0" w:after="0"/>
        <w:ind w:left="35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 </w:t>
      </w:r>
      <w:r>
        <w:rPr>
          <w:color w:val="231F20"/>
          <w:sz w:val="11"/>
        </w:rPr>
        <w:t>50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output.</w:t>
      </w:r>
    </w:p>
    <w:p>
      <w:pPr>
        <w:pStyle w:val="ListParagraph"/>
        <w:numPr>
          <w:ilvl w:val="0"/>
          <w:numId w:val="21"/>
        </w:numPr>
        <w:tabs>
          <w:tab w:pos="352" w:val="left" w:leader="none"/>
        </w:tabs>
        <w:spacing w:line="244" w:lineRule="auto" w:before="0" w:after="0"/>
        <w:ind w:left="351" w:right="172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results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almost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accounting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86%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global</w:t>
      </w:r>
      <w:r>
        <w:rPr>
          <w:color w:val="231F20"/>
          <w:spacing w:val="-13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21"/>
        </w:numPr>
        <w:tabs>
          <w:tab w:pos="352" w:val="left" w:leader="none"/>
        </w:tabs>
        <w:spacing w:line="244" w:lineRule="auto" w:before="0" w:after="0"/>
        <w:ind w:left="351" w:right="287" w:hanging="171"/>
        <w:jc w:val="left"/>
        <w:rPr>
          <w:sz w:val="11"/>
        </w:rPr>
      </w:pP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production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non-manufacturing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activity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balances </w:t>
      </w:r>
      <w:r>
        <w:rPr>
          <w:color w:val="231F20"/>
          <w:sz w:val="11"/>
        </w:rPr>
        <w:t>weighted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8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pacing w:val="-6"/>
          <w:sz w:val="18"/>
        </w:rPr>
        <w:t>2.10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Selected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euro-area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countries’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2011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/>
        <w:rPr>
          <w:sz w:val="17"/>
        </w:rPr>
      </w:pPr>
    </w:p>
    <w:p>
      <w:pPr>
        <w:spacing w:before="1"/>
        <w:ind w:left="0" w:right="3574" w:firstLine="0"/>
        <w:jc w:val="right"/>
        <w:rPr>
          <w:sz w:val="11"/>
        </w:rPr>
      </w:pPr>
      <w:r>
        <w:rPr/>
        <w:pict>
          <v:group style="position:absolute;margin-left:83.5905pt;margin-top:-3.141909pt;width:141.050pt;height:134.75pt;mso-position-horizontal-relative:page;mso-position-vertical-relative:paragraph;z-index:15795712" coordorigin="1672,-63" coordsize="2821,2695">
            <v:rect style="position:absolute;left:1676;top:-57;width:2812;height:2684" filled="false" stroked="true" strokeweight=".475pt" strokecolor="#231f20">
              <v:stroke dashstyle="solid"/>
            </v:rect>
            <v:rect style="position:absolute;left:3095;top:954;width:505;height:128" filled="true" fillcolor="#a70740" stroked="false">
              <v:fill type="solid"/>
            </v:rect>
            <v:shape style="position:absolute;left:1976;top:-10;width:2158;height:2442" coordorigin="1977,-9" coordsize="2158,2442" path="m3096,2302l1977,2302,1977,2432,3096,2432,3096,2302xm3096,2110l2982,2110,2982,2238,3096,2238,3096,2110xm3102,1918l3096,1918,3096,2046,3102,2046,3102,1918xm3260,1724l3096,1724,3096,1852,3260,1852,3260,1724xm3307,1532l3096,1532,3096,1660,3307,1660,3307,1532xm3538,1338l3096,1338,3096,1468,3538,1468,3538,1338xm3565,1146l3096,1146,3096,1274,3565,1274,3565,1146xm3721,761l3096,761,3096,891,3721,891,3721,761xm3897,569l3096,569,3096,697,3897,697,3897,569xm4088,377l3096,377,3096,505,4088,505,4088,377xm4095,183l3096,183,3096,311,4095,311,4095,183xm4135,-9l3096,-9,3096,119,4135,119,4135,-9xe" filled="true" fillcolor="#fcaf17" stroked="false">
              <v:path arrowok="t"/>
              <v:fill type="solid"/>
            </v:shape>
            <v:line style="position:absolute" from="1863,2578" to="1863,2632" stroked="true" strokeweight=".475pt" strokecolor="#231f20">
              <v:stroke dashstyle="solid"/>
            </v:line>
            <v:line style="position:absolute" from="2275,2578" to="2275,2632" stroked="true" strokeweight=".475pt" strokecolor="#231f20">
              <v:stroke dashstyle="solid"/>
            </v:line>
            <v:line style="position:absolute" from="2684,2578" to="2684,2632" stroked="true" strokeweight=".475pt" strokecolor="#231f20">
              <v:stroke dashstyle="solid"/>
            </v:line>
            <v:line style="position:absolute" from="3505,2578" to="3505,2632" stroked="true" strokeweight=".475pt" strokecolor="#231f20">
              <v:stroke dashstyle="solid"/>
            </v:line>
            <v:line style="position:absolute" from="3917,2578" to="3917,2632" stroked="true" strokeweight=".475pt" strokecolor="#231f20">
              <v:stroke dashstyle="solid"/>
            </v:line>
            <v:line style="position:absolute" from="4326,2578" to="4326,2632" stroked="true" strokeweight=".475pt" strokecolor="#231f20">
              <v:stroke dashstyle="solid"/>
            </v:line>
            <v:line style="position:absolute" from="3096,2630" to="3096,-63" stroked="true" strokeweight=".475pt" strokecolor="#231f20">
              <v:stroke dashstyle="solid"/>
            </v:line>
            <v:line style="position:absolute" from="1676,2464" to="1784,2464" stroked="true" strokeweight=".475pt" strokecolor="#231f20">
              <v:stroke dashstyle="solid"/>
            </v:line>
            <v:line style="position:absolute" from="1676,2270" to="1784,2270" stroked="true" strokeweight=".475pt" strokecolor="#231f20">
              <v:stroke dashstyle="solid"/>
            </v:line>
            <v:line style="position:absolute" from="1676,2078" to="1784,2078" stroked="true" strokeweight=".475pt" strokecolor="#231f20">
              <v:stroke dashstyle="solid"/>
            </v:line>
            <v:line style="position:absolute" from="1676,1886" to="1784,1886" stroked="true" strokeweight=".475pt" strokecolor="#231f20">
              <v:stroke dashstyle="solid"/>
            </v:line>
            <v:line style="position:absolute" from="1676,1692" to="1784,1692" stroked="true" strokeweight=".475pt" strokecolor="#231f20">
              <v:stroke dashstyle="solid"/>
            </v:line>
            <v:line style="position:absolute" from="1676,1500" to="1784,1500" stroked="true" strokeweight=".475pt" strokecolor="#231f20">
              <v:stroke dashstyle="solid"/>
            </v:line>
            <v:line style="position:absolute" from="1676,1306" to="1784,1306" stroked="true" strokeweight=".475pt" strokecolor="#231f20">
              <v:stroke dashstyle="solid"/>
            </v:line>
            <v:line style="position:absolute" from="1676,1115" to="1784,1115" stroked="true" strokeweight=".475pt" strokecolor="#231f20">
              <v:stroke dashstyle="solid"/>
            </v:line>
            <v:line style="position:absolute" from="1676,923" to="1784,923" stroked="true" strokeweight=".475pt" strokecolor="#231f20">
              <v:stroke dashstyle="solid"/>
            </v:line>
            <v:line style="position:absolute" from="1676,729" to="1784,729" stroked="true" strokeweight=".475pt" strokecolor="#231f20">
              <v:stroke dashstyle="solid"/>
            </v:line>
            <v:line style="position:absolute" from="1676,537" to="1784,537" stroked="true" strokeweight=".475pt" strokecolor="#231f20">
              <v:stroke dashstyle="solid"/>
            </v:line>
            <v:line style="position:absolute" from="1676,345" to="1784,345" stroked="true" strokeweight=".475pt" strokecolor="#231f20">
              <v:stroke dashstyle="solid"/>
            </v:line>
            <v:line style="position:absolute" from="1676,151" to="1784,151" stroked="true" strokeweight=".475pt" strokecolor="#231f20">
              <v:stroke dashstyle="solid"/>
            </v:line>
            <v:line style="position:absolute" from="4385,2461" to="4493,2461" stroked="true" strokeweight=".475pt" strokecolor="#231f20">
              <v:stroke dashstyle="solid"/>
            </v:line>
            <v:line style="position:absolute" from="4385,2267" to="4493,2267" stroked="true" strokeweight=".475pt" strokecolor="#231f20">
              <v:stroke dashstyle="solid"/>
            </v:line>
            <v:line style="position:absolute" from="4385,2075" to="4493,2075" stroked="true" strokeweight=".475pt" strokecolor="#231f20">
              <v:stroke dashstyle="solid"/>
            </v:line>
            <v:line style="position:absolute" from="4385,1883" to="4493,1883" stroked="true" strokeweight=".475pt" strokecolor="#231f20">
              <v:stroke dashstyle="solid"/>
            </v:line>
            <v:line style="position:absolute" from="4385,1689" to="4493,1689" stroked="true" strokeweight=".475pt" strokecolor="#231f20">
              <v:stroke dashstyle="solid"/>
            </v:line>
            <v:line style="position:absolute" from="4385,1497" to="4493,1497" stroked="true" strokeweight=".475pt" strokecolor="#231f20">
              <v:stroke dashstyle="solid"/>
            </v:line>
            <v:line style="position:absolute" from="4385,1303" to="4493,1303" stroked="true" strokeweight=".475pt" strokecolor="#231f20">
              <v:stroke dashstyle="solid"/>
            </v:line>
            <v:line style="position:absolute" from="4385,1111" to="4493,1111" stroked="true" strokeweight=".475pt" strokecolor="#231f20">
              <v:stroke dashstyle="solid"/>
            </v:line>
            <v:line style="position:absolute" from="4385,919" to="4493,919" stroked="true" strokeweight=".475pt" strokecolor="#231f20">
              <v:stroke dashstyle="solid"/>
            </v:line>
            <v:line style="position:absolute" from="4385,725" to="4493,725" stroked="true" strokeweight=".475pt" strokecolor="#231f20">
              <v:stroke dashstyle="solid"/>
            </v:line>
            <v:line style="position:absolute" from="4385,533" to="4493,533" stroked="true" strokeweight=".475pt" strokecolor="#231f20">
              <v:stroke dashstyle="solid"/>
            </v:line>
            <v:line style="position:absolute" from="4385,341" to="4493,341" stroked="true" strokeweight=".475pt" strokecolor="#231f20">
              <v:stroke dashstyle="solid"/>
            </v:line>
            <v:line style="position:absolute" from="4385,147" to="4493,147" stroked="true" strokeweight=".47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1"/>
        </w:rPr>
        <w:t>Finland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(1%)</w:t>
      </w:r>
    </w:p>
    <w:p>
      <w:pPr>
        <w:spacing w:before="65"/>
        <w:ind w:left="0" w:right="3572" w:firstLine="0"/>
        <w:jc w:val="right"/>
        <w:rPr>
          <w:sz w:val="11"/>
        </w:rPr>
      </w:pPr>
      <w:r>
        <w:rPr>
          <w:color w:val="231F20"/>
          <w:w w:val="95"/>
          <w:sz w:val="11"/>
        </w:rPr>
        <w:t>Luxembourg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(1%)</w:t>
      </w:r>
    </w:p>
    <w:p>
      <w:pPr>
        <w:spacing w:before="65"/>
        <w:ind w:left="0" w:right="3573" w:firstLine="0"/>
        <w:jc w:val="right"/>
        <w:rPr>
          <w:sz w:val="11"/>
        </w:rPr>
      </w:pPr>
      <w:r>
        <w:rPr>
          <w:color w:val="231F20"/>
          <w:sz w:val="11"/>
        </w:rPr>
        <w:t>Germany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(9%)</w:t>
      </w:r>
    </w:p>
    <w:p>
      <w:pPr>
        <w:spacing w:before="65"/>
        <w:ind w:left="0" w:right="3573" w:firstLine="0"/>
        <w:jc w:val="right"/>
        <w:rPr>
          <w:sz w:val="11"/>
        </w:rPr>
      </w:pPr>
      <w:r>
        <w:rPr>
          <w:color w:val="231F20"/>
          <w:w w:val="95"/>
          <w:sz w:val="11"/>
        </w:rPr>
        <w:t>Austria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(1%)</w:t>
      </w:r>
    </w:p>
    <w:p>
      <w:pPr>
        <w:spacing w:before="65"/>
        <w:ind w:left="0" w:right="3572" w:firstLine="0"/>
        <w:jc w:val="right"/>
        <w:rPr>
          <w:sz w:val="11"/>
        </w:rPr>
      </w:pPr>
      <w:r>
        <w:rPr>
          <w:color w:val="231F20"/>
          <w:sz w:val="11"/>
        </w:rPr>
        <w:t>Belgium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(4%)</w:t>
      </w:r>
    </w:p>
    <w:p>
      <w:pPr>
        <w:spacing w:before="64"/>
        <w:ind w:left="0" w:right="3572" w:firstLine="0"/>
        <w:jc w:val="right"/>
        <w:rPr>
          <w:sz w:val="11"/>
        </w:rPr>
      </w:pPr>
      <w:r>
        <w:rPr>
          <w:color w:val="231F20"/>
          <w:sz w:val="11"/>
        </w:rPr>
        <w:t>Euro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(43%)</w:t>
      </w:r>
    </w:p>
    <w:p>
      <w:pPr>
        <w:spacing w:before="65"/>
        <w:ind w:left="0" w:right="3573" w:firstLine="0"/>
        <w:jc w:val="right"/>
        <w:rPr>
          <w:sz w:val="11"/>
        </w:rPr>
      </w:pPr>
      <w:r>
        <w:rPr>
          <w:color w:val="231F20"/>
          <w:w w:val="95"/>
          <w:sz w:val="11"/>
        </w:rPr>
        <w:t>Netherlands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(7%)</w:t>
      </w:r>
    </w:p>
    <w:p>
      <w:pPr>
        <w:spacing w:before="65"/>
        <w:ind w:left="0" w:right="3572" w:firstLine="0"/>
        <w:jc w:val="right"/>
        <w:rPr>
          <w:sz w:val="11"/>
        </w:rPr>
      </w:pPr>
      <w:r>
        <w:rPr>
          <w:color w:val="231F20"/>
          <w:w w:val="95"/>
          <w:sz w:val="11"/>
        </w:rPr>
        <w:t>France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(7%)</w:t>
      </w:r>
    </w:p>
    <w:p>
      <w:pPr>
        <w:spacing w:before="65"/>
        <w:ind w:left="0" w:right="3572" w:firstLine="0"/>
        <w:jc w:val="right"/>
        <w:rPr>
          <w:sz w:val="11"/>
        </w:rPr>
      </w:pPr>
      <w:r>
        <w:rPr>
          <w:color w:val="231F20"/>
          <w:sz w:val="11"/>
        </w:rPr>
        <w:t>Italy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(3%)</w:t>
      </w:r>
    </w:p>
    <w:p>
      <w:pPr>
        <w:spacing w:before="65"/>
        <w:ind w:left="0" w:right="3572" w:firstLine="0"/>
        <w:jc w:val="right"/>
        <w:rPr>
          <w:sz w:val="11"/>
        </w:rPr>
      </w:pPr>
      <w:r>
        <w:rPr>
          <w:color w:val="231F20"/>
          <w:w w:val="105"/>
          <w:sz w:val="11"/>
        </w:rPr>
        <w:t>Spain</w:t>
      </w:r>
      <w:r>
        <w:rPr>
          <w:color w:val="231F20"/>
          <w:spacing w:val="-24"/>
          <w:w w:val="105"/>
          <w:sz w:val="11"/>
        </w:rPr>
        <w:t> </w:t>
      </w:r>
      <w:r>
        <w:rPr>
          <w:color w:val="231F20"/>
          <w:w w:val="105"/>
          <w:sz w:val="11"/>
        </w:rPr>
        <w:t>(4%)</w:t>
      </w:r>
    </w:p>
    <w:p>
      <w:pPr>
        <w:spacing w:before="65"/>
        <w:ind w:left="0" w:right="3574" w:firstLine="0"/>
        <w:jc w:val="right"/>
        <w:rPr>
          <w:sz w:val="11"/>
        </w:rPr>
      </w:pPr>
      <w:r>
        <w:rPr>
          <w:color w:val="231F20"/>
          <w:w w:val="95"/>
          <w:sz w:val="11"/>
        </w:rPr>
        <w:t>Ireland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(6%)</w:t>
      </w:r>
    </w:p>
    <w:p>
      <w:pPr>
        <w:spacing w:before="65"/>
        <w:ind w:left="0" w:right="3572" w:firstLine="0"/>
        <w:jc w:val="right"/>
        <w:rPr>
          <w:sz w:val="11"/>
        </w:rPr>
      </w:pPr>
      <w:r>
        <w:rPr>
          <w:color w:val="231F20"/>
          <w:w w:val="95"/>
          <w:sz w:val="11"/>
        </w:rPr>
        <w:t>Portugal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(1%)</w:t>
      </w:r>
    </w:p>
    <w:p>
      <w:pPr>
        <w:spacing w:before="65"/>
        <w:ind w:left="0" w:right="3572" w:firstLine="0"/>
        <w:jc w:val="right"/>
        <w:rPr>
          <w:sz w:val="11"/>
        </w:rPr>
      </w:pPr>
      <w:r>
        <w:rPr>
          <w:color w:val="231F20"/>
          <w:w w:val="95"/>
          <w:sz w:val="11"/>
        </w:rPr>
        <w:t>Greece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(1%)</w:t>
      </w:r>
    </w:p>
    <w:p>
      <w:pPr>
        <w:pStyle w:val="BodyText"/>
        <w:spacing w:before="7"/>
        <w:rPr>
          <w:sz w:val="15"/>
        </w:rPr>
      </w:pPr>
    </w:p>
    <w:p>
      <w:pPr>
        <w:tabs>
          <w:tab w:pos="751" w:val="left" w:leader="none"/>
          <w:tab w:pos="1181" w:val="left" w:leader="none"/>
          <w:tab w:pos="2405" w:val="left" w:leader="none"/>
          <w:tab w:pos="2815" w:val="left" w:leader="none"/>
        </w:tabs>
        <w:spacing w:before="0"/>
        <w:ind w:left="341" w:right="0" w:firstLine="0"/>
        <w:jc w:val="center"/>
        <w:rPr>
          <w:sz w:val="11"/>
        </w:rPr>
      </w:pPr>
      <w:r>
        <w:rPr>
          <w:color w:val="231F20"/>
          <w:w w:val="105"/>
          <w:position w:val="1"/>
          <w:sz w:val="11"/>
        </w:rPr>
        <w:t>6</w:t>
        <w:tab/>
        <w:t>4</w:t>
        <w:tab/>
        <w:t>2    </w:t>
      </w:r>
      <w:r>
        <w:rPr>
          <w:color w:val="231F20"/>
          <w:w w:val="105"/>
          <w:sz w:val="15"/>
        </w:rPr>
        <w:t>–   </w:t>
      </w:r>
      <w:r>
        <w:rPr>
          <w:color w:val="231F20"/>
          <w:w w:val="105"/>
          <w:position w:val="1"/>
          <w:sz w:val="11"/>
        </w:rPr>
        <w:t>0  </w:t>
      </w:r>
      <w:r>
        <w:rPr>
          <w:color w:val="231F20"/>
          <w:spacing w:val="31"/>
          <w:w w:val="105"/>
          <w:position w:val="1"/>
          <w:sz w:val="11"/>
        </w:rPr>
        <w:t> </w:t>
      </w:r>
      <w:r>
        <w:rPr>
          <w:color w:val="231F20"/>
          <w:w w:val="105"/>
          <w:sz w:val="15"/>
        </w:rPr>
        <w:t>+ </w:t>
      </w:r>
      <w:r>
        <w:rPr>
          <w:color w:val="231F20"/>
          <w:spacing w:val="34"/>
          <w:w w:val="105"/>
          <w:sz w:val="15"/>
        </w:rPr>
        <w:t> </w:t>
      </w:r>
      <w:r>
        <w:rPr>
          <w:color w:val="231F20"/>
          <w:w w:val="105"/>
          <w:position w:val="1"/>
          <w:sz w:val="11"/>
        </w:rPr>
        <w:t>2</w:t>
        <w:tab/>
        <w:t>4</w:t>
        <w:tab/>
        <w:t>6</w:t>
      </w:r>
    </w:p>
    <w:p>
      <w:pPr>
        <w:spacing w:before="2"/>
        <w:ind w:left="1069" w:right="726" w:firstLine="0"/>
        <w:jc w:val="center"/>
        <w:rPr>
          <w:sz w:val="11"/>
        </w:rPr>
      </w:pPr>
      <w:r>
        <w:rPr>
          <w:color w:val="231F20"/>
          <w:sz w:val="11"/>
        </w:rPr>
        <w:t>Percentage change on a year earlier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80" w:right="0" w:firstLine="0"/>
        <w:jc w:val="left"/>
        <w:rPr>
          <w:sz w:val="11"/>
        </w:rPr>
      </w:pPr>
      <w:r>
        <w:rPr>
          <w:color w:val="231F20"/>
          <w:sz w:val="11"/>
        </w:rPr>
        <w:t>Sources: Eurostat and 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50" w:right="25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services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2009.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Euro-area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negligible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omitted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Country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euro-area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  <w:spacing w:line="268" w:lineRule="auto" w:before="3"/>
        <w:ind w:left="173" w:right="134"/>
      </w:pPr>
      <w:r>
        <w:rPr/>
        <w:br w:type="column"/>
      </w:r>
      <w:r>
        <w:rPr>
          <w:i/>
          <w:color w:val="231F20"/>
          <w:w w:val="95"/>
        </w:rPr>
        <w:t>Outlook</w:t>
      </w:r>
      <w:r>
        <w:rPr>
          <w:color w:val="231F20"/>
          <w:w w:val="95"/>
        </w:rPr>
        <w:t>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 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2.7).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OBR’s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similar </w:t>
      </w:r>
      <w:r>
        <w:rPr>
          <w:color w:val="231F20"/>
          <w:w w:val="90"/>
        </w:rPr>
        <w:t>proportion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planned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occur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2011/12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</w:rPr>
        <w:t>observed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2010/11</w:t>
      </w:r>
      <w:r>
        <w:rPr>
          <w:color w:val="231F20"/>
          <w:spacing w:val="-24"/>
        </w:rPr>
        <w:t> </w:t>
      </w:r>
      <w:r>
        <w:rPr>
          <w:color w:val="231F20"/>
        </w:rPr>
        <w:t>(Chart</w:t>
      </w:r>
      <w:r>
        <w:rPr>
          <w:color w:val="231F20"/>
          <w:spacing w:val="-25"/>
        </w:rPr>
        <w:t> </w:t>
      </w:r>
      <w:r>
        <w:rPr>
          <w:color w:val="231F20"/>
        </w:rPr>
        <w:t>2.8).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13"/>
        </w:numPr>
        <w:tabs>
          <w:tab w:pos="654" w:val="left" w:leader="none"/>
        </w:tabs>
        <w:spacing w:line="240" w:lineRule="auto" w:before="0" w:after="0"/>
        <w:ind w:left="653" w:right="0" w:hanging="481"/>
        <w:jc w:val="left"/>
        <w:rPr>
          <w:sz w:val="26"/>
        </w:rPr>
      </w:pPr>
      <w:r>
        <w:rPr>
          <w:color w:val="231F20"/>
          <w:sz w:val="26"/>
        </w:rPr>
        <w:t>The international</w:t>
      </w:r>
      <w:r>
        <w:rPr>
          <w:color w:val="231F20"/>
          <w:spacing w:val="-57"/>
          <w:sz w:val="26"/>
        </w:rPr>
        <w:t> </w:t>
      </w:r>
      <w:r>
        <w:rPr>
          <w:color w:val="231F20"/>
          <w:sz w:val="26"/>
        </w:rPr>
        <w:t>economy</w:t>
      </w:r>
    </w:p>
    <w:p>
      <w:pPr>
        <w:pStyle w:val="Heading5"/>
        <w:spacing w:before="216"/>
        <w:ind w:left="173"/>
      </w:pPr>
      <w:r>
        <w:rPr>
          <w:color w:val="A70740"/>
        </w:rPr>
        <w:t>Recent developments in global growth</w:t>
      </w:r>
    </w:p>
    <w:p>
      <w:pPr>
        <w:pStyle w:val="BodyText"/>
        <w:spacing w:line="268" w:lineRule="auto" w:before="23"/>
        <w:ind w:left="173" w:right="134"/>
      </w:pPr>
      <w:r>
        <w:rPr>
          <w:color w:val="231F20"/>
          <w:w w:val="95"/>
        </w:rPr>
        <w:t>Global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solid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surveys suggest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subsequently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2.9).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part, 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whose </w:t>
      </w:r>
      <w:r>
        <w:rPr>
          <w:color w:val="231F20"/>
        </w:rPr>
        <w:t>effects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should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transient.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example,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Japanese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earthquake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tsunami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depressed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Japan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Q2, and also temporarily reduced GDP growth in other </w:t>
      </w:r>
      <w:r>
        <w:rPr>
          <w:color w:val="231F20"/>
          <w:w w:val="90"/>
        </w:rPr>
        <w:t>countries,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chains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disrupted.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addition, 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depress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time.</w:t>
      </w:r>
      <w:r>
        <w:rPr>
          <w:color w:val="231F20"/>
          <w:spacing w:val="-25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factors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having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concerns </w:t>
      </w:r>
      <w:r>
        <w:rPr>
          <w:color w:val="231F20"/>
        </w:rPr>
        <w:t>associated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fiscal</w:t>
      </w:r>
      <w:r>
        <w:rPr>
          <w:color w:val="231F20"/>
          <w:spacing w:val="-43"/>
        </w:rPr>
        <w:t> </w:t>
      </w:r>
      <w:r>
        <w:rPr>
          <w:color w:val="231F20"/>
        </w:rPr>
        <w:t>positions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several</w:t>
      </w:r>
      <w:r>
        <w:rPr>
          <w:color w:val="231F20"/>
          <w:spacing w:val="-42"/>
        </w:rPr>
        <w:t> </w:t>
      </w:r>
      <w:r>
        <w:rPr>
          <w:color w:val="231F20"/>
        </w:rPr>
        <w:t>euro-area countries, and the effects of actual or expected policy tightening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some</w:t>
      </w:r>
      <w:r>
        <w:rPr>
          <w:color w:val="231F20"/>
          <w:spacing w:val="-28"/>
        </w:rPr>
        <w:t> </w:t>
      </w:r>
      <w:r>
        <w:rPr>
          <w:color w:val="231F20"/>
        </w:rPr>
        <w:t>emerging</w:t>
      </w:r>
      <w:r>
        <w:rPr>
          <w:color w:val="231F20"/>
          <w:spacing w:val="-33"/>
        </w:rPr>
        <w:t> </w:t>
      </w:r>
      <w:r>
        <w:rPr>
          <w:color w:val="231F20"/>
        </w:rPr>
        <w:t>Asian</w:t>
      </w:r>
      <w:r>
        <w:rPr>
          <w:color w:val="231F20"/>
          <w:spacing w:val="-29"/>
        </w:rPr>
        <w:t> </w:t>
      </w:r>
      <w:r>
        <w:rPr>
          <w:color w:val="231F20"/>
        </w:rPr>
        <w:t>economies.</w:t>
      </w:r>
    </w:p>
    <w:p>
      <w:pPr>
        <w:pStyle w:val="Heading5"/>
        <w:spacing w:before="200"/>
        <w:ind w:left="173"/>
      </w:pPr>
      <w:r>
        <w:rPr>
          <w:color w:val="A70740"/>
        </w:rPr>
        <w:t>The euro area</w:t>
      </w:r>
    </w:p>
    <w:p>
      <w:pPr>
        <w:pStyle w:val="BodyText"/>
        <w:spacing w:line="268" w:lineRule="auto" w:before="24"/>
        <w:ind w:left="173" w:right="172"/>
      </w:pPr>
      <w:r>
        <w:rPr>
          <w:color w:val="231F20"/>
          <w:w w:val="95"/>
        </w:rPr>
        <w:t>Euro-area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 indicators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 (Chart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2.9).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0.8%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by 2.5% over the four quarters to Q1 — above pre-recession 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fortunes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States continued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diverge.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Germany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healthily over the year to Q1 (Chart </w:t>
      </w:r>
      <w:r>
        <w:rPr>
          <w:color w:val="231F20"/>
          <w:spacing w:val="-5"/>
          <w:w w:val="95"/>
        </w:rPr>
        <w:t>2.10). </w:t>
      </w:r>
      <w:r>
        <w:rPr>
          <w:color w:val="231F20"/>
          <w:w w:val="95"/>
        </w:rPr>
        <w:t>GDP growth was much weaker in several other euro-area countries, however, particularly those most affected by concerns over fiscal positions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sustainability.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 w:before="1"/>
        <w:ind w:left="173" w:right="181"/>
      </w:pP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sustainability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positions 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intensified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undergo fiscal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consolidation,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 weak. And global growth could be affected significantly if concerns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sustainability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result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severe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distress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dislocation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 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Europe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elsewhere,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8"/>
          <w:w w:val="95"/>
          <w:position w:val="4"/>
          <w:sz w:val="14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 deterioration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box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17"/>
        </w:rPr>
        <w:t> </w:t>
      </w:r>
      <w:r>
        <w:rPr>
          <w:color w:val="231F20"/>
        </w:rPr>
        <w:t>page</w:t>
      </w:r>
      <w:r>
        <w:rPr>
          <w:color w:val="231F20"/>
          <w:spacing w:val="-18"/>
        </w:rPr>
        <w:t> </w:t>
      </w:r>
      <w:r>
        <w:rPr>
          <w:color w:val="231F20"/>
        </w:rPr>
        <w:t>38).</w:t>
      </w:r>
    </w:p>
    <w:p>
      <w:pPr>
        <w:pStyle w:val="Heading5"/>
        <w:spacing w:before="200"/>
        <w:ind w:left="173"/>
      </w:pP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line="268" w:lineRule="auto" w:before="23"/>
        <w:ind w:left="173" w:right="134"/>
      </w:pPr>
      <w:r>
        <w:rPr>
          <w:color w:val="231F20"/>
        </w:rPr>
        <w:t>Recent</w:t>
      </w:r>
      <w:r>
        <w:rPr>
          <w:color w:val="231F20"/>
          <w:spacing w:val="-39"/>
        </w:rPr>
        <w:t> </w:t>
      </w:r>
      <w:r>
        <w:rPr>
          <w:color w:val="231F20"/>
        </w:rPr>
        <w:t>revisions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US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data</w:t>
      </w:r>
      <w:r>
        <w:rPr>
          <w:color w:val="231F20"/>
          <w:spacing w:val="-38"/>
        </w:rPr>
        <w:t> </w:t>
      </w:r>
      <w:r>
        <w:rPr>
          <w:color w:val="231F20"/>
        </w:rPr>
        <w:t>point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marked </w:t>
      </w:r>
      <w:r>
        <w:rPr>
          <w:color w:val="231F20"/>
          <w:w w:val="95"/>
        </w:rPr>
        <w:t>slowing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previously </w:t>
      </w:r>
      <w:r>
        <w:rPr>
          <w:color w:val="231F20"/>
          <w:w w:val="90"/>
        </w:rPr>
        <w:t>estimated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2.11).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6"/>
          <w:w w:val="95"/>
        </w:rPr>
        <w:t>0.1%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0.3%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 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 </w:t>
      </w: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related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306.141998pt;margin-top:11.927684pt;width:249.45pt;height:.1pt;mso-position-horizontal-relative:page;mso-position-vertical-relative:paragraph;z-index:-15666176;mso-wrap-distance-left:0;mso-wrap-distance-right:0" coordorigin="6123,239" coordsize="4989,0" path="m6123,239l11112,239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386" w:right="134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 See </w:t>
      </w:r>
      <w:r>
        <w:rPr>
          <w:i/>
          <w:color w:val="231F20"/>
          <w:w w:val="95"/>
          <w:sz w:val="14"/>
        </w:rPr>
        <w:t>Financial Stability Report</w:t>
      </w:r>
      <w:r>
        <w:rPr>
          <w:color w:val="231F20"/>
          <w:w w:val="95"/>
          <w:sz w:val="14"/>
        </w:rPr>
        <w:t>, June 2011, available at </w:t>
      </w:r>
      <w:hyperlink r:id="rId38">
        <w:r>
          <w:rPr>
            <w:color w:val="231F20"/>
            <w:w w:val="85"/>
            <w:sz w:val="14"/>
          </w:rPr>
          <w:t>www.bankofengland.co.uk/publications/fsr/2011/fsrfull1106.pdf.</w:t>
        </w:r>
      </w:hyperlink>
    </w:p>
    <w:p>
      <w:pPr>
        <w:spacing w:after="0" w:line="235" w:lineRule="auto"/>
        <w:jc w:val="left"/>
        <w:rPr>
          <w:sz w:val="14"/>
        </w:rPr>
        <w:sectPr>
          <w:pgSz w:w="11910" w:h="16840"/>
          <w:pgMar w:header="446" w:footer="0" w:top="1560" w:bottom="280" w:left="640" w:right="640"/>
          <w:cols w:num="2" w:equalWidth="0">
            <w:col w:w="4561" w:space="748"/>
            <w:col w:w="53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Heading3"/>
        <w:spacing w:before="256"/>
      </w:pPr>
      <w:bookmarkStart w:name="_TOC_250000" w:id="50"/>
      <w:bookmarkStart w:name="GDP revisions and current data puzzles" w:id="51"/>
      <w:r>
        <w:rPr/>
      </w:r>
      <w:bookmarkStart w:name="_bookmark10" w:id="52"/>
      <w:bookmarkEnd w:id="52"/>
      <w:r>
        <w:rPr/>
      </w:r>
      <w:bookmarkEnd w:id="50"/>
      <w:r>
        <w:rPr>
          <w:color w:val="A70740"/>
        </w:rPr>
        <w:t>GDP revisions and current data puzzles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31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complex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therefore only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imperfectly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information,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ONS’s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GDP.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ONS’s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snapshots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GDP growth,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 based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eventually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available. Estimates are then revised as that additional information becomes available and as methodological improvements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introduced.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assessment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GDP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considers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pattern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revisions,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assessment,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presented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form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a distribution (Chart</w:t>
      </w:r>
      <w:r>
        <w:rPr>
          <w:color w:val="231F20"/>
          <w:spacing w:val="-46"/>
        </w:rPr>
        <w:t> </w:t>
      </w:r>
      <w:r>
        <w:rPr>
          <w:color w:val="231F20"/>
        </w:rPr>
        <w:t>A).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Successive estimates of GDP at market prices</w:t>
      </w:r>
      <w:r>
        <w:rPr>
          <w:color w:val="231F20"/>
          <w:position w:val="4"/>
          <w:sz w:val="12"/>
        </w:rPr>
        <w:t>(a)</w:t>
      </w:r>
    </w:p>
    <w:p>
      <w:pPr>
        <w:spacing w:line="170" w:lineRule="atLeast" w:before="140"/>
        <w:ind w:left="331" w:right="3827" w:firstLine="0"/>
        <w:jc w:val="left"/>
        <w:rPr>
          <w:sz w:val="12"/>
        </w:rPr>
      </w:pPr>
      <w:r>
        <w:rPr>
          <w:color w:val="231F20"/>
          <w:w w:val="95"/>
          <w:sz w:val="12"/>
        </w:rPr>
        <w:t>Range of estimates</w:t>
      </w:r>
      <w:r>
        <w:rPr>
          <w:color w:val="231F20"/>
          <w:w w:val="95"/>
          <w:position w:val="4"/>
          <w:sz w:val="11"/>
        </w:rPr>
        <w:t>(b) </w:t>
      </w:r>
      <w:r>
        <w:rPr>
          <w:color w:val="231F20"/>
          <w:sz w:val="12"/>
        </w:rPr>
        <w:t>Latest estimate</w:t>
      </w:r>
    </w:p>
    <w:p>
      <w:pPr>
        <w:spacing w:line="106" w:lineRule="exact" w:before="0"/>
        <w:ind w:left="2149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year earlier</w:t>
      </w:r>
    </w:p>
    <w:p>
      <w:pPr>
        <w:spacing w:line="120" w:lineRule="exact" w:before="0"/>
        <w:ind w:left="3911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2"/>
        <w:ind w:left="0" w:right="130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6"/>
        <w:ind w:left="0" w:right="130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389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1"/>
        <w:ind w:left="0" w:right="130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39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1"/>
        <w:ind w:left="0" w:right="130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130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6"/>
        <w:ind w:left="0" w:right="130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tabs>
          <w:tab w:pos="1058" w:val="left" w:leader="none"/>
          <w:tab w:pos="1766" w:val="left" w:leader="none"/>
          <w:tab w:pos="2519" w:val="left" w:leader="none"/>
          <w:tab w:pos="3251" w:val="left" w:leader="none"/>
          <w:tab w:pos="3909" w:val="left" w:leader="none"/>
        </w:tabs>
        <w:spacing w:before="104"/>
        <w:ind w:left="306" w:right="0" w:firstLine="0"/>
        <w:jc w:val="left"/>
        <w:rPr>
          <w:sz w:val="12"/>
        </w:rPr>
      </w:pPr>
      <w:r>
        <w:rPr>
          <w:color w:val="231F20"/>
          <w:sz w:val="12"/>
        </w:rPr>
        <w:t>1993</w:t>
        <w:tab/>
        <w:t>97</w:t>
        <w:tab/>
        <w:t>2001</w:t>
        <w:tab/>
        <w:t>05</w:t>
        <w:tab/>
        <w:t>09</w:t>
        <w:tab/>
      </w:r>
      <w:r>
        <w:rPr>
          <w:color w:val="231F20"/>
          <w:position w:val="9"/>
          <w:sz w:val="12"/>
        </w:rPr>
        <w:t>8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5176" w:space="167"/>
            <w:col w:w="5287"/>
          </w:cols>
        </w:sectPr>
      </w:pPr>
    </w:p>
    <w:p>
      <w:pPr>
        <w:pStyle w:val="BodyText"/>
        <w:spacing w:before="5"/>
        <w:rPr>
          <w:sz w:val="26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</w:pPr>
    </w:p>
    <w:p>
      <w:pPr>
        <w:spacing w:before="0"/>
        <w:ind w:left="0" w:right="107" w:firstLine="0"/>
        <w:jc w:val="right"/>
        <w:rPr>
          <w:sz w:val="12"/>
        </w:rPr>
      </w:pPr>
      <w:r>
        <w:rPr>
          <w:color w:val="231F20"/>
          <w:w w:val="80"/>
          <w:sz w:val="12"/>
        </w:rPr>
        <w:t>‘Backcast’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1210" w:right="0" w:firstLine="0"/>
        <w:jc w:val="left"/>
        <w:rPr>
          <w:sz w:val="12"/>
        </w:rPr>
      </w:pPr>
      <w:r>
        <w:rPr>
          <w:color w:val="231F20"/>
          <w:sz w:val="12"/>
        </w:rPr>
        <w:t>Latest ONS data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line="127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Index: 2008 Q1 = 100</w:t>
      </w:r>
    </w:p>
    <w:p>
      <w:pPr>
        <w:spacing w:line="127" w:lineRule="exact" w:before="0"/>
        <w:ind w:left="1264" w:right="0" w:firstLine="0"/>
        <w:jc w:val="left"/>
        <w:rPr>
          <w:sz w:val="12"/>
        </w:rPr>
      </w:pPr>
      <w:r>
        <w:rPr>
          <w:color w:val="231F20"/>
          <w:sz w:val="12"/>
        </w:rPr>
        <w:t>104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102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98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94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92</w:t>
      </w:r>
    </w:p>
    <w:p>
      <w:pPr>
        <w:pStyle w:val="BodyText"/>
        <w:spacing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ListParagraph"/>
        <w:numPr>
          <w:ilvl w:val="0"/>
          <w:numId w:val="22"/>
        </w:numPr>
        <w:tabs>
          <w:tab w:pos="338" w:val="left" w:leader="none"/>
        </w:tabs>
        <w:spacing w:line="240" w:lineRule="auto" w:before="0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preliminary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estimate.</w:t>
      </w:r>
    </w:p>
    <w:p>
      <w:pPr>
        <w:pStyle w:val="ListParagraph"/>
        <w:numPr>
          <w:ilvl w:val="0"/>
          <w:numId w:val="22"/>
        </w:numPr>
        <w:tabs>
          <w:tab w:pos="338" w:val="left" w:leader="none"/>
        </w:tabs>
        <w:spacing w:line="240" w:lineRule="auto" w:before="2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covers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published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earlier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vintages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Accounts.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68" w:lineRule="auto"/>
        <w:ind w:left="153" w:right="151"/>
        <w:rPr>
          <w:sz w:val="14"/>
        </w:rPr>
      </w:pPr>
      <w:r>
        <w:rPr>
          <w:color w:val="231F20"/>
          <w:w w:val="95"/>
        </w:rPr>
        <w:t>revisions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methods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samples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so,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upward</w:t>
      </w:r>
      <w:r>
        <w:rPr>
          <w:color w:val="231F20"/>
          <w:spacing w:val="-42"/>
        </w:rPr>
        <w:t> </w:t>
      </w:r>
      <w:r>
        <w:rPr>
          <w:color w:val="231F20"/>
        </w:rPr>
        <w:t>revision</w:t>
      </w:r>
      <w:r>
        <w:rPr>
          <w:color w:val="231F20"/>
          <w:spacing w:val="-42"/>
        </w:rPr>
        <w:t> </w:t>
      </w:r>
      <w:r>
        <w:rPr>
          <w:color w:val="231F20"/>
        </w:rPr>
        <w:t>might </w:t>
      </w:r>
      <w:r>
        <w:rPr>
          <w:color w:val="231F20"/>
          <w:w w:val="95"/>
        </w:rPr>
        <w:t>reflect the inclusion of </w:t>
      </w:r>
      <w:r>
        <w:rPr>
          <w:color w:val="231F20"/>
          <w:spacing w:val="-3"/>
          <w:w w:val="95"/>
        </w:rPr>
        <w:t>new, </w:t>
      </w:r>
      <w:r>
        <w:rPr>
          <w:color w:val="231F20"/>
          <w:w w:val="95"/>
        </w:rPr>
        <w:t>fast-growing companies.</w:t>
      </w:r>
      <w:r>
        <w:rPr>
          <w:color w:val="231F20"/>
          <w:w w:val="95"/>
          <w:position w:val="4"/>
          <w:sz w:val="14"/>
        </w:rPr>
        <w:t>(2)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analysis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looked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shorter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revision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window would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revision.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Additionally, </w:t>
      </w:r>
      <w:r>
        <w:rPr>
          <w:color w:val="231F20"/>
        </w:rPr>
        <w:t>ONS</w:t>
      </w:r>
      <w:r>
        <w:rPr>
          <w:color w:val="231F20"/>
          <w:spacing w:val="-41"/>
        </w:rPr>
        <w:t> </w:t>
      </w:r>
      <w:r>
        <w:rPr>
          <w:color w:val="231F20"/>
        </w:rPr>
        <w:t>estimation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collection</w:t>
      </w:r>
      <w:r>
        <w:rPr>
          <w:color w:val="231F20"/>
          <w:spacing w:val="-40"/>
        </w:rPr>
        <w:t> </w:t>
      </w:r>
      <w:r>
        <w:rPr>
          <w:color w:val="231F20"/>
        </w:rPr>
        <w:t>methods</w:t>
      </w:r>
      <w:r>
        <w:rPr>
          <w:color w:val="231F20"/>
          <w:spacing w:val="-41"/>
        </w:rPr>
        <w:t> </w:t>
      </w:r>
      <w:r>
        <w:rPr>
          <w:color w:val="231F20"/>
        </w:rPr>
        <w:t>continue</w:t>
      </w:r>
      <w:r>
        <w:rPr>
          <w:color w:val="231F20"/>
          <w:spacing w:val="-43"/>
        </w:rPr>
        <w:t> </w:t>
      </w:r>
      <w:r>
        <w:rPr>
          <w:color w:val="231F20"/>
        </w:rPr>
        <w:t>to evolve;</w:t>
      </w:r>
      <w:r>
        <w:rPr>
          <w:color w:val="231F20"/>
          <w:spacing w:val="-23"/>
        </w:rPr>
        <w:t> </w:t>
      </w:r>
      <w:r>
        <w:rPr>
          <w:color w:val="231F20"/>
        </w:rPr>
        <w:t>such</w:t>
      </w:r>
      <w:r>
        <w:rPr>
          <w:color w:val="231F20"/>
          <w:spacing w:val="-41"/>
        </w:rPr>
        <w:t> </w:t>
      </w:r>
      <w:r>
        <w:rPr>
          <w:color w:val="231F20"/>
        </w:rPr>
        <w:t>changes</w:t>
      </w:r>
      <w:r>
        <w:rPr>
          <w:color w:val="231F20"/>
          <w:spacing w:val="-42"/>
        </w:rPr>
        <w:t> </w:t>
      </w:r>
      <w:r>
        <w:rPr>
          <w:color w:val="231F20"/>
        </w:rPr>
        <w:t>could</w:t>
      </w:r>
      <w:r>
        <w:rPr>
          <w:color w:val="231F20"/>
          <w:spacing w:val="-42"/>
        </w:rPr>
        <w:t> </w:t>
      </w:r>
      <w:r>
        <w:rPr>
          <w:color w:val="231F20"/>
        </w:rPr>
        <w:t>lead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smaller</w:t>
      </w:r>
      <w:r>
        <w:rPr>
          <w:color w:val="231F20"/>
          <w:spacing w:val="-41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data revisions over</w:t>
      </w:r>
      <w:r>
        <w:rPr>
          <w:color w:val="231F20"/>
          <w:spacing w:val="-46"/>
        </w:rPr>
        <w:t> </w:t>
      </w:r>
      <w:r>
        <w:rPr>
          <w:color w:val="231F20"/>
        </w:rPr>
        <w:t>time.</w:t>
      </w:r>
      <w:r>
        <w:rPr>
          <w:color w:val="231F20"/>
          <w:position w:val="4"/>
          <w:sz w:val="14"/>
        </w:rPr>
        <w:t>(3)</w:t>
      </w:r>
    </w:p>
    <w:p>
      <w:pPr>
        <w:pStyle w:val="BodyText"/>
        <w:spacing w:before="5"/>
        <w:rPr>
          <w:sz w:val="22"/>
        </w:rPr>
      </w:pPr>
    </w:p>
    <w:p>
      <w:pPr>
        <w:pStyle w:val="Heading5"/>
      </w:pPr>
      <w:r>
        <w:rPr>
          <w:color w:val="A70740"/>
        </w:rPr>
        <w:t>The current backcast</w:t>
      </w:r>
    </w:p>
    <w:p>
      <w:pPr>
        <w:pStyle w:val="BodyText"/>
        <w:spacing w:before="23"/>
        <w:ind w:left="153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9"/>
        </w:rPr>
        <w:t> </w:t>
      </w:r>
      <w:r>
        <w:rPr>
          <w:color w:val="231F20"/>
        </w:rPr>
        <w:t>backcast</w:t>
      </w:r>
      <w:r>
        <w:rPr>
          <w:color w:val="231F20"/>
          <w:spacing w:val="-39"/>
        </w:rPr>
        <w:t> </w:t>
      </w:r>
      <w:r>
        <w:rPr>
          <w:color w:val="231F20"/>
        </w:rPr>
        <w:t>shown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Chart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suggests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larger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</w:p>
    <w:p>
      <w:pPr>
        <w:spacing w:after="0"/>
        <w:sectPr>
          <w:type w:val="continuous"/>
          <w:pgSz w:w="11910" w:h="16840"/>
          <w:pgMar w:top="1560" w:bottom="0" w:left="640" w:right="640"/>
          <w:cols w:num="3" w:equalWidth="0">
            <w:col w:w="2560" w:space="62"/>
            <w:col w:w="1486" w:space="1221"/>
            <w:col w:w="5301"/>
          </w:cols>
        </w:sectPr>
      </w:pPr>
    </w:p>
    <w:p>
      <w:pPr>
        <w:spacing w:line="129" w:lineRule="exact" w:before="2"/>
        <w:ind w:left="3938" w:right="0" w:firstLine="0"/>
        <w:jc w:val="left"/>
        <w:rPr>
          <w:sz w:val="12"/>
        </w:rPr>
      </w:pPr>
      <w:r>
        <w:rPr/>
        <w:pict>
          <v:group style="position:absolute;margin-left:19.841pt;margin-top:56.693001pt;width:575.4pt;height:734.2pt;mso-position-horizontal-relative:page;mso-position-vertical-relative:page;z-index:-21460480" coordorigin="397,1134" coordsize="11508,14684">
            <v:rect style="position:absolute;left:396;top:1133;width:11508;height:14684" filled="true" fillcolor="#f1dedd" stroked="false">
              <v:fill type="solid"/>
            </v:rect>
            <v:rect style="position:absolute;left:798;top:6373;width:3676;height:2825" filled="false" stroked="true" strokeweight=".5pt" strokecolor="#231f20">
              <v:stroke dashstyle="solid"/>
            </v:rect>
            <v:shape style="position:absolute;left:952;top:6735;width:3365;height:2090" type="#_x0000_t75" stroked="false">
              <v:imagedata r:id="rId46" o:title=""/>
            </v:shape>
            <v:line style="position:absolute" from="4365,8798" to="4479,8798" stroked="true" strokeweight=".5pt" strokecolor="#231f20">
              <v:stroke dashstyle="solid"/>
            </v:line>
            <v:line style="position:absolute" from="4365,8395" to="4479,8395" stroked="true" strokeweight=".5pt" strokecolor="#231f20">
              <v:stroke dashstyle="solid"/>
            </v:line>
            <v:line style="position:absolute" from="4365,7989" to="4479,7989" stroked="true" strokeweight=".5pt" strokecolor="#231f20">
              <v:stroke dashstyle="solid"/>
            </v:line>
            <v:line style="position:absolute" from="4365,7586" to="4479,7586" stroked="true" strokeweight=".5pt" strokecolor="#231f20">
              <v:stroke dashstyle="solid"/>
            </v:line>
            <v:line style="position:absolute" from="4365,7183" to="4479,7183" stroked="true" strokeweight=".5pt" strokecolor="#231f20">
              <v:stroke dashstyle="solid"/>
            </v:line>
            <v:line style="position:absolute" from="4365,6777" to="4479,6777" stroked="true" strokeweight=".5pt" strokecolor="#231f20">
              <v:stroke dashstyle="solid"/>
            </v:line>
            <v:line style="position:absolute" from="964,9090" to="964,9203" stroked="true" strokeweight=".5pt" strokecolor="#231f20">
              <v:stroke dashstyle="solid"/>
            </v:line>
            <v:line style="position:absolute" from="1121,9146" to="1121,9203" stroked="true" strokeweight=".5pt" strokecolor="#231f20">
              <v:stroke dashstyle="solid"/>
            </v:line>
            <v:line style="position:absolute" from="1281,9146" to="1281,9203" stroked="true" strokeweight=".5pt" strokecolor="#231f20">
              <v:stroke dashstyle="solid"/>
            </v:line>
            <v:line style="position:absolute" from="1441,9146" to="1441,9203" stroked="true" strokeweight=".5pt" strokecolor="#231f20">
              <v:stroke dashstyle="solid"/>
            </v:line>
            <v:line style="position:absolute" from="1601,9090" to="1601,9203" stroked="true" strokeweight=".5pt" strokecolor="#231f20">
              <v:stroke dashstyle="solid"/>
            </v:line>
            <v:line style="position:absolute" from="1759,9146" to="1759,9203" stroked="true" strokeweight=".5pt" strokecolor="#231f20">
              <v:stroke dashstyle="solid"/>
            </v:line>
            <v:line style="position:absolute" from="1919,9146" to="1919,9203" stroked="true" strokeweight=".5pt" strokecolor="#231f20">
              <v:stroke dashstyle="solid"/>
            </v:line>
            <v:line style="position:absolute" from="2079,9146" to="2079,9203" stroked="true" strokeweight=".5pt" strokecolor="#231f20">
              <v:stroke dashstyle="solid"/>
            </v:line>
            <v:line style="position:absolute" from="2236,9090" to="2236,9203" stroked="true" strokeweight=".5pt" strokecolor="#231f20">
              <v:stroke dashstyle="solid"/>
            </v:line>
            <v:line style="position:absolute" from="2396,9146" to="2396,9203" stroked="true" strokeweight=".5pt" strokecolor="#231f20">
              <v:stroke dashstyle="solid"/>
            </v:line>
            <v:line style="position:absolute" from="2556,9146" to="2556,9203" stroked="true" strokeweight=".5pt" strokecolor="#231f20">
              <v:stroke dashstyle="solid"/>
            </v:line>
            <v:line style="position:absolute" from="2714,9146" to="2714,9203" stroked="true" strokeweight=".5pt" strokecolor="#231f20">
              <v:stroke dashstyle="solid"/>
            </v:line>
            <v:line style="position:absolute" from="2874,9090" to="2874,9203" stroked="true" strokeweight=".5pt" strokecolor="#231f20">
              <v:stroke dashstyle="solid"/>
            </v:line>
            <v:line style="position:absolute" from="3034,9146" to="3034,9203" stroked="true" strokeweight=".5pt" strokecolor="#231f20">
              <v:stroke dashstyle="solid"/>
            </v:line>
            <v:line style="position:absolute" from="3193,9146" to="3193,9203" stroked="true" strokeweight=".5pt" strokecolor="#231f20">
              <v:stroke dashstyle="solid"/>
            </v:line>
            <v:line style="position:absolute" from="3351,9146" to="3351,9203" stroked="true" strokeweight=".5pt" strokecolor="#231f20">
              <v:stroke dashstyle="solid"/>
            </v:line>
            <v:line style="position:absolute" from="3511,9090" to="3511,9203" stroked="true" strokeweight=".5pt" strokecolor="#231f20">
              <v:stroke dashstyle="solid"/>
            </v:line>
            <v:line style="position:absolute" from="3671,9146" to="3671,9203" stroked="true" strokeweight=".5pt" strokecolor="#231f20">
              <v:stroke dashstyle="solid"/>
            </v:line>
            <v:line style="position:absolute" from="3829,9146" to="3829,9203" stroked="true" strokeweight=".5pt" strokecolor="#231f20">
              <v:stroke dashstyle="solid"/>
            </v:line>
            <v:line style="position:absolute" from="3989,9146" to="3989,9203" stroked="true" strokeweight=".5pt" strokecolor="#231f20">
              <v:stroke dashstyle="solid"/>
            </v:line>
            <v:line style="position:absolute" from="4149,9090" to="4149,9203" stroked="true" strokeweight=".5pt" strokecolor="#231f20">
              <v:stroke dashstyle="solid"/>
            </v:line>
            <v:line style="position:absolute" from="4308,9146" to="4308,9203" stroked="true" strokeweight=".5pt" strokecolor="#231f20">
              <v:stroke dashstyle="solid"/>
            </v:line>
            <v:line style="position:absolute" from="794,6775" to="907,6775" stroked="true" strokeweight=".5pt" strokecolor="#231f20">
              <v:stroke dashstyle="solid"/>
            </v:line>
            <v:line style="position:absolute" from="794,7181" to="907,7181" stroked="true" strokeweight=".5pt" strokecolor="#231f20">
              <v:stroke dashstyle="solid"/>
            </v:line>
            <v:line style="position:absolute" from="794,7584" to="907,7584" stroked="true" strokeweight=".5pt" strokecolor="#231f20">
              <v:stroke dashstyle="solid"/>
            </v:line>
            <v:line style="position:absolute" from="794,7987" to="907,7987" stroked="true" strokeweight=".5pt" strokecolor="#231f20">
              <v:stroke dashstyle="solid"/>
            </v:line>
            <v:line style="position:absolute" from="794,8393" to="907,8393" stroked="true" strokeweight=".5pt" strokecolor="#231f20">
              <v:stroke dashstyle="solid"/>
            </v:line>
            <v:line style="position:absolute" from="794,8796" to="907,8796" stroked="true" strokeweight=".5pt" strokecolor="#231f20">
              <v:stroke dashstyle="solid"/>
            </v:line>
            <v:line style="position:absolute" from="794,5749" to="5102,5749" stroked="true" strokeweight=".7pt" strokecolor="#a70740">
              <v:stroke dashstyle="solid"/>
            </v:line>
            <v:line style="position:absolute" from="6137,2316" to="6279,2316" stroked="true" strokeweight="1pt" strokecolor="#00558b">
              <v:stroke dashstyle="solid"/>
            </v:line>
            <v:rect style="position:absolute;left:6136;top:2066;width:142;height:142" filled="true" fillcolor="#c97ca6" stroked="false">
              <v:fill type="solid"/>
            </v:rect>
            <v:rect style="position:absolute;left:6141;top:2538;width:3676;height:2825" filled="false" stroked="true" strokeweight=".5pt" strokecolor="#231f20">
              <v:stroke dashstyle="solid"/>
            </v:rect>
            <v:line style="position:absolute" from="6306,3748" to="9642,3748" stroked="true" strokeweight=".5pt" strokecolor="#231f20">
              <v:stroke dashstyle="solid"/>
            </v:line>
            <v:shape style="position:absolute;left:6306;top:2716;width:3336;height:2240" coordorigin="6306,2716" coordsize="3336,2240" path="m6581,2716l6534,2784,6490,2940,6444,3056,6397,3188,6353,3280,6306,3428,6306,3592,6353,3412,6397,3332,6444,3268,6490,3216,6534,3060,6581,2960,6627,2952,6671,3088,6718,3248,6764,3340,6808,3416,6855,3396,6902,3404,6945,3332,6992,3240,7039,3228,7082,3124,7129,3120,7176,3188,7219,3188,7266,3276,7313,3384,7356,3528,7403,3620,7450,3508,7493,3384,7540,3200,7587,3140,7630,3120,7677,3192,7724,3292,7767,3284,7861,3388,7904,3444,7951,3556,7998,3512,8045,3404,8088,3364,8135,3380,8182,3384,8225,3364,8272,3244,8319,3172,8362,3116,8409,3232,8456,3292,8499,3396,8546,3440,8593,3416,8636,3396,8683,3304,8730,3228,8773,3224,8820,3200,8867,3256,8910,3200,8957,3200,9004,3268,9047,3368,9094,3536,9141,3828,9184,4304,9231,4860,9278,4956,9321,4840,9368,4412,9415,3836,9458,3452,9505,3244,9552,3452,9595,3412,9642,3596,9595,3380,9552,3412,9505,3180,9458,3404,9415,3792,9368,4324,9321,4776,9278,4856,9231,4584,9184,4104,9141,3640,9094,3384,9047,3216,9004,3108,8957,3068,8910,3088,8867,3112,8820,3084,8773,3136,8730,3168,8683,3108,8636,3260,8593,3240,8546,3348,8499,3176,8456,3160,8409,3112,8362,2968,8319,3020,8272,3060,8225,3160,8182,3172,8135,3260,8088,3252,8045,3288,7998,3328,7951,3384,7904,3304,7861,3284,7814,3208,7767,3124,7724,3096,7677,2904,7630,2824,7587,2864,7540,2980,7493,2992,7450,3080,7403,3112,7356,3060,7313,3032,7266,3000,7219,2960,7176,2940,7129,2940,7082,2996,7039,3084,6992,3092,6945,3180,6902,3132,6855,3112,6808,3240,6764,3188,6718,3084,6671,2904,6627,2764,6581,2716xe" filled="true" fillcolor="#c97ca6" stroked="false">
              <v:path arrowok="t"/>
              <v:fill type="solid"/>
            </v:shape>
            <v:line style="position:absolute" from="9708,4964" to="9822,4964" stroked="true" strokeweight=".5pt" strokecolor="#231f20">
              <v:stroke dashstyle="solid"/>
            </v:line>
            <v:line style="position:absolute" from="9708,4556" to="9822,4556" stroked="true" strokeweight=".5pt" strokecolor="#231f20">
              <v:stroke dashstyle="solid"/>
            </v:line>
            <v:line style="position:absolute" from="9708,4152" to="9822,4152" stroked="true" strokeweight=".5pt" strokecolor="#231f20">
              <v:stroke dashstyle="solid"/>
            </v:line>
            <v:line style="position:absolute" from="9708,3748" to="9822,3748" stroked="true" strokeweight=".5pt" strokecolor="#231f20">
              <v:stroke dashstyle="solid"/>
            </v:line>
            <v:line style="position:absolute" from="9708,3344" to="9822,3344" stroked="true" strokeweight=".5pt" strokecolor="#231f20">
              <v:stroke dashstyle="solid"/>
            </v:line>
            <v:line style="position:absolute" from="9708,2936" to="9822,2936" stroked="true" strokeweight=".5pt" strokecolor="#231f20">
              <v:stroke dashstyle="solid"/>
            </v:line>
            <v:line style="position:absolute" from="6306,5368" to="6306,5255" stroked="true" strokeweight=".5pt" strokecolor="#231f20">
              <v:stroke dashstyle="solid"/>
            </v:line>
            <v:line style="position:absolute" from="7039,5368" to="7039,5255" stroked="true" strokeweight=".5pt" strokecolor="#231f20">
              <v:stroke dashstyle="solid"/>
            </v:line>
            <v:line style="position:absolute" from="7767,5368" to="7767,5255" stroked="true" strokeweight=".5pt" strokecolor="#231f20">
              <v:stroke dashstyle="solid"/>
            </v:line>
            <v:line style="position:absolute" from="8499,5368" to="8499,5255" stroked="true" strokeweight=".5pt" strokecolor="#231f20">
              <v:stroke dashstyle="solid"/>
            </v:line>
            <v:line style="position:absolute" from="9231,5368" to="9231,5255" stroked="true" strokeweight=".5pt" strokecolor="#231f20">
              <v:stroke dashstyle="solid"/>
            </v:line>
            <v:shape style="position:absolute;left:6306;top:2768;width:3336;height:2176" coordorigin="6306,2768" coordsize="3336,2176" path="m6306,3460l6353,3316,6397,3240,6444,3176,6490,3080,6534,2880,6581,2768,6627,2796,6671,2948,6718,3136,6764,3188,6808,3240,6855,3112,6902,3132,6945,3232,6992,3172,7039,3200,7082,3112,7129,3040,7176,2956,7219,2968,7266,3004,7313,3032,7356,3060,7403,3112,7450,3080,7493,2996,7540,2988,7587,2864,7630,2824,7677,2992,7724,3132,7767,3124,7814,3280,7861,3288,7904,3304,7951,3384,7998,3352,8045,3304,8088,3252,8135,3284,8182,3176,8225,3164,8272,3092,8319,3020,8362,3096,8409,3228,8456,3252,8499,3380,8546,3348,8593,3240,8636,3260,8683,3108,8730,3196,8773,3224,8820,3200,8867,3220,8910,3164,8957,3156,9004,3268,9047,3368,9094,3536,9141,3828,9184,4304,9231,4836,9278,4944,9321,4824,9368,4324,9415,3804,9458,3420,9505,3232,9552,3436,9595,3412,9642,3596e" filled="false" stroked="true" strokeweight="1.0pt" strokecolor="#00558b">
              <v:path arrowok="t"/>
              <v:stroke dashstyle="solid"/>
            </v:shape>
            <v:line style="position:absolute" from="6137,4964" to="6250,4964" stroked="true" strokeweight=".5pt" strokecolor="#231f20">
              <v:stroke dashstyle="solid"/>
            </v:line>
            <v:line style="position:absolute" from="6137,4556" to="6250,4556" stroked="true" strokeweight=".5pt" strokecolor="#231f20">
              <v:stroke dashstyle="solid"/>
            </v:line>
            <v:line style="position:absolute" from="6137,4152" to="6250,4152" stroked="true" strokeweight=".5pt" strokecolor="#231f20">
              <v:stroke dashstyle="solid"/>
            </v:line>
            <v:line style="position:absolute" from="6137,3748" to="6250,3748" stroked="true" strokeweight=".5pt" strokecolor="#231f20">
              <v:stroke dashstyle="solid"/>
            </v:line>
            <v:line style="position:absolute" from="6137,3344" to="6250,3344" stroked="true" strokeweight=".5pt" strokecolor="#231f20">
              <v:stroke dashstyle="solid"/>
            </v:line>
            <v:line style="position:absolute" from="6137,2936" to="6250,2936" stroked="true" strokeweight=".5pt" strokecolor="#231f20">
              <v:stroke dashstyle="solid"/>
            </v:line>
            <v:line style="position:absolute" from="6137,1594" to="10445,1594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105"/>
          <w:sz w:val="12"/>
        </w:rPr>
        <w:t>90</w:t>
      </w:r>
    </w:p>
    <w:p>
      <w:pPr>
        <w:tabs>
          <w:tab w:pos="1204" w:val="left" w:leader="none"/>
          <w:tab w:pos="1841" w:val="left" w:leader="none"/>
          <w:tab w:pos="2478" w:val="left" w:leader="none"/>
          <w:tab w:pos="3115" w:val="left" w:leader="none"/>
          <w:tab w:pos="3532" w:val="left" w:leader="none"/>
        </w:tabs>
        <w:spacing w:line="129" w:lineRule="exact" w:before="0"/>
        <w:ind w:left="507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67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 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forms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first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part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5.5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39.</w:t>
      </w:r>
    </w:p>
    <w:p>
      <w:pPr>
        <w:pStyle w:val="BodyText"/>
        <w:rPr>
          <w:sz w:val="14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As</w:t>
      </w:r>
      <w:r>
        <w:rPr>
          <w:color w:val="231F20"/>
          <w:spacing w:val="-47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box</w:t>
      </w:r>
      <w:r>
        <w:rPr>
          <w:color w:val="231F20"/>
          <w:spacing w:val="-47"/>
        </w:rPr>
        <w:t> </w:t>
      </w:r>
      <w:r>
        <w:rPr>
          <w:color w:val="231F20"/>
        </w:rPr>
        <w:t>discusses,</w:t>
      </w:r>
      <w:r>
        <w:rPr>
          <w:color w:val="231F20"/>
          <w:spacing w:val="-47"/>
        </w:rPr>
        <w:t> </w:t>
      </w:r>
      <w:r>
        <w:rPr>
          <w:color w:val="231F20"/>
        </w:rPr>
        <w:t>data</w:t>
      </w:r>
      <w:r>
        <w:rPr>
          <w:color w:val="231F20"/>
          <w:spacing w:val="-45"/>
        </w:rPr>
        <w:t> </w:t>
      </w:r>
      <w:r>
        <w:rPr>
          <w:color w:val="231F20"/>
        </w:rPr>
        <w:t>revisions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potential</w:t>
      </w:r>
      <w:r>
        <w:rPr>
          <w:color w:val="231F20"/>
          <w:spacing w:val="-47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alter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interpretation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resolve</w:t>
      </w:r>
      <w:r>
        <w:rPr>
          <w:color w:val="231F20"/>
          <w:spacing w:val="-45"/>
        </w:rPr>
        <w:t> </w:t>
      </w:r>
      <w:r>
        <w:rPr>
          <w:color w:val="231F20"/>
        </w:rPr>
        <w:t>fully</w:t>
      </w:r>
      <w:r>
        <w:rPr>
          <w:color w:val="231F20"/>
          <w:spacing w:val="-42"/>
        </w:rPr>
        <w:t> </w:t>
      </w:r>
      <w:r>
        <w:rPr>
          <w:color w:val="231F20"/>
        </w:rPr>
        <w:t>each</w:t>
      </w:r>
      <w:r>
        <w:rPr>
          <w:color w:val="231F20"/>
          <w:spacing w:val="-44"/>
        </w:rPr>
        <w:t> </w:t>
      </w:r>
      <w:r>
        <w:rPr>
          <w:color w:val="231F20"/>
        </w:rPr>
        <w:t>data</w:t>
      </w:r>
      <w:r>
        <w:rPr>
          <w:color w:val="231F20"/>
          <w:spacing w:val="-43"/>
        </w:rPr>
        <w:t> </w:t>
      </w:r>
      <w:r>
        <w:rPr>
          <w:color w:val="231F20"/>
        </w:rPr>
        <w:t>puzzle</w:t>
      </w:r>
      <w:r>
        <w:rPr>
          <w:color w:val="231F20"/>
          <w:spacing w:val="-44"/>
        </w:rPr>
        <w:t> </w:t>
      </w:r>
      <w:r>
        <w:rPr>
          <w:color w:val="231F20"/>
        </w:rPr>
        <w:t>facing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Committee.</w:t>
      </w:r>
      <w:r>
        <w:rPr>
          <w:color w:val="231F20"/>
          <w:spacing w:val="-24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October,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publish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updated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 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include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methodological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changes,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reassess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 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other </w:t>
      </w:r>
      <w:r>
        <w:rPr>
          <w:color w:val="231F20"/>
        </w:rPr>
        <w:t>information.</w:t>
      </w:r>
    </w:p>
    <w:p>
      <w:pPr>
        <w:pStyle w:val="Heading5"/>
        <w:spacing w:before="201"/>
      </w:pPr>
      <w:r>
        <w:rPr>
          <w:color w:val="A70740"/>
        </w:rPr>
        <w:t>GDP revisions</w:t>
      </w:r>
    </w:p>
    <w:p>
      <w:pPr>
        <w:pStyle w:val="BodyText"/>
        <w:spacing w:line="268" w:lineRule="auto" w:before="23"/>
        <w:ind w:left="153" w:right="104"/>
      </w:pPr>
      <w:r>
        <w:rPr>
          <w:color w:val="231F20"/>
          <w:w w:val="95"/>
        </w:rPr>
        <w:t>Revisions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initial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sizable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1993, </w:t>
      </w:r>
      <w:r>
        <w:rPr>
          <w:color w:val="231F20"/>
          <w:w w:val="90"/>
        </w:rPr>
        <w:t>revisions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accounts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release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quarterly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positive.</w:t>
      </w:r>
    </w:p>
    <w:p>
      <w:pPr>
        <w:pStyle w:val="BodyText"/>
        <w:spacing w:line="268" w:lineRule="auto"/>
        <w:ind w:left="153" w:right="38"/>
        <w:jc w:val="both"/>
        <w:rPr>
          <w:sz w:val="14"/>
        </w:rPr>
      </w:pPr>
      <w:r>
        <w:rPr>
          <w:color w:val="231F20"/>
          <w:w w:val="90"/>
        </w:rPr>
        <w:t>Analytical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techniques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developed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information 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nature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evaluate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‘most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path’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  <w:spacing w:val="-4"/>
        </w:rPr>
        <w:t>GDP,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31"/>
        </w:rPr>
        <w:t> </w:t>
      </w:r>
      <w:r>
        <w:rPr>
          <w:color w:val="231F20"/>
        </w:rPr>
        <w:t>fan</w:t>
      </w:r>
      <w:r>
        <w:rPr>
          <w:color w:val="231F20"/>
          <w:spacing w:val="-28"/>
        </w:rPr>
        <w:t> </w:t>
      </w:r>
      <w:r>
        <w:rPr>
          <w:color w:val="231F20"/>
        </w:rPr>
        <w:t>around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</w:rPr>
        <w:t>path</w:t>
      </w:r>
      <w:r>
        <w:rPr>
          <w:color w:val="231F20"/>
          <w:spacing w:val="-28"/>
        </w:rPr>
        <w:t> </w:t>
      </w:r>
      <w:r>
        <w:rPr>
          <w:color w:val="231F20"/>
        </w:rPr>
        <w:t>(Chart</w:t>
      </w:r>
      <w:r>
        <w:rPr>
          <w:color w:val="231F20"/>
          <w:spacing w:val="-33"/>
        </w:rPr>
        <w:t> </w:t>
      </w:r>
      <w:r>
        <w:rPr>
          <w:color w:val="231F20"/>
        </w:rPr>
        <w:t>A).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22"/>
        <w:jc w:val="both"/>
      </w:pP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analysis,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approaches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give </w:t>
      </w:r>
      <w:r>
        <w:rPr>
          <w:color w:val="231F20"/>
          <w:w w:val="90"/>
        </w:rPr>
        <w:t>different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results.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analysis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capture</w:t>
      </w:r>
    </w:p>
    <w:p>
      <w:pPr>
        <w:pStyle w:val="BodyText"/>
        <w:spacing w:line="268" w:lineRule="auto" w:before="28"/>
        <w:ind w:left="153" w:right="158"/>
      </w:pPr>
      <w:r>
        <w:rPr/>
        <w:br w:type="column"/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reflects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relative strength in contemporaneous business survey </w:t>
      </w:r>
      <w:r>
        <w:rPr>
          <w:color w:val="231F20"/>
          <w:w w:val="95"/>
        </w:rPr>
        <w:t>measures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 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165"/>
      </w:pPr>
      <w:r>
        <w:rPr>
          <w:color w:val="231F20"/>
          <w:w w:val="95"/>
        </w:rPr>
        <w:t>There is considerable uncertainty around that judgement. 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recessions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sample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calibrate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backcast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itself.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 </w:t>
      </w:r>
      <w:r>
        <w:rPr>
          <w:color w:val="231F20"/>
          <w:w w:val="90"/>
        </w:rPr>
        <w:t>data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recessions,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improvements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methods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good</w:t>
      </w:r>
      <w:r>
        <w:rPr>
          <w:color w:val="231F20"/>
          <w:spacing w:val="-46"/>
        </w:rPr>
        <w:t> </w:t>
      </w:r>
      <w:r>
        <w:rPr>
          <w:color w:val="231F20"/>
        </w:rPr>
        <w:t>guide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revisions</w:t>
      </w:r>
      <w:r>
        <w:rPr>
          <w:color w:val="231F20"/>
          <w:spacing w:val="-47"/>
        </w:rPr>
        <w:t> </w:t>
      </w:r>
      <w:r>
        <w:rPr>
          <w:color w:val="231F20"/>
        </w:rPr>
        <w:t>following</w:t>
      </w:r>
      <w:r>
        <w:rPr>
          <w:color w:val="231F20"/>
          <w:spacing w:val="-46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recession.</w:t>
      </w:r>
      <w:r>
        <w:rPr>
          <w:color w:val="231F20"/>
          <w:spacing w:val="-31"/>
        </w:rPr>
        <w:t> </w:t>
      </w:r>
      <w:r>
        <w:rPr>
          <w:color w:val="231F20"/>
        </w:rPr>
        <w:t>So,</w:t>
      </w:r>
      <w:r>
        <w:rPr>
          <w:color w:val="231F20"/>
          <w:spacing w:val="-46"/>
        </w:rPr>
        <w:t> </w:t>
      </w:r>
      <w:r>
        <w:rPr>
          <w:color w:val="231F20"/>
        </w:rPr>
        <w:t>while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analysis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recessions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most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  <w:spacing w:val="-4"/>
        </w:rPr>
        <w:t>GDP,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associated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a widening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fan.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158"/>
      </w:pPr>
      <w:r>
        <w:rPr>
          <w:color w:val="231F20"/>
          <w:w w:val="95"/>
        </w:rPr>
        <w:t>Overall, the MPC presently judges that current and recent levels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once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revisions</w:t>
      </w:r>
      <w:r>
        <w:rPr>
          <w:color w:val="231F20"/>
          <w:spacing w:val="-44"/>
        </w:rPr>
        <w:t> </w:t>
      </w:r>
      <w:r>
        <w:rPr>
          <w:color w:val="231F20"/>
        </w:rPr>
        <w:t>process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complete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</w:rPr>
        <w:t>A).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backcast </w:t>
      </w:r>
      <w:r>
        <w:rPr>
          <w:color w:val="231F20"/>
          <w:w w:val="95"/>
        </w:rPr>
        <w:t>suggests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three-in-five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1%,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 incorporates around a one-in-five chance that GDP will be </w:t>
      </w:r>
      <w:r>
        <w:rPr>
          <w:color w:val="231F20"/>
        </w:rPr>
        <w:t>revised down,</w:t>
      </w:r>
      <w:r>
        <w:rPr>
          <w:color w:val="231F20"/>
          <w:spacing w:val="-44"/>
        </w:rPr>
        <w:t> </w:t>
      </w:r>
      <w:r>
        <w:rPr>
          <w:color w:val="231F20"/>
        </w:rPr>
        <w:t>however.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45" w:space="184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47"/>
          <w:headerReference w:type="even" r:id="rId48"/>
          <w:pgSz w:w="11910" w:h="16840"/>
          <w:pgMar w:header="425" w:footer="0" w:top="620" w:bottom="280" w:left="640" w:right="6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25"/>
      </w:pP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revision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would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associated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changes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its </w:t>
      </w:r>
      <w:r>
        <w:rPr>
          <w:color w:val="231F20"/>
          <w:w w:val="90"/>
        </w:rPr>
        <w:t>expenditure components, and analytical techniques can also </w:t>
      </w:r>
      <w:r>
        <w:rPr>
          <w:color w:val="231F20"/>
          <w:w w:val="95"/>
        </w:rPr>
        <w:t>provide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guide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revisions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largest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mature </w:t>
      </w:r>
      <w:r>
        <w:rPr>
          <w:color w:val="231F20"/>
        </w:rPr>
        <w:t>data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4"/>
        </w:rPr>
        <w:t> </w:t>
      </w:r>
      <w:r>
        <w:rPr>
          <w:color w:val="231F20"/>
        </w:rPr>
        <w:t>1).</w:t>
      </w:r>
      <w:r>
        <w:rPr>
          <w:color w:val="231F20"/>
          <w:spacing w:val="-30"/>
        </w:rPr>
        <w:t> </w:t>
      </w:r>
      <w:r>
        <w:rPr>
          <w:color w:val="231F20"/>
        </w:rPr>
        <w:t>Survey</w:t>
      </w:r>
      <w:r>
        <w:rPr>
          <w:color w:val="231F20"/>
          <w:spacing w:val="-46"/>
        </w:rPr>
        <w:t> </w:t>
      </w:r>
      <w:r>
        <w:rPr>
          <w:color w:val="231F20"/>
        </w:rPr>
        <w:t>data</w:t>
      </w:r>
      <w:r>
        <w:rPr>
          <w:color w:val="231F20"/>
          <w:spacing w:val="-44"/>
        </w:rPr>
        <w:t> </w:t>
      </w:r>
      <w:r>
        <w:rPr>
          <w:color w:val="231F20"/>
        </w:rPr>
        <w:t>provide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additional</w:t>
      </w:r>
      <w:r>
        <w:rPr>
          <w:color w:val="231F20"/>
          <w:spacing w:val="-44"/>
        </w:rPr>
        <w:t> </w:t>
      </w:r>
      <w:r>
        <w:rPr>
          <w:color w:val="231F20"/>
        </w:rPr>
        <w:t>guide</w:t>
      </w:r>
      <w:r>
        <w:rPr>
          <w:color w:val="231F20"/>
          <w:spacing w:val="-46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components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</w:rPr>
        <w:t>any</w:t>
      </w:r>
      <w:r>
        <w:rPr>
          <w:color w:val="231F20"/>
          <w:spacing w:val="-46"/>
        </w:rPr>
        <w:t> </w:t>
      </w:r>
      <w:r>
        <w:rPr>
          <w:color w:val="231F20"/>
        </w:rPr>
        <w:t>point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time.</w:t>
      </w:r>
      <w:r>
        <w:rPr>
          <w:color w:val="231F20"/>
          <w:spacing w:val="-30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example,</w:t>
      </w:r>
      <w:r>
        <w:rPr>
          <w:color w:val="231F20"/>
          <w:spacing w:val="-45"/>
        </w:rPr>
        <w:t> </w:t>
      </w:r>
      <w:r>
        <w:rPr>
          <w:color w:val="231F20"/>
        </w:rPr>
        <w:t>surveys</w:t>
      </w:r>
      <w:r>
        <w:rPr>
          <w:color w:val="231F20"/>
          <w:spacing w:val="-46"/>
        </w:rPr>
        <w:t> </w:t>
      </w:r>
      <w:r>
        <w:rPr>
          <w:color w:val="231F20"/>
        </w:rPr>
        <w:t>indicate</w:t>
      </w:r>
      <w:r>
        <w:rPr>
          <w:color w:val="231F20"/>
          <w:spacing w:val="-45"/>
        </w:rPr>
        <w:t> </w:t>
      </w:r>
      <w:r>
        <w:rPr>
          <w:color w:val="231F20"/>
        </w:rPr>
        <w:t>stronger </w:t>
      </w:r>
      <w:r>
        <w:rPr>
          <w:color w:val="231F20"/>
          <w:w w:val="95"/>
        </w:rPr>
        <w:t>service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observed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current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estimates.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unusual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nature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recessions,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</w:rPr>
        <w:t>provide</w:t>
      </w:r>
      <w:r>
        <w:rPr>
          <w:color w:val="231F20"/>
          <w:spacing w:val="-45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accurate</w:t>
      </w:r>
      <w:r>
        <w:rPr>
          <w:color w:val="231F20"/>
          <w:spacing w:val="-44"/>
        </w:rPr>
        <w:t> </w:t>
      </w:r>
      <w:r>
        <w:rPr>
          <w:color w:val="231F20"/>
        </w:rPr>
        <w:t>guide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allocation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revisions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Nonetheless,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line 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exports,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variance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past.</w:t>
      </w:r>
    </w:p>
    <w:p>
      <w:pPr>
        <w:pStyle w:val="Heading5"/>
        <w:spacing w:line="244" w:lineRule="auto" w:before="179"/>
        <w:ind w:right="25"/>
      </w:pPr>
      <w:r>
        <w:rPr>
          <w:color w:val="A70740"/>
          <w:w w:val="95"/>
        </w:rPr>
        <w:t>Possible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implications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data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revisions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</w:rPr>
        <w:t>recession</w:t>
      </w:r>
    </w:p>
    <w:p>
      <w:pPr>
        <w:pStyle w:val="BodyText"/>
        <w:spacing w:line="268" w:lineRule="auto" w:before="18"/>
        <w:ind w:left="153" w:right="25"/>
      </w:pP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collective judgement, they could alter the interpretation of several </w:t>
      </w:r>
      <w:r>
        <w:rPr>
          <w:color w:val="231F20"/>
        </w:rPr>
        <w:t>puzzling</w:t>
      </w:r>
      <w:r>
        <w:rPr>
          <w:color w:val="231F20"/>
          <w:spacing w:val="-43"/>
        </w:rPr>
        <w:t> </w:t>
      </w:r>
      <w:r>
        <w:rPr>
          <w:color w:val="231F20"/>
        </w:rPr>
        <w:t>features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current</w:t>
      </w:r>
      <w:r>
        <w:rPr>
          <w:color w:val="231F20"/>
          <w:spacing w:val="-42"/>
        </w:rPr>
        <w:t> </w:t>
      </w:r>
      <w:r>
        <w:rPr>
          <w:color w:val="231F20"/>
        </w:rPr>
        <w:t>data.</w:t>
      </w:r>
      <w:r>
        <w:rPr>
          <w:color w:val="231F20"/>
          <w:spacing w:val="-23"/>
        </w:rPr>
        <w:t> </w:t>
      </w:r>
      <w:r>
        <w:rPr>
          <w:color w:val="231F20"/>
        </w:rPr>
        <w:t>One</w:t>
      </w:r>
      <w:r>
        <w:rPr>
          <w:color w:val="231F20"/>
          <w:spacing w:val="-40"/>
        </w:rPr>
        <w:t> </w:t>
      </w:r>
      <w:r>
        <w:rPr>
          <w:color w:val="231F20"/>
        </w:rPr>
        <w:t>puzzle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bookmarkStart w:name="Emerging economies" w:id="53"/>
      <w:bookmarkEnd w:id="53"/>
      <w:r>
        <w:rPr>
          <w:color w:val="231F20"/>
        </w:rPr>
      </w:r>
      <w:r>
        <w:rPr>
          <w:color w:val="231F2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25%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 </w:t>
      </w:r>
      <w:r>
        <w:rPr>
          <w:color w:val="231F20"/>
        </w:rPr>
        <w:t>both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weakness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services</w:t>
      </w:r>
      <w:r>
        <w:rPr>
          <w:color w:val="231F20"/>
          <w:spacing w:val="-45"/>
        </w:rPr>
        <w:t> </w:t>
      </w:r>
      <w:r>
        <w:rPr>
          <w:color w:val="231F20"/>
        </w:rPr>
        <w:t>exports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strength</w:t>
      </w:r>
      <w:r>
        <w:rPr>
          <w:color w:val="231F20"/>
          <w:spacing w:val="-47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imports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expenditure.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plausible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exports.</w:t>
      </w:r>
    </w:p>
    <w:p>
      <w:pPr>
        <w:pStyle w:val="BodyText"/>
        <w:spacing w:line="268" w:lineRule="auto"/>
        <w:ind w:left="153" w:right="161"/>
      </w:pP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make</w:t>
      </w:r>
      <w:r>
        <w:rPr>
          <w:color w:val="231F20"/>
          <w:spacing w:val="-27"/>
        </w:rPr>
        <w:t> </w:t>
      </w:r>
      <w:r>
        <w:rPr>
          <w:color w:val="231F20"/>
        </w:rPr>
        <w:t>strong</w:t>
      </w:r>
      <w:r>
        <w:rPr>
          <w:color w:val="231F20"/>
          <w:spacing w:val="-27"/>
        </w:rPr>
        <w:t> </w:t>
      </w:r>
      <w:r>
        <w:rPr>
          <w:color w:val="231F20"/>
        </w:rPr>
        <w:t>import</w:t>
      </w:r>
      <w:r>
        <w:rPr>
          <w:color w:val="231F20"/>
          <w:spacing w:val="-30"/>
        </w:rPr>
        <w:t> </w:t>
      </w:r>
      <w:r>
        <w:rPr>
          <w:color w:val="231F20"/>
        </w:rPr>
        <w:t>data</w:t>
      </w:r>
      <w:r>
        <w:rPr>
          <w:color w:val="231F20"/>
          <w:spacing w:val="-26"/>
        </w:rPr>
        <w:t> </w:t>
      </w:r>
      <w:r>
        <w:rPr>
          <w:color w:val="231F20"/>
        </w:rPr>
        <w:t>more</w:t>
      </w:r>
      <w:r>
        <w:rPr>
          <w:color w:val="231F20"/>
          <w:spacing w:val="-27"/>
        </w:rPr>
        <w:t> </w:t>
      </w:r>
      <w:r>
        <w:rPr>
          <w:color w:val="231F20"/>
        </w:rPr>
        <w:t>explicable.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47"/>
      </w:pP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puzzle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 growth.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hour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741" w:firstLine="0"/>
        <w:jc w:val="left"/>
        <w:rPr>
          <w:sz w:val="12"/>
        </w:rPr>
      </w:pPr>
      <w:r>
        <w:rPr>
          <w:color w:val="A70740"/>
          <w:w w:val="95"/>
          <w:sz w:val="18"/>
        </w:rPr>
        <w:t>Table 1 </w:t>
      </w:r>
      <w:r>
        <w:rPr>
          <w:color w:val="231F20"/>
          <w:w w:val="95"/>
          <w:sz w:val="18"/>
        </w:rPr>
        <w:t>Revisions to selected expenditure components of </w:t>
      </w:r>
      <w:r>
        <w:rPr>
          <w:color w:val="231F20"/>
          <w:sz w:val="18"/>
        </w:rPr>
        <w:t>demand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1459"/>
        <w:gridCol w:w="1829"/>
      </w:tblGrid>
      <w:tr>
        <w:trPr>
          <w:trHeight w:val="402" w:hRule="atLeast"/>
        </w:trPr>
        <w:tc>
          <w:tcPr>
            <w:tcW w:w="170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220" w:lineRule="auto" w:before="12"/>
              <w:ind w:left="178" w:right="250" w:hanging="12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Mean revision since </w:t>
            </w:r>
            <w:r>
              <w:rPr>
                <w:color w:val="231F20"/>
                <w:w w:val="95"/>
                <w:sz w:val="14"/>
              </w:rPr>
              <w:t>first QNA release</w:t>
            </w:r>
          </w:p>
        </w:tc>
        <w:tc>
          <w:tcPr>
            <w:tcW w:w="182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6" w:lineRule="exact" w:before="2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Variance</w:t>
            </w:r>
            <w:r>
              <w:rPr>
                <w:color w:val="231F20"/>
                <w:spacing w:val="-2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of</w:t>
            </w:r>
            <w:r>
              <w:rPr>
                <w:color w:val="231F20"/>
                <w:spacing w:val="-2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revisions</w:t>
            </w:r>
            <w:r>
              <w:rPr>
                <w:color w:val="231F20"/>
                <w:spacing w:val="-2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since</w:t>
            </w:r>
          </w:p>
          <w:p>
            <w:pPr>
              <w:pStyle w:val="TableParagraph"/>
              <w:spacing w:line="156" w:lineRule="exact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first QNA</w:t>
            </w:r>
            <w:r>
              <w:rPr>
                <w:color w:val="231F20"/>
                <w:spacing w:val="-1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release</w:t>
            </w:r>
          </w:p>
        </w:tc>
      </w:tr>
      <w:tr>
        <w:trPr>
          <w:trHeight w:val="263" w:hRule="atLeast"/>
        </w:trPr>
        <w:tc>
          <w:tcPr>
            <w:tcW w:w="170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45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32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0.09</w:t>
            </w:r>
          </w:p>
        </w:tc>
        <w:tc>
          <w:tcPr>
            <w:tcW w:w="182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0.21</w:t>
            </w:r>
          </w:p>
        </w:tc>
      </w:tr>
      <w:tr>
        <w:trPr>
          <w:trHeight w:val="235" w:hRule="atLeast"/>
        </w:trPr>
        <w:tc>
          <w:tcPr>
            <w:tcW w:w="1700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Whole-economy investment</w:t>
            </w:r>
          </w:p>
        </w:tc>
        <w:tc>
          <w:tcPr>
            <w:tcW w:w="1459" w:type="dxa"/>
            <w:shd w:val="clear" w:color="auto" w:fill="F1DEDD"/>
          </w:tcPr>
          <w:p>
            <w:pPr>
              <w:pStyle w:val="TableParagraph"/>
              <w:spacing w:before="36"/>
              <w:ind w:right="32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0.08</w:t>
            </w:r>
          </w:p>
        </w:tc>
        <w:tc>
          <w:tcPr>
            <w:tcW w:w="1829" w:type="dxa"/>
            <w:shd w:val="clear" w:color="auto" w:fill="F1DEDD"/>
          </w:tcPr>
          <w:p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3.59</w:t>
            </w:r>
          </w:p>
        </w:tc>
      </w:tr>
      <w:tr>
        <w:trPr>
          <w:trHeight w:val="228" w:hRule="atLeast"/>
        </w:trPr>
        <w:tc>
          <w:tcPr>
            <w:tcW w:w="1700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Government consumption</w:t>
            </w:r>
          </w:p>
        </w:tc>
        <w:tc>
          <w:tcPr>
            <w:tcW w:w="1459" w:type="dxa"/>
            <w:shd w:val="clear" w:color="auto" w:fill="F1DEDD"/>
          </w:tcPr>
          <w:p>
            <w:pPr>
              <w:pStyle w:val="TableParagraph"/>
              <w:spacing w:before="36"/>
              <w:ind w:right="32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-0.10</w:t>
            </w:r>
          </w:p>
        </w:tc>
        <w:tc>
          <w:tcPr>
            <w:tcW w:w="1829" w:type="dxa"/>
            <w:shd w:val="clear" w:color="auto" w:fill="F1DEDD"/>
          </w:tcPr>
          <w:p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0.87</w:t>
            </w:r>
          </w:p>
        </w:tc>
      </w:tr>
      <w:tr>
        <w:trPr>
          <w:trHeight w:val="235" w:hRule="atLeast"/>
        </w:trPr>
        <w:tc>
          <w:tcPr>
            <w:tcW w:w="1700" w:type="dxa"/>
            <w:shd w:val="clear" w:color="auto" w:fill="F1DEDD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Economic exports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459" w:type="dxa"/>
            <w:shd w:val="clear" w:color="auto" w:fill="F1DEDD"/>
          </w:tcPr>
          <w:p>
            <w:pPr>
              <w:pStyle w:val="TableParagraph"/>
              <w:spacing w:before="42"/>
              <w:ind w:right="32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0.39</w:t>
            </w:r>
          </w:p>
        </w:tc>
        <w:tc>
          <w:tcPr>
            <w:tcW w:w="1829" w:type="dxa"/>
            <w:shd w:val="clear" w:color="auto" w:fill="F1DEDD"/>
          </w:tcPr>
          <w:p>
            <w:pPr>
              <w:pStyle w:val="TableParagraph"/>
              <w:spacing w:before="42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1.94</w:t>
            </w:r>
          </w:p>
        </w:tc>
      </w:tr>
      <w:tr>
        <w:trPr>
          <w:trHeight w:val="293" w:hRule="atLeast"/>
        </w:trPr>
        <w:tc>
          <w:tcPr>
            <w:tcW w:w="170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Economic imports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45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32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0.44</w:t>
            </w:r>
          </w:p>
        </w:tc>
        <w:tc>
          <w:tcPr>
            <w:tcW w:w="182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1.37</w:t>
            </w:r>
          </w:p>
        </w:tc>
      </w:tr>
      <w:tr>
        <w:trPr>
          <w:trHeight w:val="331" w:hRule="atLeast"/>
        </w:trPr>
        <w:tc>
          <w:tcPr>
            <w:tcW w:w="170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Real GDP at market prices</w:t>
            </w:r>
          </w:p>
        </w:tc>
        <w:tc>
          <w:tcPr>
            <w:tcW w:w="145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32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0.08</w:t>
            </w:r>
          </w:p>
        </w:tc>
        <w:tc>
          <w:tcPr>
            <w:tcW w:w="182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0.12</w:t>
            </w:r>
          </w:p>
        </w:tc>
      </w:tr>
      <w:tr>
        <w:trPr>
          <w:trHeight w:val="235" w:hRule="atLeast"/>
        </w:trPr>
        <w:tc>
          <w:tcPr>
            <w:tcW w:w="1700" w:type="dxa"/>
            <w:shd w:val="clear" w:color="auto" w:fill="F1DEDD"/>
          </w:tcPr>
          <w:p>
            <w:pPr>
              <w:pStyle w:val="TableParagraph"/>
              <w:spacing w:line="110" w:lineRule="exact" w:before="106"/>
              <w:rPr>
                <w:sz w:val="11"/>
              </w:rPr>
            </w:pPr>
            <w:r>
              <w:rPr>
                <w:color w:val="231F20"/>
                <w:w w:val="95"/>
                <w:sz w:val="11"/>
              </w:rPr>
              <w:t>Sources: ONS and Bank calculations.</w:t>
            </w:r>
          </w:p>
        </w:tc>
        <w:tc>
          <w:tcPr>
            <w:tcW w:w="145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130" w:after="0"/>
        <w:ind w:left="323" w:right="486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release.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released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1993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June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2011.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detailed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footnote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(2).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measures.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ind w:left="153"/>
      </w:pPr>
      <w:r>
        <w:rPr>
          <w:color w:val="231F20"/>
        </w:rPr>
        <w:t>remained around 7% below the continuation of its linear</w:t>
      </w:r>
    </w:p>
    <w:p>
      <w:pPr>
        <w:pStyle w:val="BodyText"/>
        <w:spacing w:line="268" w:lineRule="auto" w:before="27"/>
        <w:ind w:left="153"/>
      </w:pPr>
      <w:r>
        <w:rPr>
          <w:color w:val="231F20"/>
          <w:w w:val="90"/>
        </w:rPr>
        <w:t>pre-recession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capacity.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sectoral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Future </w:t>
      </w:r>
      <w:r>
        <w:rPr>
          <w:color w:val="231F20"/>
        </w:rPr>
        <w:t>revisions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account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divergence between these indicators of spare capacity. But the </w:t>
      </w:r>
      <w:r>
        <w:rPr>
          <w:color w:val="231F20"/>
          <w:w w:val="95"/>
        </w:rPr>
        <w:t>Committee’s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15% </w:t>
      </w:r>
      <w:r>
        <w:rPr>
          <w:color w:val="231F20"/>
          <w:w w:val="90"/>
        </w:rPr>
        <w:t>chance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halving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gap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pre-recession</w:t>
      </w:r>
      <w:r>
        <w:rPr>
          <w:color w:val="231F20"/>
          <w:spacing w:val="-43"/>
        </w:rPr>
        <w:t> </w:t>
      </w:r>
      <w:r>
        <w:rPr>
          <w:color w:val="231F20"/>
        </w:rPr>
        <w:t>trend.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account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all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discrepancy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would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revised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above</w:t>
      </w:r>
      <w:r>
        <w:rPr>
          <w:color w:val="231F20"/>
          <w:spacing w:val="-40"/>
        </w:rPr>
        <w:t> </w:t>
      </w:r>
      <w:r>
        <w:rPr>
          <w:color w:val="231F20"/>
        </w:rPr>
        <w:t>the coloured</w:t>
      </w:r>
      <w:r>
        <w:rPr>
          <w:color w:val="231F20"/>
          <w:spacing w:val="-20"/>
        </w:rPr>
        <w:t> </w:t>
      </w:r>
      <w:r>
        <w:rPr>
          <w:color w:val="231F20"/>
        </w:rPr>
        <w:t>area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Chart</w:t>
      </w:r>
      <w:r>
        <w:rPr>
          <w:color w:val="231F20"/>
          <w:spacing w:val="-27"/>
        </w:rPr>
        <w:t> </w:t>
      </w:r>
      <w:r>
        <w:rPr>
          <w:color w:val="231F20"/>
        </w:rPr>
        <w:t>A.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24"/>
        </w:numPr>
        <w:tabs>
          <w:tab w:pos="367" w:val="left" w:leader="none"/>
        </w:tabs>
        <w:spacing w:line="235" w:lineRule="auto" w:before="0" w:after="0"/>
        <w:ind w:left="366" w:right="249" w:hanging="213"/>
        <w:jc w:val="left"/>
        <w:rPr>
          <w:sz w:val="14"/>
        </w:rPr>
      </w:pPr>
      <w:r>
        <w:rPr>
          <w:color w:val="231F20"/>
          <w:w w:val="90"/>
          <w:sz w:val="14"/>
        </w:rPr>
        <w:t>Further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Cunningham,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Jeffery,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C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(2007),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‘Extracting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 better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signal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uncertain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spacing w:val="-2"/>
          <w:w w:val="90"/>
          <w:sz w:val="14"/>
        </w:rPr>
        <w:t>data’,</w:t>
      </w:r>
      <w:r>
        <w:rPr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spacing w:val="-6"/>
          <w:w w:val="90"/>
          <w:sz w:val="14"/>
        </w:rPr>
        <w:t>47,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3,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364–75.</w:t>
      </w:r>
      <w:r>
        <w:rPr>
          <w:color w:val="231F20"/>
          <w:spacing w:val="-5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39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2007</w:t>
      </w:r>
      <w:r>
        <w:rPr>
          <w:color w:val="231F20"/>
          <w:spacing w:val="-2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Inflation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 </w:t>
      </w:r>
      <w:r>
        <w:rPr>
          <w:color w:val="231F20"/>
          <w:sz w:val="14"/>
        </w:rPr>
        <w:t>fuller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description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fan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chart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what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it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represents.</w:t>
      </w:r>
    </w:p>
    <w:p>
      <w:pPr>
        <w:pStyle w:val="ListParagraph"/>
        <w:numPr>
          <w:ilvl w:val="0"/>
          <w:numId w:val="24"/>
        </w:numPr>
        <w:tabs>
          <w:tab w:pos="367" w:val="left" w:leader="none"/>
        </w:tabs>
        <w:spacing w:line="235" w:lineRule="auto" w:before="3" w:after="0"/>
        <w:ind w:left="366" w:right="485" w:hanging="213"/>
        <w:jc w:val="both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spacing w:val="-2"/>
          <w:w w:val="90"/>
          <w:sz w:val="14"/>
        </w:rPr>
        <w:t>Bank’s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calculations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exclude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two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significant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sets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methodological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revisions, however:</w:t>
      </w:r>
      <w:r>
        <w:rPr>
          <w:color w:val="231F20"/>
          <w:spacing w:val="16"/>
          <w:w w:val="90"/>
          <w:sz w:val="14"/>
        </w:rPr>
        <w:t> </w:t>
      </w:r>
      <w:r>
        <w:rPr>
          <w:color w:val="231F20"/>
          <w:w w:val="90"/>
          <w:sz w:val="14"/>
        </w:rPr>
        <w:t>excluded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changes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September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1998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when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National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Accounts </w:t>
      </w:r>
      <w:r>
        <w:rPr>
          <w:color w:val="231F20"/>
          <w:w w:val="95"/>
          <w:sz w:val="14"/>
        </w:rPr>
        <w:t>moved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new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accounting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framework,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move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annual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chain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linking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 </w:t>
      </w:r>
      <w:r>
        <w:rPr>
          <w:color w:val="231F20"/>
          <w:sz w:val="14"/>
        </w:rPr>
        <w:t>September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2003.</w:t>
      </w:r>
    </w:p>
    <w:p>
      <w:pPr>
        <w:pStyle w:val="ListParagraph"/>
        <w:numPr>
          <w:ilvl w:val="0"/>
          <w:numId w:val="24"/>
        </w:numPr>
        <w:tabs>
          <w:tab w:pos="367" w:val="left" w:leader="none"/>
        </w:tabs>
        <w:spacing w:line="235" w:lineRule="auto" w:before="3" w:after="0"/>
        <w:ind w:left="366" w:right="207" w:hanging="213"/>
        <w:jc w:val="both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example,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‘Understanding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quality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early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estimates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GDP’,</w:t>
      </w:r>
      <w:r>
        <w:rPr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Economic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and </w:t>
      </w:r>
      <w:r>
        <w:rPr>
          <w:i/>
          <w:color w:val="231F20"/>
          <w:sz w:val="14"/>
        </w:rPr>
        <w:t>Labour</w:t>
      </w:r>
      <w:r>
        <w:rPr>
          <w:i/>
          <w:color w:val="231F20"/>
          <w:spacing w:val="-22"/>
          <w:sz w:val="14"/>
        </w:rPr>
        <w:t> </w:t>
      </w:r>
      <w:r>
        <w:rPr>
          <w:i/>
          <w:color w:val="231F20"/>
          <w:sz w:val="14"/>
        </w:rPr>
        <w:t>Market</w:t>
      </w:r>
      <w:r>
        <w:rPr>
          <w:i/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Review</w:t>
      </w:r>
      <w:r>
        <w:rPr>
          <w:color w:val="231F20"/>
          <w:sz w:val="14"/>
        </w:rPr>
        <w:t>,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3,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12,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43–50.</w:t>
      </w:r>
    </w:p>
    <w:p>
      <w:pPr>
        <w:spacing w:after="0" w:line="235" w:lineRule="auto"/>
        <w:jc w:val="both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5166" w:space="163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rPr>
          <w:sz w:val="32"/>
        </w:rPr>
      </w:pPr>
      <w:r>
        <w:rPr/>
        <w:pict>
          <v:group style="position:absolute;margin-left:0pt;margin-top:56.693001pt;width:575.450pt;height:471.05pt;mso-position-horizontal-relative:page;mso-position-vertical-relative:page;z-index:-21458432" coordorigin="0,1134" coordsize="11509,9421">
            <v:rect style="position:absolute;left:0;top:1133;width:11509;height:9421" filled="true" fillcolor="#f1dedd" stroked="false">
              <v:fill type="solid"/>
            </v:rect>
            <v:line style="position:absolute" from="6123,1594" to="11112,1594" stroked="true" strokeweight=".7pt" strokecolor="#a70740">
              <v:stroke dashstyle="solid"/>
            </v:line>
            <v:line style="position:absolute" from="6123,8617" to="11112,8617" stroked="true" strokeweight=".6pt" strokecolor="#a70740">
              <v:stroke dashstyle="solid"/>
            </v:line>
            <w10:wrap type="none"/>
          </v:group>
        </w:pict>
      </w:r>
    </w:p>
    <w:p>
      <w:pPr>
        <w:spacing w:before="0"/>
        <w:ind w:left="18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8784" from="41.023998pt,-4.655304pt" to="256.456998pt,-4.655304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2.11 </w:t>
      </w:r>
      <w:r>
        <w:rPr>
          <w:color w:val="231F20"/>
          <w:sz w:val="18"/>
        </w:rPr>
        <w:t>US GDP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198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quarter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earlier</w:t>
      </w:r>
    </w:p>
    <w:p>
      <w:pPr>
        <w:pStyle w:val="BodyText"/>
        <w:spacing w:before="9"/>
        <w:rPr>
          <w:sz w:val="3"/>
        </w:rPr>
      </w:pPr>
    </w:p>
    <w:p>
      <w:pPr>
        <w:pStyle w:val="BodyText"/>
        <w:ind w:left="175" w:right="-58"/>
      </w:pPr>
      <w:r>
        <w:rPr/>
        <w:pict>
          <v:group style="width:184.3pt;height:141.75pt;mso-position-horizontal-relative:char;mso-position-vertical-relative:line" coordorigin="0,0" coordsize="3686,2835">
            <v:rect style="position:absolute;left:5;top:5;width:3676;height:2825" filled="false" stroked="true" strokeweight=".5pt" strokecolor="#231f20">
              <v:stroke dashstyle="solid"/>
            </v:rect>
            <v:line style="position:absolute" from="168,1060" to="3515,1060" stroked="true" strokeweight=".5pt" strokecolor="#231f20">
              <v:stroke dashstyle="solid"/>
            </v:line>
            <v:line style="position:absolute" from="3572,352" to="3685,352" stroked="true" strokeweight=".5pt" strokecolor="#231f20">
              <v:stroke dashstyle="solid"/>
            </v:line>
            <v:line style="position:absolute" from="3572,706" to="3685,706" stroked="true" strokeweight=".5pt" strokecolor="#231f20">
              <v:stroke dashstyle="solid"/>
            </v:line>
            <v:line style="position:absolute" from="3572,1060" to="3685,1060" stroked="true" strokeweight=".5pt" strokecolor="#231f20">
              <v:stroke dashstyle="solid"/>
            </v:line>
            <v:line style="position:absolute" from="3572,1414" to="3685,1414" stroked="true" strokeweight=".5pt" strokecolor="#231f20">
              <v:stroke dashstyle="solid"/>
            </v:line>
            <v:line style="position:absolute" from="3572,1768" to="3685,1768" stroked="true" strokeweight=".5pt" strokecolor="#231f20">
              <v:stroke dashstyle="solid"/>
            </v:line>
            <v:line style="position:absolute" from="3572,2123" to="3685,2123" stroked="true" strokeweight=".5pt" strokecolor="#231f20">
              <v:stroke dashstyle="solid"/>
            </v:line>
            <v:line style="position:absolute" from="3572,2477" to="3685,2477" stroked="true" strokeweight=".5pt" strokecolor="#231f20">
              <v:stroke dashstyle="solid"/>
            </v:line>
            <v:line style="position:absolute" from="170,2721" to="170,2835" stroked="true" strokeweight=".5pt" strokecolor="#231f20">
              <v:stroke dashstyle="solid"/>
            </v:line>
            <v:line style="position:absolute" from="705,2721" to="705,2835" stroked="true" strokeweight=".5pt" strokecolor="#231f20">
              <v:stroke dashstyle="solid"/>
            </v:line>
            <v:line style="position:absolute" from="1240,2721" to="1240,2835" stroked="true" strokeweight=".5pt" strokecolor="#231f20">
              <v:stroke dashstyle="solid"/>
            </v:line>
            <v:line style="position:absolute" from="1775,2721" to="1775,2835" stroked="true" strokeweight=".5pt" strokecolor="#231f20">
              <v:stroke dashstyle="solid"/>
            </v:line>
            <v:line style="position:absolute" from="2311,2721" to="2311,2835" stroked="true" strokeweight=".5pt" strokecolor="#231f20">
              <v:stroke dashstyle="solid"/>
            </v:line>
            <v:line style="position:absolute" from="2846,2721" to="2846,2835" stroked="true" strokeweight=".5pt" strokecolor="#231f20">
              <v:stroke dashstyle="solid"/>
            </v:line>
            <v:line style="position:absolute" from="3381,2721" to="3381,2835" stroked="true" strokeweight=".5pt" strokecolor="#231f20">
              <v:stroke dashstyle="solid"/>
            </v:line>
            <v:shape style="position:absolute;left:169;top:165;width:3345;height:2524" coordorigin="170,166" coordsize="3345,2524" path="m170,330l304,745,438,498,571,696,705,166,839,773,973,1051,1106,579,1240,964,1374,423,1508,543,1642,760,1775,1375,1909,827,2043,1718,2177,2690,2311,2271,2444,1183,2578,762,2712,396,2846,374,2980,399,3113,620,3247,648,3381,997,3515,834e" filled="false" stroked="true" strokeweight="1.0pt" strokecolor="#fcaf17">
              <v:path arrowok="t"/>
              <v:stroke dashstyle="solid"/>
            </v:shape>
            <v:shape style="position:absolute;left:169;top:131;width:3211;height:2160" coordorigin="170,131" coordsize="3211,2160" path="m170,354l304,758,438,522,571,694,705,131,839,805,973,1042,1106,542,1240,905,1374,493,1508,661,1642,553,1775,1189,1909,955,2043,1779,2177,2291,2311,1938,2444,1185,2578,779,2712,189,2846,408,2980,758,3113,611,3247,515,3381,724e" filled="false" stroked="true" strokeweight="1pt" strokecolor="#75c043">
              <v:path arrowok="t"/>
              <v:stroke dashstyle="solid"/>
            </v:shape>
            <v:line style="position:absolute" from="0,348" to="113,348" stroked="true" strokeweight=".5pt" strokecolor="#231f20">
              <v:stroke dashstyle="solid"/>
            </v:line>
            <v:line style="position:absolute" from="0,702" to="113,702" stroked="true" strokeweight=".5pt" strokecolor="#231f20">
              <v:stroke dashstyle="solid"/>
            </v:line>
            <v:line style="position:absolute" from="0,1060" to="113,1060" stroked="true" strokeweight=".5pt" strokecolor="#231f20">
              <v:stroke dashstyle="solid"/>
            </v:line>
            <v:line style="position:absolute" from="0,1410" to="113,1410" stroked="true" strokeweight=".5pt" strokecolor="#231f20">
              <v:stroke dashstyle="solid"/>
            </v:line>
            <v:line style="position:absolute" from="0,1764" to="113,1764" stroked="true" strokeweight=".5pt" strokecolor="#231f20">
              <v:stroke dashstyle="solid"/>
            </v:line>
            <v:line style="position:absolute" from="0,2118" to="113,2118" stroked="true" strokeweight=".5pt" strokecolor="#231f20">
              <v:stroke dashstyle="solid"/>
            </v:line>
            <v:line style="position:absolute" from="0,2473" to="113,2473" stroked="true" strokeweight=".5pt" strokecolor="#231f20">
              <v:stroke dashstyle="solid"/>
            </v:line>
            <v:shape style="position:absolute;left:1614;top:90;width:1067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5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Data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third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estimate </w:t>
                    </w:r>
                    <w:r>
                      <w:rPr>
                        <w:color w:val="231F20"/>
                        <w:sz w:val="12"/>
                      </w:rPr>
                      <w:t>of 2011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Q1</w:t>
                    </w:r>
                  </w:p>
                </w:txbxContent>
              </v:textbox>
              <w10:wrap type="none"/>
            </v:shape>
            <v:shape style="position:absolute;left:333;top:2474;width:17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Data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advance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Q2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089" w:val="left" w:leader="none"/>
          <w:tab w:pos="1625" w:val="left" w:leader="none"/>
          <w:tab w:pos="2160" w:val="left" w:leader="none"/>
          <w:tab w:pos="2695" w:val="left" w:leader="none"/>
          <w:tab w:pos="3230" w:val="left" w:leader="none"/>
          <w:tab w:pos="3591" w:val="left" w:leader="none"/>
        </w:tabs>
        <w:spacing w:before="0"/>
        <w:ind w:left="474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spacing w:before="90"/>
        <w:ind w:left="180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Bureau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Analysis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Federal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Reserve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St.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Louis.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80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3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before="6"/>
        <w:ind w:left="1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3"/>
        <w:ind w:left="15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15"/>
        <w:ind w:left="1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"/>
        <w:ind w:left="20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3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3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1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2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80" w:right="257"/>
      </w:pP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Japanese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earthquake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tsunami,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relatively </w:t>
      </w:r>
      <w:r>
        <w:rPr>
          <w:color w:val="231F20"/>
        </w:rPr>
        <w:t>short-lived.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80"/>
      </w:pP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signs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persistent</w:t>
      </w:r>
      <w:r>
        <w:rPr>
          <w:color w:val="231F20"/>
          <w:spacing w:val="-43"/>
        </w:rPr>
        <w:t> </w:t>
      </w:r>
      <w:r>
        <w:rPr>
          <w:color w:val="231F20"/>
        </w:rPr>
        <w:t>weakness.</w:t>
      </w:r>
      <w:r>
        <w:rPr>
          <w:color w:val="231F20"/>
          <w:spacing w:val="-24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particular,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few </w:t>
      </w:r>
      <w:r>
        <w:rPr>
          <w:color w:val="231F20"/>
        </w:rPr>
        <w:t>months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9.2%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June.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housing</w:t>
      </w:r>
      <w:r>
        <w:rPr>
          <w:color w:val="231F20"/>
          <w:spacing w:val="-39"/>
        </w:rPr>
        <w:t> </w:t>
      </w:r>
      <w:r>
        <w:rPr>
          <w:color w:val="231F20"/>
        </w:rPr>
        <w:t>market</w:t>
      </w:r>
      <w:r>
        <w:rPr>
          <w:color w:val="231F20"/>
          <w:spacing w:val="-40"/>
        </w:rPr>
        <w:t> </w:t>
      </w:r>
      <w:r>
        <w:rPr>
          <w:color w:val="231F20"/>
        </w:rPr>
        <w:t>remains </w:t>
      </w:r>
      <w:r>
        <w:rPr>
          <w:color w:val="231F20"/>
          <w:w w:val="90"/>
        </w:rPr>
        <w:t>weak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S&amp;P/Case-Shiller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5%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2011</w:t>
      </w:r>
      <w:r>
        <w:rPr>
          <w:color w:val="231F20"/>
          <w:spacing w:val="-41"/>
        </w:rPr>
        <w:t> </w:t>
      </w:r>
      <w:r>
        <w:rPr>
          <w:color w:val="231F20"/>
        </w:rPr>
        <w:t>Q1.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addition,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fiscal consolidation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planned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next</w:t>
      </w:r>
      <w:r>
        <w:rPr>
          <w:color w:val="231F20"/>
          <w:spacing w:val="-43"/>
        </w:rPr>
        <w:t> </w:t>
      </w:r>
      <w:r>
        <w:rPr>
          <w:color w:val="231F20"/>
        </w:rPr>
        <w:t>few</w:t>
      </w:r>
      <w:r>
        <w:rPr>
          <w:color w:val="231F20"/>
          <w:spacing w:val="-42"/>
        </w:rPr>
        <w:t> </w:t>
      </w:r>
      <w:r>
        <w:rPr>
          <w:color w:val="231F20"/>
        </w:rPr>
        <w:t>years.</w:t>
      </w:r>
      <w:r>
        <w:rPr>
          <w:color w:val="231F20"/>
          <w:spacing w:val="-27"/>
        </w:rPr>
        <w:t> </w:t>
      </w:r>
      <w:r>
        <w:rPr>
          <w:color w:val="231F20"/>
        </w:rPr>
        <w:t>These influences</w:t>
      </w:r>
      <w:r>
        <w:rPr>
          <w:color w:val="231F20"/>
          <w:spacing w:val="-33"/>
        </w:rPr>
        <w:t> </w:t>
      </w:r>
      <w:r>
        <w:rPr>
          <w:color w:val="231F20"/>
        </w:rPr>
        <w:t>may</w:t>
      </w:r>
      <w:r>
        <w:rPr>
          <w:color w:val="231F20"/>
          <w:spacing w:val="-33"/>
        </w:rPr>
        <w:t> </w:t>
      </w:r>
      <w:r>
        <w:rPr>
          <w:color w:val="231F20"/>
        </w:rPr>
        <w:t>continue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exert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drag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2"/>
        </w:rPr>
        <w:t> </w:t>
      </w:r>
      <w:r>
        <w:rPr>
          <w:color w:val="231F20"/>
        </w:rPr>
        <w:t>growth.</w:t>
      </w:r>
    </w:p>
    <w:p>
      <w:pPr>
        <w:pStyle w:val="Heading5"/>
        <w:spacing w:before="201"/>
        <w:ind w:left="180"/>
      </w:pPr>
      <w:r>
        <w:rPr>
          <w:color w:val="A70740"/>
        </w:rPr>
        <w:t>Emerging economies</w:t>
      </w:r>
    </w:p>
    <w:p>
      <w:pPr>
        <w:pStyle w:val="BodyText"/>
        <w:spacing w:line="268" w:lineRule="auto" w:before="23"/>
        <w:ind w:left="180"/>
      </w:pPr>
      <w:r>
        <w:rPr>
          <w:color w:val="231F20"/>
        </w:rPr>
        <w:t>Emerging economies have generally continued to grow </w:t>
      </w:r>
      <w:r>
        <w:rPr>
          <w:color w:val="231F20"/>
          <w:w w:val="90"/>
        </w:rPr>
        <w:t>robustly,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slowed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second</w:t>
      </w:r>
      <w:r>
        <w:rPr>
          <w:color w:val="231F20"/>
          <w:spacing w:val="-44"/>
        </w:rPr>
        <w:t> </w:t>
      </w:r>
      <w:r>
        <w:rPr>
          <w:color w:val="231F20"/>
        </w:rPr>
        <w:t>half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2010.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part,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reflect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implemented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 countries in response to elevated inflation. Nonetheless,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remain</w:t>
      </w:r>
      <w:r>
        <w:rPr>
          <w:color w:val="231F20"/>
          <w:spacing w:val="-42"/>
        </w:rPr>
        <w:t> </w:t>
      </w:r>
      <w:r>
        <w:rPr>
          <w:color w:val="231F20"/>
        </w:rPr>
        <w:t>strong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</w:t>
      </w:r>
      <w:r>
        <w:rPr>
          <w:color w:val="231F20"/>
          <w:spacing w:val="-43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3" w:equalWidth="0">
            <w:col w:w="3867" w:space="40"/>
            <w:col w:w="214" w:space="1181"/>
            <w:col w:w="5328"/>
          </w:cols>
        </w:sectPr>
      </w:pPr>
    </w:p>
    <w:p>
      <w:pPr>
        <w:spacing w:line="259" w:lineRule="auto" w:before="114"/>
        <w:ind w:left="172" w:right="0" w:firstLine="0"/>
        <w:jc w:val="left"/>
        <w:rPr>
          <w:sz w:val="12"/>
        </w:rPr>
      </w:pPr>
      <w:bookmarkStart w:name="2.3 UK trade flows" w:id="54"/>
      <w:bookmarkEnd w:id="54"/>
      <w:r>
        <w:rPr/>
      </w:r>
      <w:bookmarkStart w:name="UK exports" w:id="55"/>
      <w:bookmarkEnd w:id="55"/>
      <w:r>
        <w:rPr/>
      </w:r>
      <w:bookmarkStart w:name="_bookmark11" w:id="56"/>
      <w:bookmarkEnd w:id="5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pacing w:val="-6"/>
          <w:sz w:val="18"/>
        </w:rPr>
        <w:t>2.12</w:t>
      </w:r>
      <w:r>
        <w:rPr>
          <w:color w:val="A70740"/>
          <w:spacing w:val="-9"/>
          <w:sz w:val="18"/>
        </w:rPr>
        <w:t> </w:t>
      </w:r>
      <w:r>
        <w:rPr>
          <w:color w:val="231F20"/>
          <w:sz w:val="18"/>
        </w:rPr>
        <w:t>Ratios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exports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UK-weighted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 G7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imports</w:t>
      </w:r>
      <w:r>
        <w:rPr>
          <w:color w:val="231F20"/>
          <w:position w:val="4"/>
          <w:sz w:val="12"/>
        </w:rPr>
        <w:t>(a)</w:t>
      </w:r>
    </w:p>
    <w:p>
      <w:pPr>
        <w:pStyle w:val="ListParagraph"/>
        <w:numPr>
          <w:ilvl w:val="1"/>
          <w:numId w:val="13"/>
        </w:numPr>
        <w:tabs>
          <w:tab w:pos="653" w:val="left" w:leader="none"/>
        </w:tabs>
        <w:spacing w:line="240" w:lineRule="auto" w:before="3" w:after="0"/>
        <w:ind w:left="652" w:right="0" w:hanging="481"/>
        <w:jc w:val="left"/>
        <w:rPr>
          <w:sz w:val="26"/>
        </w:rPr>
      </w:pPr>
      <w:r>
        <w:rPr>
          <w:color w:val="231F20"/>
          <w:spacing w:val="-1"/>
          <w:w w:val="102"/>
          <w:sz w:val="26"/>
        </w:rPr>
        <w:br w:type="column"/>
      </w:r>
      <w:r>
        <w:rPr>
          <w:color w:val="231F20"/>
          <w:sz w:val="26"/>
        </w:rPr>
        <w:t>UK trade</w:t>
      </w:r>
      <w:r>
        <w:rPr>
          <w:color w:val="231F20"/>
          <w:spacing w:val="-58"/>
          <w:sz w:val="26"/>
        </w:rPr>
        <w:t> </w:t>
      </w:r>
      <w:r>
        <w:rPr>
          <w:color w:val="231F20"/>
          <w:sz w:val="26"/>
        </w:rPr>
        <w:t>flows</w:t>
      </w:r>
    </w:p>
    <w:p>
      <w:pPr>
        <w:spacing w:after="0" w:line="240" w:lineRule="auto"/>
        <w:jc w:val="left"/>
        <w:rPr>
          <w:sz w:val="26"/>
        </w:rPr>
        <w:sectPr>
          <w:pgSz w:w="11910" w:h="16840"/>
          <w:pgMar w:header="446" w:footer="0" w:top="1560" w:bottom="280" w:left="640" w:right="640"/>
          <w:cols w:num="2" w:equalWidth="0">
            <w:col w:w="4358" w:space="953"/>
            <w:col w:w="5319"/>
          </w:cols>
        </w:sectPr>
      </w:pPr>
    </w:p>
    <w:p>
      <w:pPr>
        <w:spacing w:line="115" w:lineRule="exact" w:before="67"/>
        <w:ind w:left="2639" w:right="0" w:firstLine="0"/>
        <w:jc w:val="left"/>
        <w:rPr>
          <w:sz w:val="11"/>
        </w:rPr>
      </w:pPr>
      <w:bookmarkStart w:name="Imports" w:id="57"/>
      <w:bookmarkEnd w:id="57"/>
      <w:r>
        <w:rPr/>
      </w:r>
      <w:r>
        <w:rPr>
          <w:color w:val="231F20"/>
          <w:w w:val="105"/>
          <w:sz w:val="11"/>
        </w:rPr>
        <w:t>Indices: 2000 Q1 = 100</w:t>
      </w:r>
    </w:p>
    <w:p>
      <w:pPr>
        <w:spacing w:line="115" w:lineRule="exact" w:before="0"/>
        <w:ind w:left="3776" w:right="0" w:firstLine="0"/>
        <w:jc w:val="left"/>
        <w:rPr>
          <w:sz w:val="11"/>
        </w:rPr>
      </w:pPr>
      <w:r>
        <w:rPr/>
        <w:pict>
          <v:group style="position:absolute;margin-left:40.604pt;margin-top:2.905005pt;width:178.75pt;height:137.5pt;mso-position-horizontal-relative:page;mso-position-vertical-relative:paragraph;z-index:15801856" coordorigin="812,58" coordsize="3575,2750">
            <v:rect style="position:absolute;left:816;top:62;width:3565;height:2740" filled="false" stroked="true" strokeweight=".485pt" strokecolor="#231f20">
              <v:stroke dashstyle="solid"/>
            </v:rect>
            <v:line style="position:absolute" from="4277,2464" to="4387,2464" stroked="true" strokeweight=".485pt" strokecolor="#231f20">
              <v:stroke dashstyle="solid"/>
            </v:line>
            <v:line style="position:absolute" from="4277,2120" to="4387,2120" stroked="true" strokeweight=".485pt" strokecolor="#231f20">
              <v:stroke dashstyle="solid"/>
            </v:line>
            <v:line style="position:absolute" from="4277,1776" to="4387,1776" stroked="true" strokeweight=".485pt" strokecolor="#231f20">
              <v:stroke dashstyle="solid"/>
            </v:line>
            <v:line style="position:absolute" from="4277,1432" to="4387,1432" stroked="true" strokeweight=".485pt" strokecolor="#231f20">
              <v:stroke dashstyle="solid"/>
            </v:line>
            <v:line style="position:absolute" from="4277,1088" to="4387,1088" stroked="true" strokeweight=".485pt" strokecolor="#231f20">
              <v:stroke dashstyle="solid"/>
            </v:line>
            <v:line style="position:absolute" from="4277,744" to="4387,744" stroked="true" strokeweight=".485pt" strokecolor="#231f20">
              <v:stroke dashstyle="solid"/>
            </v:line>
            <v:line style="position:absolute" from="4277,400" to="4387,400" stroked="true" strokeweight=".485pt" strokecolor="#231f20">
              <v:stroke dashstyle="solid"/>
            </v:line>
            <v:line style="position:absolute" from="978,2698" to="978,2808" stroked="true" strokeweight=".485pt" strokecolor="#231f20">
              <v:stroke dashstyle="solid"/>
            </v:line>
            <v:line style="position:absolute" from="1302,2698" to="1302,2808" stroked="true" strokeweight=".485pt" strokecolor="#231f20">
              <v:stroke dashstyle="solid"/>
            </v:line>
            <v:line style="position:absolute" from="1626,2698" to="1626,2808" stroked="true" strokeweight=".485pt" strokecolor="#231f20">
              <v:stroke dashstyle="solid"/>
            </v:line>
            <v:line style="position:absolute" from="1951,2698" to="1951,2808" stroked="true" strokeweight=".485pt" strokecolor="#231f20">
              <v:stroke dashstyle="solid"/>
            </v:line>
            <v:line style="position:absolute" from="2275,2698" to="2275,2808" stroked="true" strokeweight=".485pt" strokecolor="#231f20">
              <v:stroke dashstyle="solid"/>
            </v:line>
            <v:line style="position:absolute" from="2600,2698" to="2600,2808" stroked="true" strokeweight=".485pt" strokecolor="#231f20">
              <v:stroke dashstyle="solid"/>
            </v:line>
            <v:line style="position:absolute" from="2924,2698" to="2924,2808" stroked="true" strokeweight=".485pt" strokecolor="#231f20">
              <v:stroke dashstyle="solid"/>
            </v:line>
            <v:line style="position:absolute" from="3248,2698" to="3248,2808" stroked="true" strokeweight=".485pt" strokecolor="#231f20">
              <v:stroke dashstyle="solid"/>
            </v:line>
            <v:line style="position:absolute" from="3573,2698" to="3573,2808" stroked="true" strokeweight=".485pt" strokecolor="#231f20">
              <v:stroke dashstyle="solid"/>
            </v:line>
            <v:line style="position:absolute" from="3897,2698" to="3897,2808" stroked="true" strokeweight=".485pt" strokecolor="#231f20">
              <v:stroke dashstyle="solid"/>
            </v:line>
            <v:line style="position:absolute" from="4221,2698" to="4221,2808" stroked="true" strokeweight=".485pt" strokecolor="#231f20">
              <v:stroke dashstyle="solid"/>
            </v:line>
            <v:shape style="position:absolute;left:977;top:1101;width:3244;height:1371" coordorigin="978,1102" coordsize="3244,1371" path="m978,1446l1019,1349,1059,1361,1100,1390,1140,1518,1181,1406,1222,1430,1262,1328,1302,1212,1343,1231,1384,1245,1424,1256,1464,1182,1505,1281,1546,1328,1586,1324,1626,1222,1667,1351,1708,1208,1749,1176,1789,1164,1830,1130,1871,1102,1911,1145,1951,1167,1992,1166,2033,1256,2073,1308,2113,1441,2154,1502,2195,1621,2235,1636,2275,1827,2316,1826,2357,1706,2397,1766,2438,1776,2479,1771,2519,1922,2560,1836,2600,1741,2641,1838,2681,1818,2722,1801,2762,1891,2803,1858,2844,1998,2884,2163,2924,1966,2965,2006,3006,2027,3046,2078,3086,2130,3127,2209,3168,2195,3209,2232,3248,2290,3289,2273,3330,2232,3371,2191,3411,2204,3451,2197,3492,2392,3533,2337,3573,2460,3613,2443,3654,2443,3695,2472,3735,2417,3776,2364,3817,2370,3857,2437,3897,2427,3938,2348,3979,2389,4019,2325,4059,2446,4100,2421,4141,2465,4181,2416,4221,2351e" filled="false" stroked="true" strokeweight=".97pt" strokecolor="#b01c88">
              <v:path arrowok="t"/>
              <v:stroke dashstyle="solid"/>
            </v:shape>
            <v:shape style="position:absolute;left:977;top:310;width:3244;height:2160" coordorigin="978,310" coordsize="3244,2160" path="m978,2469l1019,2442,1059,2405,1100,2416,1140,2297,1181,2195,1222,2332,1262,2153,1302,2041,1343,2155,1384,2056,1424,1953,1464,1940,1505,2051,1546,1894,1586,1921,1626,1772,1667,1851,1708,1850,1749,1830,1789,1693,1830,1614,1871,1677,1911,1511,1951,1598,1992,1600,2033,1533,2073,1593,2113,1548,2154,1549,2195,1531,2235,1537,2275,1425,2316,1497,2357,1627,2397,1594,2438,1776,2479,1687,2519,1762,2560,1715,2600,1604,2641,1645,2681,1734,2722,1414,2762,1420,2803,1503,2844,1247,2884,1423,2924,1284,2965,1121,3006,1228,3046,1213,3086,1151,3127,1043,3168,1091,3209,901,3248,978,3289,949,3330,902,3371,867,3411,752,3451,786,3492,697,3533,700,3573,454,3613,419,3654,319,3695,310,3735,437,3776,415,3817,479,3857,457,3897,465,3938,513,3979,584,4019,496,4059,709,4100,880,4141,892,4181,750,4221,825e" filled="false" stroked="true" strokeweight=".97pt" strokecolor="#f6891f">
              <v:path arrowok="t"/>
              <v:stroke dashstyle="solid"/>
            </v:shape>
            <v:line style="position:absolute" from="812,402" to="922,402" stroked="true" strokeweight=".485pt" strokecolor="#231f20">
              <v:stroke dashstyle="solid"/>
            </v:line>
            <v:line style="position:absolute" from="812,746" to="922,746" stroked="true" strokeweight=".485pt" strokecolor="#231f20">
              <v:stroke dashstyle="solid"/>
            </v:line>
            <v:line style="position:absolute" from="812,1090" to="922,1090" stroked="true" strokeweight=".485pt" strokecolor="#231f20">
              <v:stroke dashstyle="solid"/>
            </v:line>
            <v:line style="position:absolute" from="812,1434" to="922,1434" stroked="true" strokeweight=".485pt" strokecolor="#231f20">
              <v:stroke dashstyle="solid"/>
            </v:line>
            <v:line style="position:absolute" from="812,1778" to="922,1778" stroked="true" strokeweight=".485pt" strokecolor="#231f20">
              <v:stroke dashstyle="solid"/>
            </v:line>
            <v:line style="position:absolute" from="812,2122" to="922,2122" stroked="true" strokeweight=".485pt" strokecolor="#231f20">
              <v:stroke dashstyle="solid"/>
            </v:line>
            <v:line style="position:absolute" from="812,2466" to="922,2466" stroked="true" strokeweight=".485pt" strokecolor="#231f20">
              <v:stroke dashstyle="solid"/>
            </v:line>
            <v:shape style="position:absolute;left:2887;top:733;width:394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2733;top:2192;width:322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Goods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150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179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140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179" w:firstLine="0"/>
        <w:jc w:val="right"/>
        <w:rPr>
          <w:sz w:val="11"/>
        </w:rPr>
      </w:pPr>
      <w:r>
        <w:rPr>
          <w:color w:val="231F20"/>
          <w:sz w:val="11"/>
        </w:rPr>
        <w:t>130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179" w:firstLine="0"/>
        <w:jc w:val="right"/>
        <w:rPr>
          <w:sz w:val="11"/>
        </w:rPr>
      </w:pPr>
      <w:r>
        <w:rPr>
          <w:color w:val="231F20"/>
          <w:w w:val="95"/>
          <w:sz w:val="11"/>
        </w:rPr>
        <w:t>120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1179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110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179" w:firstLine="0"/>
        <w:jc w:val="righ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179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90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0" w:right="1179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80</w:t>
      </w:r>
    </w:p>
    <w:p>
      <w:pPr>
        <w:pStyle w:val="BodyText"/>
        <w:spacing w:before="7"/>
        <w:rPr>
          <w:sz w:val="18"/>
        </w:rPr>
      </w:pPr>
    </w:p>
    <w:p>
      <w:pPr>
        <w:spacing w:line="115" w:lineRule="exact" w:before="0"/>
        <w:ind w:left="382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70</w:t>
      </w:r>
    </w:p>
    <w:p>
      <w:pPr>
        <w:tabs>
          <w:tab w:pos="984" w:val="left" w:leader="none"/>
          <w:tab w:pos="1308" w:val="left" w:leader="none"/>
          <w:tab w:pos="1632" w:val="left" w:leader="none"/>
          <w:tab w:pos="2930" w:val="left" w:leader="none"/>
          <w:tab w:pos="3254" w:val="left" w:leader="none"/>
        </w:tabs>
        <w:spacing w:line="115" w:lineRule="exact" w:before="0"/>
        <w:ind w:left="324" w:right="0" w:firstLine="0"/>
        <w:jc w:val="left"/>
        <w:rPr>
          <w:sz w:val="11"/>
        </w:rPr>
      </w:pPr>
      <w:r>
        <w:rPr>
          <w:color w:val="231F20"/>
          <w:sz w:val="11"/>
        </w:rPr>
        <w:t>1991  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93</w:t>
        <w:tab/>
        <w:t>95</w:t>
        <w:tab/>
        <w:t>97</w:t>
        <w:tab/>
        <w:t>99      2001  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03     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05</w:t>
        <w:tab/>
        <w:t>07</w:t>
        <w:tab/>
        <w:t>09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11</w:t>
      </w:r>
    </w:p>
    <w:p>
      <w:pPr>
        <w:pStyle w:val="BodyText"/>
        <w:rPr>
          <w:sz w:val="13"/>
        </w:rPr>
      </w:pPr>
    </w:p>
    <w:p>
      <w:pPr>
        <w:spacing w:before="0"/>
        <w:ind w:left="172" w:right="0" w:firstLine="0"/>
        <w:jc w:val="left"/>
        <w:rPr>
          <w:sz w:val="11"/>
        </w:rPr>
      </w:pPr>
      <w:r>
        <w:rPr>
          <w:color w:val="231F20"/>
          <w:sz w:val="11"/>
        </w:rPr>
        <w:t>Sources: ONS,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42" w:right="691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fraud.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goods </w:t>
      </w:r>
      <w:r>
        <w:rPr>
          <w:color w:val="231F20"/>
          <w:w w:val="90"/>
          <w:sz w:val="11"/>
        </w:rPr>
        <w:t>(services)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exports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imports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goods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(services)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Canada,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France,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Germany,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Italy, </w:t>
      </w:r>
      <w:r>
        <w:rPr>
          <w:color w:val="231F20"/>
          <w:w w:val="95"/>
          <w:sz w:val="11"/>
        </w:rPr>
        <w:t>Japan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(services)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9"/>
          <w:sz w:val="11"/>
        </w:rPr>
        <w:t> </w:t>
      </w:r>
      <w:r>
        <w:rPr>
          <w:i/>
          <w:color w:val="231F20"/>
          <w:sz w:val="11"/>
        </w:rPr>
        <w:t>Pink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sz w:val="11"/>
        </w:rPr>
        <w:t>Book</w:t>
      </w:r>
      <w:r>
        <w:rPr>
          <w:color w:val="231F20"/>
          <w:sz w:val="11"/>
        </w:rPr>
        <w:t>.</w:t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2.B </w:t>
      </w:r>
      <w:r>
        <w:rPr>
          <w:color w:val="231F20"/>
          <w:sz w:val="18"/>
        </w:rPr>
        <w:t>UK exports and export orders</w:t>
      </w:r>
      <w:r>
        <w:rPr>
          <w:color w:val="231F20"/>
          <w:position w:val="4"/>
          <w:sz w:val="12"/>
        </w:rPr>
        <w:t>(a)</w:t>
      </w:r>
    </w:p>
    <w:p>
      <w:pPr>
        <w:tabs>
          <w:tab w:pos="4898" w:val="right" w:leader="none"/>
        </w:tabs>
        <w:spacing w:before="198"/>
        <w:ind w:left="236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0320" from="101.208pt,20.393755pt" to="226.761pt,20.393755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Averages</w:t>
        <w:tab/>
        <w:t>2011</w:t>
      </w:r>
    </w:p>
    <w:p>
      <w:pPr>
        <w:pStyle w:val="BodyText"/>
        <w:spacing w:before="3"/>
        <w:rPr>
          <w:sz w:val="4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0"/>
        <w:gridCol w:w="801"/>
        <w:gridCol w:w="625"/>
        <w:gridCol w:w="632"/>
        <w:gridCol w:w="453"/>
        <w:gridCol w:w="1017"/>
        <w:gridCol w:w="231"/>
      </w:tblGrid>
      <w:tr>
        <w:trPr>
          <w:trHeight w:val="271" w:hRule="atLeast"/>
        </w:trPr>
        <w:tc>
          <w:tcPr>
            <w:tcW w:w="123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1998–2007</w:t>
            </w:r>
          </w:p>
        </w:tc>
        <w:tc>
          <w:tcPr>
            <w:tcW w:w="62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15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</w:p>
        </w:tc>
        <w:tc>
          <w:tcPr>
            <w:tcW w:w="6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16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101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39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23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491" w:hRule="atLeast"/>
        </w:trPr>
        <w:tc>
          <w:tcPr>
            <w:tcW w:w="12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Manufacturing</w:t>
            </w:r>
          </w:p>
          <w:p>
            <w:pPr>
              <w:pStyle w:val="TableParagraph"/>
              <w:spacing w:before="6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BCC orders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0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62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63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45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101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39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23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</w:tr>
      <w:tr>
        <w:trPr>
          <w:trHeight w:val="235" w:hRule="atLeast"/>
        </w:trPr>
        <w:tc>
          <w:tcPr>
            <w:tcW w:w="1230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CBI orders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01" w:type="dxa"/>
          </w:tcPr>
          <w:p>
            <w:pPr>
              <w:pStyle w:val="TableParagraph"/>
              <w:spacing w:before="42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-13</w:t>
            </w:r>
          </w:p>
        </w:tc>
        <w:tc>
          <w:tcPr>
            <w:tcW w:w="625" w:type="dxa"/>
          </w:tcPr>
          <w:p>
            <w:pPr>
              <w:pStyle w:val="TableParagraph"/>
              <w:spacing w:before="42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-13</w:t>
            </w:r>
          </w:p>
        </w:tc>
        <w:tc>
          <w:tcPr>
            <w:tcW w:w="632" w:type="dxa"/>
          </w:tcPr>
          <w:p>
            <w:pPr>
              <w:pStyle w:val="TableParagraph"/>
              <w:spacing w:before="4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-20</w:t>
            </w:r>
          </w:p>
        </w:tc>
        <w:tc>
          <w:tcPr>
            <w:tcW w:w="453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1017" w:type="dxa"/>
          </w:tcPr>
          <w:p>
            <w:pPr>
              <w:pStyle w:val="TableParagraph"/>
              <w:spacing w:before="42"/>
              <w:ind w:right="39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231" w:type="dxa"/>
          </w:tcPr>
          <w:p>
            <w:pPr>
              <w:pStyle w:val="TableParagraph"/>
              <w:spacing w:before="42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</w:tr>
      <w:tr>
        <w:trPr>
          <w:trHeight w:val="235" w:hRule="atLeast"/>
        </w:trPr>
        <w:tc>
          <w:tcPr>
            <w:tcW w:w="1230" w:type="dxa"/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Agents’ scores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801" w:type="dxa"/>
          </w:tcPr>
          <w:p>
            <w:pPr>
              <w:pStyle w:val="TableParagraph"/>
              <w:spacing w:before="42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625" w:type="dxa"/>
          </w:tcPr>
          <w:p>
            <w:pPr>
              <w:pStyle w:val="TableParagraph"/>
              <w:spacing w:before="42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632" w:type="dxa"/>
          </w:tcPr>
          <w:p>
            <w:pPr>
              <w:pStyle w:val="TableParagraph"/>
              <w:spacing w:before="4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-1.1</w:t>
            </w:r>
          </w:p>
        </w:tc>
        <w:tc>
          <w:tcPr>
            <w:tcW w:w="453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1017" w:type="dxa"/>
          </w:tcPr>
          <w:p>
            <w:pPr>
              <w:pStyle w:val="TableParagraph"/>
              <w:spacing w:before="42"/>
              <w:ind w:right="39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231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</w:tr>
      <w:tr>
        <w:trPr>
          <w:trHeight w:val="235" w:hRule="atLeast"/>
        </w:trPr>
        <w:tc>
          <w:tcPr>
            <w:tcW w:w="1230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CIPS/Markit orders</w:t>
            </w:r>
            <w:r>
              <w:rPr>
                <w:color w:val="231F20"/>
                <w:w w:val="90"/>
                <w:position w:val="4"/>
                <w:sz w:val="11"/>
              </w:rPr>
              <w:t>(e)</w:t>
            </w:r>
          </w:p>
        </w:tc>
        <w:tc>
          <w:tcPr>
            <w:tcW w:w="801" w:type="dxa"/>
          </w:tcPr>
          <w:p>
            <w:pPr>
              <w:pStyle w:val="TableParagraph"/>
              <w:spacing w:before="42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50.3</w:t>
            </w:r>
          </w:p>
        </w:tc>
        <w:tc>
          <w:tcPr>
            <w:tcW w:w="625" w:type="dxa"/>
          </w:tcPr>
          <w:p>
            <w:pPr>
              <w:pStyle w:val="TableParagraph"/>
              <w:spacing w:before="42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45.5</w:t>
            </w:r>
          </w:p>
        </w:tc>
        <w:tc>
          <w:tcPr>
            <w:tcW w:w="632" w:type="dxa"/>
          </w:tcPr>
          <w:p>
            <w:pPr>
              <w:pStyle w:val="TableParagraph"/>
              <w:spacing w:before="4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47.4</w:t>
            </w:r>
          </w:p>
        </w:tc>
        <w:tc>
          <w:tcPr>
            <w:tcW w:w="453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55.4</w:t>
            </w:r>
          </w:p>
        </w:tc>
        <w:tc>
          <w:tcPr>
            <w:tcW w:w="1017" w:type="dxa"/>
          </w:tcPr>
          <w:p>
            <w:pPr>
              <w:pStyle w:val="TableParagraph"/>
              <w:spacing w:before="42"/>
              <w:ind w:right="39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58.4</w:t>
            </w:r>
          </w:p>
        </w:tc>
        <w:tc>
          <w:tcPr>
            <w:tcW w:w="231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53.1</w:t>
            </w:r>
          </w:p>
        </w:tc>
      </w:tr>
      <w:tr>
        <w:trPr>
          <w:trHeight w:val="241" w:hRule="atLeast"/>
        </w:trPr>
        <w:tc>
          <w:tcPr>
            <w:tcW w:w="1230" w:type="dxa"/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ONS</w:t>
            </w:r>
            <w:r>
              <w:rPr>
                <w:color w:val="231F20"/>
                <w:sz w:val="11"/>
              </w:rPr>
              <w:t>(f)(g)</w:t>
            </w:r>
          </w:p>
        </w:tc>
        <w:tc>
          <w:tcPr>
            <w:tcW w:w="801" w:type="dxa"/>
          </w:tcPr>
          <w:p>
            <w:pPr>
              <w:pStyle w:val="TableParagraph"/>
              <w:spacing w:before="42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625" w:type="dxa"/>
          </w:tcPr>
          <w:p>
            <w:pPr>
              <w:pStyle w:val="TableParagraph"/>
              <w:spacing w:before="42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  <w:tc>
          <w:tcPr>
            <w:tcW w:w="632" w:type="dxa"/>
          </w:tcPr>
          <w:p>
            <w:pPr>
              <w:pStyle w:val="TableParagraph"/>
              <w:spacing w:before="4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453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1017" w:type="dxa"/>
          </w:tcPr>
          <w:p>
            <w:pPr>
              <w:pStyle w:val="TableParagraph"/>
              <w:spacing w:before="42"/>
              <w:ind w:right="39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4.7</w:t>
            </w:r>
          </w:p>
        </w:tc>
        <w:tc>
          <w:tcPr>
            <w:tcW w:w="231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63" w:hRule="atLeast"/>
        </w:trPr>
        <w:tc>
          <w:tcPr>
            <w:tcW w:w="1230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Services</w:t>
            </w:r>
          </w:p>
          <w:p>
            <w:pPr>
              <w:pStyle w:val="TableParagraph"/>
              <w:spacing w:before="6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BCC orders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01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625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632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6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453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1017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39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231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</w:tr>
      <w:tr>
        <w:trPr>
          <w:trHeight w:val="207" w:hRule="atLeast"/>
        </w:trPr>
        <w:tc>
          <w:tcPr>
            <w:tcW w:w="1230" w:type="dxa"/>
          </w:tcPr>
          <w:p>
            <w:pPr>
              <w:pStyle w:val="TableParagraph"/>
              <w:spacing w:line="157" w:lineRule="exact" w:before="31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ONS</w:t>
            </w:r>
            <w:r>
              <w:rPr>
                <w:color w:val="231F20"/>
                <w:sz w:val="11"/>
              </w:rPr>
              <w:t>(g)</w:t>
            </w:r>
          </w:p>
        </w:tc>
        <w:tc>
          <w:tcPr>
            <w:tcW w:w="801" w:type="dxa"/>
          </w:tcPr>
          <w:p>
            <w:pPr>
              <w:pStyle w:val="TableParagraph"/>
              <w:spacing w:line="145" w:lineRule="exact" w:before="42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625" w:type="dxa"/>
          </w:tcPr>
          <w:p>
            <w:pPr>
              <w:pStyle w:val="TableParagraph"/>
              <w:spacing w:line="145" w:lineRule="exact" w:before="42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632" w:type="dxa"/>
          </w:tcPr>
          <w:p>
            <w:pPr>
              <w:pStyle w:val="TableParagraph"/>
              <w:spacing w:line="145" w:lineRule="exact" w:before="4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-1.7</w:t>
            </w:r>
          </w:p>
        </w:tc>
        <w:tc>
          <w:tcPr>
            <w:tcW w:w="453" w:type="dxa"/>
          </w:tcPr>
          <w:p>
            <w:pPr>
              <w:pStyle w:val="TableParagraph"/>
              <w:spacing w:line="145" w:lineRule="exact"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1017" w:type="dxa"/>
          </w:tcPr>
          <w:p>
            <w:pPr>
              <w:pStyle w:val="TableParagraph"/>
              <w:spacing w:line="145" w:lineRule="exact" w:before="42"/>
              <w:ind w:right="39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-1.2</w:t>
            </w:r>
          </w:p>
        </w:tc>
        <w:tc>
          <w:tcPr>
            <w:tcW w:w="231" w:type="dxa"/>
          </w:tcPr>
          <w:p>
            <w:pPr>
              <w:pStyle w:val="TableParagraph"/>
              <w:spacing w:line="145" w:lineRule="exact"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11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CIPS/Markit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refer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conducted.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2" w:after="0"/>
        <w:ind w:left="323" w:right="204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domestic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orders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‘up’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‘down’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trend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export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orders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‘up’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‘down’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past three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0" w:after="0"/>
        <w:ind w:left="323" w:right="123" w:hanging="171"/>
        <w:jc w:val="left"/>
        <w:rPr>
          <w:sz w:val="11"/>
        </w:rPr>
      </w:pPr>
      <w:r>
        <w:rPr>
          <w:color w:val="231F20"/>
          <w:w w:val="95"/>
          <w:sz w:val="11"/>
        </w:rPr>
        <w:t>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ago.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End-quarter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observation.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scale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-5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+5,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positive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indicating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higher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sales.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orders/new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 </w:t>
      </w:r>
      <w:r>
        <w:rPr>
          <w:color w:val="231F20"/>
          <w:sz w:val="11"/>
        </w:rPr>
        <w:t>ago.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Quarterly growth. 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40.285999pt;margin-top:7.97395pt;width:215.45pt;height:.1pt;mso-position-horizontal-relative:page;mso-position-vertical-relative:paragraph;z-index:-15657472;mso-wrap-distance-left:0;mso-wrap-distance-right:0" coordorigin="806,159" coordsize="4309,0" path="m806,159l5114,15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65" w:right="0" w:firstLine="0"/>
        <w:jc w:val="left"/>
        <w:rPr>
          <w:sz w:val="12"/>
        </w:rPr>
      </w:pPr>
      <w:r>
        <w:rPr>
          <w:color w:val="A70740"/>
          <w:sz w:val="18"/>
        </w:rPr>
        <w:t>Chart 2.13 </w:t>
      </w:r>
      <w:r>
        <w:rPr>
          <w:color w:val="231F20"/>
          <w:sz w:val="18"/>
        </w:rPr>
        <w:t>UK imports and import-weighted demand</w:t>
      </w:r>
      <w:r>
        <w:rPr>
          <w:color w:val="231F20"/>
          <w:position w:val="4"/>
          <w:sz w:val="12"/>
        </w:rPr>
        <w:t>(a)</w:t>
      </w:r>
    </w:p>
    <w:p>
      <w:pPr>
        <w:spacing w:line="114" w:lineRule="exact" w:before="78"/>
        <w:ind w:left="1904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quarter earlier</w:t>
      </w:r>
    </w:p>
    <w:p>
      <w:pPr>
        <w:spacing w:line="114" w:lineRule="exact" w:before="0"/>
        <w:ind w:left="3824" w:right="0" w:firstLine="0"/>
        <w:jc w:val="left"/>
        <w:rPr>
          <w:sz w:val="11"/>
        </w:rPr>
      </w:pPr>
      <w:r>
        <w:rPr/>
        <w:pict>
          <v:group style="position:absolute;margin-left:40.285999pt;margin-top:2.843535pt;width:178.75pt;height:137.5pt;mso-position-horizontal-relative:page;mso-position-vertical-relative:paragraph;z-index:-21453312" coordorigin="806,57" coordsize="3575,2750">
            <v:rect style="position:absolute;left:810;top:61;width:3565;height:2740" filled="false" stroked="true" strokeweight=".485pt" strokecolor="#231f20">
              <v:stroke dashstyle="solid"/>
            </v:rect>
            <v:line style="position:absolute" from="969,1155" to="4215,1155" stroked="true" strokeweight=".485pt" strokecolor="#231f20">
              <v:stroke dashstyle="solid"/>
            </v:line>
            <v:line style="position:absolute" from="4270,330" to="4380,330" stroked="true" strokeweight=".485pt" strokecolor="#231f20">
              <v:stroke dashstyle="solid"/>
            </v:line>
            <v:line style="position:absolute" from="4270,605" to="4380,605" stroked="true" strokeweight=".485pt" strokecolor="#231f20">
              <v:stroke dashstyle="solid"/>
            </v:line>
            <v:line style="position:absolute" from="4270,880" to="4380,880" stroked="true" strokeweight=".485pt" strokecolor="#231f20">
              <v:stroke dashstyle="solid"/>
            </v:line>
            <v:line style="position:absolute" from="4270,1155" to="4380,1155" stroked="true" strokeweight=".485pt" strokecolor="#231f20">
              <v:stroke dashstyle="solid"/>
            </v:line>
            <v:line style="position:absolute" from="4270,1431" to="4380,1431" stroked="true" strokeweight=".485pt" strokecolor="#231f20">
              <v:stroke dashstyle="solid"/>
            </v:line>
            <v:line style="position:absolute" from="4270,1706" to="4380,1706" stroked="true" strokeweight=".485pt" strokecolor="#231f20">
              <v:stroke dashstyle="solid"/>
            </v:line>
            <v:line style="position:absolute" from="4270,1981" to="4380,1981" stroked="true" strokeweight=".485pt" strokecolor="#231f20">
              <v:stroke dashstyle="solid"/>
            </v:line>
            <v:line style="position:absolute" from="4270,2256" to="4380,2256" stroked="true" strokeweight=".485pt" strokecolor="#231f20">
              <v:stroke dashstyle="solid"/>
            </v:line>
            <v:line style="position:absolute" from="4270,2531" to="4380,2531" stroked="true" strokeweight=".485pt" strokecolor="#231f20">
              <v:stroke dashstyle="solid"/>
            </v:line>
            <v:line style="position:absolute" from="968,2696" to="968,2806" stroked="true" strokeweight=".485pt" strokecolor="#231f20">
              <v:stroke dashstyle="solid"/>
            </v:line>
            <v:line style="position:absolute" from="1509,2696" to="1509,2806" stroked="true" strokeweight=".485pt" strokecolor="#231f20">
              <v:stroke dashstyle="solid"/>
            </v:line>
            <v:line style="position:absolute" from="2050,2696" to="2050,2806" stroked="true" strokeweight=".485pt" strokecolor="#231f20">
              <v:stroke dashstyle="solid"/>
            </v:line>
            <v:line style="position:absolute" from="2592,2696" to="2592,2806" stroked="true" strokeweight=".485pt" strokecolor="#231f20">
              <v:stroke dashstyle="solid"/>
            </v:line>
            <v:line style="position:absolute" from="3133,2696" to="3133,2806" stroked="true" strokeweight=".485pt" strokecolor="#231f20">
              <v:stroke dashstyle="solid"/>
            </v:line>
            <v:line style="position:absolute" from="3674,2696" to="3674,2806" stroked="true" strokeweight=".485pt" strokecolor="#231f20">
              <v:stroke dashstyle="solid"/>
            </v:line>
            <v:line style="position:absolute" from="4215,2696" to="4215,2806" stroked="true" strokeweight=".485pt" strokecolor="#231f20">
              <v:stroke dashstyle="solid"/>
            </v:line>
            <v:shape style="position:absolute;left:968;top:509;width:3247;height:1941" coordorigin="968,510" coordsize="3247,1941" path="m968,1265l1103,963,1239,838,1376,746,1509,804,1644,1308,1780,1023,1917,510,2050,976,2185,1262,2321,661,2457,1307,2592,879,2727,1387,2864,1663,3000,1930,3133,2451,3268,1276,3404,943,3541,787,3674,870,3809,752,3945,696,4082,1093,4215,1433e" filled="false" stroked="true" strokeweight=".97pt" strokecolor="#fcaf17">
              <v:path arrowok="t"/>
              <v:stroke dashstyle="solid"/>
            </v:shape>
            <v:shape style="position:absolute;left:968;top:537;width:3247;height:1609" coordorigin="968,537" coordsize="3247,1609" path="m968,1383l1103,983,1239,864,1376,833,1509,899,1644,1036,1780,1169,1917,780,2050,1091,2185,1299,2321,537,2457,1070,2592,1255,2727,1335,2864,1323,3000,1874,3133,2146,3268,1479,3404,1014,3541,588,3674,839,3809,867,3945,914,4082,780,4215,1480e" filled="false" stroked="true" strokeweight=".97pt" strokecolor="#741c66">
              <v:path arrowok="t"/>
              <v:stroke dashstyle="solid"/>
            </v:shape>
            <v:line style="position:absolute" from="806,332" to="916,332" stroked="true" strokeweight=".485pt" strokecolor="#231f20">
              <v:stroke dashstyle="solid"/>
            </v:line>
            <v:line style="position:absolute" from="806,607" to="916,607" stroked="true" strokeweight=".485pt" strokecolor="#231f20">
              <v:stroke dashstyle="solid"/>
            </v:line>
            <v:line style="position:absolute" from="806,882" to="916,882" stroked="true" strokeweight=".485pt" strokecolor="#231f20">
              <v:stroke dashstyle="solid"/>
            </v:line>
            <v:line style="position:absolute" from="806,1155" to="916,1155" stroked="true" strokeweight=".485pt" strokecolor="#231f20">
              <v:stroke dashstyle="solid"/>
            </v:line>
            <v:line style="position:absolute" from="806,1433" to="916,1433" stroked="true" strokeweight=".485pt" strokecolor="#231f20">
              <v:stroke dashstyle="solid"/>
            </v:line>
            <v:line style="position:absolute" from="806,1708" to="916,1708" stroked="true" strokeweight=".485pt" strokecolor="#231f20">
              <v:stroke dashstyle="solid"/>
            </v:line>
            <v:line style="position:absolute" from="806,1983" to="916,1983" stroked="true" strokeweight=".485pt" strokecolor="#231f20">
              <v:stroke dashstyle="solid"/>
            </v:line>
            <v:line style="position:absolute" from="806,2258" to="916,2258" stroked="true" strokeweight=".485pt" strokecolor="#231f20">
              <v:stroke dashstyle="solid"/>
            </v:line>
            <v:line style="position:absolute" from="806,2533" to="916,2533" stroked="true" strokeweight=".485pt" strokecolor="#231f20">
              <v:stroke dashstyle="solid"/>
            </v:line>
            <v:shape style="position:absolute;left:3301;top:441;width:383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Imports</w:t>
                    </w:r>
                  </w:p>
                </w:txbxContent>
              </v:textbox>
              <w10:wrap type="none"/>
            </v:shape>
            <v:shape style="position:absolute;left:2349;top:2427;width:1335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Import-weighted demand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1"/>
        </w:rPr>
        <w:t>8</w:t>
      </w:r>
    </w:p>
    <w:p>
      <w:pPr>
        <w:pStyle w:val="BodyText"/>
        <w:spacing w:before="7"/>
        <w:rPr>
          <w:sz w:val="12"/>
        </w:rPr>
      </w:pPr>
    </w:p>
    <w:p>
      <w:pPr>
        <w:spacing w:before="1"/>
        <w:ind w:left="0" w:right="1238" w:firstLine="0"/>
        <w:jc w:val="right"/>
        <w:rPr>
          <w:sz w:val="11"/>
        </w:rPr>
      </w:pPr>
      <w:r>
        <w:rPr>
          <w:color w:val="231F20"/>
          <w:w w:val="107"/>
          <w:sz w:val="11"/>
        </w:rPr>
        <w:t>6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12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spacing w:before="8"/>
        <w:rPr>
          <w:sz w:val="12"/>
        </w:rPr>
      </w:pPr>
    </w:p>
    <w:p>
      <w:pPr>
        <w:spacing w:line="113" w:lineRule="exact" w:before="0"/>
        <w:ind w:left="3829" w:right="0" w:firstLine="0"/>
        <w:jc w:val="lef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spacing w:line="159" w:lineRule="exact" w:before="0"/>
        <w:ind w:left="3792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line="123" w:lineRule="exact" w:before="3"/>
        <w:ind w:left="3823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line="161" w:lineRule="exact" w:before="0"/>
        <w:ind w:left="3798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line="119" w:lineRule="exact" w:before="0"/>
        <w:ind w:left="3829" w:right="0" w:firstLine="0"/>
        <w:jc w:val="lef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12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spacing w:before="8"/>
        <w:rPr>
          <w:sz w:val="12"/>
        </w:rPr>
      </w:pPr>
    </w:p>
    <w:p>
      <w:pPr>
        <w:spacing w:before="1"/>
        <w:ind w:left="0" w:right="1238" w:firstLine="0"/>
        <w:jc w:val="right"/>
        <w:rPr>
          <w:sz w:val="11"/>
        </w:rPr>
      </w:pPr>
      <w:r>
        <w:rPr>
          <w:color w:val="231F20"/>
          <w:w w:val="107"/>
          <w:sz w:val="11"/>
        </w:rPr>
        <w:t>6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12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8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1238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spacing w:before="9"/>
        <w:rPr>
          <w:sz w:val="12"/>
        </w:rPr>
      </w:pPr>
    </w:p>
    <w:p>
      <w:pPr>
        <w:tabs>
          <w:tab w:pos="1080" w:val="left" w:leader="none"/>
          <w:tab w:pos="1621" w:val="left" w:leader="none"/>
          <w:tab w:pos="2163" w:val="left" w:leader="none"/>
          <w:tab w:pos="2704" w:val="left" w:leader="none"/>
          <w:tab w:pos="3245" w:val="left" w:leader="none"/>
        </w:tabs>
        <w:spacing w:before="1"/>
        <w:ind w:left="481" w:right="0" w:firstLine="0"/>
        <w:jc w:val="left"/>
        <w:rPr>
          <w:sz w:val="11"/>
        </w:rPr>
      </w:pPr>
      <w:r>
        <w:rPr>
          <w:color w:val="231F20"/>
          <w:sz w:val="11"/>
        </w:rPr>
        <w:t>2005</w:t>
        <w:tab/>
        <w:t>06</w:t>
        <w:tab/>
        <w:t>07</w:t>
        <w:tab/>
        <w:t>08</w:t>
        <w:tab/>
        <w:t>09</w:t>
        <w:tab/>
        <w:t>10     11  </w:t>
      </w:r>
      <w:r>
        <w:rPr>
          <w:color w:val="231F20"/>
          <w:spacing w:val="27"/>
          <w:sz w:val="11"/>
        </w:rPr>
        <w:t> </w:t>
      </w:r>
      <w:r>
        <w:rPr>
          <w:color w:val="231F20"/>
          <w:position w:val="9"/>
          <w:sz w:val="11"/>
        </w:rPr>
        <w:t>12</w:t>
      </w:r>
    </w:p>
    <w:p>
      <w:pPr>
        <w:pStyle w:val="ListParagraph"/>
        <w:numPr>
          <w:ilvl w:val="0"/>
          <w:numId w:val="26"/>
        </w:numPr>
        <w:tabs>
          <w:tab w:pos="336" w:val="left" w:leader="none"/>
        </w:tabs>
        <w:spacing w:line="240" w:lineRule="auto" w:before="124" w:after="0"/>
        <w:ind w:left="335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measures,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trade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exclude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26"/>
        </w:numPr>
        <w:tabs>
          <w:tab w:pos="336" w:val="left" w:leader="none"/>
        </w:tabs>
        <w:spacing w:line="244" w:lineRule="auto" w:before="3" w:after="0"/>
        <w:ind w:left="335" w:right="758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serving households),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valuables),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spending, </w:t>
      </w:r>
      <w:r>
        <w:rPr>
          <w:color w:val="231F20"/>
          <w:w w:val="90"/>
          <w:sz w:val="11"/>
        </w:rPr>
        <w:t>stockbuilding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alignment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adjustment),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exports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respective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import </w:t>
      </w:r>
      <w:r>
        <w:rPr>
          <w:color w:val="231F20"/>
          <w:w w:val="95"/>
          <w:sz w:val="11"/>
        </w:rPr>
        <w:t>intensities. Import intensities are estimated using the </w:t>
      </w:r>
      <w:r>
        <w:rPr>
          <w:i/>
          <w:color w:val="231F20"/>
          <w:w w:val="95"/>
          <w:sz w:val="11"/>
        </w:rPr>
        <w:t>United Kingdom Input-Output </w:t>
      </w:r>
      <w:r>
        <w:rPr>
          <w:i/>
          <w:color w:val="231F20"/>
          <w:sz w:val="11"/>
        </w:rPr>
        <w:t>Analytical</w:t>
      </w:r>
      <w:r>
        <w:rPr>
          <w:i/>
          <w:color w:val="231F20"/>
          <w:spacing w:val="-29"/>
          <w:sz w:val="11"/>
        </w:rPr>
        <w:t> </w:t>
      </w:r>
      <w:r>
        <w:rPr>
          <w:i/>
          <w:color w:val="231F20"/>
          <w:sz w:val="11"/>
        </w:rPr>
        <w:t>Tables</w:t>
      </w:r>
      <w:r>
        <w:rPr>
          <w:i/>
          <w:color w:val="231F20"/>
          <w:spacing w:val="-27"/>
          <w:sz w:val="11"/>
        </w:rPr>
        <w:t> </w:t>
      </w:r>
      <w:r>
        <w:rPr>
          <w:i/>
          <w:color w:val="231F20"/>
          <w:sz w:val="11"/>
        </w:rPr>
        <w:t>2005</w:t>
      </w:r>
      <w:r>
        <w:rPr>
          <w:color w:val="231F20"/>
          <w:sz w:val="11"/>
        </w:rPr>
        <w:t>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Scaled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match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variance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imports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pacing w:val="-4"/>
          <w:sz w:val="11"/>
        </w:rPr>
        <w:t>1987.</w:t>
      </w:r>
    </w:p>
    <w:p>
      <w:pPr>
        <w:pStyle w:val="BodyText"/>
        <w:spacing w:line="268" w:lineRule="auto" w:before="14"/>
        <w:ind w:left="153" w:right="140"/>
      </w:pPr>
      <w:r>
        <w:rPr/>
        <w:br w:type="column"/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Q1, </w:t>
      </w:r>
      <w:r>
        <w:rPr>
          <w:color w:val="231F20"/>
          <w:w w:val="90"/>
        </w:rPr>
        <w:t>although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erratically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growth.</w:t>
      </w:r>
    </w:p>
    <w:p>
      <w:pPr>
        <w:pStyle w:val="BodyText"/>
        <w:spacing w:line="268" w:lineRule="auto"/>
        <w:ind w:left="153" w:right="331"/>
      </w:pPr>
      <w:r>
        <w:rPr>
          <w:color w:val="231F20"/>
        </w:rPr>
        <w:t>But net exports reduced output growth in five of the </w:t>
      </w:r>
      <w:r>
        <w:rPr>
          <w:color w:val="231F20"/>
          <w:w w:val="95"/>
        </w:rPr>
        <w:t>preceding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surprising,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world </w:t>
      </w:r>
      <w:r>
        <w:rPr>
          <w:color w:val="231F20"/>
          <w:w w:val="90"/>
        </w:rPr>
        <w:t>imports,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country’s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weighted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share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 </w:t>
      </w:r>
      <w:r>
        <w:rPr>
          <w:color w:val="231F20"/>
        </w:rPr>
        <w:t>import-weighted demand. Moreover, the significant depreciation of sterling since mid-2007 should be </w:t>
      </w:r>
      <w:r>
        <w:rPr>
          <w:color w:val="231F20"/>
          <w:w w:val="95"/>
        </w:rPr>
        <w:t>encouraging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rebalancing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services</w:t>
      </w:r>
      <w:r>
        <w:rPr>
          <w:color w:val="231F20"/>
          <w:spacing w:val="-27"/>
        </w:rPr>
        <w:t> </w:t>
      </w:r>
      <w:r>
        <w:rPr>
          <w:color w:val="231F20"/>
        </w:rPr>
        <w:t>produced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United</w:t>
      </w:r>
      <w:r>
        <w:rPr>
          <w:color w:val="231F20"/>
          <w:spacing w:val="-26"/>
        </w:rPr>
        <w:t> </w:t>
      </w:r>
      <w:r>
        <w:rPr>
          <w:color w:val="231F20"/>
        </w:rPr>
        <w:t>Kingdom.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UK exports</w:t>
      </w:r>
    </w:p>
    <w:p>
      <w:pPr>
        <w:pStyle w:val="BodyText"/>
        <w:spacing w:line="268" w:lineRule="auto" w:before="24"/>
        <w:ind w:left="153" w:right="201"/>
      </w:pP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solid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level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sterling</w:t>
      </w:r>
      <w:r>
        <w:rPr>
          <w:color w:val="231F20"/>
          <w:spacing w:val="-44"/>
        </w:rPr>
        <w:t> </w:t>
      </w:r>
      <w:r>
        <w:rPr>
          <w:color w:val="231F20"/>
        </w:rPr>
        <w:t>should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continued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support</w:t>
      </w:r>
      <w:r>
        <w:rPr>
          <w:color w:val="231F20"/>
          <w:spacing w:val="-45"/>
        </w:rPr>
        <w:t> </w:t>
      </w:r>
      <w:r>
        <w:rPr>
          <w:color w:val="231F20"/>
        </w:rPr>
        <w:t>UK </w:t>
      </w:r>
      <w:r>
        <w:rPr>
          <w:color w:val="231F20"/>
          <w:w w:val="95"/>
        </w:rPr>
        <w:t>exports.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stabilised 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previous decade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5"/>
          <w:w w:val="95"/>
        </w:rPr>
        <w:t>2.12).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share </w:t>
      </w:r>
      <w:r>
        <w:rPr>
          <w:color w:val="231F20"/>
        </w:rPr>
        <w:t>remains below its pre-recession level. One possibility, </w:t>
      </w:r>
      <w:r>
        <w:rPr>
          <w:color w:val="231F20"/>
          <w:w w:val="95"/>
        </w:rPr>
        <w:t>consistent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pages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22–23,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 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estimated.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possible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other</w:t>
      </w:r>
      <w:r>
        <w:rPr>
          <w:color w:val="231F20"/>
          <w:spacing w:val="-45"/>
        </w:rPr>
        <w:t> </w:t>
      </w:r>
      <w:r>
        <w:rPr>
          <w:color w:val="231F20"/>
        </w:rPr>
        <w:t>factors,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</w:t>
      </w:r>
      <w:r>
        <w:rPr>
          <w:color w:val="231F20"/>
          <w:spacing w:val="-43"/>
        </w:rPr>
        <w:t> </w:t>
      </w:r>
      <w:r>
        <w:rPr>
          <w:color w:val="231F20"/>
        </w:rPr>
        <w:t>an adverse</w:t>
      </w:r>
      <w:r>
        <w:rPr>
          <w:color w:val="231F20"/>
          <w:spacing w:val="-40"/>
        </w:rPr>
        <w:t> </w:t>
      </w:r>
      <w:r>
        <w:rPr>
          <w:color w:val="231F20"/>
        </w:rPr>
        <w:t>shift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global</w:t>
      </w:r>
      <w:r>
        <w:rPr>
          <w:color w:val="231F20"/>
          <w:spacing w:val="-41"/>
        </w:rPr>
        <w:t> </w:t>
      </w:r>
      <w:r>
        <w:rPr>
          <w:color w:val="231F20"/>
        </w:rPr>
        <w:t>demand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services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the United Kingdom specialises, have offset the impact of sterling’s</w:t>
      </w:r>
      <w:r>
        <w:rPr>
          <w:color w:val="231F20"/>
          <w:spacing w:val="-24"/>
        </w:rPr>
        <w:t> </w:t>
      </w:r>
      <w:r>
        <w:rPr>
          <w:color w:val="231F20"/>
        </w:rPr>
        <w:t>depreciation.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68"/>
      </w:pP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 </w:t>
      </w:r>
      <w:r>
        <w:rPr>
          <w:color w:val="231F20"/>
          <w:w w:val="90"/>
        </w:rPr>
        <w:t>balances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Q2,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still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2.B).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exports</w:t>
      </w:r>
    </w:p>
    <w:p>
      <w:pPr>
        <w:pStyle w:val="BodyText"/>
        <w:spacing w:line="268" w:lineRule="auto"/>
        <w:ind w:left="153" w:right="140"/>
      </w:pPr>
      <w:r>
        <w:rPr>
          <w:color w:val="231F20"/>
          <w:w w:val="90"/>
        </w:rPr>
        <w:t>were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April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together,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Q1. The </w:t>
      </w:r>
      <w:r>
        <w:rPr>
          <w:color w:val="231F20"/>
          <w:w w:val="95"/>
        </w:rPr>
        <w:t>BCC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Q2,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above-average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 </w:t>
      </w:r>
      <w:r>
        <w:rPr>
          <w:color w:val="231F20"/>
        </w:rPr>
        <w:t>growth </w:t>
      </w:r>
      <w:r>
        <w:rPr>
          <w:color w:val="231F20"/>
          <w:spacing w:val="-3"/>
        </w:rPr>
        <w:t>(Table</w:t>
      </w:r>
      <w:r>
        <w:rPr>
          <w:color w:val="231F20"/>
          <w:spacing w:val="-38"/>
        </w:rPr>
        <w:t> </w:t>
      </w:r>
      <w:r>
        <w:rPr>
          <w:color w:val="231F20"/>
        </w:rPr>
        <w:t>2.B).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Imports</w:t>
      </w:r>
    </w:p>
    <w:p>
      <w:pPr>
        <w:pStyle w:val="BodyText"/>
        <w:spacing w:line="268" w:lineRule="auto" w:before="23"/>
        <w:ind w:left="153" w:right="140"/>
      </w:pPr>
      <w:r>
        <w:rPr>
          <w:color w:val="231F20"/>
        </w:rPr>
        <w:t>UK</w:t>
      </w:r>
      <w:r>
        <w:rPr>
          <w:color w:val="231F20"/>
          <w:spacing w:val="-46"/>
        </w:rPr>
        <w:t> </w:t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7"/>
        </w:rPr>
        <w:t> </w:t>
      </w:r>
      <w:r>
        <w:rPr>
          <w:color w:val="231F20"/>
        </w:rPr>
        <w:t>very</w:t>
      </w:r>
      <w:r>
        <w:rPr>
          <w:color w:val="231F20"/>
          <w:spacing w:val="-46"/>
        </w:rPr>
        <w:t> </w:t>
      </w:r>
      <w:r>
        <w:rPr>
          <w:color w:val="231F20"/>
        </w:rPr>
        <w:t>weak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2011</w:t>
      </w:r>
      <w:r>
        <w:rPr>
          <w:color w:val="231F20"/>
          <w:spacing w:val="-46"/>
        </w:rPr>
        <w:t> </w:t>
      </w:r>
      <w:r>
        <w:rPr>
          <w:color w:val="231F20"/>
        </w:rPr>
        <w:t>Q1.</w:t>
      </w:r>
      <w:r>
        <w:rPr>
          <w:color w:val="231F20"/>
          <w:spacing w:val="-34"/>
        </w:rPr>
        <w:t> </w:t>
      </w:r>
      <w:r>
        <w:rPr>
          <w:color w:val="231F20"/>
        </w:rPr>
        <w:t>That,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part,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unwinding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aircraft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associated 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treatment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2.1).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even excluding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 large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 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5"/>
          <w:w w:val="95"/>
        </w:rPr>
        <w:t>2.13).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import-weighted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far 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switch away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domestically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goods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services.</w:t>
      </w:r>
      <w:r>
        <w:rPr>
          <w:color w:val="231F20"/>
          <w:spacing w:val="-25"/>
        </w:rPr>
        <w:t> </w:t>
      </w:r>
      <w:r>
        <w:rPr>
          <w:color w:val="231F20"/>
        </w:rPr>
        <w:t>But,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discussed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box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pages</w:t>
      </w:r>
      <w:r>
        <w:rPr>
          <w:color w:val="231F20"/>
          <w:spacing w:val="-44"/>
        </w:rPr>
        <w:t> </w:t>
      </w:r>
      <w:r>
        <w:rPr>
          <w:color w:val="231F20"/>
        </w:rPr>
        <w:t>22–23,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import-weighted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revised</w:t>
      </w:r>
      <w:r>
        <w:rPr>
          <w:color w:val="231F20"/>
          <w:spacing w:val="-42"/>
        </w:rPr>
        <w:t> </w:t>
      </w:r>
      <w:r>
        <w:rPr>
          <w:color w:val="231F20"/>
        </w:rPr>
        <w:t>up.</w:t>
      </w:r>
      <w:r>
        <w:rPr>
          <w:color w:val="231F20"/>
          <w:spacing w:val="-25"/>
        </w:rPr>
        <w:t> </w:t>
      </w:r>
      <w:r>
        <w:rPr>
          <w:color w:val="231F20"/>
        </w:rPr>
        <w:t>ONS</w:t>
      </w:r>
      <w:r>
        <w:rPr>
          <w:color w:val="231F20"/>
          <w:spacing w:val="-41"/>
        </w:rPr>
        <w:t> </w:t>
      </w:r>
      <w:r>
        <w:rPr>
          <w:color w:val="231F20"/>
        </w:rPr>
        <w:t>goods</w:t>
      </w:r>
      <w:r>
        <w:rPr>
          <w:color w:val="231F20"/>
          <w:spacing w:val="-42"/>
        </w:rPr>
        <w:t> </w:t>
      </w:r>
      <w:r>
        <w:rPr>
          <w:color w:val="231F20"/>
        </w:rPr>
        <w:t>imports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April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together were</w:t>
      </w:r>
      <w:r>
        <w:rPr>
          <w:color w:val="231F20"/>
          <w:spacing w:val="-23"/>
        </w:rPr>
        <w:t> </w:t>
      </w:r>
      <w:r>
        <w:rPr>
          <w:color w:val="231F20"/>
        </w:rPr>
        <w:t>broadly</w:t>
      </w:r>
      <w:r>
        <w:rPr>
          <w:color w:val="231F20"/>
          <w:spacing w:val="-23"/>
        </w:rPr>
        <w:t> </w:t>
      </w:r>
      <w:r>
        <w:rPr>
          <w:color w:val="231F20"/>
        </w:rPr>
        <w:t>stable</w:t>
      </w:r>
      <w:r>
        <w:rPr>
          <w:color w:val="231F20"/>
          <w:spacing w:val="-23"/>
        </w:rPr>
        <w:t> </w:t>
      </w:r>
      <w:r>
        <w:rPr>
          <w:color w:val="231F20"/>
        </w:rPr>
        <w:t>relative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Q1.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29" w:space="201"/>
            <w:col w:w="53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3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3 Output and supply" w:id="58"/>
      <w:bookmarkEnd w:id="58"/>
      <w:r>
        <w:rPr/>
      </w:r>
      <w:bookmarkStart w:name="_bookmark12" w:id="59"/>
      <w:bookmarkEnd w:id="59"/>
      <w:r>
        <w:rPr/>
      </w:r>
      <w:bookmarkStart w:name="_bookmark12" w:id="60"/>
      <w:bookmarkEnd w:id="60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2"/>
        </w:rPr>
        <w:t> </w:t>
      </w:r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5337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bookmarkStart w:name="3.1 Output" w:id="61"/>
      <w:bookmarkEnd w:id="61"/>
      <w:r>
        <w:rPr/>
      </w:r>
      <w:r>
        <w:rPr>
          <w:color w:val="A70740"/>
          <w:w w:val="95"/>
        </w:rPr>
        <w:t>Output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risen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0.2%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Q2.</w:t>
      </w:r>
      <w:r>
        <w:rPr>
          <w:color w:val="A70740"/>
          <w:spacing w:val="-18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temporary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factors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depressed output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somewhat.</w:t>
      </w:r>
      <w:r>
        <w:rPr>
          <w:color w:val="A70740"/>
          <w:spacing w:val="-17"/>
          <w:w w:val="95"/>
        </w:rPr>
        <w:t> </w:t>
      </w:r>
      <w:r>
        <w:rPr>
          <w:color w:val="A70740"/>
          <w:w w:val="95"/>
        </w:rPr>
        <w:t>Employment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increase,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albeit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slower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earlier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  <w:spacing w:val="-3"/>
        </w:rPr>
        <w:t>year,</w:t>
      </w:r>
      <w:r>
        <w:rPr>
          <w:color w:val="A70740"/>
          <w:spacing w:val="-57"/>
        </w:rPr>
        <w:t> </w:t>
      </w:r>
      <w:r>
        <w:rPr>
          <w:color w:val="A70740"/>
        </w:rPr>
        <w:t>and</w:t>
      </w:r>
      <w:r>
        <w:rPr>
          <w:color w:val="A70740"/>
          <w:spacing w:val="-57"/>
        </w:rPr>
        <w:t> </w:t>
      </w:r>
      <w:r>
        <w:rPr>
          <w:color w:val="A70740"/>
        </w:rPr>
        <w:t>average</w:t>
      </w:r>
      <w:r>
        <w:rPr>
          <w:color w:val="A70740"/>
          <w:spacing w:val="-57"/>
        </w:rPr>
        <w:t> </w:t>
      </w:r>
      <w:r>
        <w:rPr>
          <w:color w:val="A70740"/>
        </w:rPr>
        <w:t>hours</w:t>
      </w:r>
      <w:r>
        <w:rPr>
          <w:color w:val="A70740"/>
          <w:spacing w:val="-59"/>
        </w:rPr>
        <w:t> </w:t>
      </w:r>
      <w:r>
        <w:rPr>
          <w:color w:val="A70740"/>
        </w:rPr>
        <w:t>fell.</w:t>
      </w:r>
      <w:r>
        <w:rPr>
          <w:color w:val="A70740"/>
          <w:spacing w:val="-41"/>
        </w:rPr>
        <w:t> </w:t>
      </w:r>
      <w:r>
        <w:rPr>
          <w:color w:val="A70740"/>
        </w:rPr>
        <w:t>There</w:t>
      </w:r>
      <w:r>
        <w:rPr>
          <w:color w:val="A70740"/>
          <w:spacing w:val="-57"/>
        </w:rPr>
        <w:t> </w:t>
      </w:r>
      <w:r>
        <w:rPr>
          <w:color w:val="A70740"/>
        </w:rPr>
        <w:t>is</w:t>
      </w:r>
      <w:r>
        <w:rPr>
          <w:color w:val="A70740"/>
          <w:spacing w:val="-57"/>
        </w:rPr>
        <w:t> </w:t>
      </w:r>
      <w:r>
        <w:rPr>
          <w:color w:val="A70740"/>
        </w:rPr>
        <w:t>likely</w:t>
      </w:r>
      <w:r>
        <w:rPr>
          <w:color w:val="A70740"/>
          <w:spacing w:val="-59"/>
        </w:rPr>
        <w:t> </w:t>
      </w:r>
      <w:r>
        <w:rPr>
          <w:color w:val="A70740"/>
        </w:rPr>
        <w:t>to</w:t>
      </w:r>
      <w:r>
        <w:rPr>
          <w:color w:val="A70740"/>
          <w:spacing w:val="-56"/>
        </w:rPr>
        <w:t> </w:t>
      </w:r>
      <w:r>
        <w:rPr>
          <w:color w:val="A70740"/>
        </w:rPr>
        <w:t>be</w:t>
      </w:r>
      <w:r>
        <w:rPr>
          <w:color w:val="A70740"/>
          <w:spacing w:val="-57"/>
        </w:rPr>
        <w:t> </w:t>
      </w:r>
      <w:r>
        <w:rPr>
          <w:color w:val="A70740"/>
        </w:rPr>
        <w:t>some</w:t>
      </w:r>
      <w:r>
        <w:rPr>
          <w:color w:val="A70740"/>
          <w:spacing w:val="-57"/>
        </w:rPr>
        <w:t> </w:t>
      </w:r>
      <w:r>
        <w:rPr>
          <w:color w:val="A70740"/>
        </w:rPr>
        <w:t>spare</w:t>
      </w:r>
      <w:r>
        <w:rPr>
          <w:color w:val="A70740"/>
          <w:spacing w:val="-57"/>
        </w:rPr>
        <w:t> </w:t>
      </w:r>
      <w:r>
        <w:rPr>
          <w:color w:val="A70740"/>
        </w:rPr>
        <w:t>capacity</w:t>
      </w:r>
      <w:r>
        <w:rPr>
          <w:color w:val="A70740"/>
          <w:spacing w:val="-56"/>
        </w:rPr>
        <w:t> </w:t>
      </w:r>
      <w:r>
        <w:rPr>
          <w:color w:val="A70740"/>
        </w:rPr>
        <w:t>still</w:t>
      </w:r>
      <w:r>
        <w:rPr>
          <w:color w:val="A70740"/>
          <w:spacing w:val="-57"/>
        </w:rPr>
        <w:t> </w:t>
      </w:r>
      <w:r>
        <w:rPr>
          <w:color w:val="A70740"/>
        </w:rPr>
        <w:t>remaining</w:t>
      </w:r>
      <w:r>
        <w:rPr>
          <w:color w:val="A70740"/>
          <w:spacing w:val="-58"/>
        </w:rPr>
        <w:t> </w:t>
      </w:r>
      <w:r>
        <w:rPr>
          <w:color w:val="A70740"/>
        </w:rPr>
        <w:t>within </w:t>
      </w:r>
      <w:r>
        <w:rPr>
          <w:color w:val="A70740"/>
          <w:w w:val="90"/>
        </w:rPr>
        <w:t>companies,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there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considerable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uncertainty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around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its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precise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extent.</w:t>
      </w:r>
      <w:r>
        <w:rPr>
          <w:color w:val="A70740"/>
          <w:spacing w:val="9"/>
          <w:w w:val="90"/>
        </w:rPr>
        <w:t> </w:t>
      </w:r>
      <w:r>
        <w:rPr>
          <w:color w:val="A70740"/>
          <w:w w:val="90"/>
        </w:rPr>
        <w:t>Unemployment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remains </w:t>
      </w:r>
      <w:r>
        <w:rPr>
          <w:color w:val="A70740"/>
        </w:rPr>
        <w:t>elevated.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spacing w:line="268" w:lineRule="auto"/>
        <w:ind w:left="5482" w:right="352"/>
      </w:pPr>
      <w:r>
        <w:rPr>
          <w:color w:val="231F20"/>
          <w:w w:val="95"/>
        </w:rPr>
        <w:t>Output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2011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several </w:t>
      </w:r>
      <w:r>
        <w:rPr>
          <w:color w:val="231F20"/>
          <w:w w:val="90"/>
        </w:rPr>
        <w:t>special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3.1),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extra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holiday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royal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wedding.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 holiday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sharp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people employed continued to increase (Section 3.2). Over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coupled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rising 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</w:rPr>
        <w:t>flat.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slowed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 within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unclear,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spare</w:t>
      </w:r>
      <w:r>
        <w:rPr>
          <w:color w:val="231F20"/>
          <w:spacing w:val="-35"/>
        </w:rPr>
        <w:t> </w:t>
      </w:r>
      <w:r>
        <w:rPr>
          <w:color w:val="231F20"/>
        </w:rPr>
        <w:t>capacity</w:t>
      </w:r>
      <w:r>
        <w:rPr>
          <w:color w:val="231F20"/>
          <w:spacing w:val="-36"/>
        </w:rPr>
        <w:t> </w:t>
      </w:r>
      <w:r>
        <w:rPr>
          <w:color w:val="231F20"/>
        </w:rPr>
        <w:t>within</w:t>
      </w:r>
      <w:r>
        <w:rPr>
          <w:color w:val="231F20"/>
          <w:spacing w:val="-34"/>
        </w:rPr>
        <w:t> </w:t>
      </w:r>
      <w:r>
        <w:rPr>
          <w:color w:val="231F20"/>
        </w:rPr>
        <w:t>businesses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4"/>
        </w:rPr>
        <w:t> </w:t>
      </w:r>
      <w:r>
        <w:rPr>
          <w:color w:val="231F20"/>
        </w:rPr>
        <w:t>likely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remain</w:t>
      </w:r>
    </w:p>
    <w:p>
      <w:pPr>
        <w:pStyle w:val="BodyText"/>
        <w:spacing w:line="268" w:lineRule="auto"/>
        <w:ind w:left="5482" w:right="185"/>
      </w:pPr>
      <w:r>
        <w:rPr>
          <w:color w:val="231F20"/>
          <w:w w:val="90"/>
        </w:rPr>
        <w:t>(Section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3.2).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labour</w:t>
      </w:r>
      <w:r>
        <w:rPr>
          <w:color w:val="231F20"/>
          <w:spacing w:val="-22"/>
        </w:rPr>
        <w:t> </w:t>
      </w:r>
      <w:r>
        <w:rPr>
          <w:color w:val="231F20"/>
        </w:rPr>
        <w:t>market</w:t>
      </w:r>
      <w:r>
        <w:rPr>
          <w:color w:val="231F20"/>
          <w:spacing w:val="-21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3.3).</w:t>
      </w:r>
    </w:p>
    <w:p>
      <w:pPr>
        <w:pStyle w:val="ListParagraph"/>
        <w:numPr>
          <w:ilvl w:val="1"/>
          <w:numId w:val="13"/>
        </w:numPr>
        <w:tabs>
          <w:tab w:pos="5963" w:val="left" w:leader="none"/>
        </w:tabs>
        <w:spacing w:line="240" w:lineRule="auto" w:before="208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49"/>
          <w:headerReference w:type="even" r:id="rId50"/>
          <w:pgSz w:w="11910" w:h="16840"/>
          <w:pgMar w:header="425" w:footer="0" w:top="620" w:bottom="280" w:left="640" w:right="640"/>
          <w:pgNumType w:start="2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0" w:lineRule="exact"/>
        <w:ind w:left="153" w:right="-38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0" w:right="0" w:firstLine="0"/>
        <w:jc w:val="left"/>
        <w:rPr>
          <w:sz w:val="12"/>
        </w:rPr>
      </w:pP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before="133"/>
        <w:ind w:left="2719" w:right="0" w:firstLine="0"/>
        <w:jc w:val="left"/>
        <w:rPr>
          <w:sz w:val="12"/>
        </w:rPr>
      </w:pPr>
      <w:r>
        <w:rPr/>
        <w:pict>
          <v:group style="position:absolute;margin-left:40.022999pt;margin-top:15.130994pt;width:184.3pt;height:141.75pt;mso-position-horizontal-relative:page;mso-position-vertical-relative:paragraph;z-index:-21449728" coordorigin="800,303" coordsize="3686,2835">
            <v:rect style="position:absolute;left:805;top:307;width:3676;height:2825" filled="false" stroked="true" strokeweight=".5pt" strokecolor="#231f20">
              <v:stroke dashstyle="solid"/>
            </v:rect>
            <v:line style="position:absolute" from="4372,2575" to="4485,2575" stroked="true" strokeweight=".5pt" strokecolor="#231f20">
              <v:stroke dashstyle="solid"/>
            </v:line>
            <v:line style="position:absolute" from="4372,2005" to="4485,2005" stroked="true" strokeweight=".5pt" strokecolor="#231f20">
              <v:stroke dashstyle="solid"/>
            </v:line>
            <v:line style="position:absolute" from="4372,1440" to="4485,1440" stroked="true" strokeweight=".5pt" strokecolor="#231f20">
              <v:stroke dashstyle="solid"/>
            </v:line>
            <v:line style="position:absolute" from="4372,871" to="4485,871" stroked="true" strokeweight=".5pt" strokecolor="#231f20">
              <v:stroke dashstyle="solid"/>
            </v:line>
            <v:line style="position:absolute" from="972,3137" to="972,3024" stroked="true" strokeweight=".5pt" strokecolor="#231f20">
              <v:stroke dashstyle="solid"/>
            </v:line>
            <v:line style="position:absolute" from="1377,3137" to="1377,3024" stroked="true" strokeweight=".5pt" strokecolor="#231f20">
              <v:stroke dashstyle="solid"/>
            </v:line>
            <v:line style="position:absolute" from="1785,3137" to="1785,3024" stroked="true" strokeweight=".5pt" strokecolor="#231f20">
              <v:stroke dashstyle="solid"/>
            </v:line>
            <v:line style="position:absolute" from="2189,3137" to="2189,3024" stroked="true" strokeweight=".5pt" strokecolor="#231f20">
              <v:stroke dashstyle="solid"/>
            </v:line>
            <v:line style="position:absolute" from="2593,3137" to="2593,3024" stroked="true" strokeweight=".5pt" strokecolor="#231f20">
              <v:stroke dashstyle="solid"/>
            </v:line>
            <v:line style="position:absolute" from="2998,3137" to="2998,3024" stroked="true" strokeweight=".5pt" strokecolor="#231f20">
              <v:stroke dashstyle="solid"/>
            </v:line>
            <v:line style="position:absolute" from="3402,3137" to="3402,3024" stroked="true" strokeweight=".5pt" strokecolor="#231f20">
              <v:stroke dashstyle="solid"/>
            </v:line>
            <v:line style="position:absolute" from="3810,3137" to="3810,3024" stroked="true" strokeweight=".5pt" strokecolor="#231f20">
              <v:stroke dashstyle="solid"/>
            </v:line>
            <v:line style="position:absolute" from="4214,3137" to="4214,3024" stroked="true" strokeweight=".5pt" strokecolor="#231f20">
              <v:stroke dashstyle="solid"/>
            </v:line>
            <v:shape style="position:absolute;left:972;top:870;width:3343;height:1593" coordorigin="972,871" coordsize="3343,1593" path="m972,2312l1073,2030,1176,1762,1277,1694,1377,1728,1481,1640,1581,1577,1685,1499,1785,1479,1885,1401,1985,1543,2089,1577,2189,1479,2289,1455,2389,1372,2493,1260,2593,1216,2694,1109,2797,1080,2898,992,2998,871,3102,948,3202,1187,3305,1728,3402,2224,3506,2463,3606,2331,3710,2429,3810,2331,3910,1630,4010,1231,4114,1470,4214,1825,4315,1771e" filled="false" stroked="true" strokeweight="1pt" strokecolor="#75c043">
              <v:path arrowok="t"/>
              <v:stroke dashstyle="solid"/>
            </v:shape>
            <v:shape style="position:absolute;left:972;top:870;width:3343;height:1646" coordorigin="972,871" coordsize="3343,1646" path="m972,1474l1073,1445,1176,1431,1277,1275,1377,1153,1481,1129,1581,1275,1685,1129,1785,1172,1885,1153,1985,1187,2089,1255,2189,1119,2289,1041,2389,997,2493,919,2593,983,2694,963,2797,997,2898,919,2998,871,3102,1095,3202,1319,3305,1845,3402,2429,3506,2448,3606,2517,3710,2429,3810,2307,3910,2137,4010,2049,4114,1947,4214,1869,4315,1903e" filled="false" stroked="true" strokeweight="1pt" strokecolor="#00558b">
              <v:path arrowok="t"/>
              <v:stroke dashstyle="solid"/>
            </v:shape>
            <v:shape style="position:absolute;left:972;top:870;width:3343;height:1729" coordorigin="972,871" coordsize="3343,1729" path="m972,2599l1073,2517,1176,2448,1277,2341,1377,2244,1481,2156,1581,2127,1685,2030,1785,1976,1885,1888,1985,1771,2089,1659,2189,1509,2289,1445,2389,1382,2493,1275,2593,1119,2694,1056,2797,968,2898,948,2998,871,3102,885,3202,983,3305,1134,3402,1275,3506,1348,3606,1382,3710,1294,3810,1275,3910,1197,4010,1143,4114,1216,4214,1119,4315,1065e" filled="false" stroked="true" strokeweight="1pt" strokecolor="#59b6e7">
              <v:path arrowok="t"/>
              <v:stroke dashstyle="solid"/>
            </v:shape>
            <v:shape style="position:absolute;left:972;top:870;width:3343;height:1369" coordorigin="972,871" coordsize="3343,1369" path="m972,2239l1073,2151,1176,2073,1277,1976,1377,1879,1481,1825,1581,1810,1685,1723,1785,1694,1885,1616,1985,1547,2089,1474,2189,1362,2289,1333,2389,1275,2493,1187,2593,1080,2694,1017,2797,958,2898,929,2998,871,3102,905,3202,1002,3305,1231,3402,1484,3506,1572,3606,1591,3710,1547,3810,1504,3910,1396,4010,1333,4114,1387,4214,1333,4315,1309e" filled="false" stroked="true" strokeweight="1pt" strokecolor="#fcaf17">
              <v:path arrowok="t"/>
              <v:stroke dashstyle="solid"/>
            </v:shape>
            <v:line style="position:absolute" from="800,2575" to="914,2575" stroked="true" strokeweight=".5pt" strokecolor="#231f20">
              <v:stroke dashstyle="solid"/>
            </v:line>
            <v:line style="position:absolute" from="800,2005" to="914,2005" stroked="true" strokeweight=".5pt" strokecolor="#231f20">
              <v:stroke dashstyle="solid"/>
            </v:line>
            <v:line style="position:absolute" from="800,1440" to="914,1440" stroked="true" strokeweight=".5pt" strokecolor="#231f20">
              <v:stroke dashstyle="solid"/>
            </v:line>
            <v:line style="position:absolute" from="800,871" to="914,871" stroked="true" strokeweight=".5pt" strokecolor="#231f20">
              <v:stroke dashstyle="solid"/>
            </v:line>
            <v:line style="position:absolute" from="3119,1990" to="3759,1990" stroked="true" strokeweight=".5pt" strokecolor="#231f20">
              <v:stroke dashstyle="solid"/>
            </v:line>
            <v:shape style="position:absolute;left:3741;top:1965;width:85;height:51" coordorigin="3742,1965" coordsize="85,51" path="m3742,1965l3742,2016,3757,2009,3770,2005,3826,1991,3818,1989,3807,1987,3795,1984,3782,1980,3771,1977,3742,1965xe" filled="true" fillcolor="#231f20" stroked="false">
              <v:path arrowok="t"/>
              <v:fill type="solid"/>
            </v:shape>
            <v:shape style="position:absolute;left:1451;top:914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v:shape style="position:absolute;left:3882;top:927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3493;top:1594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2472;top:1910;width:64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Construction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5"/>
          <w:sz w:val="12"/>
        </w:rPr>
        <w:t> </w:t>
      </w:r>
      <w:r>
        <w:rPr>
          <w:color w:val="231F20"/>
          <w:position w:val="-8"/>
          <w:sz w:val="12"/>
        </w:rPr>
        <w:t>105</w:t>
      </w:r>
    </w:p>
    <w:p>
      <w:pPr>
        <w:pStyle w:val="BodyText"/>
        <w:rPr>
          <w:sz w:val="24"/>
        </w:rPr>
      </w:pPr>
    </w:p>
    <w:p>
      <w:pPr>
        <w:spacing w:before="151"/>
        <w:ind w:left="0" w:right="5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58" w:firstLine="0"/>
        <w:jc w:val="right"/>
        <w:rPr>
          <w:sz w:val="12"/>
        </w:rPr>
      </w:pPr>
      <w:r>
        <w:rPr>
          <w:color w:val="231F20"/>
          <w:w w:val="95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5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5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6" w:lineRule="exact" w:before="100"/>
        <w:ind w:left="39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860" w:val="left" w:leader="none"/>
          <w:tab w:pos="1268" w:val="left" w:leader="none"/>
          <w:tab w:pos="1693" w:val="left" w:leader="none"/>
          <w:tab w:pos="2097" w:val="left" w:leader="none"/>
          <w:tab w:pos="2481" w:val="left" w:leader="none"/>
          <w:tab w:pos="2906" w:val="left" w:leader="none"/>
          <w:tab w:pos="3313" w:val="left" w:leader="none"/>
        </w:tabs>
        <w:spacing w:line="126" w:lineRule="exact" w:before="0"/>
        <w:ind w:left="396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11</w:t>
      </w:r>
    </w:p>
    <w:p>
      <w:pPr>
        <w:pStyle w:val="BodyText"/>
        <w:spacing w:before="5"/>
        <w:rPr>
          <w:sz w:val="13"/>
        </w:rPr>
      </w:pPr>
    </w:p>
    <w:p>
      <w:pPr>
        <w:spacing w:line="244" w:lineRule="auto" w:before="0"/>
        <w:ind w:left="33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 </w:t>
      </w:r>
      <w:r>
        <w:rPr>
          <w:color w:val="231F20"/>
          <w:sz w:val="11"/>
        </w:rPr>
        <w:t>basic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spacing w:line="268" w:lineRule="auto" w:before="103"/>
        <w:ind w:left="160" w:right="326"/>
      </w:pPr>
      <w:r>
        <w:rPr/>
        <w:br w:type="column"/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peak.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discussed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box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  <w:r>
        <w:rPr>
          <w:color w:val="231F20"/>
          <w:spacing w:val="-35"/>
        </w:rPr>
        <w:t> </w:t>
      </w:r>
      <w:r>
        <w:rPr>
          <w:color w:val="231F20"/>
        </w:rPr>
        <w:t>pages</w:t>
      </w:r>
      <w:r>
        <w:rPr>
          <w:color w:val="231F20"/>
          <w:spacing w:val="-35"/>
        </w:rPr>
        <w:t> </w:t>
      </w:r>
      <w:r>
        <w:rPr>
          <w:color w:val="231F20"/>
        </w:rPr>
        <w:t>22–23,</w:t>
      </w:r>
      <w:r>
        <w:rPr>
          <w:color w:val="231F20"/>
          <w:spacing w:val="-38"/>
        </w:rPr>
        <w:t> </w:t>
      </w:r>
      <w:r>
        <w:rPr>
          <w:color w:val="231F20"/>
        </w:rPr>
        <w:t>there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5"/>
        </w:rPr>
        <w:t> </w:t>
      </w:r>
      <w:r>
        <w:rPr>
          <w:color w:val="231F20"/>
        </w:rPr>
        <w:t>some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surrounding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</w:p>
    <w:p>
      <w:pPr>
        <w:pStyle w:val="BodyText"/>
        <w:spacing w:line="268" w:lineRule="auto"/>
        <w:ind w:left="160" w:right="151"/>
      </w:pPr>
      <w:r>
        <w:rPr>
          <w:color w:val="231F20"/>
          <w:w w:val="95"/>
        </w:rPr>
        <w:t>Overall,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 likely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down.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60" w:right="151"/>
      </w:pP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 0.2%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5"/>
          <w:w w:val="95"/>
        </w:rPr>
        <w:t>3.1).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0.5%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partially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0.3%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manufacturing 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rFonts w:ascii="Georgia"/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was probably depressed by the additional bank holiday </w:t>
      </w:r>
      <w:r>
        <w:rPr>
          <w:color w:val="231F20"/>
          <w:w w:val="90"/>
        </w:rPr>
        <w:t>associated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royal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wedding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April,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chain </w:t>
      </w:r>
      <w:r>
        <w:rPr>
          <w:color w:val="231F20"/>
          <w:w w:val="95"/>
        </w:rPr>
        <w:t>disruptions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earthquake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tsunami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Japan.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60" w:right="326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disruptions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most pronounced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sector;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car </w:t>
      </w:r>
      <w:r>
        <w:rPr>
          <w:color w:val="231F20"/>
        </w:rPr>
        <w:t>production</w:t>
      </w:r>
      <w:r>
        <w:rPr>
          <w:color w:val="231F20"/>
          <w:spacing w:val="-48"/>
        </w:rPr>
        <w:t> </w:t>
      </w:r>
      <w:r>
        <w:rPr>
          <w:color w:val="231F20"/>
        </w:rPr>
        <w:t>fell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several</w:t>
      </w:r>
      <w:r>
        <w:rPr>
          <w:color w:val="231F20"/>
          <w:spacing w:val="-47"/>
        </w:rPr>
        <w:t> </w:t>
      </w:r>
      <w:r>
        <w:rPr>
          <w:color w:val="231F20"/>
        </w:rPr>
        <w:t>Japanese</w:t>
      </w:r>
      <w:r>
        <w:rPr>
          <w:color w:val="231F20"/>
          <w:spacing w:val="-46"/>
        </w:rPr>
        <w:t> </w:t>
      </w:r>
      <w:r>
        <w:rPr>
          <w:color w:val="231F20"/>
        </w:rPr>
        <w:t>car</w:t>
      </w:r>
      <w:r>
        <w:rPr>
          <w:color w:val="231F20"/>
          <w:spacing w:val="-45"/>
        </w:rPr>
        <w:t> </w:t>
      </w:r>
      <w:r>
        <w:rPr>
          <w:color w:val="231F20"/>
        </w:rPr>
        <w:t>manufacturers </w:t>
      </w:r>
      <w:r>
        <w:rPr>
          <w:color w:val="231F20"/>
          <w:w w:val="95"/>
        </w:rPr>
        <w:t>temporarily cut UK-based production. More broadly, the </w:t>
      </w:r>
      <w:r>
        <w:rPr>
          <w:color w:val="231F20"/>
          <w:w w:val="90"/>
        </w:rPr>
        <w:t>additional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holiday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April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coincided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146" w:space="1176"/>
            <w:col w:w="5308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bookmarkStart w:name="_bookmark13" w:id="62"/>
      <w:bookmarkEnd w:id="62"/>
      <w:r>
        <w:rPr/>
      </w:r>
      <w:r>
        <w:rPr>
          <w:color w:val="A70740"/>
          <w:sz w:val="18"/>
        </w:rPr>
        <w:t>Chart 3.2 </w:t>
      </w:r>
      <w:r>
        <w:rPr>
          <w:color w:val="231F20"/>
          <w:sz w:val="18"/>
        </w:rPr>
        <w:t>Indicators of aggregate output growth</w:t>
      </w:r>
    </w:p>
    <w:p>
      <w:pPr>
        <w:spacing w:line="118" w:lineRule="exact" w:before="127"/>
        <w:ind w:left="1960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quarter earlier</w:t>
      </w:r>
    </w:p>
    <w:p>
      <w:pPr>
        <w:spacing w:line="118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685001pt;margin-top:2.509887pt;width:184.3pt;height:141.75pt;mso-position-horizontal-relative:page;mso-position-vertical-relative:paragraph;z-index:15813120" coordorigin="794,50" coordsize="3686,2835">
            <v:rect style="position:absolute;left:798;top:55;width:3676;height:2825" filled="false" stroked="true" strokeweight=".5pt" strokecolor="#231f20">
              <v:stroke dashstyle="solid"/>
            </v:rect>
            <v:line style="position:absolute" from="962,1184" to="4308,1184" stroked="true" strokeweight=".5pt" strokecolor="#231f20">
              <v:stroke dashstyle="solid"/>
            </v:line>
            <v:line style="position:absolute" from="4365,620" to="4479,620" stroked="true" strokeweight=".5pt" strokecolor="#231f20">
              <v:stroke dashstyle="solid"/>
            </v:line>
            <v:line style="position:absolute" from="4365,1186" to="4479,1186" stroked="true" strokeweight=".5pt" strokecolor="#231f20">
              <v:stroke dashstyle="solid"/>
            </v:line>
            <v:line style="position:absolute" from="4365,1752" to="4479,1752" stroked="true" strokeweight=".5pt" strokecolor="#231f20">
              <v:stroke dashstyle="solid"/>
            </v:line>
            <v:line style="position:absolute" from="4365,2318" to="4479,2318" stroked="true" strokeweight=".5pt" strokecolor="#231f20">
              <v:stroke dashstyle="solid"/>
            </v:line>
            <v:line style="position:absolute" from="3873,2771" to="3873,2885" stroked="true" strokeweight=".5pt" strokecolor="#231f20">
              <v:stroke dashstyle="solid"/>
            </v:line>
            <v:line style="position:absolute" from="3293,2771" to="3293,2885" stroked="true" strokeweight=".5pt" strokecolor="#231f20">
              <v:stroke dashstyle="solid"/>
            </v:line>
            <v:line style="position:absolute" from="2712,2771" to="2712,2885" stroked="true" strokeweight=".5pt" strokecolor="#231f20">
              <v:stroke dashstyle="solid"/>
            </v:line>
            <v:line style="position:absolute" from="2132,2771" to="2132,2885" stroked="true" strokeweight=".5pt" strokecolor="#231f20">
              <v:stroke dashstyle="solid"/>
            </v:line>
            <v:line style="position:absolute" from="1551,2771" to="1551,2885" stroked="true" strokeweight=".5pt" strokecolor="#231f20">
              <v:stroke dashstyle="solid"/>
            </v:line>
            <v:line style="position:absolute" from="971,2771" to="971,2885" stroked="true" strokeweight=".5pt" strokecolor="#231f20">
              <v:stroke dashstyle="solid"/>
            </v:line>
            <v:line style="position:absolute" from="4164,903" to="4236,1073" stroked="true" strokeweight="1pt" strokecolor="#00558b">
              <v:stroke dashstyle="solid"/>
            </v:line>
            <v:line style="position:absolute" from="4091,1469" to="4164,903" stroked="true" strokeweight="1pt" strokecolor="#00558b">
              <v:stroke dashstyle="solid"/>
            </v:line>
            <v:line style="position:absolute" from="4018,846" to="4091,1469" stroked="true" strokeweight="1pt" strokecolor="#00558b">
              <v:stroke dashstyle="solid"/>
            </v:line>
            <v:line style="position:absolute" from="3946,563" to="4018,846" stroked="true" strokeweight="1pt" strokecolor="#00558b">
              <v:stroke dashstyle="solid"/>
            </v:line>
            <v:line style="position:absolute" from="3873,960" to="3946,563" stroked="true" strokeweight="1pt" strokecolor="#00558b">
              <v:stroke dashstyle="solid"/>
            </v:line>
            <v:line style="position:absolute" from="3801,903" to="3873,960" stroked="true" strokeweight="1pt" strokecolor="#00558b">
              <v:stroke dashstyle="solid"/>
            </v:line>
            <v:line style="position:absolute" from="3728,1356" to="3801,903" stroked="true" strokeweight="1pt" strokecolor="#00558b">
              <v:stroke dashstyle="solid"/>
            </v:line>
            <v:line style="position:absolute" from="3656,1639" to="3728,1356" stroked="true" strokeweight="1pt" strokecolor="#00558b">
              <v:stroke dashstyle="solid"/>
            </v:line>
            <v:line style="position:absolute" from="3583,2432" to="3656,1639" stroked="true" strokeweight="1pt" strokecolor="#00558b">
              <v:stroke dashstyle="solid"/>
            </v:line>
            <v:line style="position:absolute" from="3511,2375" to="3583,2432" stroked="true" strokeweight="1pt" strokecolor="#00558b">
              <v:stroke dashstyle="solid"/>
            </v:line>
            <v:line style="position:absolute" from="3438,1696" to="3511,2375" stroked="true" strokeweight="1pt" strokecolor="#00558b">
              <v:stroke dashstyle="solid"/>
            </v:line>
            <v:line style="position:absolute" from="3365,1356" to="3438,1696" stroked="true" strokeweight="1pt" strokecolor="#00558b">
              <v:stroke dashstyle="solid"/>
            </v:line>
            <v:line style="position:absolute" from="3293,903" to="3365,1356" stroked="true" strokeweight="1pt" strokecolor="#00558b">
              <v:stroke dashstyle="solid"/>
            </v:line>
            <v:shape style="position:absolute;left:2774;top:609;width:528;height:417" type="#_x0000_t75" stroked="false">
              <v:imagedata r:id="rId51" o:title=""/>
            </v:shape>
            <v:line style="position:absolute" from="2712,563" to="2785,1016" stroked="true" strokeweight="1pt" strokecolor="#00558b">
              <v:stroke dashstyle="solid"/>
            </v:line>
            <v:line style="position:absolute" from="2640,790" to="2712,563" stroked="true" strokeweight="1pt" strokecolor="#00558b">
              <v:stroke dashstyle="solid"/>
            </v:line>
            <v:line style="position:absolute" from="2567,846" to="2640,790" stroked="true" strokeweight="1.0pt" strokecolor="#00558b">
              <v:stroke dashstyle="solid"/>
            </v:line>
            <v:line style="position:absolute" from="2495,790" to="2567,846" stroked="true" strokeweight="1.0pt" strokecolor="#00558b">
              <v:stroke dashstyle="solid"/>
            </v:line>
            <v:line style="position:absolute" from="2422,1016" to="2495,790" stroked="true" strokeweight="1pt" strokecolor="#00558b">
              <v:stroke dashstyle="solid"/>
            </v:line>
            <v:line style="position:absolute" from="2350,733" to="2422,1016" stroked="true" strokeweight="1pt" strokecolor="#00558b">
              <v:stroke dashstyle="solid"/>
            </v:line>
            <v:line style="position:absolute" from="2277,1129" to="2350,733" stroked="true" strokeweight="1.0pt" strokecolor="#00558b">
              <v:stroke dashstyle="solid"/>
            </v:line>
            <v:line style="position:absolute" from="2204,846" to="2277,1129" stroked="true" strokeweight="1pt" strokecolor="#00558b">
              <v:stroke dashstyle="solid"/>
            </v:line>
            <v:line style="position:absolute" from="2132,620" to="2204,846" stroked="true" strokeweight="1pt" strokecolor="#00558b">
              <v:stroke dashstyle="solid"/>
            </v:line>
            <v:line style="position:absolute" from="2059,677" to="2132,620" stroked="true" strokeweight="1.0pt" strokecolor="#00558b">
              <v:stroke dashstyle="solid"/>
            </v:line>
            <v:line style="position:absolute" from="1987,790" to="2059,677" stroked="true" strokeweight="1pt" strokecolor="#00558b">
              <v:stroke dashstyle="solid"/>
            </v:line>
            <v:line style="position:absolute" from="1914,677" to="1987,790" stroked="true" strokeweight="1pt" strokecolor="#00558b">
              <v:stroke dashstyle="solid"/>
            </v:line>
            <v:line style="position:absolute" from="1842,846" to="1914,677" stroked="true" strokeweight="1pt" strokecolor="#00558b">
              <v:stroke dashstyle="solid"/>
            </v:line>
            <v:line style="position:absolute" from="1769,846" to="1842,846" stroked="true" strokeweight="1pt" strokecolor="#00558b">
              <v:stroke dashstyle="solid"/>
            </v:line>
            <v:line style="position:absolute" from="1697,790" to="1769,846" stroked="true" strokeweight="1.0pt" strokecolor="#00558b">
              <v:stroke dashstyle="solid"/>
            </v:line>
            <v:line style="position:absolute" from="1624,960" to="1697,790" stroked="true" strokeweight="1pt" strokecolor="#00558b">
              <v:stroke dashstyle="solid"/>
            </v:line>
            <v:line style="position:absolute" from="1551,733" to="1624,960" stroked="true" strokeweight="1pt" strokecolor="#00558b">
              <v:stroke dashstyle="solid"/>
            </v:line>
            <v:line style="position:absolute" from="1479,1016" to="1551,733" stroked="true" strokeweight="1pt" strokecolor="#00558b">
              <v:stroke dashstyle="solid"/>
            </v:line>
            <v:line style="position:absolute" from="1406,960" to="1479,1016" stroked="true" strokeweight="1.0pt" strokecolor="#00558b">
              <v:stroke dashstyle="solid"/>
            </v:line>
            <v:line style="position:absolute" from="1334,1073" to="1406,960" stroked="true" strokeweight="1pt" strokecolor="#00558b">
              <v:stroke dashstyle="solid"/>
            </v:line>
            <v:line style="position:absolute" from="1261,507" to="1334,1073" stroked="true" strokeweight="1pt" strokecolor="#00558b">
              <v:stroke dashstyle="solid"/>
            </v:line>
            <v:line style="position:absolute" from="1189,960" to="1261,507" stroked="true" strokeweight="1pt" strokecolor="#00558b">
              <v:stroke dashstyle="solid"/>
            </v:line>
            <v:line style="position:absolute" from="1116,903" to="1189,960" stroked="true" strokeweight="1.0pt" strokecolor="#00558b">
              <v:stroke dashstyle="solid"/>
            </v:line>
            <v:line style="position:absolute" from="1044,620" to="1116,903" stroked="true" strokeweight="1pt" strokecolor="#00558b">
              <v:stroke dashstyle="solid"/>
            </v:line>
            <v:line style="position:absolute" from="971,563" to="1044,620" stroked="true" strokeweight="1pt" strokecolor="#00558b">
              <v:stroke dashstyle="solid"/>
            </v:line>
            <v:shape style="position:absolute;left:3718;top:808;width:528;height:588" type="#_x0000_t75" stroked="false">
              <v:imagedata r:id="rId52" o:title=""/>
            </v:shape>
            <v:line style="position:absolute" from="3656,1937" to="3728,1155" stroked="true" strokeweight="1pt" strokecolor="#7d8fc8">
              <v:stroke dashstyle="solid"/>
            </v:line>
            <v:line style="position:absolute" from="3583,2336" to="3656,1937" stroked="true" strokeweight="1.0pt" strokecolor="#7d8fc8">
              <v:stroke dashstyle="solid"/>
            </v:line>
            <v:line style="position:absolute" from="3511,1900" to="3583,2336" stroked="true" strokeweight="1pt" strokecolor="#7d8fc8">
              <v:stroke dashstyle="solid"/>
            </v:line>
            <v:line style="position:absolute" from="3438,1739" to="3511,1900" stroked="true" strokeweight="1pt" strokecolor="#7d8fc8">
              <v:stroke dashstyle="solid"/>
            </v:line>
            <v:line style="position:absolute" from="3365,1221" to="3438,1739" stroked="true" strokeweight="1pt" strokecolor="#7d8fc8">
              <v:stroke dashstyle="solid"/>
            </v:line>
            <v:line style="position:absolute" from="3293,1193" to="3365,1221" stroked="true" strokeweight="1pt" strokecolor="#7d8fc8">
              <v:stroke dashstyle="solid"/>
            </v:line>
            <v:line style="position:absolute" from="3220,863" to="3293,1193" stroked="true" strokeweight="1pt" strokecolor="#7d8fc8">
              <v:stroke dashstyle="solid"/>
            </v:line>
            <v:line style="position:absolute" from="3148,597" to="3220,863" stroked="true" strokeweight="1pt" strokecolor="#7d8fc8">
              <v:stroke dashstyle="solid"/>
            </v:line>
            <v:line style="position:absolute" from="3075,433" to="3148,597" stroked="true" strokeweight="1pt" strokecolor="#7d8fc8">
              <v:stroke dashstyle="solid"/>
            </v:line>
            <v:line style="position:absolute" from="3003,636" to="3075,433" stroked="true" strokeweight="1pt" strokecolor="#7d8fc8">
              <v:stroke dashstyle="solid"/>
            </v:line>
            <v:line style="position:absolute" from="2930,435" to="3003,636" stroked="true" strokeweight="1.0pt" strokecolor="#7d8fc8">
              <v:stroke dashstyle="solid"/>
            </v:line>
            <v:line style="position:absolute" from="2857,1017" to="2930,435" stroked="true" strokeweight="1pt" strokecolor="#7d8fc8">
              <v:stroke dashstyle="solid"/>
            </v:line>
            <v:shape style="position:absolute;left:2121;top:507;width:746;height:520" type="#_x0000_t75" stroked="false">
              <v:imagedata r:id="rId53" o:title=""/>
            </v:shape>
            <v:line style="position:absolute" from="2059,930" to="2132,524" stroked="true" strokeweight="1pt" strokecolor="#7d8fc8">
              <v:stroke dashstyle="solid"/>
            </v:line>
            <v:line style="position:absolute" from="1987,1019" to="2059,930" stroked="true" strokeweight="1pt" strokecolor="#7d8fc8">
              <v:stroke dashstyle="solid"/>
            </v:line>
            <v:line style="position:absolute" from="1914,1193" to="1987,1019" stroked="true" strokeweight="1pt" strokecolor="#7d8fc8">
              <v:stroke dashstyle="solid"/>
            </v:line>
            <v:line style="position:absolute" from="1842,1085" to="1914,1193" stroked="true" strokeweight="1pt" strokecolor="#7d8fc8">
              <v:stroke dashstyle="solid"/>
            </v:line>
            <v:line style="position:absolute" from="1769,906" to="1842,1085" stroked="true" strokeweight="1pt" strokecolor="#7d8fc8">
              <v:stroke dashstyle="solid"/>
            </v:line>
            <v:line style="position:absolute" from="1697,1182" to="1769,906" stroked="true" strokeweight="1pt" strokecolor="#7d8fc8">
              <v:stroke dashstyle="solid"/>
            </v:line>
            <v:line style="position:absolute" from="1624,998" to="1697,1182" stroked="true" strokeweight="1pt" strokecolor="#7d8fc8">
              <v:stroke dashstyle="solid"/>
            </v:line>
            <v:line style="position:absolute" from="1551,1269" to="1624,998" stroked="true" strokeweight="1.0pt" strokecolor="#7d8fc8">
              <v:stroke dashstyle="solid"/>
            </v:line>
            <v:line style="position:absolute" from="1479,1429" to="1551,1269" stroked="true" strokeweight="1pt" strokecolor="#7d8fc8">
              <v:stroke dashstyle="solid"/>
            </v:line>
            <v:line style="position:absolute" from="1406,1073" to="1479,1429" stroked="true" strokeweight="1pt" strokecolor="#7d8fc8">
              <v:stroke dashstyle="solid"/>
            </v:line>
            <v:line style="position:absolute" from="1334,855" to="1406,1073" stroked="true" strokeweight="1pt" strokecolor="#7d8fc8">
              <v:stroke dashstyle="solid"/>
            </v:line>
            <v:line style="position:absolute" from="1261,551" to="1334,855" stroked="true" strokeweight="1pt" strokecolor="#7d8fc8">
              <v:stroke dashstyle="solid"/>
            </v:line>
            <v:line style="position:absolute" from="1189,591" to="1261,551" stroked="true" strokeweight="1pt" strokecolor="#7d8fc8">
              <v:stroke dashstyle="solid"/>
            </v:line>
            <v:line style="position:absolute" from="1106,595" to="1199,595" stroked="true" strokeweight="1.429pt" strokecolor="#7d8fc8">
              <v:stroke dashstyle="solid"/>
            </v:line>
            <v:line style="position:absolute" from="1044,809" to="1116,600" stroked="true" strokeweight="1pt" strokecolor="#7d8fc8">
              <v:stroke dashstyle="solid"/>
            </v:line>
            <v:line style="position:absolute" from="971,747" to="1044,809" stroked="true" strokeweight="1pt" strokecolor="#7d8fc8">
              <v:stroke dashstyle="solid"/>
            </v:line>
            <v:shape style="position:absolute;left:3718;top:718;width:528;height:361" type="#_x0000_t75" stroked="false">
              <v:imagedata r:id="rId54" o:title=""/>
            </v:shape>
            <v:line style="position:absolute" from="3656,1404" to="3728,1009" stroked="true" strokeweight="1pt" strokecolor="#fcaf17">
              <v:stroke dashstyle="solid"/>
            </v:line>
            <v:line style="position:absolute" from="3583,2180" to="3656,1404" stroked="true" strokeweight="1pt" strokecolor="#fcaf17">
              <v:stroke dashstyle="solid"/>
            </v:line>
            <v:line style="position:absolute" from="3511,2396" to="3583,2180" stroked="true" strokeweight="1pt" strokecolor="#fcaf17">
              <v:stroke dashstyle="solid"/>
            </v:line>
            <v:line style="position:absolute" from="3438,1740" to="3511,2396" stroked="true" strokeweight="1pt" strokecolor="#fcaf17">
              <v:stroke dashstyle="solid"/>
            </v:line>
            <v:line style="position:absolute" from="3365,1536" to="3438,1740" stroked="true" strokeweight="1pt" strokecolor="#fcaf17">
              <v:stroke dashstyle="solid"/>
            </v:line>
            <v:line style="position:absolute" from="3293,1083" to="3365,1536" stroked="true" strokeweight="1pt" strokecolor="#fcaf17">
              <v:stroke dashstyle="solid"/>
            </v:line>
            <v:line style="position:absolute" from="3220,1019" to="3293,1083" stroked="true" strokeweight="1pt" strokecolor="#fcaf17">
              <v:stroke dashstyle="solid"/>
            </v:line>
            <v:line style="position:absolute" from="3148,612" to="3220,1019" stroked="true" strokeweight="1pt" strokecolor="#fcaf17">
              <v:stroke dashstyle="solid"/>
            </v:line>
            <v:line style="position:absolute" from="3075,639" to="3148,612" stroked="true" strokeweight="1pt" strokecolor="#fcaf17">
              <v:stroke dashstyle="solid"/>
            </v:line>
            <v:line style="position:absolute" from="3003,606" to="3075,639" stroked="true" strokeweight="1pt" strokecolor="#fcaf17">
              <v:stroke dashstyle="solid"/>
            </v:line>
            <v:line style="position:absolute" from="2930,543" to="3003,606" stroked="true" strokeweight="1pt" strokecolor="#fcaf17">
              <v:stroke dashstyle="solid"/>
            </v:line>
            <v:line style="position:absolute" from="2857,737" to="2930,543" stroked="true" strokeweight="1pt" strokecolor="#fcaf17">
              <v:stroke dashstyle="solid"/>
            </v:line>
            <v:line style="position:absolute" from="2785,585" to="2857,737" stroked="true" strokeweight="1pt" strokecolor="#fcaf17">
              <v:stroke dashstyle="solid"/>
            </v:line>
            <v:line style="position:absolute" from="2712,723" to="2785,585" stroked="true" strokeweight="1pt" strokecolor="#fcaf17">
              <v:stroke dashstyle="solid"/>
            </v:line>
            <v:line style="position:absolute" from="2640,795" to="2712,723" stroked="true" strokeweight="1pt" strokecolor="#fcaf17">
              <v:stroke dashstyle="solid"/>
            </v:line>
            <v:line style="position:absolute" from="2567,884" to="2640,795" stroked="true" strokeweight="1pt" strokecolor="#fcaf17">
              <v:stroke dashstyle="solid"/>
            </v:line>
            <v:line style="position:absolute" from="2495,941" to="2567,884" stroked="true" strokeweight="1pt" strokecolor="#fcaf17">
              <v:stroke dashstyle="solid"/>
            </v:line>
            <v:line style="position:absolute" from="2422,838" to="2495,941" stroked="true" strokeweight="1pt" strokecolor="#fcaf17">
              <v:stroke dashstyle="solid"/>
            </v:line>
            <v:line style="position:absolute" from="2350,793" to="2422,838" stroked="true" strokeweight="1pt" strokecolor="#fcaf17">
              <v:stroke dashstyle="solid"/>
            </v:line>
            <v:line style="position:absolute" from="2267,796" to="2360,796" stroked="true" strokeweight="1.367pt" strokecolor="#fcaf17">
              <v:stroke dashstyle="solid"/>
            </v:line>
            <v:line style="position:absolute" from="2204,638" to="2277,800" stroked="true" strokeweight="1pt" strokecolor="#fcaf17">
              <v:stroke dashstyle="solid"/>
            </v:line>
            <v:line style="position:absolute" from="2132,521" to="2204,638" stroked="true" strokeweight="1pt" strokecolor="#fcaf17">
              <v:stroke dashstyle="solid"/>
            </v:line>
            <v:line style="position:absolute" from="2059,500" to="2132,521" stroked="true" strokeweight="1pt" strokecolor="#fcaf17">
              <v:stroke dashstyle="solid"/>
            </v:line>
            <v:line style="position:absolute" from="1987,696" to="2059,500" stroked="true" strokeweight="1pt" strokecolor="#fcaf17">
              <v:stroke dashstyle="solid"/>
            </v:line>
            <v:line style="position:absolute" from="1914,1164" to="1987,696" stroked="true" strokeweight="1pt" strokecolor="#fcaf17">
              <v:stroke dashstyle="solid"/>
            </v:line>
            <v:line style="position:absolute" from="1842,1304" to="1914,1164" stroked="true" strokeweight="1pt" strokecolor="#fcaf17">
              <v:stroke dashstyle="solid"/>
            </v:line>
            <v:line style="position:absolute" from="1769,1001" to="1842,1304" stroked="true" strokeweight="1pt" strokecolor="#fcaf17">
              <v:stroke dashstyle="solid"/>
            </v:line>
            <v:line style="position:absolute" from="1697,926" to="1769,1001" stroked="true" strokeweight="1pt" strokecolor="#fcaf17">
              <v:stroke dashstyle="solid"/>
            </v:line>
            <v:line style="position:absolute" from="1624,822" to="1697,926" stroked="true" strokeweight="1pt" strokecolor="#fcaf17">
              <v:stroke dashstyle="solid"/>
            </v:line>
            <v:line style="position:absolute" from="1551,1099" to="1624,822" stroked="true" strokeweight="1pt" strokecolor="#fcaf17">
              <v:stroke dashstyle="solid"/>
            </v:line>
            <v:line style="position:absolute" from="1479,1573" to="1551,1099" stroked="true" strokeweight="1pt" strokecolor="#fcaf17">
              <v:stroke dashstyle="solid"/>
            </v:line>
            <v:line style="position:absolute" from="1406,1387" to="1479,1573" stroked="true" strokeweight="1pt" strokecolor="#fcaf17">
              <v:stroke dashstyle="solid"/>
            </v:line>
            <v:line style="position:absolute" from="1334,1240" to="1406,1387" stroked="true" strokeweight="1pt" strokecolor="#fcaf17">
              <v:stroke dashstyle="solid"/>
            </v:line>
            <v:line style="position:absolute" from="1261,837" to="1334,1240" stroked="true" strokeweight="1pt" strokecolor="#fcaf17">
              <v:stroke dashstyle="solid"/>
            </v:line>
            <v:line style="position:absolute" from="1189,823" to="1261,837" stroked="true" strokeweight="1pt" strokecolor="#fcaf17">
              <v:stroke dashstyle="solid"/>
            </v:line>
            <v:line style="position:absolute" from="1116,808" to="1189,823" stroked="true" strokeweight="1pt" strokecolor="#fcaf17">
              <v:stroke dashstyle="solid"/>
            </v:line>
            <v:line style="position:absolute" from="1044,704" to="1116,808" stroked="true" strokeweight="1pt" strokecolor="#fcaf17">
              <v:stroke dashstyle="solid"/>
            </v:line>
            <v:line style="position:absolute" from="961,705" to="1054,705" stroked="true" strokeweight="1.064pt" strokecolor="#fcaf17">
              <v:stroke dashstyle="solid"/>
            </v:line>
            <v:shape style="position:absolute;left:4267;top:868;width:82;height:115" coordorigin="4268,869" coordsize="82,115" path="m4309,869l4268,926,4309,983,4349,926,4309,869xe" filled="true" fillcolor="#fcaf17" stroked="false">
              <v:path arrowok="t"/>
              <v:fill type="solid"/>
            </v:shape>
            <v:shape style="position:absolute;left:3718;top:946;width:528;height:519" type="#_x0000_t75" stroked="false">
              <v:imagedata r:id="rId55" o:title=""/>
            </v:shape>
            <v:line style="position:absolute" from="3656,1920" to="3728,1455" stroked="true" strokeweight="1pt" strokecolor="#75c043">
              <v:stroke dashstyle="solid"/>
            </v:line>
            <v:line style="position:absolute" from="3583,2171" to="3656,1920" stroked="true" strokeweight="1pt" strokecolor="#75c043">
              <v:stroke dashstyle="solid"/>
            </v:line>
            <v:line style="position:absolute" from="3511,2224" to="3583,2171" stroked="true" strokeweight="1pt" strokecolor="#75c043">
              <v:stroke dashstyle="solid"/>
            </v:line>
            <v:line style="position:absolute" from="3438,1601" to="3511,2224" stroked="true" strokeweight="1pt" strokecolor="#75c043">
              <v:stroke dashstyle="solid"/>
            </v:line>
            <v:line style="position:absolute" from="3365,1436" to="3438,1601" stroked="true" strokeweight="1pt" strokecolor="#75c043">
              <v:stroke dashstyle="solid"/>
            </v:line>
            <v:line style="position:absolute" from="3293,951" to="3365,1436" stroked="true" strokeweight="1pt" strokecolor="#75c043">
              <v:stroke dashstyle="solid"/>
            </v:line>
            <v:line style="position:absolute" from="3220,626" to="3293,951" stroked="true" strokeweight="1.0pt" strokecolor="#75c043">
              <v:stroke dashstyle="solid"/>
            </v:line>
            <v:line style="position:absolute" from="3148,574" to="3220,626" stroked="true" strokeweight="1pt" strokecolor="#75c043">
              <v:stroke dashstyle="solid"/>
            </v:line>
            <v:line style="position:absolute" from="3075,469" to="3148,574" stroked="true" strokeweight="1pt" strokecolor="#75c043">
              <v:stroke dashstyle="solid"/>
            </v:line>
            <v:line style="position:absolute" from="3003,685" to="3075,469" stroked="true" strokeweight="1pt" strokecolor="#75c043">
              <v:stroke dashstyle="solid"/>
            </v:line>
            <v:line style="position:absolute" from="2930,510" to="3003,685" stroked="true" strokeweight="1pt" strokecolor="#75c043">
              <v:stroke dashstyle="solid"/>
            </v:line>
            <v:line style="position:absolute" from="2857,771" to="2930,510" stroked="true" strokeweight="1pt" strokecolor="#75c043">
              <v:stroke dashstyle="solid"/>
            </v:line>
            <v:line style="position:absolute" from="2785,743" to="2857,771" stroked="true" strokeweight="1pt" strokecolor="#75c043">
              <v:stroke dashstyle="solid"/>
            </v:line>
            <v:line style="position:absolute" from="2712,831" to="2785,743" stroked="true" strokeweight="1pt" strokecolor="#75c043">
              <v:stroke dashstyle="solid"/>
            </v:line>
            <v:line style="position:absolute" from="2640,926" to="2712,831" stroked="true" strokeweight="1pt" strokecolor="#75c043">
              <v:stroke dashstyle="solid"/>
            </v:line>
            <v:line style="position:absolute" from="2567,1092" to="2640,926" stroked="true" strokeweight="1pt" strokecolor="#75c043">
              <v:stroke dashstyle="solid"/>
            </v:line>
            <v:line style="position:absolute" from="2495,1009" to="2567,1092" stroked="true" strokeweight="1.0pt" strokecolor="#75c043">
              <v:stroke dashstyle="solid"/>
            </v:line>
            <v:line style="position:absolute" from="2422,817" to="2495,1009" stroked="true" strokeweight="1pt" strokecolor="#75c043">
              <v:stroke dashstyle="solid"/>
            </v:line>
            <v:line style="position:absolute" from="2350,704" to="2422,817" stroked="true" strokeweight="1pt" strokecolor="#75c043">
              <v:stroke dashstyle="solid"/>
            </v:line>
            <v:line style="position:absolute" from="2277,657" to="2350,704" stroked="true" strokeweight="1pt" strokecolor="#75c043">
              <v:stroke dashstyle="solid"/>
            </v:line>
            <v:line style="position:absolute" from="2204,488" to="2277,657" stroked="true" strokeweight="1pt" strokecolor="#75c043">
              <v:stroke dashstyle="solid"/>
            </v:line>
            <v:line style="position:absolute" from="2132,623" to="2204,488" stroked="true" strokeweight="1pt" strokecolor="#75c043">
              <v:stroke dashstyle="solid"/>
            </v:line>
            <v:line style="position:absolute" from="2059,672" to="2132,623" stroked="true" strokeweight="1pt" strokecolor="#75c043">
              <v:stroke dashstyle="solid"/>
            </v:line>
            <v:line style="position:absolute" from="1987,862" to="2059,672" stroked="true" strokeweight="1pt" strokecolor="#75c043">
              <v:stroke dashstyle="solid"/>
            </v:line>
            <v:line style="position:absolute" from="1914,1060" to="1987,862" stroked="true" strokeweight="1pt" strokecolor="#75c043">
              <v:stroke dashstyle="solid"/>
            </v:line>
            <v:line style="position:absolute" from="1842,1086" to="1914,1060" stroked="true" strokeweight="1pt" strokecolor="#75c043">
              <v:stroke dashstyle="solid"/>
            </v:line>
            <v:line style="position:absolute" from="1769,721" to="1842,1086" stroked="true" strokeweight="1pt" strokecolor="#75c043">
              <v:stroke dashstyle="solid"/>
            </v:line>
            <v:line style="position:absolute" from="1697,963" to="1769,721" stroked="true" strokeweight="1pt" strokecolor="#75c043">
              <v:stroke dashstyle="solid"/>
            </v:line>
            <v:line style="position:absolute" from="1624,769" to="1697,963" stroked="true" strokeweight="1pt" strokecolor="#75c043">
              <v:stroke dashstyle="solid"/>
            </v:line>
            <v:line style="position:absolute" from="1541,772" to="1634,772" stroked="true" strokeweight="1.291pt" strokecolor="#75c043">
              <v:stroke dashstyle="solid"/>
            </v:line>
            <v:line style="position:absolute" from="1479,1087" to="1551,774" stroked="true" strokeweight="1pt" strokecolor="#75c043">
              <v:stroke dashstyle="solid"/>
            </v:line>
            <v:line style="position:absolute" from="1406,957" to="1479,1087" stroked="true" strokeweight="1.0pt" strokecolor="#75c043">
              <v:stroke dashstyle="solid"/>
            </v:line>
            <v:line style="position:absolute" from="1334,886" to="1406,957" stroked="true" strokeweight="1pt" strokecolor="#75c043">
              <v:stroke dashstyle="solid"/>
            </v:line>
            <v:line style="position:absolute" from="1261,704" to="1334,886" stroked="true" strokeweight="1.0pt" strokecolor="#75c043">
              <v:stroke dashstyle="solid"/>
            </v:line>
            <v:line style="position:absolute" from="1189,605" to="1261,704" stroked="true" strokeweight="1pt" strokecolor="#75c043">
              <v:stroke dashstyle="solid"/>
            </v:line>
            <v:line style="position:absolute" from="1116,721" to="1189,605" stroked="true" strokeweight="1pt" strokecolor="#75c043">
              <v:stroke dashstyle="solid"/>
            </v:line>
            <v:line style="position:absolute" from="1044,657" to="1116,721" stroked="true" strokeweight="1pt" strokecolor="#75c043">
              <v:stroke dashstyle="solid"/>
            </v:line>
            <v:line style="position:absolute" from="971,756" to="1044,657" stroked="true" strokeweight="1.0pt" strokecolor="#75c043">
              <v:stroke dashstyle="solid"/>
            </v:line>
            <v:line style="position:absolute" from="794,617" to="907,617" stroked="true" strokeweight=".5pt" strokecolor="#231f20">
              <v:stroke dashstyle="solid"/>
            </v:line>
            <v:line style="position:absolute" from="794,1184" to="907,1184" stroked="true" strokeweight=".5pt" strokecolor="#231f20">
              <v:stroke dashstyle="solid"/>
            </v:line>
            <v:line style="position:absolute" from="794,1750" to="907,1750" stroked="true" strokeweight=".5pt" strokecolor="#231f20">
              <v:stroke dashstyle="solid"/>
            </v:line>
            <v:line style="position:absolute" from="794,2316" to="907,2316" stroked="true" strokeweight=".5pt" strokecolor="#231f20">
              <v:stroke dashstyle="solid"/>
            </v:line>
            <v:line style="position:absolute" from="1787,313" to="1962,488" stroked="true" strokeweight=".5pt" strokecolor="#231f20">
              <v:stroke dashstyle="solid"/>
            </v:line>
            <v:shape style="position:absolute;left:1931;top:458;width:78;height:78" coordorigin="1932,458" coordsize="78,78" path="m1968,458l1932,494,1948,501,1959,506,2010,536,2004,529,1999,520,1992,509,1986,498,1980,487,1968,458xe" filled="true" fillcolor="#231f20" stroked="false">
              <v:path arrowok="t"/>
              <v:fill type="solid"/>
            </v:shape>
            <v:line style="position:absolute" from="2432,308" to="2432,558" stroked="true" strokeweight=".5pt" strokecolor="#231f20">
              <v:stroke dashstyle="solid"/>
            </v:line>
            <v:shape style="position:absolute;left:2406;top:541;width:51;height:85" coordorigin="2407,541" coordsize="51,85" path="m2457,541l2407,541,2413,557,2417,569,2432,626,2433,617,2435,606,2438,595,2442,582,2446,570,2457,541xe" filled="true" fillcolor="#231f20" stroked="false">
              <v:path arrowok="t"/>
              <v:fill type="solid"/>
            </v:shape>
            <v:line style="position:absolute" from="2607,1453" to="2607,1138" stroked="true" strokeweight=".5pt" strokecolor="#231f20">
              <v:stroke dashstyle="solid"/>
            </v:line>
            <v:shape style="position:absolute;left:2581;top:1070;width:51;height:85" coordorigin="2582,1070" coordsize="51,85" path="m2607,1070l2582,1155,2632,1155,2610,1090,2608,1079,2607,1070xe" filled="true" fillcolor="#231f20" stroked="false">
              <v:path arrowok="t"/>
              <v:fill type="solid"/>
            </v:shape>
            <v:shape style="position:absolute;left:1542;top:134;width:1096;height:204" type="#_x0000_t202" filled="false" stroked="false">
              <v:textbox inset="0,0,0,0">
                <w:txbxContent>
                  <w:p>
                    <w:pPr>
                      <w:tabs>
                        <w:tab w:pos="789" w:val="left" w:leader="none"/>
                      </w:tabs>
                      <w:spacing w:line="237" w:lineRule="auto"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-2"/>
                        <w:sz w:val="12"/>
                      </w:rPr>
                      <w:t>CIPS</w:t>
                    </w:r>
                    <w:r>
                      <w:rPr>
                        <w:color w:val="231F20"/>
                        <w:position w:val="1"/>
                        <w:sz w:val="11"/>
                      </w:rPr>
                      <w:t>(a)(b)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CBI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566;top:382;width:61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ONS GDP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494;top:1415;width:34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BCC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84" w:firstLine="0"/>
        <w:jc w:val="right"/>
        <w:rPr>
          <w:sz w:val="12"/>
        </w:rPr>
      </w:pPr>
      <w:bookmarkStart w:name="3.2 Labour demand, productivity and comp" w:id="63"/>
      <w:bookmarkEnd w:id="63"/>
      <w:r>
        <w:rPr/>
      </w:r>
      <w:bookmarkStart w:name="Labour demand" w:id="64"/>
      <w:bookmarkEnd w:id="64"/>
      <w:r>
        <w:rPr/>
      </w: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before="1"/>
        <w:ind w:left="387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6"/>
        <w:ind w:left="0" w:right="48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1"/>
        <w:ind w:left="388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48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8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5" w:lineRule="exact" w:before="102"/>
        <w:ind w:left="3891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898" w:val="left" w:leader="none"/>
          <w:tab w:pos="1478" w:val="left" w:leader="none"/>
          <w:tab w:pos="2059" w:val="left" w:leader="none"/>
          <w:tab w:pos="2639" w:val="left" w:leader="none"/>
          <w:tab w:pos="3220" w:val="left" w:leader="none"/>
        </w:tabs>
        <w:spacing w:line="125" w:lineRule="exact" w:before="0"/>
        <w:ind w:left="317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CIPS/Markit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(manufacturing 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(manufacturing,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 distributive trades) and CIPS/Markit (manufacturing, services and construction) using nominal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 </w:t>
      </w:r>
      <w:r>
        <w:rPr>
          <w:color w:val="231F20"/>
          <w:sz w:val="11"/>
        </w:rPr>
        <w:t>have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scaled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match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variance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2000.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spacing w:before="5" w:after="1"/>
        <w:rPr>
          <w:sz w:val="13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3.3 </w:t>
      </w:r>
      <w:r>
        <w:rPr>
          <w:color w:val="231F20"/>
          <w:sz w:val="18"/>
        </w:rPr>
        <w:t>Quarterly employment growth</w:t>
      </w:r>
    </w:p>
    <w:p>
      <w:pPr>
        <w:pStyle w:val="BodyText"/>
        <w:spacing w:line="268" w:lineRule="auto" w:before="3"/>
        <w:ind w:left="153" w:right="158"/>
      </w:pPr>
      <w:r>
        <w:rPr/>
        <w:br w:type="column"/>
      </w:r>
      <w:r>
        <w:rPr>
          <w:color w:val="231F20"/>
          <w:w w:val="95"/>
        </w:rPr>
        <w:t>month.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loss 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brought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planned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factory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closures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plant </w:t>
      </w:r>
      <w:r>
        <w:rPr>
          <w:color w:val="231F20"/>
          <w:w w:val="95"/>
        </w:rPr>
        <w:t>maintenance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increased.</w:t>
      </w:r>
    </w:p>
    <w:p>
      <w:pPr>
        <w:pStyle w:val="BodyText"/>
        <w:spacing w:line="268" w:lineRule="auto"/>
        <w:ind w:left="153" w:right="158"/>
      </w:pPr>
      <w:r>
        <w:rPr>
          <w:color w:val="231F20"/>
          <w:w w:val="90"/>
        </w:rPr>
        <w:t>Partially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effects,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sectors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such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hotels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restaurants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boosted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 additional</w:t>
      </w:r>
      <w:r>
        <w:rPr>
          <w:color w:val="231F20"/>
          <w:spacing w:val="-35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holiday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warm</w:t>
      </w:r>
      <w:r>
        <w:rPr>
          <w:color w:val="231F20"/>
          <w:spacing w:val="-36"/>
        </w:rPr>
        <w:t> </w:t>
      </w:r>
      <w:r>
        <w:rPr>
          <w:color w:val="231F20"/>
        </w:rPr>
        <w:t>weather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April.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53" w:right="177"/>
      </w:pP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uncertainty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extent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temporary </w:t>
      </w:r>
      <w:r>
        <w:rPr>
          <w:color w:val="231F20"/>
          <w:w w:val="95"/>
        </w:rPr>
        <w:t>factors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temporary </w:t>
      </w:r>
      <w:r>
        <w:rPr>
          <w:color w:val="231F20"/>
          <w:w w:val="90"/>
        </w:rPr>
        <w:t>factors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somewhat.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Headline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Q3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boosted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factors</w:t>
      </w:r>
      <w:r>
        <w:rPr>
          <w:color w:val="231F20"/>
          <w:spacing w:val="-44"/>
        </w:rPr>
        <w:t> </w:t>
      </w:r>
      <w:r>
        <w:rPr>
          <w:color w:val="231F20"/>
        </w:rPr>
        <w:t>weighing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unwind.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CIPS/Markit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July 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quarter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3.2).</w:t>
      </w:r>
      <w:r>
        <w:rPr>
          <w:color w:val="231F20"/>
          <w:spacing w:val="-26"/>
        </w:rPr>
        <w:t> </w:t>
      </w:r>
      <w:r>
        <w:rPr>
          <w:color w:val="231F20"/>
        </w:rPr>
        <w:t>Within</w:t>
      </w:r>
      <w:r>
        <w:rPr>
          <w:color w:val="231F20"/>
          <w:spacing w:val="-43"/>
        </w:rPr>
        <w:t> </w:t>
      </w:r>
      <w:r>
        <w:rPr>
          <w:color w:val="231F20"/>
        </w:rPr>
        <w:t>that,</w:t>
      </w:r>
      <w:r>
        <w:rPr>
          <w:color w:val="231F20"/>
          <w:spacing w:val="-42"/>
        </w:rPr>
        <w:t> </w:t>
      </w:r>
      <w:r>
        <w:rPr>
          <w:color w:val="231F20"/>
        </w:rPr>
        <w:t>less</w:t>
      </w:r>
      <w:r>
        <w:rPr>
          <w:color w:val="231F20"/>
          <w:spacing w:val="-42"/>
        </w:rPr>
        <w:t> </w:t>
      </w:r>
      <w:r>
        <w:rPr>
          <w:color w:val="231F20"/>
        </w:rPr>
        <w:t>support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provided</w:t>
      </w:r>
      <w:r>
        <w:rPr>
          <w:color w:val="231F20"/>
          <w:spacing w:val="-42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manufacturing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recovery;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CIPS/Markit manufacturing sector output index fell in July, and is now </w:t>
      </w:r>
      <w:r>
        <w:rPr>
          <w:color w:val="231F20"/>
          <w:w w:val="90"/>
        </w:rPr>
        <w:t>below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post-1997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 </w:t>
      </w:r>
      <w:r>
        <w:rPr>
          <w:color w:val="231F20"/>
          <w:w w:val="95"/>
        </w:rPr>
        <w:t>levels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observed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easing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global</w:t>
      </w:r>
      <w:r>
        <w:rPr>
          <w:color w:val="231F20"/>
          <w:spacing w:val="-31"/>
        </w:rPr>
        <w:t> </w:t>
      </w:r>
      <w:r>
        <w:rPr>
          <w:color w:val="231F20"/>
        </w:rPr>
        <w:t>demand</w:t>
      </w:r>
      <w:r>
        <w:rPr>
          <w:color w:val="231F20"/>
          <w:spacing w:val="-28"/>
        </w:rPr>
        <w:t> </w:t>
      </w:r>
      <w:r>
        <w:rPr>
          <w:color w:val="231F20"/>
        </w:rPr>
        <w:t>growth</w:t>
      </w:r>
      <w:r>
        <w:rPr>
          <w:color w:val="231F20"/>
          <w:spacing w:val="-28"/>
        </w:rPr>
        <w:t> </w:t>
      </w:r>
      <w:r>
        <w:rPr>
          <w:color w:val="231F20"/>
        </w:rPr>
        <w:t>(Section</w:t>
      </w:r>
      <w:r>
        <w:rPr>
          <w:color w:val="231F20"/>
          <w:spacing w:val="-28"/>
        </w:rPr>
        <w:t> </w:t>
      </w:r>
      <w:r>
        <w:rPr>
          <w:color w:val="231F20"/>
        </w:rPr>
        <w:t>2.2).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640"/>
          <w:cols w:num="2" w:equalWidth="0">
            <w:col w:w="4442" w:space="887"/>
            <w:col w:w="53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054" w:val="left" w:leader="none"/>
          <w:tab w:pos="1589" w:val="left" w:leader="none"/>
          <w:tab w:pos="2124" w:val="left" w:leader="none"/>
          <w:tab w:pos="2660" w:val="left" w:leader="none"/>
          <w:tab w:pos="3195" w:val="left" w:leader="none"/>
          <w:tab w:pos="3593" w:val="left" w:leader="none"/>
        </w:tabs>
        <w:spacing w:before="84"/>
        <w:ind w:left="459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</w:r>
      <w:r>
        <w:rPr>
          <w:color w:val="231F20"/>
          <w:spacing w:val="-10"/>
          <w:w w:val="85"/>
          <w:sz w:val="12"/>
        </w:rPr>
        <w:t>11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7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65" w:right="0" w:firstLine="0"/>
        <w:jc w:val="left"/>
        <w:rPr>
          <w:sz w:val="12"/>
        </w:rPr>
      </w:pPr>
      <w:r>
        <w:rPr/>
        <w:pict>
          <v:group style="position:absolute;margin-left:39.685001pt;margin-top:-18.971624pt;width:184.9pt;height:150.75pt;mso-position-horizontal-relative:page;mso-position-vertical-relative:paragraph;z-index:15810048" coordorigin="794,-379" coordsize="3698,3015">
            <v:rect style="position:absolute;left:798;top:-195;width:3676;height:2825" filled="false" stroked="true" strokeweight=".5pt" strokecolor="#231f20">
              <v:stroke dashstyle="solid"/>
            </v:rect>
            <v:line style="position:absolute" from="962,932" to="4308,932" stroked="true" strokeweight=".5pt" strokecolor="#231f20">
              <v:stroke dashstyle="solid"/>
            </v:line>
            <v:line style="position:absolute" from="4365,81" to="4479,81" stroked="true" strokeweight=".5pt" strokecolor="#231f20">
              <v:stroke dashstyle="solid"/>
            </v:line>
            <v:line style="position:absolute" from="4365,365" to="4479,365" stroked="true" strokeweight=".5pt" strokecolor="#231f20">
              <v:stroke dashstyle="solid"/>
            </v:line>
            <v:line style="position:absolute" from="4365,649" to="4479,649" stroked="true" strokeweight=".5pt" strokecolor="#231f20">
              <v:stroke dashstyle="solid"/>
            </v:line>
            <v:line style="position:absolute" from="4365,932" to="4479,932" stroked="true" strokeweight=".5pt" strokecolor="#231f20">
              <v:stroke dashstyle="solid"/>
            </v:line>
            <v:line style="position:absolute" from="4365,1216" to="4479,1216" stroked="true" strokeweight=".5pt" strokecolor="#231f20">
              <v:stroke dashstyle="solid"/>
            </v:line>
            <v:line style="position:absolute" from="4365,1500" to="4479,1500" stroked="true" strokeweight=".5pt" strokecolor="#231f20">
              <v:stroke dashstyle="solid"/>
            </v:line>
            <v:line style="position:absolute" from="4365,1784" to="4479,1784" stroked="true" strokeweight=".5pt" strokecolor="#231f20">
              <v:stroke dashstyle="solid"/>
            </v:line>
            <v:line style="position:absolute" from="4365,2068" to="4479,2068" stroked="true" strokeweight=".5pt" strokecolor="#231f20">
              <v:stroke dashstyle="solid"/>
            </v:line>
            <v:line style="position:absolute" from="4365,2351" to="4479,2351" stroked="true" strokeweight=".5pt" strokecolor="#231f20">
              <v:stroke dashstyle="solid"/>
            </v:line>
            <v:line style="position:absolute" from="4177,2522" to="4177,2635" stroked="true" strokeweight=".5pt" strokecolor="#231f20">
              <v:stroke dashstyle="solid"/>
            </v:line>
            <v:line style="position:absolute" from="3642,2522" to="3642,2635" stroked="true" strokeweight=".5pt" strokecolor="#231f20">
              <v:stroke dashstyle="solid"/>
            </v:line>
            <v:line style="position:absolute" from="3107,2522" to="3107,2635" stroked="true" strokeweight=".5pt" strokecolor="#231f20">
              <v:stroke dashstyle="solid"/>
            </v:line>
            <v:line style="position:absolute" from="2571,2522" to="2571,2635" stroked="true" strokeweight=".5pt" strokecolor="#231f20">
              <v:stroke dashstyle="solid"/>
            </v:line>
            <v:line style="position:absolute" from="2036,2522" to="2036,2635" stroked="true" strokeweight=".5pt" strokecolor="#231f20">
              <v:stroke dashstyle="solid"/>
            </v:line>
            <v:line style="position:absolute" from="1501,2522" to="1501,2635" stroked="true" strokeweight=".5pt" strokecolor="#231f20">
              <v:stroke dashstyle="solid"/>
            </v:line>
            <v:line style="position:absolute" from="966,2522" to="966,2635" stroked="true" strokeweight=".5pt" strokecolor="#231f20">
              <v:stroke dashstyle="solid"/>
            </v:line>
            <v:line style="position:absolute" from="4043,1205" to="4177,358" stroked="true" strokeweight="1pt" strokecolor="#582e91">
              <v:stroke dashstyle="solid"/>
            </v:line>
            <v:line style="position:absolute" from="3909,130" to="4043,1205" stroked="true" strokeweight="1pt" strokecolor="#582e91">
              <v:stroke dashstyle="solid"/>
            </v:line>
            <v:line style="position:absolute" from="3776,2" to="3909,130" stroked="true" strokeweight="1pt" strokecolor="#582e91">
              <v:stroke dashstyle="solid"/>
            </v:line>
            <v:line style="position:absolute" from="3642,1315" to="3776,2" stroked="true" strokeweight="1pt" strokecolor="#582e91">
              <v:stroke dashstyle="solid"/>
            </v:line>
            <v:line style="position:absolute" from="3508,755" to="3642,1315" stroked="true" strokeweight="1pt" strokecolor="#582e91">
              <v:stroke dashstyle="solid"/>
            </v:line>
            <v:line style="position:absolute" from="3374,1094" to="3508,755" stroked="true" strokeweight="1pt" strokecolor="#582e91">
              <v:stroke dashstyle="solid"/>
            </v:line>
            <v:line style="position:absolute" from="3240,2255" to="3374,1094" stroked="true" strokeweight="1pt" strokecolor="#582e91">
              <v:stroke dashstyle="solid"/>
            </v:line>
            <v:line style="position:absolute" from="3107,1692" to="3240,2255" stroked="true" strokeweight="1pt" strokecolor="#582e91">
              <v:stroke dashstyle="solid"/>
            </v:line>
            <v:line style="position:absolute" from="2973,1208" to="3107,1692" stroked="true" strokeweight="1.0pt" strokecolor="#582e91">
              <v:stroke dashstyle="solid"/>
            </v:line>
            <v:line style="position:absolute" from="2839,1653" to="2973,1208" stroked="true" strokeweight="1pt" strokecolor="#582e91">
              <v:stroke dashstyle="solid"/>
            </v:line>
            <v:line style="position:absolute" from="2705,807" to="2839,1653" stroked="true" strokeweight="1pt" strokecolor="#582e91">
              <v:stroke dashstyle="solid"/>
            </v:line>
            <v:line style="position:absolute" from="2571,440" to="2705,807" stroked="true" strokeweight="1pt" strokecolor="#582e91">
              <v:stroke dashstyle="solid"/>
            </v:line>
            <v:line style="position:absolute" from="2438,224" to="2571,440" stroked="true" strokeweight="1pt" strokecolor="#582e91">
              <v:stroke dashstyle="solid"/>
            </v:line>
            <v:line style="position:absolute" from="2304,524" to="2438,224" stroked="true" strokeweight="1pt" strokecolor="#582e91">
              <v:stroke dashstyle="solid"/>
            </v:line>
            <v:line style="position:absolute" from="2170,376" to="2304,524" stroked="true" strokeweight="1.0pt" strokecolor="#582e91">
              <v:stroke dashstyle="solid"/>
            </v:line>
            <v:line style="position:absolute" from="2036,1054" to="2170,376" stroked="true" strokeweight="1pt" strokecolor="#582e91">
              <v:stroke dashstyle="solid"/>
            </v:line>
            <v:line style="position:absolute" from="1902,820" to="2036,1054" stroked="true" strokeweight="1pt" strokecolor="#582e91">
              <v:stroke dashstyle="solid"/>
            </v:line>
            <v:line style="position:absolute" from="1768,605" to="1902,820" stroked="true" strokeweight="1.0pt" strokecolor="#582e91">
              <v:stroke dashstyle="solid"/>
            </v:line>
            <v:line style="position:absolute" from="1635,673" to="1768,605" stroked="true" strokeweight="1pt" strokecolor="#582e91">
              <v:stroke dashstyle="solid"/>
            </v:line>
            <v:line style="position:absolute" from="1501,154" to="1635,673" stroked="true" strokeweight="1pt" strokecolor="#582e91">
              <v:stroke dashstyle="solid"/>
            </v:line>
            <v:line style="position:absolute" from="1367,1213" to="1501,154" stroked="true" strokeweight="1pt" strokecolor="#582e91">
              <v:stroke dashstyle="solid"/>
            </v:line>
            <v:line style="position:absolute" from="1233,345" to="1367,1213" stroked="true" strokeweight="1pt" strokecolor="#582e91">
              <v:stroke dashstyle="solid"/>
            </v:line>
            <v:line style="position:absolute" from="1099,898" to="1233,345" stroked="true" strokeweight="1pt" strokecolor="#582e91">
              <v:stroke dashstyle="solid"/>
            </v:line>
            <v:line style="position:absolute" from="966,417" to="1099,898" stroked="true" strokeweight="1.0pt" strokecolor="#582e91">
              <v:stroke dashstyle="solid"/>
            </v:line>
            <v:shape style="position:absolute;left:4266;top:690;width:90;height:106" coordorigin="4266,691" coordsize="90,106" path="m4311,691l4266,743,4311,796,4356,743,4311,691xe" filled="true" fillcolor="#582e91" stroked="false">
              <v:path arrowok="t"/>
              <v:fill type="solid"/>
            </v:shape>
            <v:line style="position:absolute" from="4043,700" to="4177,383" stroked="true" strokeweight="1.0pt" strokecolor="#f6891f">
              <v:stroke dashstyle="solid"/>
            </v:line>
            <v:line style="position:absolute" from="3909,1019" to="4043,700" stroked="true" strokeweight="1.0pt" strokecolor="#f6891f">
              <v:stroke dashstyle="solid"/>
            </v:line>
            <v:line style="position:absolute" from="3776,1119" to="3909,1019" stroked="true" strokeweight="1pt" strokecolor="#f6891f">
              <v:stroke dashstyle="solid"/>
            </v:line>
            <v:line style="position:absolute" from="3642,923" to="3776,1119" stroked="true" strokeweight="1pt" strokecolor="#f6891f">
              <v:stroke dashstyle="solid"/>
            </v:line>
            <v:line style="position:absolute" from="3508,1390" to="3642,923" stroked="true" strokeweight="1pt" strokecolor="#f6891f">
              <v:stroke dashstyle="solid"/>
            </v:line>
            <v:line style="position:absolute" from="3374,1496" to="3508,1390" stroked="true" strokeweight="1pt" strokecolor="#f6891f">
              <v:stroke dashstyle="solid"/>
            </v:line>
            <v:line style="position:absolute" from="3240,1962" to="3374,1496" stroked="true" strokeweight="1.0pt" strokecolor="#f6891f">
              <v:stroke dashstyle="solid"/>
            </v:line>
            <v:line style="position:absolute" from="3107,1649" to="3240,1962" stroked="true" strokeweight="1pt" strokecolor="#f6891f">
              <v:stroke dashstyle="solid"/>
            </v:line>
            <v:line style="position:absolute" from="2973,1633" to="3107,1649" stroked="true" strokeweight="1.0pt" strokecolor="#f6891f">
              <v:stroke dashstyle="solid"/>
            </v:line>
            <v:line style="position:absolute" from="2839,1145" to="2973,1633" stroked="true" strokeweight="1pt" strokecolor="#f6891f">
              <v:stroke dashstyle="solid"/>
            </v:line>
            <v:line style="position:absolute" from="2705,822" to="2839,1145" stroked="true" strokeweight="1pt" strokecolor="#f6891f">
              <v:stroke dashstyle="solid"/>
            </v:line>
            <v:line style="position:absolute" from="2571,804" to="2705,822" stroked="true" strokeweight="1pt" strokecolor="#f6891f">
              <v:stroke dashstyle="solid"/>
            </v:line>
            <v:line style="position:absolute" from="2438,621" to="2571,804" stroked="true" strokeweight="1pt" strokecolor="#f6891f">
              <v:stroke dashstyle="solid"/>
            </v:line>
            <v:line style="position:absolute" from="2304,420" to="2438,621" stroked="true" strokeweight="1pt" strokecolor="#f6891f">
              <v:stroke dashstyle="solid"/>
            </v:line>
            <v:line style="position:absolute" from="2170,794" to="2304,420" stroked="true" strokeweight="1pt" strokecolor="#f6891f">
              <v:stroke dashstyle="solid"/>
            </v:line>
            <v:line style="position:absolute" from="2036,1142" to="2170,794" stroked="true" strokeweight="1pt" strokecolor="#f6891f">
              <v:stroke dashstyle="solid"/>
            </v:line>
            <v:line style="position:absolute" from="1902,265" to="2036,1142" stroked="true" strokeweight="1pt" strokecolor="#f6891f">
              <v:stroke dashstyle="solid"/>
            </v:line>
            <v:line style="position:absolute" from="1768,506" to="1902,265" stroked="true" strokeweight="1pt" strokecolor="#f6891f">
              <v:stroke dashstyle="solid"/>
            </v:line>
            <v:line style="position:absolute" from="1635,577" to="1768,506" stroked="true" strokeweight="1pt" strokecolor="#f6891f">
              <v:stroke dashstyle="solid"/>
            </v:line>
            <v:line style="position:absolute" from="1501,720" to="1635,577" stroked="true" strokeweight="1pt" strokecolor="#f6891f">
              <v:stroke dashstyle="solid"/>
            </v:line>
            <v:line style="position:absolute" from="1367,530" to="1501,720" stroked="true" strokeweight="1.0pt" strokecolor="#f6891f">
              <v:stroke dashstyle="solid"/>
            </v:line>
            <v:line style="position:absolute" from="1233,287" to="1367,530" stroked="true" strokeweight="1pt" strokecolor="#f6891f">
              <v:stroke dashstyle="solid"/>
            </v:line>
            <v:line style="position:absolute" from="1099,782" to="1233,287" stroked="true" strokeweight="1.0pt" strokecolor="#f6891f">
              <v:stroke dashstyle="solid"/>
            </v:line>
            <v:line style="position:absolute" from="966,316" to="1099,782" stroked="true" strokeweight="1.0pt" strokecolor="#f6891f">
              <v:stroke dashstyle="solid"/>
            </v:line>
            <v:line style="position:absolute" from="794,81" to="907,81" stroked="true" strokeweight=".5pt" strokecolor="#231f20">
              <v:stroke dashstyle="solid"/>
            </v:line>
            <v:line style="position:absolute" from="794,365" to="907,365" stroked="true" strokeweight=".5pt" strokecolor="#231f20">
              <v:stroke dashstyle="solid"/>
            </v:line>
            <v:line style="position:absolute" from="794,649" to="907,649" stroked="true" strokeweight=".5pt" strokecolor="#231f20">
              <v:stroke dashstyle="solid"/>
            </v:line>
            <v:line style="position:absolute" from="794,932" to="907,932" stroked="true" strokeweight=".5pt" strokecolor="#231f20">
              <v:stroke dashstyle="solid"/>
            </v:line>
            <v:line style="position:absolute" from="794,1216" to="907,1216" stroked="true" strokeweight=".5pt" strokecolor="#231f20">
              <v:stroke dashstyle="solid"/>
            </v:line>
            <v:line style="position:absolute" from="794,1500" to="907,1500" stroked="true" strokeweight=".5pt" strokecolor="#231f20">
              <v:stroke dashstyle="solid"/>
            </v:line>
            <v:line style="position:absolute" from="794,1784" to="907,1784" stroked="true" strokeweight=".5pt" strokecolor="#231f20">
              <v:stroke dashstyle="solid"/>
            </v:line>
            <v:line style="position:absolute" from="794,2068" to="907,2068" stroked="true" strokeweight=".5pt" strokecolor="#231f20">
              <v:stroke dashstyle="solid"/>
            </v:line>
            <v:line style="position:absolute" from="794,2351" to="907,2351" stroked="true" strokeweight=".5pt" strokecolor="#231f20">
              <v:stroke dashstyle="solid"/>
            </v:line>
            <v:line style="position:absolute" from="1907,-11" to="1907,164" stroked="true" strokeweight=".5pt" strokecolor="#231f20">
              <v:stroke dashstyle="solid"/>
            </v:line>
            <v:shape style="position:absolute;left:1881;top:146;width:51;height:85" coordorigin="1882,147" coordsize="51,85" path="m1932,147l1882,147,1888,162,1892,175,1907,231,1908,223,1910,212,1913,200,1917,187,1921,176,1932,147xe" filled="true" fillcolor="#231f20" stroked="false">
              <v:path arrowok="t"/>
              <v:fill type="solid"/>
            </v:shape>
            <v:shape style="position:absolute;left:4080;top:-380;width:41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 cent</w:t>
                    </w:r>
                  </w:p>
                </w:txbxContent>
              </v:textbox>
              <w10:wrap type="none"/>
            </v:shape>
            <v:shape style="position:absolute;left:1575;top:-163;width:75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Workforce Jobs</w:t>
                    </w:r>
                  </w:p>
                </w:txbxContent>
              </v:textbox>
              <w10:wrap type="none"/>
            </v:shape>
            <v:shape style="position:absolute;left:2810;top:45;width:94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LFS employment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0.6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5"/>
        <w:rPr>
          <w:sz w:val="12"/>
        </w:rPr>
      </w:pPr>
    </w:p>
    <w:p>
      <w:pPr>
        <w:spacing w:line="123" w:lineRule="exact" w:before="0"/>
        <w:ind w:left="169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line="165" w:lineRule="exact" w:before="0"/>
        <w:ind w:left="15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16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65" w:lineRule="exact" w:before="0"/>
        <w:ind w:left="15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5" w:lineRule="exact" w:before="0"/>
        <w:ind w:left="169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65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8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18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1.2</w:t>
      </w:r>
    </w:p>
    <w:p>
      <w:pPr>
        <w:pStyle w:val="ListParagraph"/>
        <w:numPr>
          <w:ilvl w:val="1"/>
          <w:numId w:val="13"/>
        </w:numPr>
        <w:tabs>
          <w:tab w:pos="634" w:val="left" w:leader="none"/>
        </w:tabs>
        <w:spacing w:line="259" w:lineRule="auto" w:before="112" w:after="0"/>
        <w:ind w:left="153" w:right="1097" w:firstLine="0"/>
        <w:jc w:val="left"/>
        <w:rPr>
          <w:sz w:val="26"/>
        </w:rPr>
      </w:pPr>
      <w:r>
        <w:rPr>
          <w:color w:val="231F20"/>
          <w:spacing w:val="-1"/>
          <w:w w:val="87"/>
          <w:sz w:val="26"/>
        </w:rPr>
        <w:br w:type="column"/>
      </w:r>
      <w:r>
        <w:rPr>
          <w:color w:val="231F20"/>
          <w:w w:val="95"/>
          <w:sz w:val="26"/>
        </w:rPr>
        <w:t>Labour</w:t>
      </w:r>
      <w:r>
        <w:rPr>
          <w:color w:val="231F20"/>
          <w:spacing w:val="-49"/>
          <w:w w:val="95"/>
          <w:sz w:val="26"/>
        </w:rPr>
        <w:t> </w:t>
      </w:r>
      <w:r>
        <w:rPr>
          <w:color w:val="231F20"/>
          <w:w w:val="95"/>
          <w:sz w:val="26"/>
        </w:rPr>
        <w:t>demand,</w:t>
      </w:r>
      <w:r>
        <w:rPr>
          <w:color w:val="231F20"/>
          <w:spacing w:val="-45"/>
          <w:w w:val="95"/>
          <w:sz w:val="26"/>
        </w:rPr>
        <w:t> </w:t>
      </w:r>
      <w:r>
        <w:rPr>
          <w:color w:val="231F20"/>
          <w:w w:val="95"/>
          <w:sz w:val="26"/>
        </w:rPr>
        <w:t>productivity</w:t>
      </w:r>
      <w:r>
        <w:rPr>
          <w:color w:val="231F20"/>
          <w:spacing w:val="-46"/>
          <w:w w:val="95"/>
          <w:sz w:val="26"/>
        </w:rPr>
        <w:t> </w:t>
      </w:r>
      <w:r>
        <w:rPr>
          <w:color w:val="231F20"/>
          <w:w w:val="95"/>
          <w:sz w:val="26"/>
        </w:rPr>
        <w:t>and </w:t>
      </w:r>
      <w:r>
        <w:rPr>
          <w:color w:val="231F20"/>
          <w:sz w:val="26"/>
        </w:rPr>
        <w:t>companies’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supply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capacity</w:t>
      </w:r>
    </w:p>
    <w:p>
      <w:pPr>
        <w:pStyle w:val="Heading5"/>
        <w:spacing w:before="230"/>
      </w:pPr>
      <w:r>
        <w:rPr>
          <w:color w:val="A70740"/>
        </w:rPr>
        <w:t>Labour demand</w:t>
      </w:r>
    </w:p>
    <w:p>
      <w:pPr>
        <w:pStyle w:val="BodyText"/>
        <w:spacing w:line="268" w:lineRule="auto" w:before="23"/>
        <w:ind w:left="153"/>
      </w:pPr>
      <w:r>
        <w:rPr>
          <w:color w:val="231F20"/>
        </w:rPr>
        <w:t>Both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Workforce</w:t>
      </w:r>
      <w:r>
        <w:rPr>
          <w:color w:val="231F20"/>
          <w:spacing w:val="-42"/>
        </w:rPr>
        <w:t> </w:t>
      </w:r>
      <w:r>
        <w:rPr>
          <w:color w:val="231F20"/>
        </w:rPr>
        <w:t>Jobs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Force</w:t>
      </w:r>
      <w:r>
        <w:rPr>
          <w:color w:val="231F20"/>
          <w:spacing w:val="-42"/>
        </w:rPr>
        <w:t> </w:t>
      </w:r>
      <w:r>
        <w:rPr>
          <w:color w:val="231F20"/>
        </w:rPr>
        <w:t>Survey</w:t>
      </w:r>
      <w:r>
        <w:rPr>
          <w:color w:val="231F20"/>
          <w:spacing w:val="-40"/>
        </w:rPr>
        <w:t> </w:t>
      </w:r>
      <w:r>
        <w:rPr>
          <w:color w:val="231F20"/>
        </w:rPr>
        <w:t>(LFS) </w:t>
      </w:r>
      <w:r>
        <w:rPr>
          <w:color w:val="231F20"/>
          <w:w w:val="95"/>
        </w:rPr>
        <w:t>measures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LFS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 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mid-2010,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closer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Workforce Jobs.</w:t>
      </w:r>
      <w:r>
        <w:rPr>
          <w:color w:val="231F20"/>
          <w:position w:val="4"/>
          <w:sz w:val="14"/>
        </w:rPr>
        <w:t>(1) </w:t>
      </w:r>
      <w:r>
        <w:rPr>
          <w:color w:val="231F20"/>
        </w:rPr>
        <w:t>LFS data suggest that the pace of employment growth may have started to ease — LFS </w:t>
      </w:r>
      <w:r>
        <w:rPr>
          <w:color w:val="231F20"/>
          <w:w w:val="95"/>
        </w:rPr>
        <w:t>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50,000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May, compared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137,000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 addition,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3" w:equalWidth="0">
            <w:col w:w="3693" w:space="48"/>
            <w:col w:w="363" w:space="1225"/>
            <w:col w:w="5301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May.</w:t>
      </w:r>
    </w:p>
    <w:p>
      <w:pPr>
        <w:pStyle w:val="BodyText"/>
        <w:rPr>
          <w:sz w:val="12"/>
        </w:rPr>
      </w:pPr>
      <w:r>
        <w:rPr/>
        <w:pict>
          <v:shape style="position:absolute;margin-left:39.685001pt;margin-top:9.282219pt;width:215.45pt;height:.1pt;mso-position-horizontal-relative:page;mso-position-vertical-relative:paragraph;z-index:-15649280;mso-wrap-distance-left:0;mso-wrap-distance-right:0" coordorigin="794,186" coordsize="4309,0" path="m794,186l5102,18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3.4 </w:t>
      </w:r>
      <w:r>
        <w:rPr>
          <w:color w:val="231F20"/>
          <w:sz w:val="18"/>
        </w:rPr>
        <w:t>Average actual weekly hours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134"/>
        <w:ind w:left="3545" w:right="0" w:firstLine="0"/>
        <w:jc w:val="left"/>
        <w:rPr>
          <w:sz w:val="12"/>
        </w:rPr>
      </w:pPr>
      <w:r>
        <w:rPr>
          <w:color w:val="231F20"/>
          <w:sz w:val="12"/>
        </w:rPr>
        <w:t>Hours</w:t>
      </w:r>
    </w:p>
    <w:p>
      <w:pPr>
        <w:spacing w:line="122" w:lineRule="exact" w:before="0"/>
        <w:ind w:left="3903" w:right="0" w:firstLine="0"/>
        <w:jc w:val="left"/>
        <w:rPr>
          <w:sz w:val="12"/>
        </w:rPr>
      </w:pPr>
      <w:r>
        <w:rPr/>
        <w:pict>
          <v:group style="position:absolute;margin-left:39.685001pt;margin-top:2.63101pt;width:184.3pt;height:141.9pt;mso-position-horizontal-relative:page;mso-position-vertical-relative:paragraph;z-index:15811072" coordorigin="794,53" coordsize="3686,2838">
            <v:line style="position:absolute" from="2069,630" to="2211,630" stroked="true" strokeweight="1pt" strokecolor="#00558b">
              <v:stroke dashstyle="solid"/>
            </v:line>
            <v:rect style="position:absolute;left:2068;top:199;width:142;height:142" filled="true" fillcolor="#ab937c" stroked="false">
              <v:fill type="solid"/>
            </v:rect>
            <v:rect style="position:absolute;left:2068;top:380;width:142;height:142" filled="true" fillcolor="#c5ccd1" stroked="false">
              <v:fill type="solid"/>
            </v:rect>
            <v:shape style="position:absolute;left:1669;top:59;width:67;height:2826" coordorigin="1669,60" coordsize="67,2826" path="m1736,60l1670,60,1669,2885,1736,2885,1736,60xe" filled="true" fillcolor="#ab937c" stroked="false">
              <v:path arrowok="t"/>
              <v:fill type="solid"/>
            </v:shape>
            <v:shape style="position:absolute;left:4269;top:59;width:34;height:2826" coordorigin="4270,60" coordsize="34,2826" path="m4303,60l4270,60,4270,2885,4303,2885,4303,60xe" filled="true" fillcolor="#c5ccd1" stroked="false">
              <v:path arrowok="t"/>
              <v:fill type="solid"/>
            </v:shape>
            <v:line style="position:absolute" from="4365,739" to="4479,739" stroked="true" strokeweight=".5pt" strokecolor="#231f20">
              <v:stroke dashstyle="solid"/>
            </v:line>
            <v:line style="position:absolute" from="4365,1414" to="4479,1414" stroked="true" strokeweight=".5pt" strokecolor="#231f20">
              <v:stroke dashstyle="solid"/>
            </v:line>
            <v:line style="position:absolute" from="4365,2092" to="4479,2092" stroked="true" strokeweight=".5pt" strokecolor="#231f20">
              <v:stroke dashstyle="solid"/>
            </v:line>
            <v:shape style="position:absolute;left:966;top:195;width:3336;height:2305" coordorigin="967,195" coordsize="3336,2305" path="m967,601l992,601,1016,873,1041,195,1065,601,1114,601,1139,468,1164,601,1213,601,1237,331,1262,195,1284,331,1311,468,1333,468,1360,331,1409,331,1434,468,1458,468,1483,601,1508,737,1628,737,1653,601,1677,1143,1702,1010,1729,1415,1751,873,1778,1010,1800,1010,1827,1143,2046,1143,2071,1279,2120,1552,2144,1552,2169,1415,2193,1279,2243,1279,2267,1415,2341,1415,2365,1279,2390,1279,2415,1143,2464,1143,2488,1279,2513,1143,2537,1279,2587,1279,2611,1415,2636,1143,2660,1279,2685,1143,2756,1143,2781,1279,2830,1279,2855,1415,2928,1415,2955,1552,2980,1415,3029,1143,3051,1143,3076,1279,3125,1279,3150,1143,3174,1279,3199,1143,3223,1279,3248,1279,3297,1552,3346,1552,3371,1143,3395,1415,3420,1415,3444,1685,3469,1415,3494,1279,3518,1415,3543,1552,3592,1552,3619,1685,3641,1958,3666,2094,3690,1958,3715,1821,3739,1821,3764,2094,3788,2230,3813,2094,3838,1958,3862,1958,3887,2094,3911,1958,3934,1821,3960,1958,3983,2094,4010,2094,4032,1821,4059,1821,4083,1958,4132,1958,4157,2094,4182,1821,4206,1685,4228,1552,4253,1958,4278,2500,4302,2500e" filled="false" stroked="true" strokeweight="1pt" strokecolor="#00558b">
              <v:path arrowok="t"/>
              <v:stroke dashstyle="solid"/>
            </v:shape>
            <v:line style="position:absolute" from="794,739" to="907,739" stroked="true" strokeweight=".5pt" strokecolor="#231f20">
              <v:stroke dashstyle="solid"/>
            </v:line>
            <v:line style="position:absolute" from="794,1414" to="907,1414" stroked="true" strokeweight=".5pt" strokecolor="#231f20">
              <v:stroke dashstyle="solid"/>
            </v:line>
            <v:line style="position:absolute" from="794,2092" to="907,2092" stroked="true" strokeweight=".5pt" strokecolor="#231f20">
              <v:stroke dashstyle="solid"/>
            </v:line>
            <v:line style="position:absolute" from="968,2774" to="968,2887" stroked="true" strokeweight=".5pt" strokecolor="#231f20">
              <v:stroke dashstyle="solid"/>
            </v:line>
            <v:line style="position:absolute" from="801,2769" to="911,2769" stroked="true" strokeweight=".5pt" strokecolor="#231f20">
              <v:stroke dashstyle="solid"/>
            </v:line>
            <v:shape style="position:absolute;left:890;top:2767;width:40;height:118" coordorigin="891,2768" coordsize="40,118" path="m911,2768l911,2793,891,2808,930,2820,891,2839,930,2854,907,2864,907,2885e" filled="false" stroked="true" strokeweight=".5pt" strokecolor="#231f20">
              <v:path arrowok="t"/>
              <v:stroke dashstyle="solid"/>
            </v:shape>
            <v:line style="position:absolute" from="3912,2774" to="3912,2887" stroked="true" strokeweight=".5pt" strokecolor="#231f20">
              <v:stroke dashstyle="solid"/>
            </v:line>
            <v:line style="position:absolute" from="3323,2774" to="3323,2887" stroked="true" strokeweight=".5pt" strokecolor="#231f20">
              <v:stroke dashstyle="solid"/>
            </v:line>
            <v:line style="position:absolute" from="2735,2774" to="2735,2887" stroked="true" strokeweight=".5pt" strokecolor="#231f20">
              <v:stroke dashstyle="solid"/>
            </v:line>
            <v:line style="position:absolute" from="2145,2774" to="2145,2887" stroked="true" strokeweight=".5pt" strokecolor="#231f20">
              <v:stroke dashstyle="solid"/>
            </v:line>
            <v:line style="position:absolute" from="1558,2774" to="1558,2887" stroked="true" strokeweight=".5pt" strokecolor="#231f20">
              <v:stroke dashstyle="solid"/>
            </v:line>
            <v:line style="position:absolute" from="799,2882" to="4474,2882" stroked="true" strokeweight=".5pt" strokecolor="#231f20">
              <v:stroke dashstyle="solid"/>
            </v:line>
            <v:shape style="position:absolute;left:4340;top:2766;width:40;height:118" coordorigin="4340,2766" coordsize="40,118" path="m4360,2766l4360,2791,4340,2806,4380,2819,4340,2838,4380,2853,4357,2862,4356,2884e" filled="false" stroked="true" strokeweight=".5pt" strokecolor="#231f20">
              <v:path arrowok="t"/>
              <v:stroke dashstyle="solid"/>
            </v:shape>
            <v:line style="position:absolute" from="794,58" to="4479,58" stroked="true" strokeweight=".5pt" strokecolor="#231f20">
              <v:stroke dashstyle="solid"/>
            </v:line>
            <v:line style="position:absolute" from="799,58" to="799,2766" stroked="true" strokeweight=".5pt" strokecolor="#231f20">
              <v:stroke dashstyle="solid"/>
            </v:line>
            <v:line style="position:absolute" from="4471,58" to="4471,2766" stroked="true" strokeweight=".5pt" strokecolor="#231f20">
              <v:stroke dashstyle="solid"/>
            </v:line>
            <v:line style="position:absolute" from="4361,2769" to="4471,2769" stroked="true" strokeweight=".5pt" strokecolor="#231f20">
              <v:stroke dashstyle="solid"/>
            </v:line>
            <v:shape style="position:absolute;left:793;top:52;width:3686;height:2838" type="#_x0000_t202" filled="false" stroked="false">
              <v:textbox inset="0,0,0,0">
                <w:txbxContent>
                  <w:p>
                    <w:pPr>
                      <w:spacing w:line="273" w:lineRule="auto" w:before="117"/>
                      <w:ind w:left="1469" w:right="383" w:firstLine="0"/>
                      <w:jc w:val="both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Data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affected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by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Golden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Jubilee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Data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affected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by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royal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wedding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1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hours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33.0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32.5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32.0</w:t>
      </w:r>
    </w:p>
    <w:p>
      <w:pPr>
        <w:pStyle w:val="BodyText"/>
        <w:spacing w:line="232" w:lineRule="exact"/>
        <w:ind w:left="153"/>
      </w:pPr>
      <w:r>
        <w:rPr/>
        <w:br w:type="column"/>
      </w:r>
      <w:r>
        <w:rPr>
          <w:color w:val="231F20"/>
        </w:rPr>
        <w:t>employment growth.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68" w:lineRule="auto"/>
        <w:ind w:left="153" w:right="203"/>
      </w:pP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 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 weekly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April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additional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Golden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Jubilee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3.4)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temporary.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makes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difficult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trend.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625" w:space="705"/>
            <w:col w:w="5300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7"/>
        </w:rPr>
      </w:pPr>
    </w:p>
    <w:p>
      <w:pPr>
        <w:tabs>
          <w:tab w:pos="921" w:val="left" w:leader="none"/>
        </w:tabs>
        <w:spacing w:before="0"/>
        <w:ind w:left="312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</w:r>
    </w:p>
    <w:p>
      <w:pPr>
        <w:pStyle w:val="BodyText"/>
        <w:spacing w:before="6"/>
        <w:rPr>
          <w:sz w:val="12"/>
        </w:rPr>
      </w:pPr>
    </w:p>
    <w:p>
      <w:pPr>
        <w:spacing w:line="105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Source: Labour Force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Survey.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7"/>
        </w:rPr>
      </w:pPr>
    </w:p>
    <w:p>
      <w:pPr>
        <w:tabs>
          <w:tab w:pos="613" w:val="left" w:leader="none"/>
          <w:tab w:pos="1201" w:val="left" w:leader="none"/>
          <w:tab w:pos="1790" w:val="left" w:leader="none"/>
        </w:tabs>
        <w:spacing w:before="0"/>
        <w:ind w:left="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04</w:t>
        <w:tab/>
        <w:t>06</w:t>
        <w:tab/>
        <w:t>08</w:t>
        <w:tab/>
        <w:t>10</w:t>
      </w:r>
    </w:p>
    <w:p>
      <w:pPr>
        <w:spacing w:before="12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31.5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spacing w:line="130" w:lineRule="exact"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31.0</w:t>
      </w:r>
    </w:p>
    <w:p>
      <w:pPr>
        <w:spacing w:line="130" w:lineRule="exact" w:before="0"/>
        <w:ind w:left="199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 w:before="103"/>
        <w:ind w:left="153" w:right="189"/>
      </w:pPr>
      <w:r>
        <w:rPr/>
        <w:br w:type="column"/>
      </w:r>
      <w:r>
        <w:rPr>
          <w:color w:val="231F20"/>
          <w:w w:val="95"/>
        </w:rPr>
        <w:t>Increased LFS employment has been driven by the private sector,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540,000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four quarters to Q1. In contrast, general government </w:t>
      </w:r>
      <w:r>
        <w:rPr>
          <w:color w:val="231F20"/>
          <w:w w:val="95"/>
        </w:rPr>
        <w:t>employment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125,000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3.5). According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Responsibility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4" w:equalWidth="0">
            <w:col w:w="1447" w:space="40"/>
            <w:col w:w="1947" w:space="316"/>
            <w:col w:w="399" w:space="1180"/>
            <w:col w:w="5301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job.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Rolling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127" w:lineRule="exact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reduction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associated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Golden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Jubilee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holiday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</w:p>
    <w:p>
      <w:pPr>
        <w:pStyle w:val="BodyText"/>
        <w:ind w:left="153"/>
      </w:pPr>
      <w:r>
        <w:rPr/>
        <w:br w:type="column"/>
      </w:r>
      <w:r>
        <w:rPr>
          <w:color w:val="231F20"/>
          <w:w w:val="95"/>
        </w:rPr>
        <w:t>general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</w:p>
    <w:p>
      <w:pPr>
        <w:spacing w:after="0"/>
        <w:sectPr>
          <w:type w:val="continuous"/>
          <w:pgSz w:w="11910" w:h="16840"/>
          <w:pgMar w:top="1560" w:bottom="0" w:left="640" w:right="640"/>
          <w:cols w:num="2" w:equalWidth="0">
            <w:col w:w="4292" w:space="1037"/>
            <w:col w:w="5301"/>
          </w:cols>
        </w:sectPr>
      </w:pPr>
    </w:p>
    <w:p>
      <w:pPr>
        <w:tabs>
          <w:tab w:pos="5482" w:val="left" w:leader="none"/>
          <w:tab w:pos="10471" w:val="left" w:leader="none"/>
        </w:tabs>
        <w:spacing w:line="127" w:lineRule="exact" w:before="4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affected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2002.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reduction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associated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wedding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holiday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will 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affected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2011,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affect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June.</w:t>
      </w:r>
    </w:p>
    <w:p>
      <w:pPr>
        <w:pStyle w:val="ListParagraph"/>
        <w:numPr>
          <w:ilvl w:val="1"/>
          <w:numId w:val="28"/>
        </w:numPr>
        <w:tabs>
          <w:tab w:pos="367" w:val="left" w:leader="none"/>
        </w:tabs>
        <w:spacing w:line="235" w:lineRule="auto" w:before="80" w:after="0"/>
        <w:ind w:left="366" w:right="297" w:hanging="213"/>
        <w:jc w:val="left"/>
        <w:rPr>
          <w:sz w:val="14"/>
        </w:rPr>
      </w:pPr>
      <w:r>
        <w:rPr>
          <w:color w:val="231F20"/>
          <w:w w:val="102"/>
          <w:sz w:val="14"/>
        </w:rPr>
        <w:br w:type="column"/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26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February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2011</w:t>
      </w:r>
      <w:r>
        <w:rPr>
          <w:color w:val="231F20"/>
          <w:spacing w:val="-14"/>
          <w:w w:val="90"/>
          <w:sz w:val="14"/>
        </w:rPr>
        <w:t> </w:t>
      </w:r>
      <w:r>
        <w:rPr>
          <w:rFonts w:ascii="Georgia"/>
          <w:i/>
          <w:color w:val="231F20"/>
          <w:w w:val="90"/>
          <w:sz w:val="14"/>
        </w:rPr>
        <w:t>Report</w:t>
      </w:r>
      <w:r>
        <w:rPr>
          <w:rFonts w:ascii="Georgia"/>
          <w:i/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differences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 </w:t>
      </w:r>
      <w:r>
        <w:rPr>
          <w:color w:val="231F20"/>
          <w:sz w:val="14"/>
        </w:rPr>
        <w:t>LFS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Workforce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Jobs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employment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data.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4327" w:space="1003"/>
            <w:col w:w="5300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Productivity and supply capacity within " w:id="65"/>
      <w:bookmarkEnd w:id="65"/>
      <w:r>
        <w:rPr/>
      </w:r>
      <w:r>
        <w:rPr>
          <w:color w:val="A70740"/>
          <w:sz w:val="18"/>
        </w:rPr>
        <w:t>Chart 3.5 </w:t>
      </w:r>
      <w:r>
        <w:rPr>
          <w:color w:val="231F20"/>
          <w:sz w:val="18"/>
        </w:rPr>
        <w:t>Four-quarter changes in employment</w:t>
      </w:r>
      <w:r>
        <w:rPr>
          <w:color w:val="231F20"/>
          <w:position w:val="4"/>
          <w:sz w:val="12"/>
        </w:rPr>
        <w:t>(a)</w:t>
      </w:r>
    </w:p>
    <w:p>
      <w:pPr>
        <w:spacing w:before="135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14.9788pt;width:184.25pt;height:141.75pt;mso-position-horizontal-relative:page;mso-position-vertical-relative:paragraph;z-index:-21439488" coordorigin="794,300" coordsize="3685,2835">
            <v:line style="position:absolute" from="984,837" to="1126,837" stroked="true" strokeweight="1pt" strokecolor="#00558b">
              <v:stroke dashstyle="solid"/>
            </v:line>
            <v:rect style="position:absolute;left:983;top:405;width:142;height:142" filled="true" fillcolor="#75c043" stroked="false">
              <v:fill type="solid"/>
            </v:rect>
            <v:rect style="position:absolute;left:983;top:587;width:142;height:142" filled="true" fillcolor="#b01c88" stroked="false">
              <v:fill type="solid"/>
            </v:rect>
            <v:rect style="position:absolute;left:798;top:304;width:3675;height:2825" filled="false" stroked="true" strokeweight=".5pt" strokecolor="#231f20">
              <v:stroke dashstyle="solid"/>
            </v:rect>
            <v:shape style="position:absolute;left:983;top:1425;width:3303;height:514" coordorigin="983,1425" coordsize="3303,514" path="m1017,1588l983,1588,983,1721,1017,1721,1017,1588xm1089,1588l1059,1588,1059,1721,1089,1721,1089,1588xm1164,1588l1130,1588,1130,1721,1164,1721,1164,1588xm1239,1607l1205,1607,1205,1721,1239,1721,1239,1607xm1315,1600l1281,1600,1281,1721,1315,1721,1315,1600xm1386,1576l1356,1576,1356,1721,1386,1721,1386,1576xm1462,1570l1428,1570,1428,1721,1462,1721,1462,1570xm1537,1546l1503,1546,1503,1721,1537,1721,1537,1546xm1612,1516l1578,1516,1578,1721,1612,1721,1612,1516xm1684,1522l1654,1522,1654,1721,1684,1721,1684,1522xm1759,1510l1725,1510,1725,1721,1759,1721,1759,1510xm1834,1486l1800,1486,1800,1721,1834,1721,1834,1486xm1910,1486l1876,1486,1876,1721,1910,1721,1910,1486xm1981,1449l1951,1449,1951,1721,1981,1721,1981,1449xm2056,1449l2023,1449,2023,1721,2056,1721,2056,1449xm2132,1425l2098,1425,2098,1721,2132,1721,2132,1425xm2203,1437l2173,1437,2173,1721,2203,1721,2203,1437xm2279,1498l2245,1498,2245,1721,2279,1721,2279,1498xm2354,1486l2320,1486,2320,1721,2354,1721,2354,1486xm2429,1546l2395,1546,2395,1721,2429,1721,2429,1546xm2501,1570l2471,1570,2471,1721,2501,1721,2501,1570xm2576,1546l2542,1546,2542,1721,2576,1721,2576,1546xm2651,1607l2618,1607,2618,1721,2651,1721,2651,1607xm2727,1625l2693,1625,2693,1721,2727,1721,2727,1625xm2798,1685l2768,1685,2768,1721,2798,1721,2798,1685xm2874,1721l2840,1721,2840,1746,2874,1746,2874,1721xm2949,1721l2915,1721,2915,1770,2949,1770,2949,1721xm3024,1721l2990,1721,2990,1818,3024,1818,3024,1721xm3096,1721l3066,1721,3066,1806,3096,1806,3096,1721xm3171,1721l3137,1721,3137,1806,3171,1806,3171,1721xm3246,1721l3212,1721,3212,1800,3246,1800,3246,1721xm3318,1721l3288,1721,3288,1782,3318,1782,3318,1721xm3393,1721l3359,1721,3359,1794,3393,1794,3393,1721xm3468,1721l3435,1721,3435,1758,3468,1758,3468,1721xm3544,1685l3510,1685,3510,1721,3544,1721,3544,1685xm3615,1600l3585,1600,3585,1721,3615,1721,3615,1600xm3691,1558l3657,1558,3657,1721,3691,1721,3691,1558xm3766,1558l3732,1558,3732,1721,3766,1721,3766,1558xm3841,1540l3807,1540,3807,1721,3841,1721,3841,1540xm3913,1576l3883,1576,3883,1721,3913,1721,3913,1576xm3988,1631l3954,1631,3954,1721,3988,1721,3988,1631xm4063,1703l4030,1703,4030,1721,4063,1721,4063,1703xm4139,1721l4105,1721,4105,1830,4139,1830,4139,1721xm4210,1721l4180,1721,4180,1933,4210,1933,4210,1721xm4286,1721l4252,1721,4252,1939,4286,1939,4286,1721xe" filled="true" fillcolor="#b01c88" stroked="false">
              <v:path arrowok="t"/>
              <v:fill type="solid"/>
            </v:shape>
            <v:shape style="position:absolute;left:983;top:760;width:3303;height:2244" coordorigin="983,760" coordsize="3303,2244" path="m1017,1141l983,1141,983,1588,1017,1588,1017,1141xm1089,1056l1059,1056,1059,1588,1089,1588,1089,1056xm1164,1123l1130,1123,1130,1588,1164,1588,1164,1123xm1239,1316l1205,1316,1205,1606,1239,1606,1239,1316xm1315,1256l1281,1256,1281,1600,1315,1600,1315,1256xm1386,1292l1356,1292,1356,1576,1386,1576,1386,1292xm1462,1431l1428,1431,1428,1570,1462,1570,1462,1431xm1537,1280l1503,1280,1503,1546,1537,1546,1537,1280xm1612,1437l1578,1437,1578,1516,1612,1516,1612,1437xm1684,1359l1654,1359,1654,1522,1684,1522,1684,1359xm1759,1383l1725,1383,1725,1510,1759,1510,1759,1383xm1834,1220l1800,1220,1800,1486,1834,1486,1834,1220xm1910,1220l1876,1220,1876,1486,1910,1486,1910,1220xm1981,1226l1951,1226,1951,1449,1981,1449,1981,1226xm2056,1177l2023,1177,2023,1449,2056,1449,2056,1177xm2132,1389l2098,1389,2098,1425,2132,1425,2132,1389xm2203,1099l2173,1099,2173,1437,2203,1437,2203,1099xm2279,1298l2245,1298,2245,1498,2279,1498,2279,1298xm2354,1268l2320,1268,2320,1486,2354,1486,2354,1268xm2429,1099l2395,1099,2395,1546,2429,1546,2429,1099xm2501,1177l2471,1177,2471,1570,2501,1570,2501,1177xm2576,1183l2542,1183,2542,1546,2576,1546,2576,1183xm2651,1050l2618,1050,2618,1606,2651,1606,2651,1050xm2727,1413l2693,1413,2693,1625,2727,1625,2727,1413xm2798,1316l2768,1316,2768,1685,2798,1685,2798,1316xm2874,1207l2840,1207,2840,1721,2874,1721,2874,1207xm2949,1274l2915,1274,2915,1721,2949,1721,2949,1274xm3024,1087l2990,1087,2990,1721,3024,1721,3024,1087xm3096,1419l3066,1419,3066,1721,3096,1721,3096,1419xm3171,1310l3137,1310,3137,1721,3171,1721,3171,1310xm3246,1292l3212,1292,3212,1721,3246,1721,3246,1292xm3318,1087l3288,1087,3288,1721,3318,1721,3318,1087xm3393,851l3359,851,3359,1721,3393,1721,3393,851xm3468,1044l3435,1044,3435,1721,3468,1721,3468,1044xm3544,1498l3510,1498,3510,1685,3544,1685,3544,1498xm3615,1721l3585,1721,3585,1981,3615,1981,3615,1721xm3691,1721l3657,1721,3657,2477,3691,2477,3691,1721xm3766,1721l3732,1721,3732,3003,3766,3003,3766,1721xm3841,1721l3807,1721,3807,2816,3841,2816,3841,1721xm3913,1721l3883,1721,3883,2616,3913,2616,3913,1721xm3988,1721l3954,1721,3954,2417,3988,2417,3988,1721xm4063,1516l4030,1516,4030,1703,4063,1703,4063,1516xm4139,1056l4105,1056,4105,1721,4139,1721,4139,1056xm4210,1117l4180,1117,4180,1721,4210,1721,4210,1117xm4286,760l4252,760,4252,1721,4286,1721,4286,760xe" filled="true" fillcolor="#75c043" stroked="false">
              <v:path arrowok="t"/>
              <v:fill type="solid"/>
            </v:shape>
            <v:line style="position:absolute" from="4365,2779" to="4478,2779" stroked="true" strokeweight=".5pt" strokecolor="#231f20">
              <v:stroke dashstyle="solid"/>
            </v:line>
            <v:line style="position:absolute" from="4365,2429" to="4478,2429" stroked="true" strokeweight=".5pt" strokecolor="#231f20">
              <v:stroke dashstyle="solid"/>
            </v:line>
            <v:line style="position:absolute" from="4365,2072" to="4478,2072" stroked="true" strokeweight=".5pt" strokecolor="#231f20">
              <v:stroke dashstyle="solid"/>
            </v:line>
            <v:line style="position:absolute" from="4365,1721" to="4478,1721" stroked="true" strokeweight=".5pt" strokecolor="#231f20">
              <v:stroke dashstyle="solid"/>
            </v:line>
            <v:line style="position:absolute" from="4365,1365" to="4478,1365" stroked="true" strokeweight=".5pt" strokecolor="#231f20">
              <v:stroke dashstyle="solid"/>
            </v:line>
            <v:line style="position:absolute" from="4365,1008" to="4478,1008" stroked="true" strokeweight=".5pt" strokecolor="#231f20">
              <v:stroke dashstyle="solid"/>
            </v:line>
            <v:line style="position:absolute" from="4365,657" to="4478,657" stroked="true" strokeweight=".5pt" strokecolor="#231f20">
              <v:stroke dashstyle="solid"/>
            </v:line>
            <v:line style="position:absolute" from="964,3134" to="964,3021" stroked="true" strokeweight=".5pt" strokecolor="#231f20">
              <v:stroke dashstyle="solid"/>
            </v:line>
            <v:line style="position:absolute" from="1559,3134" to="1559,3021" stroked="true" strokeweight=".5pt" strokecolor="#231f20">
              <v:stroke dashstyle="solid"/>
            </v:line>
            <v:line style="position:absolute" from="2154,3134" to="2154,3021" stroked="true" strokeweight=".5pt" strokecolor="#231f20">
              <v:stroke dashstyle="solid"/>
            </v:line>
            <v:line style="position:absolute" from="2749,3134" to="2749,3021" stroked="true" strokeweight=".5pt" strokecolor="#231f20">
              <v:stroke dashstyle="solid"/>
            </v:line>
            <v:line style="position:absolute" from="3340,3134" to="3340,3021" stroked="true" strokeweight=".5pt" strokecolor="#231f20">
              <v:stroke dashstyle="solid"/>
            </v:line>
            <v:line style="position:absolute" from="3935,3134" to="3935,3021" stroked="true" strokeweight=".5pt" strokecolor="#231f20">
              <v:stroke dashstyle="solid"/>
            </v:line>
            <v:line style="position:absolute" from="794,2779" to="907,2779" stroked="true" strokeweight=".5pt" strokecolor="#231f20">
              <v:stroke dashstyle="solid"/>
            </v:line>
            <v:line style="position:absolute" from="794,2429" to="907,2429" stroked="true" strokeweight=".5pt" strokecolor="#231f20">
              <v:stroke dashstyle="solid"/>
            </v:line>
            <v:line style="position:absolute" from="794,2072" to="907,2072" stroked="true" strokeweight=".5pt" strokecolor="#231f20">
              <v:stroke dashstyle="solid"/>
            </v:line>
            <v:line style="position:absolute" from="794,1721" to="907,1721" stroked="true" strokeweight=".5pt" strokecolor="#231f20">
              <v:stroke dashstyle="solid"/>
            </v:line>
            <v:line style="position:absolute" from="794,1365" to="907,1365" stroked="true" strokeweight=".5pt" strokecolor="#231f20">
              <v:stroke dashstyle="solid"/>
            </v:line>
            <v:line style="position:absolute" from="794,1008" to="907,1008" stroked="true" strokeweight=".5pt" strokecolor="#231f20">
              <v:stroke dashstyle="solid"/>
            </v:line>
            <v:line style="position:absolute" from="794,657" to="907,657" stroked="true" strokeweight=".5pt" strokecolor="#231f20">
              <v:stroke dashstyle="solid"/>
            </v:line>
            <v:line style="position:absolute" from="962,1721" to="4308,1721" stroked="true" strokeweight=".5pt" strokecolor="#231f20">
              <v:stroke dashstyle="solid"/>
            </v:line>
            <v:shape style="position:absolute;left:1002;top:929;width:3269;height:1917" coordorigin="1002,929" coordsize="3269,1917" path="m1002,1141l1077,1056,1149,1123,1224,1316,1300,1256,1375,1292,1446,1431,1522,1280,1597,1437,1669,1359,1744,1383,1819,1220,1895,1220,1966,1226,2041,1177,2117,1389,2192,1099,2264,1298,2339,1268,2414,1099,2490,1177,2561,1183,2636,1050,2712,1413,2783,1316,2859,1232,2934,1328,3009,1183,3081,1510,3156,1401,3231,1371,3307,1153,3378,929,3453,1087,3529,1498,3604,1860,3676,2320,3751,2846,3826,2640,3898,2471,3973,2332,4048,1516,4124,1165,4195,1328,4271,984e" filled="false" stroked="true" strokeweight="1pt" strokecolor="#00558b">
              <v:path arrowok="t"/>
              <v:stroke dashstyle="solid"/>
            </v:shape>
            <v:shape style="position:absolute;left:1167;top:407;width:756;height:482" type="#_x0000_t202" filled="false" stroked="false">
              <v:textbox inset="0,0,0,0">
                <w:txbxContent>
                  <w:p>
                    <w:pPr>
                      <w:spacing w:line="266" w:lineRule="auto" w:before="1"/>
                      <w:ind w:left="0" w:right="-1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Private sector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Public sector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Total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Thousands</w:t>
      </w:r>
      <w:r>
        <w:rPr>
          <w:color w:val="231F20"/>
          <w:spacing w:val="22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800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600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200</w:t>
      </w:r>
    </w:p>
    <w:p>
      <w:pPr>
        <w:spacing w:line="184" w:lineRule="exact" w:before="36"/>
        <w:ind w:left="390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7" w:lineRule="exact" w:before="0"/>
        <w:ind w:left="39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spacing w:line="268" w:lineRule="auto" w:before="3"/>
        <w:ind w:left="153"/>
      </w:pPr>
      <w:r>
        <w:rPr/>
        <w:br w:type="column"/>
      </w:r>
      <w:r>
        <w:rPr>
          <w:color w:val="231F20"/>
          <w:w w:val="95"/>
        </w:rPr>
        <w:t>400,000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reduction</w:t>
      </w:r>
      <w:r>
        <w:rPr>
          <w:color w:val="231F20"/>
          <w:spacing w:val="-42"/>
        </w:rPr>
        <w:t> </w:t>
      </w:r>
      <w:r>
        <w:rPr>
          <w:color w:val="231F20"/>
        </w:rPr>
        <w:t>occurs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40"/>
        </w:rPr>
        <w:t> </w:t>
      </w:r>
      <w:r>
        <w:rPr>
          <w:color w:val="231F20"/>
        </w:rPr>
        <w:t>2013/14</w:t>
      </w:r>
      <w:r>
        <w:rPr>
          <w:color w:val="231F20"/>
          <w:spacing w:val="-41"/>
        </w:rPr>
        <w:t> </w:t>
      </w:r>
      <w:r>
        <w:rPr>
          <w:color w:val="231F20"/>
        </w:rPr>
        <w:t>onward.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53" w:right="158"/>
      </w:pPr>
      <w:r>
        <w:rPr>
          <w:color w:val="A70740"/>
          <w:sz w:val="22"/>
        </w:rPr>
        <w:t>Productivity</w:t>
      </w:r>
      <w:r>
        <w:rPr>
          <w:color w:val="A70740"/>
          <w:spacing w:val="-44"/>
          <w:sz w:val="22"/>
        </w:rPr>
        <w:t> </w:t>
      </w:r>
      <w:r>
        <w:rPr>
          <w:color w:val="A70740"/>
          <w:sz w:val="22"/>
        </w:rPr>
        <w:t>and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supply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capacity</w:t>
      </w:r>
      <w:r>
        <w:rPr>
          <w:color w:val="A70740"/>
          <w:spacing w:val="-45"/>
          <w:sz w:val="22"/>
        </w:rPr>
        <w:t> </w:t>
      </w:r>
      <w:r>
        <w:rPr>
          <w:color w:val="A70740"/>
          <w:sz w:val="22"/>
        </w:rPr>
        <w:t>within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companies </w:t>
      </w:r>
      <w:r>
        <w:rPr>
          <w:color w:val="231F20"/>
        </w:rPr>
        <w:t>During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recession,</w:t>
      </w:r>
      <w:r>
        <w:rPr>
          <w:color w:val="231F20"/>
          <w:spacing w:val="-43"/>
        </w:rPr>
        <w:t> </w:t>
      </w:r>
      <w:r>
        <w:rPr>
          <w:color w:val="231F20"/>
        </w:rPr>
        <w:t>employment</w:t>
      </w:r>
      <w:r>
        <w:rPr>
          <w:color w:val="231F20"/>
          <w:spacing w:val="-43"/>
        </w:rPr>
        <w:t> </w:t>
      </w:r>
      <w:r>
        <w:rPr>
          <w:color w:val="231F20"/>
        </w:rPr>
        <w:t>declined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less</w:t>
      </w:r>
      <w:r>
        <w:rPr>
          <w:color w:val="231F20"/>
          <w:spacing w:val="-43"/>
        </w:rPr>
        <w:t> </w:t>
      </w:r>
      <w:r>
        <w:rPr>
          <w:color w:val="231F20"/>
        </w:rPr>
        <w:t>than output, so that productivity fell (Chart 3.6). That took </w:t>
      </w:r>
      <w:r>
        <w:rPr>
          <w:color w:val="231F20"/>
          <w:w w:val="95"/>
        </w:rPr>
        <w:t>productivity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trend. 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value,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companies;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able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expand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7"/>
        </w:rPr>
        <w:t> </w:t>
      </w:r>
      <w:r>
        <w:rPr>
          <w:color w:val="231F20"/>
        </w:rPr>
        <w:t>during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recovery</w:t>
      </w:r>
      <w:r>
        <w:rPr>
          <w:color w:val="231F20"/>
          <w:spacing w:val="-46"/>
        </w:rPr>
        <w:t> </w:t>
      </w:r>
      <w:r>
        <w:rPr>
          <w:color w:val="231F20"/>
        </w:rPr>
        <w:t>without</w:t>
      </w:r>
      <w:r>
        <w:rPr>
          <w:color w:val="231F20"/>
          <w:spacing w:val="-45"/>
        </w:rPr>
        <w:t> </w:t>
      </w:r>
      <w:r>
        <w:rPr>
          <w:color w:val="231F20"/>
        </w:rPr>
        <w:t>significant hiring.</w:t>
      </w:r>
    </w:p>
    <w:p>
      <w:pPr>
        <w:spacing w:after="0" w:line="268" w:lineRule="auto"/>
        <w:sectPr>
          <w:headerReference w:type="default" r:id="rId56"/>
          <w:headerReference w:type="even" r:id="rId57"/>
          <w:pgSz w:w="11910" w:h="16840"/>
          <w:pgMar w:header="446" w:footer="0" w:top="1560" w:bottom="280" w:left="640" w:right="640"/>
          <w:pgNumType w:start="27"/>
          <w:cols w:num="2" w:equalWidth="0">
            <w:col w:w="4141" w:space="1188"/>
            <w:col w:w="53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13" w:val="left" w:leader="none"/>
          <w:tab w:pos="1508" w:val="left" w:leader="none"/>
          <w:tab w:pos="2099" w:val="left" w:leader="none"/>
          <w:tab w:pos="2694" w:val="left" w:leader="none"/>
          <w:tab w:pos="3289" w:val="left" w:leader="none"/>
        </w:tabs>
        <w:spacing w:before="122"/>
        <w:ind w:left="299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2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600</w:t>
      </w:r>
    </w:p>
    <w:p>
      <w:pPr>
        <w:pStyle w:val="BodyText"/>
        <w:spacing w:before="8"/>
        <w:rPr>
          <w:sz w:val="18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800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During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date,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aggregate, </w:t>
      </w:r>
      <w:r>
        <w:rPr>
          <w:color w:val="231F20"/>
        </w:rPr>
        <w:t>have</w:t>
      </w:r>
      <w:r>
        <w:rPr>
          <w:color w:val="231F20"/>
          <w:spacing w:val="-34"/>
        </w:rPr>
        <w:t> </w:t>
      </w:r>
      <w:r>
        <w:rPr>
          <w:color w:val="231F20"/>
        </w:rPr>
        <w:t>been</w:t>
      </w:r>
      <w:r>
        <w:rPr>
          <w:color w:val="231F20"/>
          <w:spacing w:val="-33"/>
        </w:rPr>
        <w:t> </w:t>
      </w:r>
      <w:r>
        <w:rPr>
          <w:color w:val="231F20"/>
        </w:rPr>
        <w:t>hiring</w:t>
      </w:r>
      <w:r>
        <w:rPr>
          <w:color w:val="231F20"/>
          <w:spacing w:val="-33"/>
        </w:rPr>
        <w:t> </w:t>
      </w:r>
      <w:r>
        <w:rPr>
          <w:color w:val="231F20"/>
        </w:rPr>
        <w:t>staff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productivity</w:t>
      </w:r>
      <w:r>
        <w:rPr>
          <w:color w:val="231F20"/>
          <w:spacing w:val="-33"/>
        </w:rPr>
        <w:t> </w:t>
      </w:r>
      <w:r>
        <w:rPr>
          <w:color w:val="231F20"/>
        </w:rPr>
        <w:t>has</w:t>
      </w:r>
      <w:r>
        <w:rPr>
          <w:color w:val="231F20"/>
          <w:spacing w:val="-34"/>
        </w:rPr>
        <w:t> </w:t>
      </w:r>
      <w:r>
        <w:rPr>
          <w:color w:val="231F20"/>
        </w:rPr>
        <w:t>grown</w:t>
      </w:r>
      <w:r>
        <w:rPr>
          <w:color w:val="231F20"/>
          <w:spacing w:val="-33"/>
        </w:rPr>
        <w:t> </w:t>
      </w:r>
      <w:r>
        <w:rPr>
          <w:color w:val="231F20"/>
        </w:rPr>
        <w:t>at</w:t>
      </w:r>
    </w:p>
    <w:p>
      <w:pPr>
        <w:pStyle w:val="BodyText"/>
        <w:ind w:left="153"/>
      </w:pPr>
      <w:r>
        <w:rPr>
          <w:color w:val="231F20"/>
        </w:rPr>
        <w:t>below-average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3.6).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productivity</w:t>
      </w:r>
    </w:p>
    <w:p>
      <w:pPr>
        <w:spacing w:after="0"/>
        <w:sectPr>
          <w:type w:val="continuous"/>
          <w:pgSz w:w="11910" w:h="16840"/>
          <w:pgMar w:top="1560" w:bottom="0" w:left="640" w:right="640"/>
          <w:cols w:num="3" w:equalWidth="0">
            <w:col w:w="3446" w:space="303"/>
            <w:col w:w="392" w:space="1188"/>
            <w:col w:w="5301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 calculated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calculated </w:t>
      </w:r>
      <w:r>
        <w:rPr>
          <w:color w:val="231F20"/>
          <w:sz w:val="11"/>
        </w:rPr>
        <w:t>as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difference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whole-economy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changes.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general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employees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(excludes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corporations).</w:t>
      </w:r>
    </w:p>
    <w:p>
      <w:pPr>
        <w:pStyle w:val="BodyText"/>
        <w:spacing w:before="1"/>
      </w:pPr>
      <w:r>
        <w:rPr/>
        <w:pict>
          <v:shape style="position:absolute;margin-left:39.685001pt;margin-top:13.976065pt;width:215.45pt;height:.1pt;mso-position-horizontal-relative:page;mso-position-vertical-relative:paragraph;z-index:-15643648;mso-wrap-distance-left:0;mso-wrap-distance-right:0" coordorigin="794,280" coordsize="4309,0" path="m794,280l5102,28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3.6 </w:t>
      </w:r>
      <w:r>
        <w:rPr>
          <w:color w:val="231F20"/>
          <w:sz w:val="18"/>
        </w:rPr>
        <w:t>Labour productivity</w:t>
      </w:r>
    </w:p>
    <w:p>
      <w:pPr>
        <w:pStyle w:val="BodyText"/>
        <w:spacing w:before="2"/>
      </w:pPr>
    </w:p>
    <w:p>
      <w:pPr>
        <w:spacing w:before="1"/>
        <w:ind w:left="3893" w:right="0" w:firstLine="0"/>
        <w:jc w:val="left"/>
        <w:rPr>
          <w:sz w:val="12"/>
        </w:rPr>
      </w:pPr>
      <w:r>
        <w:rPr/>
        <w:pict>
          <v:group style="position:absolute;margin-left:39.685001pt;margin-top:-5.108820pt;width:184.6pt;height:150.8pt;mso-position-horizontal-relative:page;mso-position-vertical-relative:paragraph;z-index:15816192" coordorigin="794,-102" coordsize="3692,3016">
            <v:line style="position:absolute" from="2814,2538" to="2956,2538" stroked="true" strokeweight="1pt" strokecolor="#00558b">
              <v:stroke dashstyle="solid"/>
            </v:line>
            <v:shape style="position:absolute;left:965;top:78;width:1991;height:2835" coordorigin="965,78" coordsize="1991,2835" path="m1086,78l965,78,965,2913,1086,2913,1086,78xm2956,2289l2814,2289,2814,2431,2956,2431,2956,2289xe" filled="true" fillcolor="#c5ccd1" stroked="false">
              <v:path arrowok="t"/>
              <v:fill type="solid"/>
            </v:shape>
            <v:line style="position:absolute" from="965,2910" to="965,2797" stroked="true" strokeweight=".5pt" strokecolor="#231f20">
              <v:stroke dashstyle="solid"/>
            </v:line>
            <v:line style="position:absolute" from="794,2440" to="907,2440" stroked="true" strokeweight=".5pt" strokecolor="#231f20">
              <v:stroke dashstyle="solid"/>
            </v:line>
            <v:line style="position:absolute" from="794,1973" to="907,1973" stroked="true" strokeweight=".5pt" strokecolor="#231f20">
              <v:stroke dashstyle="solid"/>
            </v:line>
            <v:line style="position:absolute" from="794,1027" to="907,1027" stroked="true" strokeweight=".5pt" strokecolor="#231f20">
              <v:stroke dashstyle="solid"/>
            </v:line>
            <v:line style="position:absolute" from="794,560" to="907,560" stroked="true" strokeweight=".5pt" strokecolor="#231f20">
              <v:stroke dashstyle="solid"/>
            </v:line>
            <v:line style="position:absolute" from="794,1500" to="907,1500" stroked="true" strokeweight=".5pt" strokecolor="#231f20">
              <v:stroke dashstyle="solid"/>
            </v:line>
            <v:rect style="position:absolute;left:2082;top:78;width:133;height:2835" filled="true" fillcolor="#c5ccd1" stroked="false">
              <v:fill type="solid"/>
            </v:rect>
            <v:line style="position:absolute" from="2043,2910" to="2043,2797" stroked="true" strokeweight=".5pt" strokecolor="#231f20">
              <v:stroke dashstyle="solid"/>
            </v:line>
            <v:rect style="position:absolute;left:3994;top:78;width:160;height:2835" filled="true" fillcolor="#c5ccd1" stroked="false">
              <v:fill type="solid"/>
            </v:rect>
            <v:line style="position:absolute" from="4195,2910" to="4195,2797" stroked="true" strokeweight=".5pt" strokecolor="#231f20">
              <v:stroke dashstyle="solid"/>
            </v:line>
            <v:line style="position:absolute" from="4365,1027" to="4479,1027" stroked="true" strokeweight=".5pt" strokecolor="#231f20">
              <v:stroke dashstyle="solid"/>
            </v:line>
            <v:line style="position:absolute" from="962,1106" to="4308,1106" stroked="true" strokeweight=".5pt" strokecolor="#00558b">
              <v:stroke dashstyle="dash"/>
            </v:line>
            <v:line style="position:absolute" from="4365,1500" to="4479,1500" stroked="true" strokeweight=".5pt" strokecolor="#231f20">
              <v:stroke dashstyle="solid"/>
            </v:line>
            <v:line style="position:absolute" from="962,1500" to="4308,1500" stroked="true" strokeweight=".5pt" strokecolor="#231f20">
              <v:stroke dashstyle="solid"/>
            </v:line>
            <v:line style="position:absolute" from="4365,2440" to="4479,2440" stroked="true" strokeweight=".5pt" strokecolor="#231f20">
              <v:stroke dashstyle="solid"/>
            </v:line>
            <v:line style="position:absolute" from="4365,1973" to="4479,1973" stroked="true" strokeweight=".5pt" strokecolor="#231f20">
              <v:stroke dashstyle="solid"/>
            </v:line>
            <v:line style="position:absolute" from="4365,560" to="4479,560" stroked="true" strokeweight=".5pt" strokecolor="#231f20">
              <v:stroke dashstyle="solid"/>
            </v:line>
            <v:shape style="position:absolute;left:965;top:183;width:3338;height:2378" coordorigin="965,184" coordsize="3338,2378" path="m965,1312l994,2300,1019,1615,1047,1827,1072,1476,1101,1027,1126,699,1154,439,1179,439,1208,275,1233,560,1261,560,1286,184,1315,584,1343,772,1368,887,1397,1215,1422,1573,1451,1597,1476,1524,1504,1336,1529,627,1558,699,1583,748,1611,796,1640,839,1665,627,1693,511,1718,772,1747,1075,1772,1003,1800,1263,1825,1100,1854,1197,1879,1288,1907,1239,1932,1597,1961,1524,1989,1688,2014,1736,2043,1336,2068,1336,2097,1451,2122,1312,2150,1288,2175,1124,2204,772,2229,651,2257,815,2282,887,2311,815,2339,796,2364,748,2393,796,2418,839,2446,984,2471,960,2500,772,2525,839,2553,772,2578,960,2607,1263,2636,1239,2661,1451,2689,1172,2714,1027,2743,1027,2768,960,2796,1148,2821,1215,2850,1172,2875,936,2903,796,2928,724,2957,815,2985,936,3010,1075,3039,1075,3064,936,3092,887,3117,748,3146,651,3171,815,3199,936,3224,887,3253,1197,3278,1172,3307,1263,3335,1312,3360,1288,3389,1239,3414,1215,3442,1197,3467,1027,3496,1003,3521,815,3549,960,3574,912,3603,1075,3628,1197,3656,1215,3685,1215,3710,1197,3738,1003,3763,887,3792,1027,3817,1027,3846,1124,3871,1003,3899,1003,3924,960,3953,1172,3981,1385,4006,1524,4035,1761,4060,2137,4088,2561,4113,2398,4142,2300,4167,1761,4195,1148,4220,1172,4249,1100,4274,1288,4302,1500e" filled="false" stroked="true" strokeweight="1pt" strokecolor="#00558b">
              <v:path arrowok="t"/>
              <v:stroke dashstyle="solid"/>
            </v:shape>
            <v:line style="position:absolute" from="2385,365" to="2385,1019" stroked="true" strokeweight=".5pt" strokecolor="#231f20">
              <v:stroke dashstyle="solid"/>
            </v:line>
            <v:shape style="position:absolute;left:2359;top:1001;width:51;height:85" coordorigin="2360,1002" coordsize="51,85" path="m2410,1002l2360,1002,2366,1018,2371,1030,2385,1086,2386,1078,2389,1067,2392,1055,2395,1042,2399,1031,2410,1002xe" filled="true" fillcolor="#231f20" stroked="false">
              <v:path arrowok="t"/>
              <v:fill type="solid"/>
            </v:shape>
            <v:line style="position:absolute" from="1504,2910" to="1504,2797" stroked="true" strokeweight=".5pt" strokecolor="#231f20">
              <v:stroke dashstyle="solid"/>
            </v:line>
            <v:line style="position:absolute" from="2578,2910" to="2578,2797" stroked="true" strokeweight=".5pt" strokecolor="#231f20">
              <v:stroke dashstyle="solid"/>
            </v:line>
            <v:line style="position:absolute" from="3117,2910" to="3117,2797" stroked="true" strokeweight=".5pt" strokecolor="#231f20">
              <v:stroke dashstyle="solid"/>
            </v:line>
            <v:line style="position:absolute" from="3656,2910" to="3656,2797" stroked="true" strokeweight=".5pt" strokecolor="#231f20">
              <v:stroke dashstyle="solid"/>
            </v:line>
            <v:rect style="position:absolute;left:798;top:80;width:3676;height:2825" filled="false" stroked="true" strokeweight=".5pt" strokecolor="#231f20">
              <v:stroke dashstyle="solid"/>
            </v:rect>
            <v:shape style="position:absolute;left:2775;top:-103;width:171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change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v:shape style="position:absolute;left:2227;top:94;width:544;height:269" type="#_x0000_t202" filled="false" stroked="false">
              <v:textbox inset="0,0,0,0">
                <w:txbxContent>
                  <w:p>
                    <w:pPr>
                      <w:spacing w:line="132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1980–2011</w:t>
                    </w:r>
                  </w:p>
                  <w:p>
                    <w:pPr>
                      <w:spacing w:line="132" w:lineRule="exact" w:before="0"/>
                      <w:ind w:left="6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average</w:t>
                    </w:r>
                  </w:p>
                </w:txbxContent>
              </v:textbox>
              <w10:wrap type="none"/>
            </v:shape>
            <v:shape style="position:absolute;left:2996;top:2256;width:734;height:351" type="#_x0000_t202" filled="false" stroked="false">
              <v:textbox inset="0,0,0,0">
                <w:txbxContent>
                  <w:p>
                    <w:pPr>
                      <w:spacing w:line="174" w:lineRule="exact" w:before="7"/>
                      <w:ind w:left="0" w:right="1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6"/>
                        <w:w w:val="95"/>
                        <w:sz w:val="12"/>
                      </w:rPr>
                      <w:t>job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3892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1"/>
        <w:ind w:left="389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4"/>
        <w:ind w:left="387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3"/>
        <w:ind w:left="38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"/>
        <w:ind w:left="388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2"/>
        <w:ind w:left="389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3892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5" w:lineRule="exact" w:before="1"/>
        <w:ind w:left="3893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868" w:val="left" w:leader="none"/>
          <w:tab w:pos="1407" w:val="left" w:leader="none"/>
          <w:tab w:pos="1942" w:val="left" w:leader="none"/>
          <w:tab w:pos="2461" w:val="left" w:leader="none"/>
          <w:tab w:pos="3020" w:val="left" w:leader="none"/>
          <w:tab w:pos="3559" w:val="left" w:leader="none"/>
        </w:tabs>
        <w:spacing w:line="125" w:lineRule="exact" w:before="0"/>
        <w:ind w:left="309" w:right="0" w:firstLine="0"/>
        <w:jc w:val="left"/>
        <w:rPr>
          <w:sz w:val="12"/>
        </w:rPr>
      </w:pPr>
      <w:r>
        <w:rPr>
          <w:color w:val="231F20"/>
          <w:sz w:val="12"/>
        </w:rPr>
        <w:t>1980</w:t>
        <w:tab/>
        <w:t>85</w:t>
        <w:tab/>
        <w:t>90</w:t>
        <w:tab/>
        <w:t>95</w:t>
        <w:tab/>
        <w:t>2000</w:t>
        <w:tab/>
        <w:t>05</w:t>
        <w:tab/>
        <w:t>10</w:t>
      </w:r>
    </w:p>
    <w:p>
      <w:pPr>
        <w:pStyle w:val="BodyText"/>
        <w:spacing w:before="4"/>
        <w:rPr>
          <w:sz w:val="13"/>
        </w:rPr>
      </w:pPr>
    </w:p>
    <w:p>
      <w:pPr>
        <w:spacing w:line="244" w:lineRule="auto" w:before="0"/>
        <w:ind w:left="323" w:right="6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constant 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began 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  <w:rPr>
          <w:sz w:val="16"/>
        </w:rPr>
      </w:pPr>
      <w:r>
        <w:rPr/>
        <w:pict>
          <v:shape style="position:absolute;margin-left:39.685001pt;margin-top:11.608506pt;width:215.45pt;height:.1pt;mso-position-horizontal-relative:page;mso-position-vertical-relative:paragraph;z-index:-15643136;mso-wrap-distance-left:0;mso-wrap-distance-right:0" coordorigin="794,232" coordsize="4309,0" path="m794,232l5102,23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3.7 </w:t>
      </w:r>
      <w:r>
        <w:rPr>
          <w:color w:val="231F20"/>
          <w:sz w:val="18"/>
        </w:rPr>
        <w:t>Manufacturing labour productivity</w:t>
      </w:r>
    </w:p>
    <w:p>
      <w:pPr>
        <w:spacing w:before="133"/>
        <w:ind w:left="2776" w:right="0" w:firstLine="0"/>
        <w:jc w:val="left"/>
        <w:rPr>
          <w:sz w:val="12"/>
        </w:rPr>
      </w:pPr>
      <w:r>
        <w:rPr/>
        <w:pict>
          <v:group style="position:absolute;margin-left:39.685001pt;margin-top:14.870203pt;width:184.3pt;height:141.75pt;mso-position-horizontal-relative:page;mso-position-vertical-relative:paragraph;z-index:-21438464" coordorigin="794,297" coordsize="3686,2835">
            <v:line style="position:absolute" from="1009,875" to="1151,875" stroked="true" strokeweight="1pt" strokecolor="#00558b">
              <v:stroke dashstyle="solid"/>
            </v:line>
            <v:rect style="position:absolute;left:1008;top:485;width:142;height:142" filled="true" fillcolor="#75c043" stroked="false">
              <v:fill type="solid"/>
            </v:rect>
            <v:line style="position:absolute" from="1009,1052" to="1151,1052" stroked="true" strokeweight="1pt" strokecolor="#00558b">
              <v:stroke dashstyle="dash"/>
            </v:line>
            <v:rect style="position:absolute;left:798;top:302;width:3676;height:2825" filled="false" stroked="true" strokeweight=".5pt" strokecolor="#231f20">
              <v:stroke dashstyle="solid"/>
            </v:rect>
            <v:shape style="position:absolute;left:3303;top:1403;width:1000;height:216" coordorigin="3304,1404" coordsize="1000,216" path="m4303,1404l4220,1467,4137,1443,4051,1433,3968,1467,3886,1541,3803,1570,3720,1428,3634,1462,3551,1492,3469,1458,3386,1565,3304,1487,3304,1497,3386,1599,3469,1516,3551,1570,3634,1599,3720,1619,3803,1585,3886,1580,3968,1580,4051,1604,4137,1619,4220,1511,4303,1570,4303,1404xe" filled="true" fillcolor="#75c043" stroked="false">
              <v:path arrowok="t"/>
              <v:fill type="solid"/>
            </v:shape>
            <v:line style="position:absolute" from="4365,2567" to="4479,2567" stroked="true" strokeweight=".5pt" strokecolor="#231f20">
              <v:stroke dashstyle="solid"/>
            </v:line>
            <v:line style="position:absolute" from="4365,2000" to="4479,2000" stroked="true" strokeweight=".5pt" strokecolor="#231f20">
              <v:stroke dashstyle="solid"/>
            </v:line>
            <v:line style="position:absolute" from="4365,1438" to="4479,1438" stroked="true" strokeweight=".5pt" strokecolor="#231f20">
              <v:stroke dashstyle="solid"/>
            </v:line>
            <v:line style="position:absolute" from="4365,871" to="4479,871" stroked="true" strokeweight=".5pt" strokecolor="#231f20">
              <v:stroke dashstyle="solid"/>
            </v:line>
            <v:line style="position:absolute" from="967,3132" to="967,3019" stroked="true" strokeweight=".5pt" strokecolor="#231f20">
              <v:stroke dashstyle="solid"/>
            </v:line>
            <v:line style="position:absolute" from="1636,3132" to="1636,3019" stroked="true" strokeweight=".5pt" strokecolor="#231f20">
              <v:stroke dashstyle="solid"/>
            </v:line>
            <v:line style="position:absolute" from="2301,3132" to="2301,3019" stroked="true" strokeweight=".5pt" strokecolor="#231f20">
              <v:stroke dashstyle="solid"/>
            </v:line>
            <v:line style="position:absolute" from="2969,3132" to="2969,3019" stroked="true" strokeweight=".5pt" strokecolor="#231f20">
              <v:stroke dashstyle="solid"/>
            </v:line>
            <v:line style="position:absolute" from="3634,3132" to="3634,3019" stroked="true" strokeweight=".5pt" strokecolor="#231f20">
              <v:stroke dashstyle="solid"/>
            </v:line>
            <v:line style="position:absolute" from="4303,3132" to="4303,3019" stroked="true" strokeweight=".5pt" strokecolor="#231f20">
              <v:stroke dashstyle="solid"/>
            </v:line>
            <v:shape style="position:absolute;left:967;top:1437;width:3336;height:1433" coordorigin="967,1438" coordsize="3336,1433" path="m967,2733l1050,2870,1132,2806,1219,2806,1301,2733,1384,2679,1467,2606,1549,2635,1636,2577,1718,2503,1801,2425,1884,2342,1966,2210,2053,2152,2135,2191,2218,2108,2301,2044,2383,1956,2470,1897,2552,1863,2635,1795,2718,1761,2800,1746,2887,1702,2969,1687,3052,1570,3135,1560,3217,1448,3304,1438,3386,1531,3469,1526,3551,1697,3634,1790,3721,1756,3803,1780,3886,1692,3968,1619,4051,1531,4137,1506,4220,1477,4303,1502e" filled="false" stroked="true" strokeweight="1.0pt" strokecolor="#00558b">
              <v:path arrowok="t"/>
              <v:stroke dashstyle="solid"/>
            </v:shape>
            <v:shape style="position:absolute;left:3303;top:665;width:1000;height:773" coordorigin="3304,666" coordsize="1000,773" path="m3304,1438l3386,1374m3386,1374l3469,1316m3469,1316l3551,1252m3551,1252l3634,1189m3634,1189l3720,1125m3720,1125l3803,1062m3803,1062l3886,998m3886,998l3968,935m3968,935l4051,866m4051,866l4137,803m4137,803l4220,734m4220,734l4303,666e" filled="false" stroked="true" strokeweight="1pt" strokecolor="#00558b">
              <v:path arrowok="t"/>
              <v:stroke dashstyle="dash"/>
            </v:shape>
            <v:line style="position:absolute" from="794,2567" to="907,2567" stroked="true" strokeweight=".5pt" strokecolor="#231f20">
              <v:stroke dashstyle="solid"/>
            </v:line>
            <v:line style="position:absolute" from="794,2000" to="907,2000" stroked="true" strokeweight=".5pt" strokecolor="#231f20">
              <v:stroke dashstyle="solid"/>
            </v:line>
            <v:line style="position:absolute" from="794,1438" to="907,1438" stroked="true" strokeweight=".5pt" strokecolor="#231f20">
              <v:stroke dashstyle="solid"/>
            </v:line>
            <v:line style="position:absolute" from="794,871" to="907,871" stroked="true" strokeweight=".5pt" strokecolor="#231f20">
              <v:stroke dashstyle="solid"/>
            </v:line>
            <v:shape style="position:absolute;left:793;top:297;width:3686;height:283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17"/>
                      </w:rPr>
                    </w:pPr>
                  </w:p>
                  <w:p>
                    <w:pPr>
                      <w:spacing w:line="206" w:lineRule="auto" w:before="0"/>
                      <w:ind w:left="483" w:right="1555" w:hanging="8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Potential output per hour implied by capacity utilisation surveys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before="26"/>
                      <w:ind w:left="40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Output per hour</w:t>
                    </w:r>
                  </w:p>
                  <w:p>
                    <w:pPr>
                      <w:spacing w:before="5"/>
                      <w:ind w:left="40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Continuation of pre-recession trend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Index: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4"/>
          <w:sz w:val="12"/>
        </w:rPr>
        <w:t> </w:t>
      </w:r>
      <w:r>
        <w:rPr>
          <w:color w:val="231F20"/>
          <w:position w:val="-8"/>
          <w:sz w:val="12"/>
        </w:rPr>
        <w:t>120</w:t>
      </w:r>
    </w:p>
    <w:p>
      <w:pPr>
        <w:pStyle w:val="BodyText"/>
        <w:rPr>
          <w:sz w:val="24"/>
        </w:rPr>
      </w:pPr>
    </w:p>
    <w:p>
      <w:pPr>
        <w:spacing w:before="151"/>
        <w:ind w:left="391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3896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39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39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7" w:lineRule="exact" w:before="102"/>
        <w:ind w:left="3955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tabs>
          <w:tab w:pos="993" w:val="left" w:leader="none"/>
          <w:tab w:pos="1657" w:val="left" w:leader="none"/>
          <w:tab w:pos="2326" w:val="left" w:leader="none"/>
          <w:tab w:pos="2991" w:val="left" w:leader="none"/>
          <w:tab w:pos="3603" w:val="left" w:leader="none"/>
        </w:tabs>
        <w:spacing w:line="127" w:lineRule="exact" w:before="0"/>
        <w:ind w:left="324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0" w:after="0"/>
        <w:ind w:left="323" w:right="9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capacity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utilisation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mean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matches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gap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hour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Hodrick-Prescott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filtered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statistical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trend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Q1.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capacity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utilisation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Agents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CBI,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non-services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capacity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utilisation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0" w:after="0"/>
        <w:ind w:left="323" w:right="119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 </w:t>
      </w:r>
      <w:r>
        <w:rPr>
          <w:color w:val="231F20"/>
          <w:sz w:val="11"/>
        </w:rPr>
        <w:t>growth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Hodrick-Prescott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filtered statistical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trend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hour.</w:t>
      </w:r>
    </w:p>
    <w:p>
      <w:pPr>
        <w:pStyle w:val="BodyText"/>
        <w:spacing w:line="268" w:lineRule="auto" w:before="25"/>
        <w:ind w:left="153"/>
      </w:pPr>
      <w:r>
        <w:rPr/>
        <w:br w:type="column"/>
      </w:r>
      <w:r>
        <w:rPr>
          <w:color w:val="231F20"/>
          <w:w w:val="95"/>
        </w:rPr>
        <w:t>therefore remains substantially below its pre-crisis trend (Charts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3.7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3.8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illustrate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service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respectively).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observed weakness in productivity reflects measurement errors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 </w:t>
      </w:r>
      <w:r>
        <w:rPr>
          <w:color w:val="231F20"/>
          <w:w w:val="90"/>
        </w:rPr>
        <w:t>capacity,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observed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are consistent with underlying productivity having been broadly </w:t>
      </w:r>
      <w:r>
        <w:rPr>
          <w:color w:val="231F20"/>
          <w:w w:val="95"/>
        </w:rPr>
        <w:t>flat.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Judging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affected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recession</w:t>
      </w:r>
      <w:r>
        <w:rPr>
          <w:color w:val="231F20"/>
          <w:spacing w:val="-32"/>
        </w:rPr>
        <w:t> </w:t>
      </w:r>
      <w:r>
        <w:rPr>
          <w:color w:val="231F20"/>
        </w:rPr>
        <w:t>is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key</w:t>
      </w:r>
      <w:r>
        <w:rPr>
          <w:color w:val="231F20"/>
          <w:spacing w:val="-33"/>
        </w:rPr>
        <w:t> </w:t>
      </w:r>
      <w:r>
        <w:rPr>
          <w:color w:val="231F20"/>
        </w:rPr>
        <w:t>issue</w:t>
      </w:r>
      <w:r>
        <w:rPr>
          <w:color w:val="231F20"/>
          <w:spacing w:val="-36"/>
        </w:rPr>
        <w:t> </w:t>
      </w:r>
      <w:r>
        <w:rPr>
          <w:color w:val="231F20"/>
        </w:rPr>
        <w:t>for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MPC.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58"/>
      </w:pP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suggest.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revisions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estimates of output would suggest that productivity growth over the recent past has been somewhat stronger — although, as discussed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22–23,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productivity. Alternatively,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 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retaining </w:t>
      </w:r>
      <w:r>
        <w:rPr>
          <w:color w:val="231F20"/>
          <w:w w:val="95"/>
        </w:rPr>
        <w:t>employees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skills.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 held on to staff during the downturn in anticipation of a 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employment outturns may reflect companies who expect 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 specialist skills — ahead of that. In both cases, measured 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  <w:w w:val="90"/>
        </w:rPr>
        <w:t>either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eventually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decide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surplus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staff </w:t>
      </w:r>
      <w:r>
        <w:rPr>
          <w:color w:val="231F20"/>
          <w:w w:val="95"/>
        </w:rPr>
        <w:t>go, or as output growth picks up. But such behaviour is difficult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reconcile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 spare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capacity.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68" w:lineRule="auto" w:before="1"/>
        <w:ind w:left="153" w:right="151"/>
      </w:pPr>
      <w:r>
        <w:rPr>
          <w:color w:val="231F20"/>
          <w:w w:val="95"/>
        </w:rPr>
        <w:t>Sectoral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recession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dampened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shifted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relatively </w:t>
      </w:r>
      <w:r>
        <w:rPr>
          <w:color w:val="231F20"/>
        </w:rPr>
        <w:t>high measured productivity, such as manufacturing and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services,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measured </w:t>
      </w:r>
      <w:r>
        <w:rPr>
          <w:color w:val="231F20"/>
          <w:w w:val="95"/>
        </w:rPr>
        <w:t>productivity.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however, 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observed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productivity;</w:t>
      </w:r>
      <w:r>
        <w:rPr>
          <w:color w:val="231F20"/>
          <w:spacing w:val="-31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example,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2008</w:t>
      </w:r>
      <w:r>
        <w:rPr>
          <w:color w:val="231F20"/>
          <w:spacing w:val="-46"/>
        </w:rPr>
        <w:t> </w:t>
      </w:r>
      <w:r>
        <w:rPr>
          <w:color w:val="231F20"/>
        </w:rPr>
        <w:t>Q1,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share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Workforce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3.7%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521" w:space="808"/>
            <w:col w:w="5301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3.8 </w:t>
      </w:r>
      <w:r>
        <w:rPr>
          <w:color w:val="231F20"/>
          <w:sz w:val="18"/>
        </w:rPr>
        <w:t>Services labour productivity</w:t>
      </w:r>
    </w:p>
    <w:p>
      <w:pPr>
        <w:spacing w:before="134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Index: 2008 Q1 = 100</w:t>
      </w:r>
    </w:p>
    <w:p>
      <w:pPr>
        <w:pStyle w:val="BodyText"/>
        <w:rPr>
          <w:sz w:val="3"/>
        </w:rPr>
      </w:pPr>
    </w:p>
    <w:p>
      <w:pPr>
        <w:pStyle w:val="BodyText"/>
        <w:ind w:left="148" w:right="-72"/>
      </w:pPr>
      <w:r>
        <w:rPr/>
        <w:pict>
          <v:group style="width:184.3pt;height:141.75pt;mso-position-horizontal-relative:char;mso-position-vertical-relative:line" coordorigin="0,0" coordsize="3686,2835">
            <v:rect style="position:absolute;left:5;top:5;width:3676;height:2825" filled="false" stroked="true" strokeweight=".5pt" strokecolor="#231f20">
              <v:stroke dashstyle="solid"/>
            </v:rect>
            <v:shape style="position:absolute;left:2510;top:704;width:1001;height:314" coordorigin="2511,704" coordsize="1001,314" path="m2844,704l2762,758,2676,734,2593,704,2511,876,2511,1018,2593,832,2676,959,2762,964,2844,998,2927,964,3009,954,3095,895,3178,866,3260,856,3342,890,3429,886,3511,886,3511,797,3429,817,3342,797,3260,793,3178,753,3095,788,3009,807,2927,812,2844,704xe" filled="true" fillcolor="#75c043" stroked="false">
              <v:path arrowok="t"/>
              <v:fill type="solid"/>
            </v:shape>
            <v:line style="position:absolute" from="3572,2369" to="3685,2369" stroked="true" strokeweight=".5pt" strokecolor="#231f20">
              <v:stroke dashstyle="solid"/>
            </v:line>
            <v:line style="position:absolute" from="3572,1894" to="3685,1894" stroked="true" strokeweight=".5pt" strokecolor="#231f20">
              <v:stroke dashstyle="solid"/>
            </v:line>
            <v:line style="position:absolute" from="3572,1424" to="3685,1424" stroked="true" strokeweight=".5pt" strokecolor="#231f20">
              <v:stroke dashstyle="solid"/>
            </v:line>
            <v:line style="position:absolute" from="3572,949" to="3685,949" stroked="true" strokeweight=".5pt" strokecolor="#231f20">
              <v:stroke dashstyle="solid"/>
            </v:line>
            <v:line style="position:absolute" from="3572,479" to="3685,479" stroked="true" strokeweight=".5pt" strokecolor="#231f20">
              <v:stroke dashstyle="solid"/>
            </v:line>
            <v:line style="position:absolute" from="173,2835" to="173,2721" stroked="true" strokeweight=".5pt" strokecolor="#231f20">
              <v:stroke dashstyle="solid"/>
            </v:line>
            <v:line style="position:absolute" from="840,2835" to="840,2721" stroked="true" strokeweight=".5pt" strokecolor="#231f20">
              <v:stroke dashstyle="solid"/>
            </v:line>
            <v:line style="position:absolute" from="1507,2835" to="1507,2721" stroked="true" strokeweight=".5pt" strokecolor="#231f20">
              <v:stroke dashstyle="solid"/>
            </v:line>
            <v:line style="position:absolute" from="2177,2835" to="2177,2721" stroked="true" strokeweight=".5pt" strokecolor="#231f20">
              <v:stroke dashstyle="solid"/>
            </v:line>
            <v:line style="position:absolute" from="2844,2835" to="2844,2721" stroked="true" strokeweight=".5pt" strokecolor="#231f20">
              <v:stroke dashstyle="solid"/>
            </v:line>
            <v:line style="position:absolute" from="3511,2835" to="3511,2721" stroked="true" strokeweight=".5pt" strokecolor="#231f20">
              <v:stroke dashstyle="solid"/>
            </v:line>
            <v:shape style="position:absolute;left:173;top:836;width:3338;height:1156" coordorigin="173,837" coordsize="3338,1156" path="m173,1982l256,1992,342,1943,424,1879,507,1835,589,1806,675,1816,758,1777,840,1703,923,1674,1009,1630,1091,1478,1174,1517,1260,1424,1342,1424,1425,1463,1507,1434,1593,1375,1675,1370,1758,1277,1844,1174,1926,1125,2009,1052,2091,998,2177,895,2260,900,2342,866,2425,866,2511,949,2593,837,2676,939,2762,1023,2844,1003,2927,1072,3009,1052,3095,1003,3178,949,3260,969,3342,949,3429,969,3511,939e" filled="false" stroked="true" strokeweight="1pt" strokecolor="#00558b">
              <v:path arrowok="t"/>
              <v:stroke dashstyle="solid"/>
            </v:shape>
            <v:shape style="position:absolute;left:2510;top:400;width:1001;height:549" coordorigin="2511,401" coordsize="1001,549" path="m2511,949l2593,905m2593,905l2676,861m2676,861l2762,817m2762,817l2844,768m2844,768l2927,724m2927,724l3009,680m3009,680l3095,636m3095,636l3178,587m3178,587l3260,543m3260,543l3342,494m3342,494l3429,450m3429,450l3511,401e" filled="false" stroked="true" strokeweight="1pt" strokecolor="#00558b">
              <v:path arrowok="t"/>
              <v:stroke dashstyle="dash"/>
            </v:shape>
            <v:line style="position:absolute" from="0,2369" to="113,2369" stroked="true" strokeweight=".5pt" strokecolor="#231f20">
              <v:stroke dashstyle="solid"/>
            </v:line>
            <v:line style="position:absolute" from="0,1894" to="113,1894" stroked="true" strokeweight=".5pt" strokecolor="#231f20">
              <v:stroke dashstyle="solid"/>
            </v:line>
            <v:line style="position:absolute" from="0,1424" to="113,1424" stroked="true" strokeweight=".5pt" strokecolor="#231f20">
              <v:stroke dashstyle="solid"/>
            </v:line>
            <v:line style="position:absolute" from="0,949" to="113,949" stroked="true" strokeweight=".5pt" strokecolor="#231f20">
              <v:stroke dashstyle="solid"/>
            </v:line>
            <v:line style="position:absolute" from="0,479" to="113,479" stroked="true" strokeweight=".5pt" strokecolor="#231f20">
              <v:stroke dashstyle="solid"/>
            </v:line>
            <v:line style="position:absolute" from="225,487" to="367,487" stroked="true" strokeweight="1pt" strokecolor="#00558b">
              <v:stroke dashstyle="solid"/>
            </v:line>
            <v:rect style="position:absolute;left:225;top:98;width:142;height:142" filled="true" fillcolor="#75c043" stroked="false">
              <v:fill type="solid"/>
            </v:rect>
            <v:line style="position:absolute" from="225,665" to="367,665" stroked="true" strokeweight="1pt" strokecolor="#00558b">
              <v:stroke dashstyle="dash"/>
            </v:line>
            <v:shape style="position:absolute;left:0;top:0;width:3686;height:2835" type="#_x0000_t202" filled="false" stroked="false">
              <v:textbox inset="0,0,0,0">
                <w:txbxContent>
                  <w:p>
                    <w:pPr>
                      <w:spacing w:line="206" w:lineRule="auto" w:before="116"/>
                      <w:ind w:left="493" w:right="1454" w:hanging="8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Potential output per hour implied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by capacity utilisation surveys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before="25"/>
                      <w:ind w:left="41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Output per hour</w:t>
                    </w:r>
                  </w:p>
                  <w:p>
                    <w:pPr>
                      <w:spacing w:before="5"/>
                      <w:ind w:left="41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Continuation of pre-recession trend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991" w:val="left" w:leader="none"/>
          <w:tab w:pos="1658" w:val="left" w:leader="none"/>
          <w:tab w:pos="2328" w:val="left" w:leader="none"/>
          <w:tab w:pos="2995" w:val="left" w:leader="none"/>
          <w:tab w:pos="3606" w:val="left" w:leader="none"/>
        </w:tabs>
        <w:spacing w:before="0"/>
        <w:ind w:left="324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11"/>
        <w:rPr>
          <w:sz w:val="13"/>
        </w:rPr>
      </w:pPr>
    </w:p>
    <w:p>
      <w:pPr>
        <w:spacing w:line="115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CBI/PwC, ONS and Bank calculations.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1"/>
        <w:ind w:left="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0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1"/>
        <w:ind w:left="4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62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59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line="268" w:lineRule="auto" w:before="3"/>
        <w:ind w:left="153" w:right="158"/>
      </w:pPr>
      <w:r>
        <w:rPr/>
        <w:br w:type="column"/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8"/>
          <w:w w:val="95"/>
        </w:rPr>
        <w:t>0.1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points. </w:t>
      </w:r>
      <w:r>
        <w:rPr>
          <w:color w:val="231F20"/>
          <w:w w:val="90"/>
        </w:rPr>
        <w:t>Moreover,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broad-based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range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sectors.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70"/>
      </w:pPr>
      <w:r>
        <w:rPr>
          <w:color w:val="231F20"/>
        </w:rPr>
        <w:t>Evidence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business</w:t>
      </w:r>
      <w:r>
        <w:rPr>
          <w:color w:val="231F20"/>
          <w:spacing w:val="-45"/>
        </w:rPr>
        <w:t> </w:t>
      </w:r>
      <w:r>
        <w:rPr>
          <w:color w:val="231F20"/>
        </w:rPr>
        <w:t>surveys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spare</w:t>
      </w:r>
      <w:r>
        <w:rPr>
          <w:color w:val="231F20"/>
          <w:spacing w:val="-45"/>
        </w:rPr>
        <w:t> </w:t>
      </w:r>
      <w:r>
        <w:rPr>
          <w:color w:val="231F20"/>
        </w:rPr>
        <w:t>capacity,</w:t>
      </w:r>
      <w:r>
        <w:rPr>
          <w:color w:val="231F20"/>
          <w:spacing w:val="-46"/>
        </w:rPr>
        <w:t> </w:t>
      </w:r>
      <w:r>
        <w:rPr>
          <w:color w:val="231F20"/>
        </w:rPr>
        <w:t>when compared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productivity</w:t>
      </w:r>
      <w:r>
        <w:rPr>
          <w:color w:val="231F20"/>
          <w:spacing w:val="-46"/>
        </w:rPr>
        <w:t> </w:t>
      </w:r>
      <w:r>
        <w:rPr>
          <w:color w:val="231F20"/>
        </w:rPr>
        <w:t>data,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consistent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downturn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both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sectors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years. </w:t>
      </w:r>
      <w:r>
        <w:rPr>
          <w:color w:val="231F20"/>
        </w:rPr>
        <w:t>The swathes in Charts 3.7 and 3.8 show ranges for </w:t>
      </w:r>
      <w:r>
        <w:rPr>
          <w:color w:val="231F20"/>
          <w:w w:val="90"/>
        </w:rPr>
        <w:t>manufacturing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</w:rPr>
        <w:t>2008 Q1, based on companies’ responses to capacity </w:t>
      </w:r>
      <w:r>
        <w:rPr>
          <w:color w:val="231F20"/>
          <w:w w:val="95"/>
        </w:rPr>
        <w:t>utilisation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surveys.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manufacturing </w:t>
      </w:r>
      <w:r>
        <w:rPr>
          <w:color w:val="231F20"/>
          <w:w w:val="90"/>
        </w:rPr>
        <w:t>sector potential productivity has remained broadly constant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recession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initial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productivity</w:t>
      </w:r>
      <w:r>
        <w:rPr>
          <w:color w:val="231F20"/>
          <w:spacing w:val="-41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associated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gap</w:t>
      </w:r>
    </w:p>
    <w:p>
      <w:pPr>
        <w:spacing w:after="0" w:line="268" w:lineRule="auto"/>
        <w:sectPr>
          <w:pgSz w:w="11910" w:h="16840"/>
          <w:pgMar w:header="446" w:footer="0" w:top="1560" w:bottom="280" w:left="640" w:right="640"/>
          <w:cols w:num="3" w:equalWidth="0">
            <w:col w:w="3834" w:space="40"/>
            <w:col w:w="227" w:space="1228"/>
            <w:col w:w="5301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1" w:after="0"/>
        <w:ind w:left="323" w:right="110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capacity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utilisation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mean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matches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gap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hour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Hodrick-Prescott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filtered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statistical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trend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Q1.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capacity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utilisation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Agents,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CBI.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CBI </w:t>
      </w:r>
      <w:r>
        <w:rPr>
          <w:color w:val="231F20"/>
          <w:w w:val="90"/>
          <w:sz w:val="11"/>
        </w:rPr>
        <w:t>measure weights together financial services, business/consumer services and distributive </w:t>
      </w:r>
      <w:r>
        <w:rPr>
          <w:color w:val="231F20"/>
          <w:sz w:val="11"/>
        </w:rPr>
        <w:t>trades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seasonally adjusted.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 </w:t>
      </w:r>
      <w:r>
        <w:rPr>
          <w:color w:val="231F20"/>
          <w:sz w:val="11"/>
        </w:rPr>
        <w:t>growth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Hodrick-Prescott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filtered statistical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trend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hour.</w:t>
      </w:r>
    </w:p>
    <w:p>
      <w:pPr>
        <w:pStyle w:val="BodyText"/>
        <w:spacing w:line="268" w:lineRule="auto"/>
        <w:ind w:left="153" w:right="158"/>
      </w:pPr>
      <w:r>
        <w:rPr/>
        <w:br w:type="column"/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closed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3.7).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  <w:w w:val="95"/>
        </w:rPr>
        <w:t>utilisation surveys also suggest broadly constant potential 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recession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3.8),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little during the recovery despite very weak productivity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40" w:space="889"/>
            <w:col w:w="5301"/>
          </w:cols>
        </w:sectPr>
      </w:pP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4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9776" from="39.685001pt,-4.655305pt" to="255.118001pt,-4.655305pt" stroked="true" strokeweight=".7pt" strokecolor="#a70740">
            <v:stroke dashstyle="solid"/>
            <w10:wrap type="none"/>
          </v:line>
        </w:pict>
      </w:r>
      <w:r>
        <w:rPr>
          <w:color w:val="A70740"/>
          <w:w w:val="95"/>
          <w:sz w:val="18"/>
        </w:rPr>
        <w:t>Chart 3.9 </w:t>
      </w:r>
      <w:r>
        <w:rPr>
          <w:color w:val="231F20"/>
          <w:w w:val="95"/>
          <w:sz w:val="18"/>
        </w:rPr>
        <w:t>Participation rate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328" w:lineRule="auto" w:before="143"/>
        <w:ind w:left="346" w:right="779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0800" from="40.185001pt,21.693312pt" to="47.271001pt,21.693312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40.185001pt;margin-top:8.090913pt;width:7.0864pt;height:7.7344pt;mso-position-horizontal-relative:page;mso-position-vertical-relative:paragraph;z-index:15821312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0"/>
          <w:sz w:val="12"/>
        </w:rPr>
        <w:t>Participation rate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40.424999pt;margin-top:8.319093pt;width:184.3pt;height:142pt;mso-position-horizontal-relative:page;mso-position-vertical-relative:paragraph;z-index:-21436416" coordorigin="808,166" coordsize="3686,2840">
            <v:line style="position:absolute" from="4380,2208" to="4494,2208" stroked="true" strokeweight=".5pt" strokecolor="#231f20">
              <v:stroke dashstyle="solid"/>
            </v:line>
            <v:line style="position:absolute" from="4380,1529" to="4494,1529" stroked="true" strokeweight=".5pt" strokecolor="#231f20">
              <v:stroke dashstyle="solid"/>
            </v:line>
            <v:line style="position:absolute" from="1604,3003" to="1604,2890" stroked="true" strokeweight=".5pt" strokecolor="#231f20">
              <v:stroke dashstyle="solid"/>
            </v:line>
            <v:rect style="position:absolute;left:1669;top:166;width:149;height:2835" filled="true" fillcolor="#c5ccd1" stroked="false">
              <v:fill type="solid"/>
            </v:rect>
            <v:line style="position:absolute" from="808,1529" to="922,1529" stroked="true" strokeweight=".5pt" strokecolor="#231f20">
              <v:stroke dashstyle="solid"/>
            </v:line>
            <v:line style="position:absolute" from="808,843" to="922,843" stroked="true" strokeweight=".5pt" strokecolor="#231f20">
              <v:stroke dashstyle="solid"/>
            </v:line>
            <v:shape style="position:absolute;left:971;top:505;width:2116;height:1567" coordorigin="971,506" coordsize="2116,1567" path="m971,1458l980,1529,992,1529,1000,1529,1163,1529,1171,1458,1184,1458,1192,1458,1205,1387,1267,1387,1275,1322,1288,1322,1300,1251,1309,1186,1321,1186,1329,1186,1342,1115,1350,1050,1363,1050,1371,1050,1384,979,1396,979,1404,979,1417,979,1425,914,1438,914,1446,843,1459,778,1467,778,1479,707,1488,642,1500,642,1508,571,1521,571,1533,571,1542,571,1554,571,1563,571,1575,571,1583,506,1700,506,1713,571,1721,571,1733,642,1742,642,1754,707,1762,707,1775,778,1783,843,1796,914,1808,979,1817,1050,1829,1115,1837,1186,1850,1251,1858,1322,1871,1322,1879,1322,1892,1322,1904,1387,1912,1458,1925,1529,1933,1529,1946,1594,1954,1594,1967,1594,1975,1665,1987,1665,1996,1594,2008,1665,2016,1730,2029,1730,2041,1730,2050,1730,2062,1801,2158,1801,2166,1866,2179,1801,2187,1801,2200,1866,2208,1937,2221,1937,2229,2002,2241,2072,2250,2002,2262,1937,2270,1937,2283,1937,2291,1937,2304,1866,2316,1866,2325,1801,2337,1866,2345,1866,2358,1801,2366,1801,2379,1866,2387,1937,2400,1866,2412,1866,2420,1866,2433,1937,2441,1866,2454,1937,2462,1801,2537,1801,2549,1665,2558,1665,2570,1801,2579,1801,2591,1801,2599,1866,2612,1866,2620,1937,2633,1937,2641,1937,2654,1937,2666,1937,2674,1937,2687,1866,2695,1801,2708,1801,2716,1801,2729,1730,2737,1730,2749,1665,2758,1594,2770,1665,2778,1665,2791,1665,2799,1665,2812,1665,2824,1665,2833,1594,2845,1665,2853,1529,2866,1529,2874,1529,2887,1594,2895,1529,2962,1529,2970,1594,2983,1665,2991,1665,3003,1594,3012,1665,3024,1730,3033,1730,3045,1730,3057,1665,3066,1730,3078,1665,3087,1730e" filled="false" stroked="true" strokeweight="1pt" strokecolor="#00558b">
              <v:path arrowok="t"/>
              <v:stroke dashstyle="solid"/>
            </v:shape>
            <v:line style="position:absolute" from="4144,3003" to="4144,2890" stroked="true" strokeweight=".5pt" strokecolor="#231f20">
              <v:stroke dashstyle="solid"/>
            </v:line>
            <v:rect style="position:absolute;left:3921;top:166;width:183;height:2835" filled="true" fillcolor="#c5ccd1" stroked="false">
              <v:fill type="solid"/>
            </v:rect>
            <v:shape style="position:absolute;left:3086;top:978;width:1229;height:751" coordorigin="3087,979" coordsize="1229,751" path="m3087,1730l3099,1730,3107,1665,3120,1594,3128,1665,3141,1730,3149,1665,3162,1594,3216,1594,3224,1529,3237,1458,3245,1458,3257,1594,3266,1594,3278,1529,3287,1529,3299,1529,3307,1529,3320,1458,3332,1529,3341,1458,3353,1529,3361,1529,3374,1594,3382,1458,3395,1458,3403,1458,3416,1529,3428,1529,3436,1529,3449,1594,3457,1594,3470,1594,3478,1594,3491,1529,3499,1458,3511,1387,3520,1322,3532,1387,3541,1529,3553,1458,3565,1458,3574,1458,3586,1458,3595,1387,3607,1387,3615,1387,3628,1387,3636,1387,3649,1251,3657,1186,3670,1115,3682,1186,3690,1115,3703,1050,3711,979,3724,1115,3732,1115,3745,1186,3753,1115,3765,1186,3774,1251,3786,1251,3861,1251,3869,1186,3882,1186,3890,1186,3903,1115,3911,1115,3924,1050,3936,1115,3944,1115,3957,1115,3965,1115,3978,1186,3986,1186,3999,1115,4007,1050,4019,1050,4028,1115,4040,1050,4048,1115,4061,1186,4074,1251,4082,1322,4094,1251,4103,1322,4115,1322,4123,1322,4136,1387,4144,1529,4157,1458,4165,1458,4178,1458,4190,1387,4198,1387,4211,1186,4219,1251,4232,1251,4240,1251,4253,1322,4261,1322,4273,1251,4282,1251,4294,1322,4303,1387,4315,1322e" filled="false" stroked="true" strokeweight="1pt" strokecolor="#00558b">
              <v:path arrowok="t"/>
              <v:stroke dashstyle="solid"/>
            </v:shape>
            <v:line style="position:absolute" from="971,3003" to="971,2890" stroked="true" strokeweight=".5pt" strokecolor="#231f20">
              <v:stroke dashstyle="solid"/>
            </v:line>
            <v:line style="position:absolute" from="816,2885" to="925,2885" stroked="true" strokeweight=".5pt" strokecolor="#231f20">
              <v:stroke dashstyle="solid"/>
            </v:line>
            <v:shape style="position:absolute;left:905;top:2883;width:40;height:118" coordorigin="906,2884" coordsize="40,118" path="m925,2884l925,2908,906,2924,945,2936,906,2955,945,2970,922,2980,922,3001e" filled="false" stroked="true" strokeweight=".5pt" strokecolor="#231f20">
              <v:path arrowok="t"/>
              <v:stroke dashstyle="solid"/>
            </v:shape>
            <v:line style="position:absolute" from="2241,3003" to="2241,2890" stroked="true" strokeweight=".5pt" strokecolor="#231f20">
              <v:stroke dashstyle="solid"/>
            </v:line>
            <v:line style="position:absolute" from="2874,3003" to="2874,2890" stroked="true" strokeweight=".5pt" strokecolor="#231f20">
              <v:stroke dashstyle="solid"/>
            </v:line>
            <v:line style="position:absolute" from="3511,3003" to="3511,2890" stroked="true" strokeweight=".5pt" strokecolor="#231f20">
              <v:stroke dashstyle="solid"/>
            </v:line>
            <v:line style="position:absolute" from="813,2998" to="4489,2998" stroked="true" strokeweight=".5pt" strokecolor="#231f20">
              <v:stroke dashstyle="solid"/>
            </v:line>
            <v:shape style="position:absolute;left:4354;top:2882;width:40;height:118" coordorigin="4355,2882" coordsize="40,118" path="m4375,2882l4375,2907,4355,2922,4394,2935,4355,2953,4394,2969,4371,2978,4371,3000e" filled="false" stroked="true" strokeweight=".5pt" strokecolor="#231f20">
              <v:path arrowok="t"/>
              <v:stroke dashstyle="solid"/>
            </v:shape>
            <v:line style="position:absolute" from="808,173" to="4494,173" stroked="true" strokeweight=".5pt" strokecolor="#231f20">
              <v:stroke dashstyle="solid"/>
            </v:line>
            <v:line style="position:absolute" from="808,2208" to="922,2208" stroked="true" strokeweight=".5pt" strokecolor="#231f20">
              <v:stroke dashstyle="solid"/>
            </v:line>
            <v:line style="position:absolute" from="813,173" to="813,2882" stroked="true" strokeweight=".5pt" strokecolor="#231f20">
              <v:stroke dashstyle="solid"/>
            </v:line>
            <v:line style="position:absolute" from="4380,843" to="4494,843" stroked="true" strokeweight=".5pt" strokecolor="#231f20">
              <v:stroke dashstyle="solid"/>
            </v:line>
            <v:line style="position:absolute" from="4486,173" to="4486,2882" stroked="true" strokeweight=".5pt" strokecolor="#231f20">
              <v:stroke dashstyle="solid"/>
            </v:line>
            <v:line style="position:absolute" from="4376,2885" to="4486,2885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65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spacing w:line="135" w:lineRule="exact" w:before="0"/>
        <w:ind w:left="604" w:right="0" w:firstLine="0"/>
        <w:jc w:val="left"/>
        <w:rPr>
          <w:sz w:val="12"/>
        </w:rPr>
      </w:pPr>
      <w:r>
        <w:rPr>
          <w:color w:val="231F20"/>
          <w:sz w:val="12"/>
        </w:rPr>
        <w:t>61</w:t>
      </w:r>
    </w:p>
    <w:p>
      <w:pPr>
        <w:spacing w:line="100" w:lineRule="exact" w:before="0"/>
        <w:ind w:left="6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103"/>
        <w:ind w:left="153" w:right="158"/>
      </w:pPr>
      <w:r>
        <w:rPr/>
        <w:br w:type="column"/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guide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 surveys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they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capture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immediately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rather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reporting pressures relative to the capacity that can be used immediately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excluding,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example, production lines that were temporarily mothballed </w:t>
      </w:r>
      <w:r>
        <w:rPr>
          <w:color w:val="231F20"/>
          <w:w w:val="95"/>
        </w:rPr>
        <w:t>during the recession, but which could be reactivated as 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 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generate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 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match buyers and sellers in a sluggish housing market than in a buoyant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one.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0" w:lineRule="atLeast"/>
        <w:ind w:left="153"/>
      </w:pPr>
      <w:r>
        <w:rPr>
          <w:color w:val="231F20"/>
          <w:w w:val="90"/>
        </w:rPr>
        <w:t>There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channels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underlying </w:t>
      </w:r>
      <w:r>
        <w:rPr>
          <w:color w:val="231F20"/>
        </w:rPr>
        <w:t>productivity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following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recession.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6"/>
          <w:w w:val="95"/>
        </w:rPr>
        <w:t> </w:t>
      </w:r>
      <w:r>
        <w:rPr>
          <w:rFonts w:ascii="Georgia" w:hAnsi="Georgia"/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 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somewhat.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liquidated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 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formal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liquidations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moderate 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recessions.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conditions may have prevented some more productive </w:t>
      </w:r>
      <w:r>
        <w:rPr>
          <w:color w:val="231F20"/>
          <w:w w:val="95"/>
        </w:rPr>
        <w:t>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entering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expanding.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 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restricted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businesses’ 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Additionally,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 worked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impaired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 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opportunity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acquire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job,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undertake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workplace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training.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640"/>
          <w:cols w:num="3" w:equalWidth="0">
            <w:col w:w="2442" w:space="869"/>
            <w:col w:w="758" w:space="1260"/>
            <w:col w:w="5301"/>
          </w:cols>
        </w:sectPr>
      </w:pPr>
    </w:p>
    <w:p>
      <w:pPr>
        <w:tabs>
          <w:tab w:pos="945" w:val="left" w:leader="none"/>
          <w:tab w:pos="1582" w:val="left" w:leader="none"/>
          <w:tab w:pos="2215" w:val="left" w:leader="none"/>
          <w:tab w:pos="2873" w:val="left" w:leader="none"/>
          <w:tab w:pos="3486" w:val="left" w:leader="none"/>
        </w:tabs>
        <w:spacing w:line="93" w:lineRule="exact" w:before="0"/>
        <w:ind w:left="313" w:right="0" w:firstLine="0"/>
        <w:jc w:val="left"/>
        <w:rPr>
          <w:sz w:val="12"/>
        </w:rPr>
      </w:pPr>
      <w:r>
        <w:rPr>
          <w:color w:val="231F20"/>
          <w:sz w:val="12"/>
        </w:rPr>
        <w:t>1985</w:t>
        <w:tab/>
        <w:t>90</w:t>
        <w:tab/>
        <w:t>95</w:t>
        <w:tab/>
        <w:t>2000</w:t>
        <w:tab/>
        <w:t>05</w:t>
        <w:tab/>
        <w:t>10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rolling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3.6.</w:t>
      </w:r>
    </w:p>
    <w:p>
      <w:pPr>
        <w:pStyle w:val="BodyText"/>
        <w:spacing w:line="268" w:lineRule="auto" w:before="28"/>
        <w:ind w:left="153"/>
      </w:pPr>
      <w:r>
        <w:rPr/>
        <w:br w:type="column"/>
      </w:r>
      <w:r>
        <w:rPr>
          <w:color w:val="231F20"/>
          <w:w w:val="95"/>
        </w:rPr>
        <w:t>Overall,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channels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impaired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</w:rPr>
        <w:t>fully</w:t>
      </w:r>
      <w:r>
        <w:rPr>
          <w:color w:val="231F20"/>
          <w:spacing w:val="-36"/>
        </w:rPr>
        <w:t> </w:t>
      </w:r>
      <w:r>
        <w:rPr>
          <w:color w:val="231F20"/>
        </w:rPr>
        <w:t>account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weakness</w:t>
      </w:r>
      <w:r>
        <w:rPr>
          <w:color w:val="231F20"/>
          <w:spacing w:val="-36"/>
        </w:rPr>
        <w:t> </w:t>
      </w:r>
      <w:r>
        <w:rPr>
          <w:color w:val="231F20"/>
        </w:rPr>
        <w:t>suggested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surveys.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3642" w:space="1687"/>
            <w:col w:w="5301"/>
          </w:cols>
        </w:sectPr>
      </w:pPr>
    </w:p>
    <w:p>
      <w:pPr>
        <w:spacing w:line="149" w:lineRule="exact" w:before="110"/>
        <w:ind w:left="153" w:right="0" w:firstLine="0"/>
        <w:jc w:val="left"/>
        <w:rPr>
          <w:sz w:val="12"/>
        </w:rPr>
      </w:pPr>
      <w:bookmarkStart w:name="3.3 Labour supply" w:id="66"/>
      <w:bookmarkEnd w:id="66"/>
      <w:r>
        <w:rPr/>
      </w:r>
      <w:bookmarkStart w:name="_bookmark14" w:id="67"/>
      <w:bookmarkEnd w:id="6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6"/>
          <w:sz w:val="18"/>
        </w:rPr>
        <w:t>3.10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3"/>
        <w:ind w:left="153"/>
      </w:pPr>
      <w:r>
        <w:rPr/>
        <w:br w:type="column"/>
      </w:r>
      <w:r>
        <w:rPr>
          <w:color w:val="231F20"/>
          <w:w w:val="95"/>
        </w:rPr>
        <w:t>Overall, the MPC judges that weak productivity growth over</w:t>
      </w:r>
    </w:p>
    <w:p>
      <w:pPr>
        <w:spacing w:after="0"/>
        <w:sectPr>
          <w:pgSz w:w="11910" w:h="16840"/>
          <w:pgMar w:header="446" w:footer="0" w:top="1560" w:bottom="280" w:left="640" w:right="640"/>
          <w:cols w:num="2" w:equalWidth="0">
            <w:col w:w="2806" w:space="2524"/>
            <w:col w:w="5300"/>
          </w:cols>
        </w:sectPr>
      </w:pPr>
    </w:p>
    <w:p>
      <w:pPr>
        <w:spacing w:line="283" w:lineRule="auto" w:before="121"/>
        <w:ind w:left="325" w:right="9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23872" from="39.694pt,19.264860pt" to="46.426pt,19.264860pt" stroked="true" strokeweight=".95pt" strokecolor="#00558b">
            <v:stroke dashstyle="solid"/>
            <w10:wrap type="none"/>
          </v:line>
        </w:pict>
      </w:r>
      <w:r>
        <w:rPr/>
        <w:pict>
          <v:rect style="position:absolute;margin-left:39.694pt;margin-top:7.42476pt;width:6.7321pt;height:6.7321pt;mso-position-horizontal-relative:page;mso-position-vertical-relative:paragraph;z-index:15824384" filled="true" fillcolor="#c5ccd1" stroked="false">
            <v:fill type="solid"/>
            <w10:wrap type="none"/>
          </v:rect>
        </w:pict>
      </w:r>
      <w:r>
        <w:rPr>
          <w:color w:val="231F20"/>
          <w:sz w:val="11"/>
        </w:rPr>
        <w:t>Recessions</w:t>
      </w:r>
      <w:r>
        <w:rPr>
          <w:color w:val="231F20"/>
          <w:position w:val="4"/>
          <w:sz w:val="10"/>
        </w:rPr>
        <w:t>(b) </w:t>
      </w:r>
      <w:r>
        <w:rPr>
          <w:color w:val="231F20"/>
          <w:w w:val="95"/>
          <w:sz w:val="11"/>
        </w:rPr>
        <w:t>Unemployment rate</w:t>
      </w:r>
    </w:p>
    <w:p>
      <w:pPr>
        <w:spacing w:line="228" w:lineRule="auto" w:before="126"/>
        <w:ind w:left="325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w w:val="95"/>
          <w:sz w:val="11"/>
        </w:rPr>
        <w:t>Short-term 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rate</w:t>
      </w:r>
      <w:r>
        <w:rPr>
          <w:color w:val="231F20"/>
          <w:spacing w:val="-4"/>
          <w:w w:val="95"/>
          <w:position w:val="4"/>
          <w:sz w:val="10"/>
        </w:rPr>
        <w:t>(c) </w:t>
      </w:r>
      <w:r>
        <w:rPr>
          <w:color w:val="231F20"/>
          <w:w w:val="95"/>
          <w:sz w:val="11"/>
        </w:rPr>
        <w:t>Long-term unemployment</w:t>
      </w:r>
      <w:r>
        <w:rPr>
          <w:color w:val="231F20"/>
          <w:spacing w:val="-2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w w:val="95"/>
          <w:position w:val="4"/>
          <w:sz w:val="10"/>
        </w:rPr>
        <w:t>(c)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92"/>
        <w:ind w:left="2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24896" from="107.619003pt,6.476359pt" to="114.351003pt,6.476359pt" stroked="true" strokeweight=".95pt" strokecolor="#b01c88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25408" from="107.619003pt,-1.123641pt" to="114.351003pt,-1.123641pt" stroked="true" strokeweight=".95pt" strokecolor="#75c043">
            <v:stroke dashstyle="solid"/>
            <w10:wrap type="none"/>
          </v:line>
        </w:pict>
      </w:r>
      <w:r>
        <w:rPr/>
        <w:pict>
          <v:group style="position:absolute;margin-left:39.685001pt;margin-top:17.186359pt;width:175.05pt;height:134.85pt;mso-position-horizontal-relative:page;mso-position-vertical-relative:paragraph;z-index:-21430784" coordorigin="794,344" coordsize="3501,2697">
            <v:line style="position:absolute" from="4187,2274" to="4295,2274" stroked="true" strokeweight=".475pt" strokecolor="#231f20">
              <v:stroke dashstyle="solid"/>
            </v:line>
            <v:line style="position:absolute" from="4187,1504" to="4295,1504" stroked="true" strokeweight=".475pt" strokecolor="#231f20">
              <v:stroke dashstyle="solid"/>
            </v:line>
            <v:line style="position:absolute" from="4187,1119" to="4295,1119" stroked="true" strokeweight=".475pt" strokecolor="#231f20">
              <v:stroke dashstyle="solid"/>
            </v:line>
            <v:line style="position:absolute" from="4187,738" to="4295,738" stroked="true" strokeweight=".475pt" strokecolor="#231f20">
              <v:stroke dashstyle="solid"/>
            </v:line>
            <v:line style="position:absolute" from="959,3039" to="959,2931" stroked="true" strokeweight=".475pt" strokecolor="#231f20">
              <v:stroke dashstyle="solid"/>
            </v:line>
            <v:line style="position:absolute" from="1745,3039" to="1745,2931" stroked="true" strokeweight=".475pt" strokecolor="#231f20">
              <v:stroke dashstyle="solid"/>
            </v:line>
            <v:line style="position:absolute" from="2532,3039" to="2532,2931" stroked="true" strokeweight=".475pt" strokecolor="#231f20">
              <v:stroke dashstyle="solid"/>
            </v:line>
            <v:line style="position:absolute" from="3314,3039" to="3314,2931" stroked="true" strokeweight=".475pt" strokecolor="#231f20">
              <v:stroke dashstyle="solid"/>
            </v:line>
            <v:line style="position:absolute" from="4101,3039" to="4101,2931" stroked="true" strokeweight=".475pt" strokecolor="#231f20">
              <v:stroke dashstyle="solid"/>
            </v:line>
            <v:shape style="position:absolute;left:949;top:343;width:3346;height:2697" type="#_x0000_t75" stroked="false">
              <v:imagedata r:id="rId58" o:title=""/>
            </v:shape>
            <v:line style="position:absolute" from="794,2655" to="901,2655" stroked="true" strokeweight=".475pt" strokecolor="#231f20">
              <v:stroke dashstyle="solid"/>
            </v:line>
            <v:line style="position:absolute" from="794,2274" to="901,2274" stroked="true" strokeweight=".475pt" strokecolor="#231f20">
              <v:stroke dashstyle="solid"/>
            </v:line>
            <v:line style="position:absolute" from="794,1889" to="901,1889" stroked="true" strokeweight=".475pt" strokecolor="#231f20">
              <v:stroke dashstyle="solid"/>
            </v:line>
            <v:line style="position:absolute" from="794,1504" to="901,1504" stroked="true" strokeweight=".475pt" strokecolor="#231f20">
              <v:stroke dashstyle="solid"/>
            </v:line>
            <v:line style="position:absolute" from="794,1119" to="901,1119" stroked="true" strokeweight=".475pt" strokecolor="#231f20">
              <v:stroke dashstyle="solid"/>
            </v:line>
            <v:line style="position:absolute" from="794,738" to="901,738" stroked="true" strokeweight=".475pt" strokecolor="#231f20">
              <v:stroke dashstyle="solid"/>
            </v:line>
            <v:rect style="position:absolute;left:798;top:350;width:3492;height:2684" filled="false" stroked="true" strokeweight=".475pt" strokecolor="#231f20">
              <v:stroke dashstyle="solid"/>
            </v:rect>
            <w10:wrap type="none"/>
          </v:group>
        </w:pict>
      </w:r>
      <w:r>
        <w:rPr>
          <w:color w:val="231F20"/>
          <w:sz w:val="11"/>
        </w:rPr>
        <w:t>Per cent</w:t>
      </w:r>
      <w:r>
        <w:rPr>
          <w:color w:val="231F20"/>
          <w:spacing w:val="-13"/>
          <w:sz w:val="11"/>
        </w:rPr>
        <w:t> </w:t>
      </w:r>
      <w:r>
        <w:rPr>
          <w:color w:val="231F20"/>
          <w:position w:val="-7"/>
          <w:sz w:val="11"/>
        </w:rPr>
        <w:t>14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12</w:t>
      </w:r>
    </w:p>
    <w:p>
      <w:pPr>
        <w:pStyle w:val="BodyText"/>
        <w:rPr>
          <w:sz w:val="14"/>
        </w:rPr>
      </w:pPr>
    </w:p>
    <w:p>
      <w:pPr>
        <w:spacing w:before="91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95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rPr>
          <w:sz w:val="14"/>
        </w:rPr>
      </w:pPr>
    </w:p>
    <w:p>
      <w:pPr>
        <w:spacing w:before="95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94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91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line="268" w:lineRule="auto" w:before="3"/>
        <w:ind w:left="325" w:right="22"/>
      </w:pPr>
      <w:r>
        <w:rPr/>
        <w:br w:type="column"/>
      </w:r>
      <w:r>
        <w:rPr>
          <w:color w:val="231F20"/>
        </w:rPr>
        <w:t>the past three years largely reflects weak underlying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Nonetheless,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spare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line </w:t>
      </w:r>
      <w:r>
        <w:rPr>
          <w:color w:val="231F20"/>
        </w:rPr>
        <w:t>with that implied by business surveys. But there is </w:t>
      </w:r>
      <w:r>
        <w:rPr>
          <w:color w:val="231F20"/>
          <w:w w:val="95"/>
        </w:rPr>
        <w:t>considerable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</w:rPr>
        <w:t>remains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19"/>
        </w:rPr>
        <w:t> </w:t>
      </w:r>
      <w:r>
        <w:rPr>
          <w:color w:val="231F20"/>
        </w:rPr>
        <w:t>5).</w:t>
      </w:r>
    </w:p>
    <w:p>
      <w:pPr>
        <w:pStyle w:val="ListParagraph"/>
        <w:numPr>
          <w:ilvl w:val="1"/>
          <w:numId w:val="13"/>
        </w:numPr>
        <w:tabs>
          <w:tab w:pos="806" w:val="left" w:leader="none"/>
        </w:tabs>
        <w:spacing w:line="240" w:lineRule="auto" w:before="208" w:after="0"/>
        <w:ind w:left="805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supply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325" w:right="22"/>
      </w:pPr>
      <w:r>
        <w:rPr>
          <w:color w:val="231F20"/>
          <w:w w:val="95"/>
        </w:rPr>
        <w:t>According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LFS,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230,000 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slack,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4" w:equalWidth="0">
            <w:col w:w="1287" w:space="71"/>
            <w:col w:w="1878" w:space="40"/>
            <w:col w:w="595" w:space="1286"/>
            <w:col w:w="5473"/>
          </w:cols>
        </w:sectPr>
      </w:pPr>
    </w:p>
    <w:p>
      <w:pPr>
        <w:spacing w:line="119" w:lineRule="exact" w:before="87"/>
        <w:ind w:left="3767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tabs>
          <w:tab w:pos="1095" w:val="left" w:leader="none"/>
          <w:tab w:pos="1882" w:val="left" w:leader="none"/>
          <w:tab w:pos="2664" w:val="left" w:leader="none"/>
          <w:tab w:pos="3455" w:val="left" w:leader="none"/>
        </w:tabs>
        <w:spacing w:line="119" w:lineRule="exact" w:before="0"/>
        <w:ind w:left="309" w:right="0" w:firstLine="0"/>
        <w:jc w:val="left"/>
        <w:rPr>
          <w:sz w:val="11"/>
        </w:rPr>
      </w:pPr>
      <w:r>
        <w:rPr>
          <w:color w:val="231F20"/>
          <w:sz w:val="11"/>
        </w:rPr>
        <w:t>1979</w:t>
        <w:tab/>
        <w:t>87</w:t>
        <w:tab/>
        <w:t>95</w:t>
        <w:tab/>
        <w:t>2003</w:t>
        <w:tab/>
        <w:t>11</w:t>
      </w:r>
    </w:p>
    <w:p>
      <w:pPr>
        <w:spacing w:before="8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Rolling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3.6.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Defined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fewer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(more)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 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economically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1992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seasonally adjusted, annual LFS microdata. These annual observations correspond to the March-May </w:t>
      </w:r>
      <w:r>
        <w:rPr>
          <w:color w:val="231F20"/>
          <w:sz w:val="11"/>
        </w:rPr>
        <w:t>quarter.</w:t>
      </w:r>
    </w:p>
    <w:p>
      <w:pPr>
        <w:pStyle w:val="BodyText"/>
        <w:spacing w:before="6"/>
        <w:rPr>
          <w:sz w:val="13"/>
        </w:rPr>
      </w:pPr>
      <w:r>
        <w:rPr/>
        <w:pict>
          <v:shape style="position:absolute;margin-left:39.685001pt;margin-top:10.160789pt;width:215.45pt;height:.1pt;mso-position-horizontal-relative:page;mso-position-vertical-relative:paragraph;z-index:-15635456;mso-wrap-distance-left:0;mso-wrap-distance-right:0" coordorigin="794,203" coordsize="4309,0" path="m794,203l5102,20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pacing w:val="-6"/>
          <w:sz w:val="18"/>
        </w:rPr>
        <w:t>3.11</w:t>
      </w:r>
      <w:r>
        <w:rPr>
          <w:color w:val="A70740"/>
          <w:spacing w:val="-7"/>
          <w:sz w:val="18"/>
        </w:rPr>
        <w:t> </w:t>
      </w:r>
      <w:r>
        <w:rPr>
          <w:color w:val="231F20"/>
          <w:sz w:val="18"/>
        </w:rPr>
        <w:t>Flows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from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position w:val="4"/>
          <w:sz w:val="12"/>
        </w:rPr>
        <w:t>(a)</w:t>
      </w:r>
    </w:p>
    <w:p>
      <w:pPr>
        <w:spacing w:line="113" w:lineRule="exact" w:before="50"/>
        <w:ind w:left="3282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3" w:lineRule="exact" w:before="0"/>
        <w:ind w:left="3707" w:right="0" w:firstLine="0"/>
        <w:jc w:val="left"/>
        <w:rPr>
          <w:sz w:val="11"/>
        </w:rPr>
      </w:pPr>
      <w:r>
        <w:rPr/>
        <w:pict>
          <v:group style="position:absolute;margin-left:39.685001pt;margin-top:2.463893pt;width:175.05pt;height:134.65pt;mso-position-horizontal-relative:page;mso-position-vertical-relative:paragraph;z-index:15823360" coordorigin="794,49" coordsize="3501,2693">
            <v:rect style="position:absolute;left:798;top:54;width:3492;height:2684" filled="false" stroked="true" strokeweight=".475pt" strokecolor="#231f20">
              <v:stroke dashstyle="solid"/>
            </v:rect>
            <v:line style="position:absolute" from="4187,2074" to="4295,2074" stroked="true" strokeweight=".475pt" strokecolor="#231f20">
              <v:stroke dashstyle="solid"/>
            </v:line>
            <v:line style="position:absolute" from="4187,1402" to="4295,1402" stroked="true" strokeweight=".475pt" strokecolor="#231f20">
              <v:stroke dashstyle="solid"/>
            </v:line>
            <v:line style="position:absolute" from="4187,726" to="4295,726" stroked="true" strokeweight=".475pt" strokecolor="#231f20">
              <v:stroke dashstyle="solid"/>
            </v:line>
            <v:line style="position:absolute" from="957,2742" to="957,2634" stroked="true" strokeweight=".475pt" strokecolor="#231f20">
              <v:stroke dashstyle="solid"/>
            </v:line>
            <v:line style="position:absolute" from="1445,2742" to="1445,2634" stroked="true" strokeweight=".475pt" strokecolor="#231f20">
              <v:stroke dashstyle="solid"/>
            </v:line>
            <v:line style="position:absolute" from="1932,2742" to="1932,2634" stroked="true" strokeweight=".475pt" strokecolor="#231f20">
              <v:stroke dashstyle="solid"/>
            </v:line>
            <v:line style="position:absolute" from="2419,2742" to="2419,2634" stroked="true" strokeweight=".475pt" strokecolor="#231f20">
              <v:stroke dashstyle="solid"/>
            </v:line>
            <v:line style="position:absolute" from="2907,2742" to="2907,2634" stroked="true" strokeweight=".475pt" strokecolor="#231f20">
              <v:stroke dashstyle="solid"/>
            </v:line>
            <v:line style="position:absolute" from="3398,2742" to="3398,2634" stroked="true" strokeweight=".475pt" strokecolor="#231f20">
              <v:stroke dashstyle="solid"/>
            </v:line>
            <v:line style="position:absolute" from="3885,2742" to="3885,2634" stroked="true" strokeweight=".475pt" strokecolor="#231f20">
              <v:stroke dashstyle="solid"/>
            </v:line>
            <v:shape style="position:absolute;left:957;top:226;width:3171;height:958" coordorigin="957,226" coordsize="3171,958" path="m957,526l1017,560,1080,517,1139,479,1199,445,1262,507,1322,479,1385,541,1445,588,1508,464,1567,341,1630,322,1690,303,1750,407,1813,422,1872,450,1932,369,1992,226,2055,426,2118,307,2177,436,2237,322,2300,445,2360,388,2419,312,2483,369,2542,441,2605,379,2665,307,2724,398,2788,293,2847,664,2907,645,2970,674,3030,598,3093,688,3152,679,3212,607,3275,617,3335,455,3398,436,3457,626,3517,793,3580,626,3640,979,3699,1083,3762,1002,3822,1126,3885,1183,3945,869,4004,836,4068,964,4127,874e" filled="false" stroked="true" strokeweight=".95pt" strokecolor="#00558b">
              <v:path arrowok="t"/>
              <v:stroke dashstyle="solid"/>
            </v:shape>
            <v:shape style="position:absolute;left:957;top:1640;width:3171;height:591" coordorigin="957,1640" coordsize="3171,591" path="m957,1912l1017,1940,1080,2002,1139,1955,1199,2021,1262,2083,1322,2026,1385,2093,1445,1864,1508,1888,1567,1902,1630,1998,1690,2021,1750,1902,1813,1998,1872,1974,1932,1921,1992,1993,2055,2026,2118,1983,2177,2150,2237,1945,2300,2226,2360,2017,2419,1702,2483,1855,2542,1807,2605,1926,2665,2164,2724,2012,2788,1793,2847,2078,2907,1921,2970,2155,3030,1874,3093,1921,3152,1964,3212,1807,3275,1836,3335,1640,3398,1826,3457,1874,3517,2093,3580,2093,3640,2140,3699,2174,3762,2231,3822,2069,3885,1926,3945,1855,4004,1774,4068,1945,4127,1817e" filled="false" stroked="true" strokeweight=".95pt" strokecolor="#b01c88">
              <v:path arrowok="t"/>
              <v:stroke dashstyle="solid"/>
            </v:shape>
            <v:line style="position:absolute" from="794,2074" to="901,2074" stroked="true" strokeweight=".475pt" strokecolor="#231f20">
              <v:stroke dashstyle="solid"/>
            </v:line>
            <v:line style="position:absolute" from="794,1402" to="901,1402" stroked="true" strokeweight=".475pt" strokecolor="#231f20">
              <v:stroke dashstyle="solid"/>
            </v:line>
            <v:line style="position:absolute" from="794,726" to="901,726" stroked="true" strokeweight=".475pt" strokecolor="#231f20">
              <v:stroke dashstyle="solid"/>
            </v:line>
            <v:shape style="position:absolute;left:1423;top:587;width:1243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Short-term unemployed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423;top:1491;width:1213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Long-term unemployed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726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0" w:right="726" w:firstLine="0"/>
        <w:jc w:val="right"/>
        <w:rPr>
          <w:sz w:val="11"/>
        </w:rPr>
      </w:pPr>
      <w:r>
        <w:rPr>
          <w:color w:val="231F20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726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line="112" w:lineRule="exact" w:before="1"/>
        <w:ind w:left="3770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tabs>
          <w:tab w:pos="785" w:val="left" w:leader="none"/>
          <w:tab w:pos="1291" w:val="left" w:leader="none"/>
          <w:tab w:pos="1779" w:val="left" w:leader="none"/>
          <w:tab w:pos="2266" w:val="left" w:leader="none"/>
          <w:tab w:pos="2757" w:val="left" w:leader="none"/>
          <w:tab w:pos="3244" w:val="left" w:leader="none"/>
        </w:tabs>
        <w:spacing w:line="112" w:lineRule="exact" w:before="0"/>
        <w:ind w:left="29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1998</w:t>
        <w:tab/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before="5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microdata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2" w:after="0"/>
        <w:ind w:left="323" w:right="77" w:hanging="171"/>
        <w:jc w:val="both"/>
        <w:rPr>
          <w:sz w:val="11"/>
        </w:rPr>
      </w:pPr>
      <w:r>
        <w:rPr>
          <w:color w:val="231F20"/>
          <w:w w:val="95"/>
          <w:sz w:val="11"/>
        </w:rPr>
        <w:t>Flows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fewer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(more)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 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fewer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(more)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BodyText"/>
        <w:spacing w:line="232" w:lineRule="exact"/>
        <w:ind w:left="153"/>
      </w:pPr>
      <w:r>
        <w:rPr/>
        <w:br w:type="column"/>
      </w:r>
      <w:r>
        <w:rPr>
          <w:color w:val="231F20"/>
        </w:rPr>
        <w:t>accompanied by a change in labour supply.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/>
        <w:ind w:left="153" w:right="186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participating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tends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recessions,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discouraged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reduced prospects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 </w:t>
      </w:r>
      <w:r>
        <w:rPr>
          <w:color w:val="231F20"/>
        </w:rPr>
        <w:t>during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recent</w:t>
      </w:r>
      <w:r>
        <w:rPr>
          <w:color w:val="231F20"/>
          <w:spacing w:val="-41"/>
        </w:rPr>
        <w:t> </w:t>
      </w:r>
      <w:r>
        <w:rPr>
          <w:color w:val="231F20"/>
        </w:rPr>
        <w:t>recession,</w:t>
      </w:r>
      <w:r>
        <w:rPr>
          <w:color w:val="231F20"/>
          <w:spacing w:val="-41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much</w:t>
      </w:r>
      <w:r>
        <w:rPr>
          <w:color w:val="231F20"/>
          <w:spacing w:val="-41"/>
        </w:rPr>
        <w:t> </w:t>
      </w:r>
      <w:r>
        <w:rPr>
          <w:color w:val="231F20"/>
        </w:rPr>
        <w:t>less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1990s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3.9).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less </w:t>
      </w:r>
      <w:r>
        <w:rPr>
          <w:color w:val="231F20"/>
          <w:w w:val="90"/>
        </w:rPr>
        <w:t>persistent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recessions,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primarily accounted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student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numbers,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  <w:w w:val="90"/>
        </w:rPr>
        <w:t>long-term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sickness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declining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older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people.</w:t>
      </w:r>
    </w:p>
    <w:p>
      <w:pPr>
        <w:pStyle w:val="BodyText"/>
        <w:spacing w:line="268" w:lineRule="auto" w:before="199"/>
        <w:ind w:left="153"/>
      </w:pP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migrant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flows.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estimates suggest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2010</w:t>
      </w:r>
      <w:r>
        <w:rPr>
          <w:color w:val="231F20"/>
          <w:spacing w:val="-29"/>
        </w:rPr>
        <w:t> </w:t>
      </w:r>
      <w:r>
        <w:rPr>
          <w:color w:val="231F20"/>
        </w:rPr>
        <w:t>Q3</w:t>
      </w:r>
      <w:r>
        <w:rPr>
          <w:color w:val="231F20"/>
          <w:spacing w:val="-25"/>
        </w:rPr>
        <w:t> </w:t>
      </w:r>
      <w:r>
        <w:rPr>
          <w:color w:val="231F20"/>
        </w:rPr>
        <w:t>was</w:t>
      </w:r>
      <w:r>
        <w:rPr>
          <w:color w:val="231F20"/>
          <w:spacing w:val="-24"/>
        </w:rPr>
        <w:t> </w:t>
      </w:r>
      <w:r>
        <w:rPr>
          <w:color w:val="231F20"/>
        </w:rPr>
        <w:t>above</w:t>
      </w:r>
      <w:r>
        <w:rPr>
          <w:color w:val="231F20"/>
          <w:spacing w:val="-25"/>
        </w:rPr>
        <w:t> </w:t>
      </w:r>
      <w:r>
        <w:rPr>
          <w:color w:val="231F20"/>
        </w:rPr>
        <w:t>pre-recession</w:t>
      </w:r>
      <w:r>
        <w:rPr>
          <w:color w:val="231F20"/>
          <w:spacing w:val="-24"/>
        </w:rPr>
        <w:t> </w:t>
      </w:r>
      <w:r>
        <w:rPr>
          <w:color w:val="231F20"/>
        </w:rPr>
        <w:t>levels.</w:t>
      </w:r>
    </w:p>
    <w:p>
      <w:pPr>
        <w:pStyle w:val="BodyText"/>
        <w:spacing w:line="268" w:lineRule="auto" w:before="200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wages probably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work.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1990s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3.10).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long-term </w:t>
      </w:r>
      <w:r>
        <w:rPr>
          <w:color w:val="231F20"/>
        </w:rPr>
        <w:t>unemployed</w:t>
      </w:r>
      <w:r>
        <w:rPr>
          <w:color w:val="231F20"/>
          <w:spacing w:val="-37"/>
        </w:rPr>
        <w:t> </w:t>
      </w:r>
      <w:r>
        <w:rPr>
          <w:color w:val="231F20"/>
        </w:rPr>
        <w:t>finding</w:t>
      </w:r>
      <w:r>
        <w:rPr>
          <w:color w:val="231F20"/>
          <w:spacing w:val="-34"/>
        </w:rPr>
        <w:t> </w:t>
      </w:r>
      <w:r>
        <w:rPr>
          <w:color w:val="231F20"/>
        </w:rPr>
        <w:t>work</w:t>
      </w:r>
      <w:r>
        <w:rPr>
          <w:color w:val="231F20"/>
          <w:spacing w:val="-33"/>
        </w:rPr>
        <w:t> </w:t>
      </w:r>
      <w:r>
        <w:rPr>
          <w:color w:val="231F20"/>
        </w:rPr>
        <w:t>has</w:t>
      </w:r>
      <w:r>
        <w:rPr>
          <w:color w:val="231F20"/>
          <w:spacing w:val="-33"/>
        </w:rPr>
        <w:t> </w:t>
      </w:r>
      <w:r>
        <w:rPr>
          <w:color w:val="231F20"/>
        </w:rPr>
        <w:t>returned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around</w:t>
      </w:r>
      <w:r>
        <w:rPr>
          <w:color w:val="231F20"/>
          <w:spacing w:val="-33"/>
        </w:rPr>
        <w:t> </w:t>
      </w:r>
      <w:r>
        <w:rPr>
          <w:color w:val="231F20"/>
        </w:rPr>
        <w:t>its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pre-recession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3.11).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long-term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640"/>
          <w:cols w:num="2" w:equalWidth="0">
            <w:col w:w="4562" w:space="767"/>
            <w:col w:w="530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line="184" w:lineRule="exact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unemployment</w:t>
      </w:r>
      <w:r>
        <w:rPr>
          <w:color w:val="231F20"/>
          <w:spacing w:val="-35"/>
        </w:rPr>
        <w:t> </w:t>
      </w:r>
      <w:r>
        <w:rPr>
          <w:color w:val="231F20"/>
        </w:rPr>
        <w:t>could</w:t>
      </w:r>
      <w:r>
        <w:rPr>
          <w:color w:val="231F20"/>
          <w:spacing w:val="-34"/>
        </w:rPr>
        <w:t> </w:t>
      </w:r>
      <w:r>
        <w:rPr>
          <w:color w:val="231F20"/>
        </w:rPr>
        <w:t>suggest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greater</w:t>
      </w:r>
      <w:r>
        <w:rPr>
          <w:color w:val="231F20"/>
          <w:spacing w:val="-34"/>
        </w:rPr>
        <w:t> </w:t>
      </w:r>
      <w:r>
        <w:rPr>
          <w:color w:val="231F20"/>
        </w:rPr>
        <w:t>number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</w:p>
    <w:p>
      <w:pPr>
        <w:spacing w:after="0" w:line="184" w:lineRule="exact"/>
        <w:sectPr>
          <w:type w:val="continuous"/>
          <w:pgSz w:w="11910" w:h="16840"/>
          <w:pgMar w:top="1560" w:bottom="0" w:left="640" w:right="640"/>
        </w:sectPr>
      </w:pPr>
    </w:p>
    <w:p>
      <w:pPr>
        <w:spacing w:before="76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3.A </w:t>
      </w:r>
      <w:r>
        <w:rPr>
          <w:color w:val="231F20"/>
          <w:sz w:val="18"/>
        </w:rPr>
        <w:t>Selected indicators of labour market pressure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2"/>
        <w:gridCol w:w="504"/>
        <w:gridCol w:w="383"/>
        <w:gridCol w:w="413"/>
        <w:gridCol w:w="397"/>
        <w:gridCol w:w="324"/>
        <w:gridCol w:w="128"/>
        <w:gridCol w:w="340"/>
        <w:gridCol w:w="364"/>
      </w:tblGrid>
      <w:tr>
        <w:trPr>
          <w:trHeight w:val="194" w:hRule="atLeast"/>
        </w:trPr>
        <w:tc>
          <w:tcPr>
            <w:tcW w:w="2636" w:type="dxa"/>
            <w:gridSpan w:val="2"/>
          </w:tcPr>
          <w:p>
            <w:pPr>
              <w:pStyle w:val="TableParagraph"/>
              <w:spacing w:before="2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1193" w:type="dxa"/>
            <w:gridSpan w:val="3"/>
          </w:tcPr>
          <w:p>
            <w:pPr>
              <w:pStyle w:val="TableParagraph"/>
              <w:spacing w:before="2"/>
              <w:ind w:left="681"/>
              <w:rPr>
                <w:sz w:val="14"/>
              </w:rPr>
            </w:pPr>
            <w:r>
              <w:rPr>
                <w:color w:val="231F20"/>
                <w:sz w:val="14"/>
              </w:rPr>
              <w:t>2010</w:t>
            </w:r>
          </w:p>
        </w:tc>
        <w:tc>
          <w:tcPr>
            <w:tcW w:w="1156" w:type="dxa"/>
            <w:gridSpan w:val="4"/>
          </w:tcPr>
          <w:p>
            <w:pPr>
              <w:pStyle w:val="TableParagraph"/>
              <w:spacing w:before="2"/>
              <w:ind w:left="688"/>
              <w:rPr>
                <w:sz w:val="14"/>
              </w:rPr>
            </w:pPr>
            <w:r>
              <w:rPr>
                <w:color w:val="231F20"/>
                <w:sz w:val="14"/>
              </w:rPr>
              <w:t>2011</w:t>
            </w:r>
          </w:p>
        </w:tc>
      </w:tr>
      <w:tr>
        <w:trPr>
          <w:trHeight w:val="288" w:hRule="atLeast"/>
        </w:trPr>
        <w:tc>
          <w:tcPr>
            <w:tcW w:w="21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1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since</w:t>
            </w:r>
          </w:p>
        </w:tc>
        <w:tc>
          <w:tcPr>
            <w:tcW w:w="5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ind w:right="82"/>
              <w:jc w:val="righ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1998</w:t>
            </w:r>
            <w:r>
              <w:rPr>
                <w:color w:val="231F20"/>
                <w:w w:val="90"/>
                <w:position w:val="4"/>
                <w:sz w:val="11"/>
              </w:rPr>
              <w:t>(a)</w:t>
            </w:r>
          </w:p>
        </w:tc>
        <w:tc>
          <w:tcPr>
            <w:tcW w:w="38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41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39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2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2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left="-1" w:right="8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36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5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263" w:hRule="atLeast"/>
        </w:trPr>
        <w:tc>
          <w:tcPr>
            <w:tcW w:w="21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LFS unemployment rate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5.8</w:t>
            </w:r>
          </w:p>
        </w:tc>
        <w:tc>
          <w:tcPr>
            <w:tcW w:w="3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8.0</w:t>
            </w:r>
          </w:p>
        </w:tc>
        <w:tc>
          <w:tcPr>
            <w:tcW w:w="4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7.8</w:t>
            </w:r>
          </w:p>
        </w:tc>
        <w:tc>
          <w:tcPr>
            <w:tcW w:w="3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32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  <w:tc>
          <w:tcPr>
            <w:tcW w:w="12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 w:right="8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36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</w:tr>
      <w:tr>
        <w:trPr>
          <w:trHeight w:val="228" w:hRule="atLeast"/>
        </w:trPr>
        <w:tc>
          <w:tcPr>
            <w:tcW w:w="2132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Claimant count unemployment rate</w:t>
            </w:r>
          </w:p>
        </w:tc>
        <w:tc>
          <w:tcPr>
            <w:tcW w:w="504" w:type="dxa"/>
          </w:tcPr>
          <w:p>
            <w:pPr>
              <w:pStyle w:val="TableParagraph"/>
              <w:spacing w:before="36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383" w:type="dxa"/>
          </w:tcPr>
          <w:p>
            <w:pPr>
              <w:pStyle w:val="TableParagraph"/>
              <w:spacing w:before="36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4.9</w:t>
            </w:r>
          </w:p>
        </w:tc>
        <w:tc>
          <w:tcPr>
            <w:tcW w:w="413" w:type="dxa"/>
          </w:tcPr>
          <w:p>
            <w:pPr>
              <w:pStyle w:val="TableParagraph"/>
              <w:spacing w:before="36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4.6</w:t>
            </w:r>
          </w:p>
        </w:tc>
        <w:tc>
          <w:tcPr>
            <w:tcW w:w="397" w:type="dxa"/>
          </w:tcPr>
          <w:p>
            <w:pPr>
              <w:pStyle w:val="TableParagraph"/>
              <w:spacing w:before="36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4.6</w:t>
            </w:r>
          </w:p>
        </w:tc>
        <w:tc>
          <w:tcPr>
            <w:tcW w:w="324" w:type="dxa"/>
          </w:tcPr>
          <w:p>
            <w:pPr>
              <w:pStyle w:val="TableParagraph"/>
              <w:spacing w:before="36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4.5</w:t>
            </w:r>
          </w:p>
        </w:tc>
        <w:tc>
          <w:tcPr>
            <w:tcW w:w="1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36"/>
              <w:ind w:left="-1" w:right="8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4.5</w:t>
            </w:r>
          </w:p>
        </w:tc>
        <w:tc>
          <w:tcPr>
            <w:tcW w:w="364" w:type="dxa"/>
          </w:tcPr>
          <w:p>
            <w:pPr>
              <w:pStyle w:val="TableParagraph"/>
              <w:spacing w:before="36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4.7</w:t>
            </w:r>
          </w:p>
        </w:tc>
      </w:tr>
      <w:tr>
        <w:trPr>
          <w:trHeight w:val="241" w:hRule="atLeast"/>
        </w:trPr>
        <w:tc>
          <w:tcPr>
            <w:tcW w:w="2132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Vacancies/unemployed ratio</w:t>
            </w:r>
            <w:r>
              <w:rPr>
                <w:color w:val="231F20"/>
                <w:w w:val="95"/>
                <w:position w:val="4"/>
                <w:sz w:val="11"/>
              </w:rPr>
              <w:t>(b)(c)</w:t>
            </w:r>
          </w:p>
        </w:tc>
        <w:tc>
          <w:tcPr>
            <w:tcW w:w="504" w:type="dxa"/>
          </w:tcPr>
          <w:p>
            <w:pPr>
              <w:pStyle w:val="TableParagraph"/>
              <w:spacing w:before="42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0.35</w:t>
            </w:r>
          </w:p>
        </w:tc>
        <w:tc>
          <w:tcPr>
            <w:tcW w:w="383" w:type="dxa"/>
          </w:tcPr>
          <w:p>
            <w:pPr>
              <w:pStyle w:val="TableParagraph"/>
              <w:spacing w:before="42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  <w:tc>
          <w:tcPr>
            <w:tcW w:w="413" w:type="dxa"/>
          </w:tcPr>
          <w:p>
            <w:pPr>
              <w:pStyle w:val="TableParagraph"/>
              <w:spacing w:before="42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0.20</w:t>
            </w:r>
          </w:p>
        </w:tc>
        <w:tc>
          <w:tcPr>
            <w:tcW w:w="397" w:type="dxa"/>
          </w:tcPr>
          <w:p>
            <w:pPr>
              <w:pStyle w:val="TableParagraph"/>
              <w:spacing w:before="42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  <w:tc>
          <w:tcPr>
            <w:tcW w:w="324" w:type="dxa"/>
          </w:tcPr>
          <w:p>
            <w:pPr>
              <w:pStyle w:val="TableParagraph"/>
              <w:spacing w:before="42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  <w:tc>
          <w:tcPr>
            <w:tcW w:w="1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42"/>
              <w:ind w:left="-1" w:right="83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0.20</w:t>
            </w:r>
          </w:p>
        </w:tc>
        <w:tc>
          <w:tcPr>
            <w:tcW w:w="364" w:type="dxa"/>
          </w:tcPr>
          <w:p>
            <w:pPr>
              <w:pStyle w:val="TableParagraph"/>
              <w:spacing w:before="42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</w:tr>
      <w:tr>
        <w:trPr>
          <w:trHeight w:val="435" w:hRule="atLeast"/>
        </w:trPr>
        <w:tc>
          <w:tcPr>
            <w:tcW w:w="2132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Recruitment difficulties</w:t>
            </w:r>
          </w:p>
          <w:p>
            <w:pPr>
              <w:pStyle w:val="TableParagraph"/>
              <w:spacing w:before="3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Agents’ scores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04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83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-2.8</w:t>
            </w:r>
          </w:p>
        </w:tc>
        <w:tc>
          <w:tcPr>
            <w:tcW w:w="413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-1.9</w:t>
            </w:r>
          </w:p>
        </w:tc>
        <w:tc>
          <w:tcPr>
            <w:tcW w:w="397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-1.6</w:t>
            </w:r>
          </w:p>
        </w:tc>
        <w:tc>
          <w:tcPr>
            <w:tcW w:w="324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-1.0</w:t>
            </w:r>
          </w:p>
        </w:tc>
        <w:tc>
          <w:tcPr>
            <w:tcW w:w="1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-1" w:right="8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364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</w:tr>
      <w:tr>
        <w:trPr>
          <w:trHeight w:val="235" w:hRule="atLeast"/>
        </w:trPr>
        <w:tc>
          <w:tcPr>
            <w:tcW w:w="2132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(e)</w:t>
            </w:r>
          </w:p>
        </w:tc>
        <w:tc>
          <w:tcPr>
            <w:tcW w:w="504" w:type="dxa"/>
          </w:tcPr>
          <w:p>
            <w:pPr>
              <w:pStyle w:val="TableParagraph"/>
              <w:spacing w:before="42"/>
              <w:ind w:right="8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60</w:t>
            </w:r>
          </w:p>
        </w:tc>
        <w:tc>
          <w:tcPr>
            <w:tcW w:w="383" w:type="dxa"/>
          </w:tcPr>
          <w:p>
            <w:pPr>
              <w:pStyle w:val="TableParagraph"/>
              <w:spacing w:before="42"/>
              <w:ind w:right="6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43</w:t>
            </w:r>
          </w:p>
        </w:tc>
        <w:tc>
          <w:tcPr>
            <w:tcW w:w="413" w:type="dxa"/>
          </w:tcPr>
          <w:p>
            <w:pPr>
              <w:pStyle w:val="TableParagraph"/>
              <w:spacing w:before="42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53</w:t>
            </w:r>
          </w:p>
        </w:tc>
        <w:tc>
          <w:tcPr>
            <w:tcW w:w="397" w:type="dxa"/>
          </w:tcPr>
          <w:p>
            <w:pPr>
              <w:pStyle w:val="TableParagraph"/>
              <w:spacing w:before="42"/>
              <w:ind w:right="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50</w:t>
            </w:r>
          </w:p>
        </w:tc>
        <w:tc>
          <w:tcPr>
            <w:tcW w:w="324" w:type="dxa"/>
          </w:tcPr>
          <w:p>
            <w:pPr>
              <w:pStyle w:val="TableParagraph"/>
              <w:spacing w:before="42"/>
              <w:ind w:right="1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1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42"/>
              <w:ind w:left="-1" w:right="8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47</w:t>
            </w:r>
          </w:p>
        </w:tc>
        <w:tc>
          <w:tcPr>
            <w:tcW w:w="364" w:type="dxa"/>
          </w:tcPr>
          <w:p>
            <w:pPr>
              <w:pStyle w:val="TableParagraph"/>
              <w:spacing w:before="42"/>
              <w:ind w:right="5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</w:tr>
      <w:tr>
        <w:trPr>
          <w:trHeight w:val="235" w:hRule="atLeast"/>
        </w:trPr>
        <w:tc>
          <w:tcPr>
            <w:tcW w:w="2132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CBI skilled staff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504" w:type="dxa"/>
          </w:tcPr>
          <w:p>
            <w:pPr>
              <w:pStyle w:val="TableParagraph"/>
              <w:spacing w:before="42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383" w:type="dxa"/>
          </w:tcPr>
          <w:p>
            <w:pPr>
              <w:pStyle w:val="TableParagraph"/>
              <w:spacing w:before="42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413" w:type="dxa"/>
          </w:tcPr>
          <w:p>
            <w:pPr>
              <w:pStyle w:val="TableParagraph"/>
              <w:spacing w:before="42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397" w:type="dxa"/>
          </w:tcPr>
          <w:p>
            <w:pPr>
              <w:pStyle w:val="TableParagraph"/>
              <w:spacing w:before="42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324" w:type="dxa"/>
          </w:tcPr>
          <w:p>
            <w:pPr>
              <w:pStyle w:val="TableParagraph"/>
              <w:spacing w:before="42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1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42"/>
              <w:ind w:left="-1" w:right="8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364" w:type="dxa"/>
          </w:tcPr>
          <w:p>
            <w:pPr>
              <w:pStyle w:val="TableParagraph"/>
              <w:spacing w:before="42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</w:tr>
      <w:tr>
        <w:trPr>
          <w:trHeight w:val="207" w:hRule="atLeast"/>
        </w:trPr>
        <w:tc>
          <w:tcPr>
            <w:tcW w:w="2132" w:type="dxa"/>
          </w:tcPr>
          <w:p>
            <w:pPr>
              <w:pStyle w:val="TableParagraph"/>
              <w:spacing w:line="157" w:lineRule="exact" w:before="30"/>
              <w:rPr>
                <w:sz w:val="11"/>
              </w:rPr>
            </w:pPr>
            <w:r>
              <w:rPr>
                <w:color w:val="231F20"/>
                <w:sz w:val="14"/>
              </w:rPr>
              <w:t>CBI unskilled staff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504" w:type="dxa"/>
          </w:tcPr>
          <w:p>
            <w:pPr>
              <w:pStyle w:val="TableParagraph"/>
              <w:spacing w:line="145" w:lineRule="exact" w:before="42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383" w:type="dxa"/>
          </w:tcPr>
          <w:p>
            <w:pPr>
              <w:pStyle w:val="TableParagraph"/>
              <w:spacing w:line="145" w:lineRule="exact" w:before="42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413" w:type="dxa"/>
          </w:tcPr>
          <w:p>
            <w:pPr>
              <w:pStyle w:val="TableParagraph"/>
              <w:spacing w:line="145" w:lineRule="exact" w:before="42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397" w:type="dxa"/>
          </w:tcPr>
          <w:p>
            <w:pPr>
              <w:pStyle w:val="TableParagraph"/>
              <w:spacing w:line="145" w:lineRule="exact" w:before="42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324" w:type="dxa"/>
          </w:tcPr>
          <w:p>
            <w:pPr>
              <w:pStyle w:val="TableParagraph"/>
              <w:spacing w:line="145" w:lineRule="exact" w:before="42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12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45" w:lineRule="exact" w:before="42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364" w:type="dxa"/>
          </w:tcPr>
          <w:p>
            <w:pPr>
              <w:pStyle w:val="TableParagraph"/>
              <w:spacing w:line="145" w:lineRule="exact" w:before="42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 (including the Labour Force Survey).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3" w:after="0"/>
        <w:ind w:left="323" w:right="168" w:hanging="171"/>
        <w:jc w:val="left"/>
        <w:rPr>
          <w:sz w:val="11"/>
        </w:rPr>
      </w:pPr>
      <w:r>
        <w:rPr>
          <w:color w:val="231F20"/>
          <w:w w:val="90"/>
          <w:sz w:val="11"/>
        </w:rPr>
        <w:t>Number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unemployment.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forestry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fishing.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2001.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Agents’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recruitment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difficulties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 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End-quarter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observations.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indicating </w:t>
      </w:r>
      <w:r>
        <w:rPr>
          <w:color w:val="231F20"/>
          <w:sz w:val="11"/>
        </w:rPr>
        <w:t>greater recruitment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difficulties.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0" w:after="0"/>
        <w:ind w:left="323" w:right="127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recruitment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difficulties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past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14"/>
          <w:w w:val="90"/>
          <w:sz w:val="11"/>
        </w:rPr>
        <w:t> </w:t>
      </w:r>
      <w:r>
        <w:rPr>
          <w:color w:val="231F20"/>
          <w:w w:val="90"/>
          <w:sz w:val="11"/>
        </w:rPr>
        <w:t>Non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seasonally </w:t>
      </w:r>
      <w:r>
        <w:rPr>
          <w:color w:val="231F20"/>
          <w:sz w:val="11"/>
        </w:rPr>
        <w:t>adjusted.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non-services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0" w:after="0"/>
        <w:ind w:left="323" w:right="63" w:hanging="171"/>
        <w:jc w:val="left"/>
        <w:rPr>
          <w:sz w:val="11"/>
        </w:rPr>
      </w:pPr>
      <w:r>
        <w:rPr>
          <w:color w:val="231F20"/>
          <w:w w:val="95"/>
          <w:sz w:val="11"/>
        </w:rPr>
        <w:t>Balances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skilled/unskilled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output/business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 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consumer </w:t>
      </w:r>
      <w:r>
        <w:rPr>
          <w:color w:val="231F20"/>
          <w:sz w:val="11"/>
        </w:rPr>
        <w:t>services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sectors),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employment. Averages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line="268" w:lineRule="auto" w:before="27"/>
        <w:ind w:left="153" w:right="455"/>
        <w:jc w:val="both"/>
      </w:pPr>
      <w:r>
        <w:rPr/>
        <w:br w:type="column"/>
      </w:r>
      <w:r>
        <w:rPr>
          <w:color w:val="231F20"/>
          <w:w w:val="95"/>
        </w:rPr>
        <w:t>individuals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sought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employers,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limiting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supply </w:t>
      </w:r>
      <w:r>
        <w:rPr>
          <w:color w:val="231F20"/>
        </w:rPr>
        <w:t>relative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previous</w:t>
      </w:r>
      <w:r>
        <w:rPr>
          <w:color w:val="231F20"/>
          <w:spacing w:val="-22"/>
        </w:rPr>
        <w:t> </w:t>
      </w:r>
      <w:r>
        <w:rPr>
          <w:color w:val="231F20"/>
        </w:rPr>
        <w:t>recessions.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53" w:right="200"/>
      </w:pPr>
      <w:r>
        <w:rPr>
          <w:color w:val="231F20"/>
          <w:w w:val="90"/>
        </w:rPr>
        <w:t>Effective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changes </w:t>
      </w:r>
      <w:r>
        <w:rPr>
          <w:color w:val="231F20"/>
        </w:rPr>
        <w:t>in the economy, however. For example, over time the </w:t>
      </w:r>
      <w:r>
        <w:rPr>
          <w:color w:val="231F20"/>
          <w:w w:val="95"/>
        </w:rPr>
        <w:t>rebalancing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unemployed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skills,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right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location,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vacancies.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retrain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relocate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re-enter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  <w:w w:val="95"/>
        </w:rPr>
        <w:t>reduce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wages.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98"/>
      </w:pPr>
      <w:r>
        <w:rPr>
          <w:color w:val="231F20"/>
          <w:w w:val="95"/>
        </w:rPr>
        <w:t>Overall,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 remains.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6"/>
          <w:w w:val="95"/>
        </w:rPr>
        <w:t>7.7%,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 post-1998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3.A),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claimant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 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4.7%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June.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Other 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slack </w:t>
      </w:r>
      <w:r>
        <w:rPr>
          <w:color w:val="231F20"/>
          <w:spacing w:val="-3"/>
        </w:rPr>
        <w:t>(Table</w:t>
      </w:r>
      <w:r>
        <w:rPr>
          <w:color w:val="231F20"/>
          <w:spacing w:val="-38"/>
        </w:rPr>
        <w:t> </w:t>
      </w:r>
      <w:r>
        <w:rPr>
          <w:color w:val="231F20"/>
        </w:rPr>
        <w:t>3.A).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089" w:space="240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3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4 Costs and prices" w:id="68"/>
      <w:bookmarkEnd w:id="68"/>
      <w:r>
        <w:rPr/>
      </w:r>
      <w:bookmarkStart w:name="_bookmark15" w:id="69"/>
      <w:bookmarkEnd w:id="69"/>
      <w:r>
        <w:rPr/>
      </w:r>
      <w:bookmarkStart w:name="_bookmark15" w:id="70"/>
      <w:bookmarkEnd w:id="70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8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30848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185"/>
      </w:pPr>
      <w:r>
        <w:rPr>
          <w:color w:val="A70740"/>
          <w:w w:val="95"/>
        </w:rPr>
        <w:t>CPI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averaged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4.4%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2011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Q2.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current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elevated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reflects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increases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</w:t>
      </w:r>
      <w:bookmarkStart w:name="4.1 Consumer prices" w:id="71"/>
      <w:bookmarkEnd w:id="71"/>
      <w:r>
        <w:rPr>
          <w:color w:val="A70740"/>
          <w:w w:val="95"/>
        </w:rPr>
      </w:r>
      <w:r>
        <w:rPr>
          <w:color w:val="A70740"/>
          <w:w w:val="95"/>
        </w:rPr>
        <w:t> </w:t>
      </w:r>
      <w:r>
        <w:rPr>
          <w:color w:val="A70740"/>
          <w:spacing w:val="-11"/>
          <w:w w:val="90"/>
        </w:rPr>
        <w:t>VAT,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energy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import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prices.</w:t>
      </w:r>
      <w:r>
        <w:rPr>
          <w:color w:val="A70740"/>
          <w:spacing w:val="16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rise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further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this</w:t>
      </w:r>
      <w:r>
        <w:rPr>
          <w:color w:val="A70740"/>
          <w:spacing w:val="-31"/>
          <w:w w:val="90"/>
        </w:rPr>
        <w:t> </w:t>
      </w:r>
      <w:r>
        <w:rPr>
          <w:color w:val="A70740"/>
          <w:spacing w:val="-3"/>
          <w:w w:val="90"/>
        </w:rPr>
        <w:t>year,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boosted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increases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utility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prices.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Excluding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effects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6"/>
          <w:w w:val="95"/>
        </w:rPr>
        <w:t> </w:t>
      </w:r>
      <w:r>
        <w:rPr>
          <w:color w:val="A70740"/>
          <w:spacing w:val="-11"/>
          <w:w w:val="95"/>
        </w:rPr>
        <w:t>VAT,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energy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import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prices,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other </w:t>
      </w:r>
      <w:r>
        <w:rPr>
          <w:color w:val="A70740"/>
          <w:w w:val="90"/>
        </w:rPr>
        <w:t>goods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services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been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rising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at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rate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well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below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target.</w:t>
      </w:r>
      <w:r>
        <w:rPr>
          <w:color w:val="A70740"/>
          <w:spacing w:val="16"/>
          <w:w w:val="90"/>
        </w:rPr>
        <w:t> </w:t>
      </w:r>
      <w:r>
        <w:rPr>
          <w:color w:val="A70740"/>
          <w:w w:val="90"/>
        </w:rPr>
        <w:t>Aggregate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data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suggest that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profit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margins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18"/>
          <w:w w:val="90"/>
        </w:rPr>
        <w:t> </w:t>
      </w:r>
      <w:r>
        <w:rPr>
          <w:color w:val="A70740"/>
          <w:w w:val="90"/>
        </w:rPr>
        <w:t>returned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pre-recession</w:t>
      </w:r>
      <w:r>
        <w:rPr>
          <w:color w:val="A70740"/>
          <w:spacing w:val="-18"/>
          <w:w w:val="90"/>
        </w:rPr>
        <w:t> </w:t>
      </w:r>
      <w:r>
        <w:rPr>
          <w:color w:val="A70740"/>
          <w:w w:val="90"/>
        </w:rPr>
        <w:t>levels,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although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they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may</w:t>
      </w:r>
      <w:r>
        <w:rPr>
          <w:color w:val="A70740"/>
          <w:spacing w:val="-18"/>
          <w:w w:val="90"/>
        </w:rPr>
        <w:t> </w:t>
      </w:r>
      <w:r>
        <w:rPr>
          <w:color w:val="A70740"/>
          <w:w w:val="90"/>
        </w:rPr>
        <w:t>remain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below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normal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consumer-facing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sectors.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Nominal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wage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remained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subdued.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Evidence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movements </w:t>
      </w:r>
      <w:r>
        <w:rPr>
          <w:color w:val="A70740"/>
        </w:rPr>
        <w:t>in</w:t>
      </w:r>
      <w:r>
        <w:rPr>
          <w:color w:val="A70740"/>
          <w:spacing w:val="-37"/>
        </w:rPr>
        <w:t> </w:t>
      </w:r>
      <w:r>
        <w:rPr>
          <w:color w:val="A70740"/>
        </w:rPr>
        <w:t>indicators</w:t>
      </w:r>
      <w:r>
        <w:rPr>
          <w:color w:val="A70740"/>
          <w:spacing w:val="-41"/>
        </w:rPr>
        <w:t> </w:t>
      </w:r>
      <w:r>
        <w:rPr>
          <w:color w:val="A70740"/>
        </w:rPr>
        <w:t>of</w:t>
      </w:r>
      <w:r>
        <w:rPr>
          <w:color w:val="A70740"/>
          <w:spacing w:val="-37"/>
        </w:rPr>
        <w:t> </w:t>
      </w:r>
      <w:r>
        <w:rPr>
          <w:color w:val="A70740"/>
        </w:rPr>
        <w:t>longer-term</w:t>
      </w:r>
      <w:r>
        <w:rPr>
          <w:color w:val="A70740"/>
          <w:spacing w:val="-36"/>
        </w:rPr>
        <w:t> </w:t>
      </w:r>
      <w:r>
        <w:rPr>
          <w:color w:val="A70740"/>
        </w:rPr>
        <w:t>inflation</w:t>
      </w:r>
      <w:r>
        <w:rPr>
          <w:color w:val="A70740"/>
          <w:spacing w:val="-37"/>
        </w:rPr>
        <w:t> </w:t>
      </w:r>
      <w:r>
        <w:rPr>
          <w:color w:val="A70740"/>
        </w:rPr>
        <w:t>expectations</w:t>
      </w:r>
      <w:r>
        <w:rPr>
          <w:color w:val="A70740"/>
          <w:spacing w:val="-37"/>
        </w:rPr>
        <w:t> </w:t>
      </w:r>
      <w:r>
        <w:rPr>
          <w:color w:val="A70740"/>
        </w:rPr>
        <w:t>continued</w:t>
      </w:r>
      <w:r>
        <w:rPr>
          <w:color w:val="A70740"/>
          <w:spacing w:val="-41"/>
        </w:rPr>
        <w:t> </w:t>
      </w:r>
      <w:r>
        <w:rPr>
          <w:color w:val="A70740"/>
        </w:rPr>
        <w:t>to</w:t>
      </w:r>
      <w:r>
        <w:rPr>
          <w:color w:val="A70740"/>
          <w:spacing w:val="-36"/>
        </w:rPr>
        <w:t> </w:t>
      </w:r>
      <w:r>
        <w:rPr>
          <w:color w:val="A70740"/>
        </w:rPr>
        <w:t>be</w:t>
      </w:r>
      <w:r>
        <w:rPr>
          <w:color w:val="A70740"/>
          <w:spacing w:val="-37"/>
        </w:rPr>
        <w:t> </w:t>
      </w:r>
      <w:r>
        <w:rPr>
          <w:color w:val="A70740"/>
        </w:rPr>
        <w:t>mixed.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268" w:lineRule="auto" w:before="1"/>
        <w:ind w:left="5482" w:right="169"/>
      </w:pP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Q2, 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five </w:t>
      </w:r>
      <w:r>
        <w:rPr>
          <w:color w:val="231F20"/>
          <w:w w:val="90"/>
        </w:rPr>
        <w:t>years.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mean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5%</w:t>
      </w:r>
      <w:r>
        <w:rPr>
          <w:color w:val="231F20"/>
          <w:spacing w:val="-44"/>
        </w:rPr>
        <w:t> </w:t>
      </w:r>
      <w:r>
        <w:rPr>
          <w:color w:val="231F20"/>
        </w:rPr>
        <w:t>later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non-energy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 can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 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5"/>
          <w:w w:val="95"/>
        </w:rPr>
        <w:t>4.1).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 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above-target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effects </w:t>
      </w:r>
      <w:r>
        <w:rPr>
          <w:color w:val="231F20"/>
        </w:rPr>
        <w:t>drop</w:t>
      </w:r>
      <w:r>
        <w:rPr>
          <w:color w:val="231F20"/>
          <w:spacing w:val="-29"/>
        </w:rPr>
        <w:t> </w:t>
      </w:r>
      <w:r>
        <w:rPr>
          <w:color w:val="231F20"/>
        </w:rPr>
        <w:t>out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twelve-month</w:t>
      </w:r>
      <w:r>
        <w:rPr>
          <w:color w:val="231F20"/>
          <w:spacing w:val="-25"/>
        </w:rPr>
        <w:t> </w:t>
      </w:r>
      <w:r>
        <w:rPr>
          <w:color w:val="231F20"/>
        </w:rPr>
        <w:t>comparison.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even" r:id="rId59"/>
          <w:headerReference w:type="default" r:id="rId60"/>
          <w:pgSz w:w="11910" w:h="16840"/>
          <w:pgMar w:header="425" w:footer="0" w:top="620" w:bottom="280" w:left="640" w:right="640"/>
          <w:pgNumType w:start="30"/>
        </w:sectPr>
      </w:pPr>
    </w:p>
    <w:p>
      <w:pPr>
        <w:spacing w:line="259" w:lineRule="auto" w:before="80"/>
        <w:ind w:left="153" w:right="47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8"/>
          <w:sz w:val="18"/>
        </w:rPr>
        <w:t>4.1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contribution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pacing w:val="-8"/>
          <w:sz w:val="18"/>
        </w:rPr>
        <w:t>VAT, </w:t>
      </w:r>
      <w:r>
        <w:rPr>
          <w:color w:val="231F20"/>
          <w:sz w:val="18"/>
        </w:rPr>
        <w:t>energy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513" w:firstLine="0"/>
        <w:jc w:val="right"/>
        <w:rPr>
          <w:sz w:val="12"/>
        </w:rPr>
      </w:pPr>
      <w:r>
        <w:rPr/>
        <w:pict>
          <v:group style="position:absolute;margin-left:40.102001pt;margin-top:-4.474999pt;width:184.9pt;height:150.450pt;mso-position-horizontal-relative:page;mso-position-vertical-relative:paragraph;z-index:15828992" coordorigin="802,-89" coordsize="3698,3009">
            <v:shape style="position:absolute;left:802;top:83;width:3686;height:2836" coordorigin="802,83" coordsize="3686,2836" path="m4487,83l4477,83,4477,93,4477,2909,812,2909,812,93,4477,93,4477,83,802,83,802,93,802,2909,802,2913,802,2919,4487,2919,4487,2913,4487,2909,4487,2908,4487,93,4487,83xe" filled="true" fillcolor="#231f20" stroked="false">
              <v:path arrowok="t"/>
              <v:fill type="solid"/>
            </v:shape>
            <v:shape style="position:absolute;left:976;top:1259;width:3341;height:1364" coordorigin="977,1260" coordsize="3341,1364" path="m2005,1260l1748,1311,1491,1582,1234,1584,977,1721,977,1892,1234,1869,1491,2116,1748,1814,2005,1876,2262,1934,2519,1960,2776,2485,3033,2623,3290,2373,3547,2266,3804,2206,4061,2321,4318,2295,4318,1705,4061,1776,3804,1693,3547,1743,3290,1827,3033,2067,2776,1979,2519,1602,2262,1452,2005,1260xe" filled="true" fillcolor="#75c043" stroked="false">
              <v:path arrowok="t"/>
              <v:fill type="solid"/>
            </v:shape>
            <v:shape style="position:absolute;left:976;top:568;width:3341;height:1531" coordorigin="977,568" coordsize="3341,1531" path="m1857,1840l2005,2016,2262,2080,2519,2099,2552,2028,2519,1960,2262,1934,2005,1876,1857,1840xm3033,568l2776,1047,2552,1651,2657,1805,2776,1553,3033,1125,4318,1125,4318,983,3547,983,3290,761,3033,568xm4318,1125l3033,1125,3290,1308,3547,1505,3804,1470,4061,1189,4318,1175,4318,1125xm4318,585l4061,644,3804,958,3547,983,4318,983,4318,585xm1491,651l1234,1294,977,1554,977,1721,1086,1663,1234,1579,1491,1185,1737,1185,1491,651xm1737,1185l1491,1185,1619,1447,1748,1311,1857,1290,1748,1208,1737,1185xe" filled="true" fillcolor="#6185b0" stroked="false">
              <v:path arrowok="t"/>
              <v:fill type="solid"/>
            </v:shape>
            <v:shape style="position:absolute;left:976;top:1289;width:1681;height:739" coordorigin="977,1290" coordsize="1681,739" path="m1857,1290l1748,1311,1619,1447,1748,1710,1857,1840,2005,1876,2262,1934,2519,1960,2552,2028,2657,1805,2614,1741,2519,1741,2262,1597,2005,1401,1857,1290xm2552,1651l2519,1741,2614,1741,2552,1651xm1086,1663l977,1721,977,1725,1086,1663xe" filled="true" fillcolor="#257a7f" stroked="false">
              <v:path arrowok="t"/>
              <v:fill type="solid"/>
            </v:shape>
            <v:shape style="position:absolute;left:802;top:364;width:3686;height:2554" coordorigin="802,365" coordsize="3686,2554" path="m915,2630l802,2630,802,2640,915,2640,915,2630xm915,2347l802,2347,802,2357,915,2357,915,2347xm915,2064l802,2064,802,2074,915,2074,915,2064xm915,1781l802,1781,802,1791,915,1791,915,1781xm915,1497l802,1497,802,1507,915,1507,915,1497xm915,1214l802,1214,802,1224,915,1224,915,1214xm915,931l802,931,802,941,915,941,915,931xm915,648l802,648,802,658,915,658,915,648xm915,365l802,365,802,375,915,375,915,365xm982,2805l972,2805,972,2918,982,2918,982,2805xm2010,2805l2000,2805,2000,2918,2010,2918,2010,2805xm3038,2805l3028,2805,3028,2918,3038,2918,3038,2805xm4066,2805l4056,2805,4056,2918,4066,2918,4066,2805xm4487,2630l4374,2630,4374,2640,4487,2640,4487,2630xm4487,2347l4374,2347,4374,2357,4487,2357,4487,2347xm4487,2064l4374,2064,4374,2074,4487,2074,4487,2064xm4487,1781l4374,1781,4374,1791,4487,1791,4487,1781xm4487,1497l4374,1497,4374,1507,4487,1507,4487,1497xm4487,1214l4374,1214,4374,1224,4487,1224,4487,1214xm4487,931l4374,931,4374,941,4487,941,4487,931xm4487,648l4374,648,4374,658,4487,658,4487,648xm4487,365l4374,365,4374,375,4487,375,4487,365xe" filled="true" fillcolor="#231f20" stroked="false">
              <v:path arrowok="t"/>
              <v:fill type="solid"/>
            </v:shape>
            <v:shape style="position:absolute;left:1222;top:692;width:3107;height:958" coordorigin="1222,692" coordsize="3107,958" path="m4329,819l4325,809,4320,806,4062,891,4059,891,4056,893,4052,894,4051,897,3799,1091,3547,1175,3298,1065,3298,1064,3293,1061,3291,1061,3289,1061,3283,1063,3283,1063,3035,1118,3034,1117,3028,1118,3027,1120,3025,1120,3022,1125,3022,1126,2769,1461,2519,1626,2268,1461,2016,1210,2008,1202,1759,955,1751,948,1501,700,1501,698,1497,696,1494,693,1492,693,1492,692,1490,693,1488,693,1487,693,1485,694,1483,698,1480,701,1480,702,1222,1099,1224,1106,1233,1112,1239,1110,1492,720,1745,970,1994,1217,2251,1472,2252,1474,2255,1476,2259,1479,2260,1479,2511,1645,2513,1648,2517,1649,2518,1650,2519,1649,2520,1650,2520,1649,2524,1648,2526,1645,2777,1479,2780,1479,2783,1476,2786,1474,2786,1471,3038,1138,3289,1082,3539,1193,3539,1194,3545,1196,3546,1196,3548,1197,3554,1194,3554,1193,3802,1111,3805,1112,3808,1109,3812,1108,3813,1105,4065,911,4326,825,4329,819xe" filled="true" fillcolor="#ed1b2d" stroked="false">
              <v:path arrowok="t"/>
              <v:fill type="solid"/>
            </v:shape>
            <v:shape style="position:absolute;left:965;top:1089;width:280;height:306" type="#_x0000_t75" stroked="false">
              <v:imagedata r:id="rId61" o:title=""/>
            </v:shape>
            <v:rect style="position:absolute;left:970;top:2063;width:3340;height:10" filled="true" fillcolor="#231f20" stroked="false">
              <v:fill type="solid"/>
            </v:rect>
            <v:shape style="position:absolute;left:4088;top:-90;width:41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 cent</w:t>
                    </w:r>
                  </w:p>
                </w:txbxContent>
              </v:textbox>
              <w10:wrap type="none"/>
            </v:shape>
            <v:shape style="position:absolute;left:1819;top:129;width:2088;height:8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323" w:right="18" w:hanging="55"/>
                      <w:jc w:val="both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contribution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VAT,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energy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prices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(percentage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points)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 inflation</w:t>
                    </w:r>
                  </w:p>
                </w:txbxContent>
              </v:textbox>
              <w10:wrap type="none"/>
            </v:shape>
            <v:shape style="position:absolute;left:1018;top:2221;width:1670;height:576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excluding contribution of VAT, energy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 </w:t>
                    </w:r>
                    <w:r>
                      <w:rPr>
                        <w:color w:val="231F20"/>
                        <w:sz w:val="12"/>
                      </w:rPr>
                      <w:t>(percentage</w:t>
                    </w:r>
                    <w:r>
                      <w:rPr>
                        <w:color w:val="231F20"/>
                        <w:spacing w:val="-1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points)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1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51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1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51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1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line="128" w:lineRule="exact" w:before="1"/>
        <w:ind w:left="391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387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0"/>
        <w:ind w:left="38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87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391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1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line="124" w:lineRule="exact" w:before="0"/>
        <w:ind w:left="389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1800" w:val="left" w:leader="none"/>
          <w:tab w:pos="2835" w:val="left" w:leader="none"/>
          <w:tab w:pos="3516" w:val="left" w:leader="none"/>
        </w:tabs>
        <w:spacing w:line="124" w:lineRule="exact" w:before="0"/>
        <w:ind w:left="707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The details behind these calculations are set out in the box on pages 34–35 of the</w:t>
      </w:r>
    </w:p>
    <w:p>
      <w:pPr>
        <w:spacing w:line="244" w:lineRule="auto" w:before="2"/>
        <w:ind w:left="323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 assumes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25%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75%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subject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changed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following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3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changes,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50%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100%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subject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following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examples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make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simplifying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which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changed.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allow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petrol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prices </w:t>
      </w:r>
      <w:r>
        <w:rPr>
          <w:color w:val="231F20"/>
          <w:w w:val="95"/>
          <w:sz w:val="11"/>
        </w:rPr>
        <w:t>already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incorporated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impacts.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bound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direct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contribution 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electricity,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lubricants.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bound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impact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energy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range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indirect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effects,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average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direct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estimates 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differences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goods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energy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airfares.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Further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details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can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</w:p>
    <w:p>
      <w:pPr>
        <w:pStyle w:val="BodyText"/>
        <w:spacing w:line="268" w:lineRule="auto" w:before="112"/>
        <w:ind w:left="153" w:right="151"/>
      </w:pPr>
      <w:r>
        <w:rPr/>
        <w:br w:type="column"/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excluding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temporarily </w:t>
      </w:r>
      <w:r>
        <w:rPr>
          <w:color w:val="231F20"/>
          <w:w w:val="95"/>
        </w:rPr>
        <w:t>raising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 target.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generated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 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4.2)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happens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 depend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adds </w:t>
      </w:r>
      <w:r>
        <w:rPr>
          <w:color w:val="231F20"/>
        </w:rPr>
        <w:t>upward</w:t>
      </w:r>
      <w:r>
        <w:rPr>
          <w:color w:val="231F20"/>
          <w:spacing w:val="-40"/>
        </w:rPr>
        <w:t> </w:t>
      </w:r>
      <w:r>
        <w:rPr>
          <w:color w:val="231F20"/>
        </w:rPr>
        <w:t>pressure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future</w:t>
      </w:r>
      <w:r>
        <w:rPr>
          <w:color w:val="231F20"/>
          <w:spacing w:val="-40"/>
        </w:rPr>
        <w:t> </w:t>
      </w:r>
      <w:r>
        <w:rPr>
          <w:color w:val="231F20"/>
        </w:rPr>
        <w:t>pay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(Section</w:t>
      </w:r>
      <w:r>
        <w:rPr>
          <w:color w:val="231F20"/>
          <w:spacing w:val="-40"/>
        </w:rPr>
        <w:t> </w:t>
      </w:r>
      <w:r>
        <w:rPr>
          <w:color w:val="231F20"/>
        </w:rPr>
        <w:t>4.4).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1"/>
          <w:numId w:val="13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Consumer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68" w:lineRule="auto"/>
        <w:ind w:left="153"/>
        <w:rPr>
          <w:sz w:val="14"/>
        </w:rPr>
      </w:pP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4.4%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Q2. With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April’s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outturn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lying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percentage point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Governor,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Committee,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wrote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letter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Chancellor.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322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temporary </w:t>
      </w:r>
      <w:r>
        <w:rPr>
          <w:color w:val="231F20"/>
        </w:rPr>
        <w:t>impact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rises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  <w:spacing w:val="-9"/>
        </w:rPr>
        <w:t>VAT,</w:t>
      </w:r>
      <w:r>
        <w:rPr>
          <w:color w:val="231F20"/>
          <w:spacing w:val="-40"/>
        </w:rPr>
        <w:t> </w:t>
      </w:r>
      <w:r>
        <w:rPr>
          <w:color w:val="231F20"/>
        </w:rPr>
        <w:t>energy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import</w:t>
      </w:r>
      <w:r>
        <w:rPr>
          <w:color w:val="231F20"/>
          <w:spacing w:val="-40"/>
        </w:rPr>
        <w:t> </w:t>
      </w:r>
      <w:r>
        <w:rPr>
          <w:color w:val="231F20"/>
        </w:rPr>
        <w:t>prices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6"/>
          <w:w w:val="95"/>
        </w:rPr>
        <w:t>4.1).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why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half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analysis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import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added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3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5</w:t>
      </w:r>
      <w:r>
        <w:rPr>
          <w:color w:val="231F20"/>
          <w:spacing w:val="-40"/>
        </w:rPr>
        <w:t> </w:t>
      </w:r>
      <w:r>
        <w:rPr>
          <w:color w:val="231F20"/>
        </w:rPr>
        <w:t>percentage</w:t>
      </w:r>
      <w:r>
        <w:rPr>
          <w:color w:val="231F20"/>
          <w:spacing w:val="-41"/>
        </w:rPr>
        <w:t> </w:t>
      </w:r>
      <w:r>
        <w:rPr>
          <w:color w:val="231F20"/>
        </w:rPr>
        <w:t>points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76" w:space="853"/>
            <w:col w:w="5301"/>
          </w:cols>
        </w:sectPr>
      </w:pPr>
    </w:p>
    <w:p>
      <w:pPr>
        <w:tabs>
          <w:tab w:pos="5482" w:val="left" w:leader="none"/>
          <w:tab w:pos="10471" w:val="left" w:leader="none"/>
        </w:tabs>
        <w:spacing w:line="124" w:lineRule="exact" w:before="0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found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34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4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line="244" w:lineRule="auto" w:before="3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bottom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individual impacts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VAT,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less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minimum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maximum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swathe.</w:t>
      </w:r>
    </w:p>
    <w:p>
      <w:pPr>
        <w:pStyle w:val="ListParagraph"/>
        <w:numPr>
          <w:ilvl w:val="2"/>
          <w:numId w:val="13"/>
        </w:numPr>
        <w:tabs>
          <w:tab w:pos="537" w:val="left" w:leader="none"/>
        </w:tabs>
        <w:spacing w:line="235" w:lineRule="auto" w:before="60" w:after="0"/>
        <w:ind w:left="536" w:right="904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85"/>
          <w:sz w:val="14"/>
        </w:rPr>
        <w:t>The letter is available at </w:t>
      </w:r>
      <w:hyperlink r:id="rId62">
        <w:r>
          <w:rPr>
            <w:color w:val="231F20"/>
            <w:w w:val="85"/>
            <w:sz w:val="14"/>
          </w:rPr>
          <w:t>www.bankofengland.co.uk/monetarypolicy/pdf/</w:t>
        </w:r>
      </w:hyperlink>
      <w:r>
        <w:rPr>
          <w:color w:val="231F20"/>
          <w:w w:val="85"/>
          <w:sz w:val="14"/>
        </w:rPr>
        <w:t> </w:t>
      </w:r>
      <w:r>
        <w:rPr>
          <w:color w:val="231F20"/>
          <w:w w:val="95"/>
          <w:sz w:val="14"/>
        </w:rPr>
        <w:t>cpiletter110517.pdf.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4370" w:space="789"/>
            <w:col w:w="547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30528" from="39.685001pt,-4.655305pt" to="255.119001pt,-4.655305pt" stroked="true" strokeweight=".7pt" strokecolor="#a70740">
            <v:stroke dashstyle="solid"/>
            <w10:wrap type="none"/>
          </v:line>
        </w:pict>
      </w:r>
      <w:r>
        <w:rPr/>
        <w:pict>
          <v:group style="position:absolute;margin-left:39.685001pt;margin-top:13.680127pt;width:180.9pt;height:147.85pt;mso-position-horizontal-relative:page;mso-position-vertical-relative:paragraph;z-index:15833088" coordorigin="794,274" coordsize="3618,2957">
            <v:shape style="position:absolute;left:793;top:452;width:3612;height:2778" type="#_x0000_t75" stroked="false">
              <v:imagedata r:id="rId63" o:title=""/>
            </v:shape>
            <v:shape style="position:absolute;left:3380;top:273;width:1031;height:638" type="#_x0000_t202" filled="false" stroked="false">
              <v:textbox inset="0,0,0,0">
                <w:txbxContent>
                  <w:p>
                    <w:pPr>
                      <w:spacing w:before="8"/>
                      <w:ind w:left="47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£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barrel</w:t>
                    </w:r>
                  </w:p>
                  <w:p>
                    <w:pPr>
                      <w:spacing w:line="264" w:lineRule="auto" w:before="88"/>
                      <w:ind w:left="53" w:right="171" w:hanging="54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Futures prices at the time of the May 2011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321;top:922;width:869;height:423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53" w:right="9" w:hanging="54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Futures prices at the time of the May 2010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460;top:1886;width:790;height:564" type="#_x0000_t202" filled="false" stroked="false">
              <v:textbox inset="0,0,0,0">
                <w:txbxContent>
                  <w:p>
                    <w:pPr>
                      <w:spacing w:line="266" w:lineRule="auto" w:before="8"/>
                      <w:ind w:left="43" w:right="16" w:hanging="44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Futures prices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8"/>
                        <w:w w:val="95"/>
                        <w:sz w:val="11"/>
                      </w:rPr>
                      <w:t>at </w:t>
                    </w:r>
                    <w:r>
                      <w:rPr>
                        <w:color w:val="231F20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time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1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the August 2011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057;top:2418;width:616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Spot price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VAT" w:id="72"/>
      <w:bookmarkEnd w:id="72"/>
      <w:r>
        <w:rPr/>
      </w:r>
      <w:bookmarkStart w:name="Energy prices" w:id="73"/>
      <w:bookmarkEnd w:id="73"/>
      <w:r>
        <w:rPr/>
      </w:r>
      <w:r>
        <w:rPr>
          <w:color w:val="A70740"/>
          <w:sz w:val="18"/>
        </w:rPr>
        <w:t>Chart 4.2 </w:t>
      </w:r>
      <w:r>
        <w:rPr>
          <w:color w:val="231F20"/>
          <w:sz w:val="18"/>
        </w:rPr>
        <w:t>Sterling oil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2"/>
        </w:rPr>
      </w:pPr>
    </w:p>
    <w:p>
      <w:pPr>
        <w:tabs>
          <w:tab w:pos="637" w:val="left" w:leader="none"/>
          <w:tab w:pos="1219" w:val="left" w:leader="none"/>
          <w:tab w:pos="1806" w:val="left" w:leader="none"/>
          <w:tab w:pos="2394" w:val="left" w:leader="none"/>
          <w:tab w:pos="2955" w:val="left" w:leader="none"/>
        </w:tabs>
        <w:spacing w:before="0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</w:r>
      <w:r>
        <w:rPr>
          <w:color w:val="231F20"/>
          <w:w w:val="90"/>
          <w:sz w:val="11"/>
        </w:rPr>
        <w:t>12</w:t>
      </w:r>
    </w:p>
    <w:p>
      <w:pPr>
        <w:spacing w:before="85"/>
        <w:ind w:left="0" w:right="127" w:firstLine="0"/>
        <w:jc w:val="right"/>
        <w:rPr>
          <w:sz w:val="11"/>
        </w:rPr>
      </w:pPr>
      <w:r>
        <w:rPr>
          <w:color w:val="231F20"/>
          <w:w w:val="90"/>
          <w:sz w:val="11"/>
        </w:rPr>
        <w:t>Sources: Bloomberg, Thomson Reuters Datastream and Bank calculations.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58"/>
      </w:pP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24"/>
          <w:w w:val="95"/>
          <w:position w:val="4"/>
          <w:sz w:val="14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impossible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identify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precision.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evolution 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48–49.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raising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detail,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considers </w:t>
      </w:r>
      <w:r>
        <w:rPr>
          <w:color w:val="231F20"/>
        </w:rPr>
        <w:t>developments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domestically</w:t>
      </w:r>
      <w:r>
        <w:rPr>
          <w:color w:val="231F20"/>
          <w:spacing w:val="-37"/>
        </w:rPr>
        <w:t> </w:t>
      </w:r>
      <w:r>
        <w:rPr>
          <w:color w:val="231F20"/>
        </w:rPr>
        <w:t>generated</w:t>
      </w:r>
      <w:r>
        <w:rPr>
          <w:color w:val="231F20"/>
          <w:spacing w:val="-36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VAT</w:t>
      </w:r>
    </w:p>
    <w:p>
      <w:pPr>
        <w:pStyle w:val="BodyText"/>
        <w:spacing w:line="268" w:lineRule="auto" w:before="23"/>
        <w:ind w:left="153" w:right="158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 </w:t>
      </w:r>
      <w:r>
        <w:rPr>
          <w:color w:val="231F20"/>
        </w:rPr>
        <w:t>point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2011.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estimate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based</w:t>
      </w:r>
      <w:r>
        <w:rPr>
          <w:color w:val="231F20"/>
          <w:spacing w:val="-44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 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12" w:lineRule="exact"/>
        <w:ind w:left="153"/>
      </w:pPr>
      <w:r>
        <w:rPr>
          <w:color w:val="231F20"/>
          <w:w w:val="95"/>
        </w:rPr>
        <w:t>size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drops</w:t>
      </w:r>
    </w:p>
    <w:p>
      <w:pPr>
        <w:spacing w:after="0" w:line="212" w:lineRule="exact"/>
        <w:sectPr>
          <w:type w:val="continuous"/>
          <w:pgSz w:w="11910" w:h="16840"/>
          <w:pgMar w:top="1560" w:bottom="0" w:left="640" w:right="640"/>
          <w:cols w:num="3" w:equalWidth="0">
            <w:col w:w="3575" w:space="85"/>
            <w:col w:w="372" w:space="1297"/>
            <w:col w:w="5301"/>
          </w:cols>
        </w:sectPr>
      </w:pP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4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2011,</w:t>
      </w:r>
    </w:p>
    <w:p>
      <w:pPr>
        <w:spacing w:line="244" w:lineRule="auto" w:before="2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2010.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sterling-dollar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exchange </w:t>
      </w:r>
      <w:r>
        <w:rPr>
          <w:color w:val="231F20"/>
          <w:sz w:val="11"/>
        </w:rPr>
        <w:t>rate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constant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during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periods.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0" w:lineRule="exact"/>
        <w:ind w:left="14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4.3 </w:t>
      </w:r>
      <w:r>
        <w:rPr>
          <w:color w:val="231F20"/>
          <w:sz w:val="18"/>
        </w:rPr>
        <w:t>Sterling gas prices</w:t>
      </w:r>
      <w:r>
        <w:rPr>
          <w:color w:val="231F20"/>
          <w:position w:val="4"/>
          <w:sz w:val="12"/>
        </w:rPr>
        <w:t>(a)</w:t>
      </w:r>
    </w:p>
    <w:p>
      <w:pPr>
        <w:spacing w:line="16" w:lineRule="exact" w:before="82"/>
        <w:ind w:left="0" w:right="619" w:firstLine="0"/>
        <w:jc w:val="right"/>
        <w:rPr>
          <w:sz w:val="11"/>
        </w:rPr>
      </w:pPr>
      <w:r>
        <w:rPr>
          <w:color w:val="231F20"/>
          <w:w w:val="95"/>
          <w:sz w:val="11"/>
        </w:rPr>
        <w:t>Pence per therm</w:t>
      </w:r>
    </w:p>
    <w:p>
      <w:pPr>
        <w:pStyle w:val="BodyText"/>
        <w:spacing w:line="268" w:lineRule="auto" w:before="47"/>
        <w:ind w:left="153" w:right="243"/>
      </w:pPr>
      <w:r>
        <w:rPr/>
        <w:br w:type="column"/>
      </w:r>
      <w:r>
        <w:rPr>
          <w:color w:val="231F20"/>
          <w:w w:val="95"/>
        </w:rPr>
        <w:t>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comparison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pass-through.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Alternative </w:t>
      </w:r>
      <w:r>
        <w:rPr>
          <w:color w:val="231F20"/>
        </w:rPr>
        <w:t>pass-through assumptions of 50% or 100% would imply </w:t>
      </w:r>
      <w:r>
        <w:rPr>
          <w:color w:val="231F20"/>
          <w:w w:val="90"/>
        </w:rPr>
        <w:t>contributions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0.7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1.4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percentage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380" w:space="949"/>
            <w:col w:w="53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7"/>
        </w:rPr>
      </w:pPr>
    </w:p>
    <w:p>
      <w:pPr>
        <w:tabs>
          <w:tab w:pos="637" w:val="left" w:leader="none"/>
          <w:tab w:pos="1218" w:val="left" w:leader="none"/>
          <w:tab w:pos="1805" w:val="left" w:leader="none"/>
          <w:tab w:pos="2393" w:val="left" w:leader="none"/>
          <w:tab w:pos="2875" w:val="left" w:leader="none"/>
        </w:tabs>
        <w:spacing w:before="0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</w:r>
      <w:r>
        <w:rPr>
          <w:color w:val="231F20"/>
          <w:spacing w:val="-1"/>
          <w:w w:val="90"/>
          <w:sz w:val="11"/>
        </w:rPr>
        <w:t>12</w:t>
      </w:r>
    </w:p>
    <w:p>
      <w:pPr>
        <w:spacing w:before="102"/>
        <w:ind w:left="0" w:right="51" w:firstLine="0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5"/>
          <w:w w:val="90"/>
          <w:sz w:val="11"/>
        </w:rPr>
        <w:t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Reuters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spacing w:before="82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spacing w:val="-1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1"/>
        </w:rPr>
      </w:pPr>
      <w:r>
        <w:rPr/>
        <w:pict>
          <v:group style="position:absolute;margin-left:39.685001pt;margin-top:-19.172834pt;width:180.6pt;height:138.9pt;mso-position-horizontal-relative:page;mso-position-vertical-relative:paragraph;z-index:15835648" coordorigin="794,-383" coordsize="3612,2778">
            <v:shape style="position:absolute;left:793;top:-384;width:3612;height:2778" type="#_x0000_t75" stroked="false">
              <v:imagedata r:id="rId64" o:title=""/>
            </v:shape>
            <v:shape style="position:absolute;left:3249;top:-352;width:985;height:423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53" w:right="135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Futures prices at the time of the</w:t>
                    </w:r>
                  </w:p>
                  <w:p>
                    <w:pPr>
                      <w:spacing w:before="2"/>
                      <w:ind w:left="53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August 2011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08;top:241;width:616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Spot price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453;top:36;width:858;height:423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53" w:right="-2" w:hanging="54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Futures prices at the time of the May 2011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224;top:1621;width:874;height:423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53" w:right="14" w:hanging="54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Futures prices at the time of the May 2010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110"/>
          <w:sz w:val="11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pStyle w:val="BodyText"/>
        <w:ind w:left="153"/>
      </w:pPr>
      <w:r>
        <w:rPr/>
        <w:br w:type="column"/>
      </w:r>
      <w:r>
        <w:rPr>
          <w:color w:val="231F20"/>
        </w:rPr>
        <w:t>points respectively.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</w:pPr>
      <w:r>
        <w:rPr>
          <w:color w:val="A70740"/>
        </w:rPr>
        <w:t>Energy prices</w:t>
      </w:r>
    </w:p>
    <w:p>
      <w:pPr>
        <w:pStyle w:val="BodyText"/>
        <w:spacing w:line="268" w:lineRule="auto" w:before="23"/>
        <w:ind w:left="153" w:right="158"/>
      </w:pPr>
      <w:r>
        <w:rPr>
          <w:color w:val="231F20"/>
          <w:w w:val="90"/>
        </w:rPr>
        <w:t>Sterling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fifteen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working </w:t>
      </w:r>
      <w:r>
        <w:rPr>
          <w:color w:val="231F20"/>
        </w:rPr>
        <w:t>days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3</w:t>
      </w:r>
      <w:r>
        <w:rPr>
          <w:color w:val="231F20"/>
          <w:spacing w:val="-46"/>
        </w:rPr>
        <w:t> </w:t>
      </w:r>
      <w:r>
        <w:rPr>
          <w:color w:val="231F20"/>
        </w:rPr>
        <w:t>August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3"/>
        </w:rPr>
        <w:t> </w:t>
      </w:r>
      <w:r>
        <w:rPr>
          <w:color w:val="231F20"/>
        </w:rPr>
        <w:t>similar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run-up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whole,</w:t>
      </w:r>
      <w:r>
        <w:rPr>
          <w:color w:val="231F20"/>
          <w:spacing w:val="-41"/>
        </w:rPr>
        <w:t> </w:t>
      </w:r>
      <w:r>
        <w:rPr>
          <w:color w:val="231F20"/>
        </w:rPr>
        <w:t>oil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gas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45%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25%</w:t>
      </w:r>
      <w:r>
        <w:rPr>
          <w:color w:val="231F20"/>
          <w:spacing w:val="-38"/>
        </w:rPr>
        <w:t> </w:t>
      </w:r>
      <w:r>
        <w:rPr>
          <w:color w:val="231F20"/>
        </w:rPr>
        <w:t>higher respectively.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8"/>
      </w:pP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put significant upward pressure on CPI inflation. Petrol prices directly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0.6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2011,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3" w:equalWidth="0">
            <w:col w:w="3499" w:space="163"/>
            <w:col w:w="372" w:space="1295"/>
            <w:col w:w="5301"/>
          </w:cols>
        </w:sectPr>
      </w:pP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80" w:after="0"/>
        <w:ind w:left="323" w:right="1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2011, </w:t>
      </w:r>
      <w:r>
        <w:rPr>
          <w:color w:val="231F20"/>
          <w:sz w:val="11"/>
        </w:rPr>
        <w:t>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0" w:lineRule="exact"/>
        <w:ind w:left="146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8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4.4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Direct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contribution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energy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 CPI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spacing w:line="338" w:lineRule="auto" w:before="78"/>
        <w:ind w:left="340" w:right="2591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836160">
            <wp:simplePos x="0" y="0"/>
            <wp:positionH relativeFrom="page">
              <wp:posOffset>503999</wp:posOffset>
            </wp:positionH>
            <wp:positionV relativeFrom="paragraph">
              <wp:posOffset>45346</wp:posOffset>
            </wp:positionV>
            <wp:extent cx="88197" cy="206980"/>
            <wp:effectExtent l="0" t="0" r="0" b="0"/>
            <wp:wrapNone/>
            <wp:docPr id="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97" cy="2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  <w:sz w:val="11"/>
        </w:rPr>
        <w:t>Electricity,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fuels </w:t>
      </w:r>
      <w:r>
        <w:rPr>
          <w:color w:val="231F20"/>
          <w:sz w:val="11"/>
        </w:rPr>
        <w:t>Fuels 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lubricants</w:t>
      </w:r>
    </w:p>
    <w:p>
      <w:pPr>
        <w:tabs>
          <w:tab w:pos="2914" w:val="left" w:leader="none"/>
        </w:tabs>
        <w:spacing w:line="183" w:lineRule="exact" w:before="0"/>
        <w:ind w:left="350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836672">
            <wp:simplePos x="0" y="0"/>
            <wp:positionH relativeFrom="page">
              <wp:posOffset>504126</wp:posOffset>
            </wp:positionH>
            <wp:positionV relativeFrom="paragraph">
              <wp:posOffset>28741</wp:posOffset>
            </wp:positionV>
            <wp:extent cx="88201" cy="12446"/>
            <wp:effectExtent l="0" t="0" r="0" b="0"/>
            <wp:wrapNone/>
            <wp:docPr id="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01" cy="1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position w:val="9"/>
          <w:sz w:val="11"/>
        </w:rPr>
        <w:t>Total</w:t>
        <w:tab/>
      </w: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</w:t>
      </w:r>
    </w:p>
    <w:p>
      <w:pPr>
        <w:spacing w:line="113" w:lineRule="exact" w:before="0"/>
        <w:ind w:left="3825" w:right="0" w:firstLine="0"/>
        <w:jc w:val="left"/>
        <w:rPr>
          <w:sz w:val="11"/>
        </w:rPr>
      </w:pPr>
      <w:r>
        <w:rPr/>
        <w:pict>
          <v:group style="position:absolute;margin-left:39.685001pt;margin-top:3.039604pt;width:180.6pt;height:138.9pt;mso-position-horizontal-relative:page;mso-position-vertical-relative:paragraph;z-index:15837696" coordorigin="794,61" coordsize="3612,2778">
            <v:shape style="position:absolute;left:793;top:60;width:3612;height:2778" type="#_x0000_t75" stroked="false">
              <v:imagedata r:id="rId67" o:title=""/>
            </v:shape>
            <v:shape style="position:absolute;left:2597;top:280;width:1425;height:282" type="#_x0000_t202" filled="false" stroked="false">
              <v:textbox inset="0,0,0,0">
                <w:txbxContent>
                  <w:p>
                    <w:pPr>
                      <w:spacing w:line="114" w:lineRule="exact"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Indicative contributions</w:t>
                    </w:r>
                  </w:p>
                  <w:p>
                    <w:pPr>
                      <w:tabs>
                        <w:tab w:pos="1404" w:val="left" w:leader="none"/>
                      </w:tabs>
                      <w:spacing w:line="154" w:lineRule="exact" w:before="0"/>
                      <w:ind w:left="5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for</w:t>
                    </w:r>
                    <w:r>
                      <w:rPr>
                        <w:color w:val="231F20"/>
                        <w:spacing w:val="-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2011</w:t>
                    </w:r>
                    <w:r>
                      <w:rPr>
                        <w:color w:val="231F20"/>
                        <w:spacing w:val="-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Q3</w:t>
                    </w:r>
                    <w:r>
                      <w:rPr>
                        <w:color w:val="231F20"/>
                        <w:spacing w:val="-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Q4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  <w:r>
                      <w:rPr>
                        <w:color w:val="231F20"/>
                        <w:spacing w:val="-21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74"/>
                        <w:position w:val="4"/>
                        <w:sz w:val="11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position w:val="4"/>
                        <w:sz w:val="11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59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59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59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0.5</w:t>
      </w:r>
    </w:p>
    <w:p>
      <w:pPr>
        <w:spacing w:before="78"/>
        <w:ind w:left="3825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84"/>
        <w:ind w:left="0" w:right="359" w:firstLine="0"/>
        <w:jc w:val="right"/>
        <w:rPr>
          <w:sz w:val="11"/>
        </w:rPr>
      </w:pPr>
      <w:r>
        <w:rPr>
          <w:color w:val="231F20"/>
          <w:spacing w:val="-2"/>
          <w:sz w:val="11"/>
        </w:rPr>
        <w:t>0.0</w:t>
      </w:r>
    </w:p>
    <w:p>
      <w:pPr>
        <w:spacing w:before="77"/>
        <w:ind w:left="3825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84"/>
        <w:ind w:left="0" w:right="359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line="126" w:lineRule="exact" w:before="0"/>
        <w:ind w:left="3836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tabs>
          <w:tab w:pos="1231" w:val="left" w:leader="none"/>
          <w:tab w:pos="1887" w:val="left" w:leader="none"/>
          <w:tab w:pos="2548" w:val="left" w:leader="none"/>
          <w:tab w:pos="3211" w:val="left" w:leader="none"/>
        </w:tabs>
        <w:spacing w:line="126" w:lineRule="exact" w:before="0"/>
        <w:ind w:left="519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</w:r>
    </w:p>
    <w:p>
      <w:pPr>
        <w:spacing w:before="85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127" w:lineRule="exact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Electricity,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</w:p>
    <w:p>
      <w:pPr>
        <w:pStyle w:val="BodyText"/>
        <w:spacing w:line="268" w:lineRule="auto"/>
        <w:ind w:left="153" w:right="232"/>
      </w:pPr>
      <w:r>
        <w:rPr/>
        <w:br w:type="column"/>
      </w:r>
      <w:r>
        <w:rPr>
          <w:color w:val="231F20"/>
          <w:w w:val="95"/>
        </w:rPr>
        <w:t>added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0.3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energy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indirect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  <w:w w:val="95"/>
        </w:rPr>
        <w:t>added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transport</w:t>
      </w:r>
      <w:r>
        <w:rPr>
          <w:color w:val="231F20"/>
          <w:spacing w:val="-19"/>
        </w:rPr>
        <w:t> </w:t>
      </w:r>
      <w:r>
        <w:rPr>
          <w:color w:val="231F20"/>
        </w:rPr>
        <w:t>costs.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38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twelve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4.2),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wholesale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slope,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after smoothing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seasonal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4.3).</w:t>
      </w:r>
    </w:p>
    <w:p>
      <w:pPr>
        <w:pStyle w:val="BodyText"/>
        <w:spacing w:line="268" w:lineRule="auto"/>
        <w:ind w:left="153" w:right="158"/>
      </w:pP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features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gas</w:t>
      </w:r>
      <w:r>
        <w:rPr>
          <w:color w:val="231F20"/>
          <w:spacing w:val="-41"/>
        </w:rPr>
        <w:t> </w:t>
      </w:r>
      <w:r>
        <w:rPr>
          <w:color w:val="231F20"/>
        </w:rPr>
        <w:t>futures</w:t>
      </w:r>
      <w:r>
        <w:rPr>
          <w:color w:val="231F20"/>
          <w:spacing w:val="-39"/>
        </w:rPr>
        <w:t> </w:t>
      </w:r>
      <w:r>
        <w:rPr>
          <w:color w:val="231F20"/>
        </w:rPr>
        <w:t>market,</w:t>
      </w:r>
      <w:r>
        <w:rPr>
          <w:color w:val="231F20"/>
          <w:spacing w:val="-38"/>
        </w:rPr>
        <w:t> </w:t>
      </w:r>
      <w:r>
        <w:rPr>
          <w:color w:val="231F20"/>
        </w:rPr>
        <w:t>including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seasonal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hump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winter,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storing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gas.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effects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phasing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nuclear power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Germany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sustained 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liquefied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natural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Asia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be</w:t>
      </w:r>
      <w:r>
        <w:rPr>
          <w:color w:val="231F20"/>
          <w:spacing w:val="-20"/>
        </w:rPr>
        <w:t> </w:t>
      </w:r>
      <w:r>
        <w:rPr>
          <w:color w:val="231F20"/>
        </w:rPr>
        <w:t>affecting</w:t>
      </w:r>
      <w:r>
        <w:rPr>
          <w:color w:val="231F20"/>
          <w:spacing w:val="-20"/>
        </w:rPr>
        <w:t> </w:t>
      </w:r>
      <w:r>
        <w:rPr>
          <w:color w:val="231F20"/>
        </w:rPr>
        <w:t>gas</w:t>
      </w:r>
      <w:r>
        <w:rPr>
          <w:color w:val="231F20"/>
          <w:spacing w:val="-20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8"/>
      </w:pPr>
      <w:r>
        <w:rPr>
          <w:color w:val="231F20"/>
          <w:w w:val="90"/>
        </w:rPr>
        <w:t>Developments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determinant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wholesale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led 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announce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electricity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337" w:space="992"/>
            <w:col w:w="5301"/>
          </w:cols>
        </w:sectPr>
      </w:pPr>
    </w:p>
    <w:p>
      <w:pPr>
        <w:tabs>
          <w:tab w:pos="5482" w:val="left" w:leader="none"/>
          <w:tab w:pos="10471" w:val="left" w:leader="none"/>
        </w:tabs>
        <w:spacing w:line="127" w:lineRule="exact" w:before="3"/>
        <w:ind w:left="32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increases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announced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utility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companies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assumption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companies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raise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line="244" w:lineRule="auto" w:before="4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gas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electricity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16%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October.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 use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petrol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4.2.</w:t>
      </w:r>
    </w:p>
    <w:p>
      <w:pPr>
        <w:pStyle w:val="ListParagraph"/>
        <w:numPr>
          <w:ilvl w:val="1"/>
          <w:numId w:val="38"/>
        </w:numPr>
        <w:tabs>
          <w:tab w:pos="537" w:val="left" w:leader="none"/>
        </w:tabs>
        <w:spacing w:line="235" w:lineRule="auto" w:before="70" w:after="0"/>
        <w:ind w:left="536" w:right="752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methodology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used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calculate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these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estimates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described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on </w:t>
      </w:r>
      <w:r>
        <w:rPr>
          <w:color w:val="231F20"/>
          <w:sz w:val="14"/>
        </w:rPr>
        <w:t>pages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34–35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2011</w:t>
      </w:r>
      <w:r>
        <w:rPr>
          <w:color w:val="231F20"/>
          <w:spacing w:val="-17"/>
          <w:sz w:val="14"/>
        </w:rPr>
        <w:t> </w:t>
      </w:r>
      <w:r>
        <w:rPr>
          <w:i/>
          <w:color w:val="231F20"/>
          <w:sz w:val="14"/>
        </w:rPr>
        <w:t>Inflation</w:t>
      </w:r>
      <w:r>
        <w:rPr>
          <w:i/>
          <w:color w:val="231F20"/>
          <w:spacing w:val="-20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4406" w:space="754"/>
            <w:col w:w="547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85"/>
      </w:pPr>
      <w:bookmarkStart w:name="Non-energy import and commodity prices" w:id="74"/>
      <w:bookmarkEnd w:id="74"/>
      <w:r>
        <w:rPr/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18%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13%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respectively,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increases</w:t>
      </w:r>
      <w:r>
        <w:rPr>
          <w:color w:val="231F20"/>
          <w:spacing w:val="-46"/>
        </w:rPr>
        <w:t> </w:t>
      </w:r>
      <w:r>
        <w:rPr>
          <w:color w:val="231F20"/>
        </w:rPr>
        <w:t>taking</w:t>
      </w:r>
      <w:r>
        <w:rPr>
          <w:color w:val="231F20"/>
          <w:spacing w:val="-43"/>
        </w:rPr>
        <w:t> </w:t>
      </w:r>
      <w:r>
        <w:rPr>
          <w:color w:val="231F20"/>
        </w:rPr>
        <w:t>effect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August.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conditioning </w:t>
      </w:r>
      <w:r>
        <w:rPr>
          <w:color w:val="231F20"/>
          <w:w w:val="90"/>
        </w:rPr>
        <w:t>assumption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similar</w:t>
      </w:r>
      <w:r>
        <w:rPr>
          <w:color w:val="231F20"/>
          <w:spacing w:val="-22"/>
        </w:rPr>
        <w:t> </w:t>
      </w:r>
      <w:r>
        <w:rPr>
          <w:color w:val="231F20"/>
        </w:rPr>
        <w:t>amount</w:t>
      </w:r>
      <w:r>
        <w:rPr>
          <w:color w:val="231F20"/>
          <w:spacing w:val="-21"/>
        </w:rPr>
        <w:t> </w:t>
      </w:r>
      <w:r>
        <w:rPr>
          <w:color w:val="231F20"/>
        </w:rPr>
        <w:t>by</w:t>
      </w:r>
      <w:r>
        <w:rPr>
          <w:color w:val="231F20"/>
          <w:spacing w:val="-21"/>
        </w:rPr>
        <w:t> </w:t>
      </w:r>
      <w:r>
        <w:rPr>
          <w:color w:val="231F20"/>
        </w:rPr>
        <w:t>mid-October.</w:t>
      </w: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4.5 </w:t>
      </w:r>
      <w:r>
        <w:rPr>
          <w:color w:val="231F20"/>
          <w:sz w:val="18"/>
        </w:rPr>
        <w:t>UK import prices and foreign export prices</w:t>
      </w:r>
    </w:p>
    <w:p>
      <w:pPr>
        <w:spacing w:before="131"/>
        <w:ind w:left="2112" w:right="0" w:firstLine="0"/>
        <w:jc w:val="left"/>
        <w:rPr>
          <w:sz w:val="12"/>
        </w:rPr>
      </w:pPr>
      <w:r>
        <w:rPr/>
        <w:pict>
          <v:group style="position:absolute;margin-left:39.685001pt;margin-top:14.612181pt;width:184.3pt;height:141.75pt;mso-position-horizontal-relative:page;mso-position-vertical-relative:paragraph;z-index:-21414912" coordorigin="794,292" coordsize="3686,2835">
            <v:rect style="position:absolute;left:798;top:297;width:3676;height:2825" filled="false" stroked="true" strokeweight=".5pt" strokecolor="#231f20">
              <v:stroke dashstyle="solid"/>
            </v:rect>
            <v:line style="position:absolute" from="962,1994" to="4307,1994" stroked="true" strokeweight=".5pt" strokecolor="#231f20">
              <v:stroke dashstyle="solid"/>
            </v:line>
            <v:line style="position:absolute" from="4365,1994" to="4479,1994" stroked="true" strokeweight=".5pt" strokecolor="#231f20">
              <v:stroke dashstyle="solid"/>
            </v:line>
            <v:line style="position:absolute" from="4365,860" to="4479,860" stroked="true" strokeweight=".5pt" strokecolor="#231f20">
              <v:stroke dashstyle="solid"/>
            </v:line>
            <v:line style="position:absolute" from="4365,1427" to="4479,1427" stroked="true" strokeweight=".5pt" strokecolor="#231f20">
              <v:stroke dashstyle="solid"/>
            </v:line>
            <v:line style="position:absolute" from="4365,2561" to="4479,2561" stroked="true" strokeweight=".5pt" strokecolor="#231f20">
              <v:stroke dashstyle="solid"/>
            </v:line>
            <v:line style="position:absolute" from="794,1994" to="907,1994" stroked="true" strokeweight=".5pt" strokecolor="#231f20">
              <v:stroke dashstyle="solid"/>
            </v:line>
            <v:line style="position:absolute" from="794,860" to="907,860" stroked="true" strokeweight=".5pt" strokecolor="#231f20">
              <v:stroke dashstyle="solid"/>
            </v:line>
            <v:line style="position:absolute" from="794,1427" to="907,1427" stroked="true" strokeweight=".5pt" strokecolor="#231f20">
              <v:stroke dashstyle="solid"/>
            </v:line>
            <v:line style="position:absolute" from="794,2561" to="907,2561" stroked="true" strokeweight=".5pt" strokecolor="#231f20">
              <v:stroke dashstyle="solid"/>
            </v:line>
            <v:line style="position:absolute" from="4308,3014" to="4308,3127" stroked="true" strokeweight=".5pt" strokecolor="#231f20">
              <v:stroke dashstyle="solid"/>
            </v:line>
            <v:line style="position:absolute" from="3750,3014" to="3750,3127" stroked="true" strokeweight=".5pt" strokecolor="#231f20">
              <v:stroke dashstyle="solid"/>
            </v:line>
            <v:line style="position:absolute" from="3193,3014" to="3193,3127" stroked="true" strokeweight=".5pt" strokecolor="#231f20">
              <v:stroke dashstyle="solid"/>
            </v:line>
            <v:line style="position:absolute" from="2636,3014" to="2636,3127" stroked="true" strokeweight=".5pt" strokecolor="#231f20">
              <v:stroke dashstyle="solid"/>
            </v:line>
            <v:line style="position:absolute" from="2078,3014" to="2078,3127" stroked="true" strokeweight=".5pt" strokecolor="#231f20">
              <v:stroke dashstyle="solid"/>
            </v:line>
            <v:line style="position:absolute" from="1521,3014" to="1521,3127" stroked="true" strokeweight=".5pt" strokecolor="#231f20">
              <v:stroke dashstyle="solid"/>
            </v:line>
            <v:line style="position:absolute" from="963,3014" to="963,3127" stroked="true" strokeweight=".5pt" strokecolor="#231f20">
              <v:stroke dashstyle="solid"/>
            </v:line>
            <v:line style="position:absolute" from="4169,1488" to="4308,1379" stroked="true" strokeweight="1pt" strokecolor="#b01c88">
              <v:stroke dashstyle="solid"/>
            </v:line>
            <v:line style="position:absolute" from="4029,1522" to="4169,1488" stroked="true" strokeweight="1pt" strokecolor="#b01c88">
              <v:stroke dashstyle="solid"/>
            </v:line>
            <v:line style="position:absolute" from="3890,1575" to="4029,1522" stroked="true" strokeweight="1pt" strokecolor="#b01c88">
              <v:stroke dashstyle="solid"/>
            </v:line>
            <v:line style="position:absolute" from="3750,1869" to="3890,1575" stroked="true" strokeweight="1pt" strokecolor="#b01c88">
              <v:stroke dashstyle="solid"/>
            </v:line>
            <v:line style="position:absolute" from="3611,2273" to="3750,1869" stroked="true" strokeweight="1pt" strokecolor="#b01c88">
              <v:stroke dashstyle="solid"/>
            </v:line>
            <v:line style="position:absolute" from="3472,2574" to="3611,2273" stroked="true" strokeweight="1.0pt" strokecolor="#b01c88">
              <v:stroke dashstyle="solid"/>
            </v:line>
            <v:line style="position:absolute" from="3332,2441" to="3472,2574" stroked="true" strokeweight="1pt" strokecolor="#b01c88">
              <v:stroke dashstyle="solid"/>
            </v:line>
            <v:line style="position:absolute" from="3193,2104" to="3332,2441" stroked="true" strokeweight="1pt" strokecolor="#b01c88">
              <v:stroke dashstyle="solid"/>
            </v:line>
            <v:line style="position:absolute" from="3054,1634" to="3193,2104" stroked="true" strokeweight="1.0pt" strokecolor="#b01c88">
              <v:stroke dashstyle="solid"/>
            </v:line>
            <v:line style="position:absolute" from="2914,1318" to="3054,1634" stroked="true" strokeweight="1.0pt" strokecolor="#b01c88">
              <v:stroke dashstyle="solid"/>
            </v:line>
            <v:line style="position:absolute" from="2775,1488" to="2914,1318" stroked="true" strokeweight="1pt" strokecolor="#b01c88">
              <v:stroke dashstyle="solid"/>
            </v:line>
            <v:line style="position:absolute" from="2636,1631" to="2775,1488" stroked="true" strokeweight="1pt" strokecolor="#b01c88">
              <v:stroke dashstyle="solid"/>
            </v:line>
            <v:line style="position:absolute" from="2496,1761" to="2636,1631" stroked="true" strokeweight="1pt" strokecolor="#b01c88">
              <v:stroke dashstyle="solid"/>
            </v:line>
            <v:line style="position:absolute" from="2357,1800" to="2496,1761" stroked="true" strokeweight="1pt" strokecolor="#b01c88">
              <v:stroke dashstyle="solid"/>
            </v:line>
            <v:line style="position:absolute" from="2218,1737" to="2357,1800" stroked="true" strokeweight="1pt" strokecolor="#b01c88">
              <v:stroke dashstyle="solid"/>
            </v:line>
            <v:line style="position:absolute" from="2068,1734" to="2228,1734" stroked="true" strokeweight="1.303pt" strokecolor="#b01c88">
              <v:stroke dashstyle="solid"/>
            </v:line>
            <v:line style="position:absolute" from="1939,1705" to="2078,1731" stroked="true" strokeweight="1pt" strokecolor="#b01c88">
              <v:stroke dashstyle="solid"/>
            </v:line>
            <v:line style="position:absolute" from="1800,1628" to="1939,1705" stroked="true" strokeweight="1pt" strokecolor="#b01c88">
              <v:stroke dashstyle="solid"/>
            </v:line>
            <v:line style="position:absolute" from="1650,1631" to="1810,1631" stroked="true" strokeweight="1.322pt" strokecolor="#b01c88">
              <v:stroke dashstyle="solid"/>
            </v:line>
            <v:line style="position:absolute" from="1511,1639" to="1670,1639" stroked="true" strokeweight="1.405pt" strokecolor="#b01c88">
              <v:stroke dashstyle="solid"/>
            </v:line>
            <v:line style="position:absolute" from="1382,1675" to="1521,1643" stroked="true" strokeweight="1pt" strokecolor="#b01c88">
              <v:stroke dashstyle="solid"/>
            </v:line>
            <v:line style="position:absolute" from="1242,1732" to="1382,1675" stroked="true" strokeweight="1.0pt" strokecolor="#b01c88">
              <v:stroke dashstyle="solid"/>
            </v:line>
            <v:line style="position:absolute" from="1093,1731" to="1252,1731" stroked="true" strokeweight="1.090pt" strokecolor="#b01c88">
              <v:stroke dashstyle="solid"/>
            </v:line>
            <v:line style="position:absolute" from="963,1675" to="1103,1730" stroked="true" strokeweight="1pt" strokecolor="#b01c88">
              <v:stroke dashstyle="solid"/>
            </v:line>
            <v:line style="position:absolute" from="4169,1408" to="4308,1548" stroked="true" strokeweight="1pt" strokecolor="#00558b">
              <v:stroke dashstyle="solid"/>
            </v:line>
            <v:line style="position:absolute" from="4029,1438" to="4169,1408" stroked="true" strokeweight="1pt" strokecolor="#00558b">
              <v:stroke dashstyle="solid"/>
            </v:line>
            <v:line style="position:absolute" from="3890,1625" to="4029,1438" stroked="true" strokeweight="1pt" strokecolor="#00558b">
              <v:stroke dashstyle="solid"/>
            </v:line>
            <v:line style="position:absolute" from="3750,2104" to="3890,1625" stroked="true" strokeweight="1pt" strokecolor="#00558b">
              <v:stroke dashstyle="solid"/>
            </v:line>
            <v:line style="position:absolute" from="3611,1850" to="3750,2104" stroked="true" strokeweight="1pt" strokecolor="#00558b">
              <v:stroke dashstyle="solid"/>
            </v:line>
            <v:line style="position:absolute" from="3472,1452" to="3611,1850" stroked="true" strokeweight="1pt" strokecolor="#00558b">
              <v:stroke dashstyle="solid"/>
            </v:line>
            <v:line style="position:absolute" from="3332,1124" to="3472,1452" stroked="true" strokeweight="1pt" strokecolor="#00558b">
              <v:stroke dashstyle="solid"/>
            </v:line>
            <v:line style="position:absolute" from="3193,526" to="3332,1124" stroked="true" strokeweight="1pt" strokecolor="#00558b">
              <v:stroke dashstyle="solid"/>
            </v:line>
            <v:line style="position:absolute" from="3044,519" to="3203,519" stroked="true" strokeweight="1.788pt" strokecolor="#00558b">
              <v:stroke dashstyle="solid"/>
            </v:line>
            <v:line style="position:absolute" from="2914,882" to="3054,511" stroked="true" strokeweight="1pt" strokecolor="#00558b">
              <v:stroke dashstyle="solid"/>
            </v:line>
            <v:line style="position:absolute" from="2775,1168" to="2914,882" stroked="true" strokeweight="1pt" strokecolor="#00558b">
              <v:stroke dashstyle="solid"/>
            </v:line>
            <v:line style="position:absolute" from="2636,1445" to="2775,1168" stroked="true" strokeweight="1pt" strokecolor="#00558b">
              <v:stroke dashstyle="solid"/>
            </v:line>
            <v:line style="position:absolute" from="2496,1688" to="2636,1445" stroked="true" strokeweight="1pt" strokecolor="#00558b">
              <v:stroke dashstyle="solid"/>
            </v:line>
            <v:line style="position:absolute" from="2357,1954" to="2496,1688" stroked="true" strokeweight="1pt" strokecolor="#00558b">
              <v:stroke dashstyle="solid"/>
            </v:line>
            <v:line style="position:absolute" from="2218,2030" to="2357,1954" stroked="true" strokeweight="1pt" strokecolor="#00558b">
              <v:stroke dashstyle="solid"/>
            </v:line>
            <v:line style="position:absolute" from="2078,2108" to="2218,2030" stroked="true" strokeweight="1pt" strokecolor="#00558b">
              <v:stroke dashstyle="solid"/>
            </v:line>
            <v:line style="position:absolute" from="1939,2069" to="2078,2108" stroked="true" strokeweight="1pt" strokecolor="#00558b">
              <v:stroke dashstyle="solid"/>
            </v:line>
            <v:line style="position:absolute" from="1800,1834" to="1939,2069" stroked="true" strokeweight="1pt" strokecolor="#00558b">
              <v:stroke dashstyle="solid"/>
            </v:line>
            <v:line style="position:absolute" from="1660,1596" to="1800,1834" stroked="true" strokeweight="1pt" strokecolor="#00558b">
              <v:stroke dashstyle="solid"/>
            </v:line>
            <v:line style="position:absolute" from="1521,1659" to="1660,1596" stroked="true" strokeweight="1pt" strokecolor="#00558b">
              <v:stroke dashstyle="solid"/>
            </v:line>
            <v:line style="position:absolute" from="1382,1786" to="1521,1659" stroked="true" strokeweight="1pt" strokecolor="#00558b">
              <v:stroke dashstyle="solid"/>
            </v:line>
            <v:line style="position:absolute" from="1232,1793" to="1392,1793" stroked="true" strokeweight="1.752pt" strokecolor="#00558b">
              <v:stroke dashstyle="solid"/>
            </v:line>
            <v:line style="position:absolute" from="1103,1858" to="1242,1801" stroked="true" strokeweight="1pt" strokecolor="#00558b">
              <v:stroke dashstyle="solid"/>
            </v:line>
            <v:line style="position:absolute" from="963,1756" to="1103,1858" stroked="true" strokeweight="1pt" strokecolor="#00558b">
              <v:stroke dashstyle="solid"/>
            </v:line>
            <v:shape style="position:absolute;left:1353;top:419;width:167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excluding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fuels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10;top:2557;width:114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-7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15</w:t>
      </w:r>
    </w:p>
    <w:p>
      <w:pPr>
        <w:pStyle w:val="BodyText"/>
        <w:rPr>
          <w:sz w:val="22"/>
        </w:rPr>
      </w:pPr>
    </w:p>
    <w:p>
      <w:pPr>
        <w:spacing w:before="169"/>
        <w:ind w:left="0" w:right="48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7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9"/>
        <w:ind w:left="0" w:right="50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3"/>
        <w:ind w:left="0" w:right="47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9"/>
        <w:ind w:left="0" w:right="517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3"/>
        <w:ind w:left="0" w:right="47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5" w:lineRule="exact" w:before="103"/>
        <w:ind w:left="387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1080" w:val="left" w:leader="none"/>
          <w:tab w:pos="1642" w:val="left" w:leader="none"/>
          <w:tab w:pos="2194" w:val="left" w:leader="none"/>
          <w:tab w:pos="2753" w:val="left" w:leader="none"/>
          <w:tab w:pos="3317" w:val="left" w:leader="none"/>
        </w:tabs>
        <w:spacing w:line="125" w:lineRule="exact" w:before="0"/>
        <w:ind w:left="461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11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45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their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imports.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does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exporters.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  <w:r>
        <w:rPr/>
        <w:pict>
          <v:shape style="position:absolute;margin-left:39.685001pt;margin-top:15.866325pt;width:215.45pt;height:.1pt;mso-position-horizontal-relative:page;mso-position-vertical-relative:paragraph;z-index:-15618560;mso-wrap-distance-left:0;mso-wrap-distance-right:0" coordorigin="794,317" coordsize="4309,0" path="m794,317l5102,31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97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4.6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excluding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energy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services inflation</w:t>
      </w:r>
      <w:r>
        <w:rPr>
          <w:color w:val="231F20"/>
          <w:position w:val="4"/>
          <w:sz w:val="12"/>
        </w:rPr>
        <w:t>(a)</w:t>
      </w:r>
    </w:p>
    <w:p>
      <w:pPr>
        <w:spacing w:before="109"/>
        <w:ind w:left="3444" w:right="0" w:firstLine="0"/>
        <w:jc w:val="left"/>
        <w:rPr>
          <w:sz w:val="12"/>
        </w:rPr>
      </w:pPr>
      <w:r>
        <w:rPr/>
        <w:pict>
          <v:group style="position:absolute;margin-left:39.685001pt;margin-top:13.906789pt;width:184.3pt;height:141.75pt;mso-position-horizontal-relative:page;mso-position-vertical-relative:paragraph;z-index:-21416448" coordorigin="794,278" coordsize="3686,2835">
            <v:rect style="position:absolute;left:798;top:283;width:3676;height:2825" filled="false" stroked="true" strokeweight=".5pt" strokecolor="#231f20">
              <v:stroke dashstyle="solid"/>
            </v:rect>
            <v:line style="position:absolute" from="4365,1979" to="4479,1979" stroked="true" strokeweight=".5pt" strokecolor="#231f20">
              <v:stroke dashstyle="solid"/>
            </v:line>
            <v:line style="position:absolute" from="795,1979" to="909,1979" stroked="true" strokeweight=".5pt" strokecolor="#231f20">
              <v:stroke dashstyle="solid"/>
            </v:line>
            <v:line style="position:absolute" from="964,1979" to="4309,1979" stroked="true" strokeweight=".5pt" strokecolor="#231f20">
              <v:stroke dashstyle="solid"/>
            </v:line>
            <v:line style="position:absolute" from="4365,845" to="4479,845" stroked="true" strokeweight=".5pt" strokecolor="#231f20">
              <v:stroke dashstyle="solid"/>
            </v:line>
            <v:line style="position:absolute" from="4365,1412" to="4479,1412" stroked="true" strokeweight=".5pt" strokecolor="#231f20">
              <v:stroke dashstyle="solid"/>
            </v:line>
            <v:line style="position:absolute" from="4365,2546" to="4479,2546" stroked="true" strokeweight=".5pt" strokecolor="#231f20">
              <v:stroke dashstyle="solid"/>
            </v:line>
            <v:line style="position:absolute" from="795,845" to="909,845" stroked="true" strokeweight=".5pt" strokecolor="#231f20">
              <v:stroke dashstyle="solid"/>
            </v:line>
            <v:line style="position:absolute" from="795,1412" to="909,1412" stroked="true" strokeweight=".5pt" strokecolor="#231f20">
              <v:stroke dashstyle="solid"/>
            </v:line>
            <v:line style="position:absolute" from="795,2546" to="909,2546" stroked="true" strokeweight=".5pt" strokecolor="#231f20">
              <v:stroke dashstyle="solid"/>
            </v:line>
            <v:line style="position:absolute" from="4178,2999" to="4178,3113" stroked="true" strokeweight=".5pt" strokecolor="#231f20">
              <v:stroke dashstyle="solid"/>
            </v:line>
            <v:line style="position:absolute" from="3535,2999" to="3535,3113" stroked="true" strokeweight=".5pt" strokecolor="#231f20">
              <v:stroke dashstyle="solid"/>
            </v:line>
            <v:line style="position:absolute" from="2893,2999" to="2893,3113" stroked="true" strokeweight=".5pt" strokecolor="#231f20">
              <v:stroke dashstyle="solid"/>
            </v:line>
            <v:line style="position:absolute" from="2251,2999" to="2251,3113" stroked="true" strokeweight=".5pt" strokecolor="#231f20">
              <v:stroke dashstyle="solid"/>
            </v:line>
            <v:line style="position:absolute" from="1609,2999" to="1609,3113" stroked="true" strokeweight=".5pt" strokecolor="#231f20">
              <v:stroke dashstyle="solid"/>
            </v:line>
            <v:line style="position:absolute" from="966,2999" to="966,3113" stroked="true" strokeweight=".5pt" strokecolor="#231f20">
              <v:stroke dashstyle="solid"/>
            </v:line>
            <v:line style="position:absolute" from="4285,703" to="4312,788" stroked="true" strokeweight="1pt" strokecolor="#ed1b2d">
              <v:stroke dashstyle="solid"/>
            </v:line>
            <v:line style="position:absolute" from="4258,590" to="4285,703" stroked="true" strokeweight="1pt" strokecolor="#ed1b2d">
              <v:stroke dashstyle="solid"/>
            </v:line>
            <v:line style="position:absolute" from="4231,817" to="4258,590" stroked="true" strokeweight="1pt" strokecolor="#ed1b2d">
              <v:stroke dashstyle="solid"/>
            </v:line>
            <v:line style="position:absolute" from="4204,760" to="4231,817" stroked="true" strokeweight="1pt" strokecolor="#ed1b2d">
              <v:stroke dashstyle="solid"/>
            </v:line>
            <v:line style="position:absolute" from="4178,817" to="4205,760" stroked="true" strokeweight="1pt" strokecolor="#ed1b2d">
              <v:stroke dashstyle="solid"/>
            </v:line>
            <v:line style="position:absolute" from="4151,873" to="4178,817" stroked="true" strokeweight="1pt" strokecolor="#ed1b2d">
              <v:stroke dashstyle="solid"/>
            </v:line>
            <v:line style="position:absolute" from="4124,930" to="4151,873" stroked="true" strokeweight="1pt" strokecolor="#ed1b2d">
              <v:stroke dashstyle="solid"/>
            </v:line>
            <v:line style="position:absolute" from="4097,902" to="4124,930" stroked="true" strokeweight="1pt" strokecolor="#ed1b2d">
              <v:stroke dashstyle="solid"/>
            </v:line>
            <v:line style="position:absolute" from="4071,930" to="4097,902" stroked="true" strokeweight="1.0pt" strokecolor="#ed1b2d">
              <v:stroke dashstyle="solid"/>
            </v:line>
            <v:line style="position:absolute" from="4044,845" to="4071,930" stroked="true" strokeweight="1pt" strokecolor="#ed1b2d">
              <v:stroke dashstyle="solid"/>
            </v:line>
            <v:line style="position:absolute" from="4017,958" to="4044,845" stroked="true" strokeweight="1.0pt" strokecolor="#ed1b2d">
              <v:stroke dashstyle="solid"/>
            </v:line>
            <v:line style="position:absolute" from="3990,873" to="4017,958" stroked="true" strokeweight="1.0pt" strokecolor="#ed1b2d">
              <v:stroke dashstyle="solid"/>
            </v:line>
            <v:line style="position:absolute" from="3964,1015" to="3990,873" stroked="true" strokeweight="1pt" strokecolor="#ed1b2d">
              <v:stroke dashstyle="solid"/>
            </v:line>
            <v:line style="position:absolute" from="3937,987" to="3964,1015" stroked="true" strokeweight="1pt" strokecolor="#ed1b2d">
              <v:stroke dashstyle="solid"/>
            </v:line>
            <v:line style="position:absolute" from="3910,1043" to="3937,987" stroked="true" strokeweight="1pt" strokecolor="#ed1b2d">
              <v:stroke dashstyle="solid"/>
            </v:line>
            <v:line style="position:absolute" from="3883,1129" to="3910,1043" stroked="true" strokeweight="1.0pt" strokecolor="#ed1b2d">
              <v:stroke dashstyle="solid"/>
            </v:line>
            <v:line style="position:absolute" from="3857,1129" to="3883,1129" stroked="true" strokeweight="1pt" strokecolor="#ed1b2d">
              <v:stroke dashstyle="solid"/>
            </v:line>
            <v:line style="position:absolute" from="3830,1242" to="3857,1129" stroked="true" strokeweight="1pt" strokecolor="#ed1b2d">
              <v:stroke dashstyle="solid"/>
            </v:line>
            <v:line style="position:absolute" from="3803,1327" to="3830,1242" stroked="true" strokeweight="1pt" strokecolor="#ed1b2d">
              <v:stroke dashstyle="solid"/>
            </v:line>
            <v:line style="position:absolute" from="3776,1327" to="3803,1327" stroked="true" strokeweight="1pt" strokecolor="#ed1b2d">
              <v:stroke dashstyle="solid"/>
            </v:line>
            <v:line style="position:absolute" from="3750,1270" to="3776,1327" stroked="true" strokeweight="1pt" strokecolor="#ed1b2d">
              <v:stroke dashstyle="solid"/>
            </v:line>
            <v:line style="position:absolute" from="3723,1157" to="3750,1270" stroked="true" strokeweight="1pt" strokecolor="#ed1b2d">
              <v:stroke dashstyle="solid"/>
            </v:line>
            <v:line style="position:absolute" from="3696,1100" to="3723,1157" stroked="true" strokeweight="1pt" strokecolor="#ed1b2d">
              <v:stroke dashstyle="solid"/>
            </v:line>
            <v:line style="position:absolute" from="3669,1072" to="3696,1100" stroked="true" strokeweight="1pt" strokecolor="#ed1b2d">
              <v:stroke dashstyle="solid"/>
            </v:line>
            <v:line style="position:absolute" from="3643,987" to="3669,1072" stroked="true" strokeweight="1pt" strokecolor="#ed1b2d">
              <v:stroke dashstyle="solid"/>
            </v:line>
            <v:line style="position:absolute" from="3616,958" to="3642,987" stroked="true" strokeweight="1pt" strokecolor="#ed1b2d">
              <v:stroke dashstyle="solid"/>
            </v:line>
            <v:line style="position:absolute" from="3589,873" to="3616,958" stroked="true" strokeweight="1pt" strokecolor="#ed1b2d">
              <v:stroke dashstyle="solid"/>
            </v:line>
            <v:line style="position:absolute" from="3562,788" to="3589,873" stroked="true" strokeweight="1pt" strokecolor="#ed1b2d">
              <v:stroke dashstyle="solid"/>
            </v:line>
            <v:line style="position:absolute" from="3535,788" to="3562,788" stroked="true" strokeweight="1pt" strokecolor="#ed1b2d">
              <v:stroke dashstyle="solid"/>
            </v:line>
            <v:line style="position:absolute" from="3509,675" to="3535,788" stroked="true" strokeweight="1pt" strokecolor="#ed1b2d">
              <v:stroke dashstyle="solid"/>
            </v:line>
            <v:line style="position:absolute" from="3482,703" to="3509,675" stroked="true" strokeweight="1pt" strokecolor="#ed1b2d">
              <v:stroke dashstyle="solid"/>
            </v:line>
            <v:line style="position:absolute" from="3455,760" to="3482,703" stroked="true" strokeweight="1pt" strokecolor="#ed1b2d">
              <v:stroke dashstyle="solid"/>
            </v:line>
            <v:line style="position:absolute" from="3428,675" to="3455,760" stroked="true" strokeweight="1.0pt" strokecolor="#ed1b2d">
              <v:stroke dashstyle="solid"/>
            </v:line>
            <v:line style="position:absolute" from="3402,760" to="3428,675" stroked="true" strokeweight="1.0pt" strokecolor="#ed1b2d">
              <v:stroke dashstyle="solid"/>
            </v:line>
            <v:line style="position:absolute" from="3375,817" to="3402,760" stroked="true" strokeweight="1pt" strokecolor="#ed1b2d">
              <v:stroke dashstyle="solid"/>
            </v:line>
            <v:line style="position:absolute" from="3348,873" to="3375,817" stroked="true" strokeweight="1pt" strokecolor="#ed1b2d">
              <v:stroke dashstyle="solid"/>
            </v:line>
            <v:line style="position:absolute" from="3321,902" to="3348,873" stroked="true" strokeweight="1pt" strokecolor="#ed1b2d">
              <v:stroke dashstyle="solid"/>
            </v:line>
            <v:line style="position:absolute" from="3295,930" to="3321,902" stroked="true" strokeweight="1.0pt" strokecolor="#ed1b2d">
              <v:stroke dashstyle="solid"/>
            </v:line>
            <v:line style="position:absolute" from="3268,1015" to="3295,930" stroked="true" strokeweight="1pt" strokecolor="#ed1b2d">
              <v:stroke dashstyle="solid"/>
            </v:line>
            <v:line style="position:absolute" from="3241,1100" to="3268,1015" stroked="true" strokeweight="1.0pt" strokecolor="#ed1b2d">
              <v:stroke dashstyle="solid"/>
            </v:line>
            <v:line style="position:absolute" from="3214,1043" to="3241,1100" stroked="true" strokeweight="1pt" strokecolor="#ed1b2d">
              <v:stroke dashstyle="solid"/>
            </v:line>
            <v:line style="position:absolute" from="3188,1043" to="3214,1043" stroked="true" strokeweight="1pt" strokecolor="#ed1b2d">
              <v:stroke dashstyle="solid"/>
            </v:line>
            <v:line style="position:absolute" from="3161,1072" to="3188,1043" stroked="true" strokeweight="1.0pt" strokecolor="#ed1b2d">
              <v:stroke dashstyle="solid"/>
            </v:line>
            <v:line style="position:absolute" from="3134,1015" to="3161,1072" stroked="true" strokeweight="1pt" strokecolor="#ed1b2d">
              <v:stroke dashstyle="solid"/>
            </v:line>
            <v:line style="position:absolute" from="3107,1015" to="3134,1015" stroked="true" strokeweight="1pt" strokecolor="#ed1b2d">
              <v:stroke dashstyle="solid"/>
            </v:line>
            <v:line style="position:absolute" from="3081,902" to="3107,1015" stroked="true" strokeweight="1pt" strokecolor="#ed1b2d">
              <v:stroke dashstyle="solid"/>
            </v:line>
            <v:line style="position:absolute" from="3054,987" to="3081,902" stroked="true" strokeweight="1pt" strokecolor="#ed1b2d">
              <v:stroke dashstyle="solid"/>
            </v:line>
            <v:line style="position:absolute" from="3027,930" to="3054,987" stroked="true" strokeweight="1pt" strokecolor="#ed1b2d">
              <v:stroke dashstyle="solid"/>
            </v:line>
            <v:line style="position:absolute" from="3000,958" to="3027,930" stroked="true" strokeweight="1pt" strokecolor="#ed1b2d">
              <v:stroke dashstyle="solid"/>
            </v:line>
            <v:line style="position:absolute" from="2973,1043" to="3000,958" stroked="true" strokeweight="1pt" strokecolor="#ed1b2d">
              <v:stroke dashstyle="solid"/>
            </v:line>
            <v:line style="position:absolute" from="2947,930" to="2974,1043" stroked="true" strokeweight="1pt" strokecolor="#ed1b2d">
              <v:stroke dashstyle="solid"/>
            </v:line>
            <v:line style="position:absolute" from="2920,902" to="2947,930" stroked="true" strokeweight="1.0pt" strokecolor="#ed1b2d">
              <v:stroke dashstyle="solid"/>
            </v:line>
            <v:line style="position:absolute" from="2893,958" to="2920,902" stroked="true" strokeweight="1pt" strokecolor="#ed1b2d">
              <v:stroke dashstyle="solid"/>
            </v:line>
            <v:line style="position:absolute" from="2866,902" to="2893,958" stroked="true" strokeweight="1pt" strokecolor="#ed1b2d">
              <v:stroke dashstyle="solid"/>
            </v:line>
            <v:line style="position:absolute" from="2840,930" to="2866,902" stroked="true" strokeweight="1pt" strokecolor="#ed1b2d">
              <v:stroke dashstyle="solid"/>
            </v:line>
            <v:line style="position:absolute" from="2813,958" to="2840,930" stroked="true" strokeweight="1.0pt" strokecolor="#ed1b2d">
              <v:stroke dashstyle="solid"/>
            </v:line>
            <v:line style="position:absolute" from="2786,1072" to="2813,958" stroked="true" strokeweight="1pt" strokecolor="#ed1b2d">
              <v:stroke dashstyle="solid"/>
            </v:line>
            <v:line style="position:absolute" from="2759,1157" to="2786,1072" stroked="true" strokeweight="1.0pt" strokecolor="#ed1b2d">
              <v:stroke dashstyle="solid"/>
            </v:line>
            <v:line style="position:absolute" from="2733,1072" to="2759,1157" stroked="true" strokeweight="1.0pt" strokecolor="#ed1b2d">
              <v:stroke dashstyle="solid"/>
            </v:line>
            <v:line style="position:absolute" from="2706,1015" to="2733,1072" stroked="true" strokeweight="1pt" strokecolor="#ed1b2d">
              <v:stroke dashstyle="solid"/>
            </v:line>
            <v:line style="position:absolute" from="2679,1043" to="2706,1015" stroked="true" strokeweight="1pt" strokecolor="#ed1b2d">
              <v:stroke dashstyle="solid"/>
            </v:line>
            <v:line style="position:absolute" from="2652,902" to="2679,1043" stroked="true" strokeweight="1pt" strokecolor="#ed1b2d">
              <v:stroke dashstyle="solid"/>
            </v:line>
            <v:line style="position:absolute" from="2626,930" to="2652,902" stroked="true" strokeweight="1.0pt" strokecolor="#ed1b2d">
              <v:stroke dashstyle="solid"/>
            </v:line>
            <v:line style="position:absolute" from="2599,930" to="2626,930" stroked="true" strokeweight="1pt" strokecolor="#ed1b2d">
              <v:stroke dashstyle="solid"/>
            </v:line>
            <v:line style="position:absolute" from="2572,873" to="2599,930" stroked="true" strokeweight="1pt" strokecolor="#ed1b2d">
              <v:stroke dashstyle="solid"/>
            </v:line>
            <v:line style="position:absolute" from="2545,902" to="2572,873" stroked="true" strokeweight="1pt" strokecolor="#ed1b2d">
              <v:stroke dashstyle="solid"/>
            </v:line>
            <v:line style="position:absolute" from="2519,817" to="2545,902" stroked="true" strokeweight="1pt" strokecolor="#ed1b2d">
              <v:stroke dashstyle="solid"/>
            </v:line>
            <v:line style="position:absolute" from="2492,732" to="2519,817" stroked="true" strokeweight="1pt" strokecolor="#ed1b2d">
              <v:stroke dashstyle="solid"/>
            </v:line>
            <v:line style="position:absolute" from="2465,703" to="2492,732" stroked="true" strokeweight="1.0pt" strokecolor="#ed1b2d">
              <v:stroke dashstyle="solid"/>
            </v:line>
            <v:line style="position:absolute" from="2438,675" to="2465,703" stroked="true" strokeweight="1pt" strokecolor="#ed1b2d">
              <v:stroke dashstyle="solid"/>
            </v:line>
            <v:line style="position:absolute" from="2412,703" to="2438,675" stroked="true" strokeweight="1pt" strokecolor="#ed1b2d">
              <v:stroke dashstyle="solid"/>
            </v:line>
            <v:line style="position:absolute" from="2385,817" to="2412,703" stroked="true" strokeweight="1.0pt" strokecolor="#ed1b2d">
              <v:stroke dashstyle="solid"/>
            </v:line>
            <v:line style="position:absolute" from="2358,788" to="2385,817" stroked="true" strokeweight="1.0pt" strokecolor="#ed1b2d">
              <v:stroke dashstyle="solid"/>
            </v:line>
            <v:line style="position:absolute" from="2331,845" to="2358,788" stroked="true" strokeweight="1pt" strokecolor="#ed1b2d">
              <v:stroke dashstyle="solid"/>
            </v:line>
            <v:line style="position:absolute" from="2305,873" to="2331,845" stroked="true" strokeweight="1pt" strokecolor="#ed1b2d">
              <v:stroke dashstyle="solid"/>
            </v:line>
            <v:line style="position:absolute" from="2278,902" to="2305,873" stroked="true" strokeweight="1pt" strokecolor="#ed1b2d">
              <v:stroke dashstyle="solid"/>
            </v:line>
            <v:line style="position:absolute" from="2251,930" to="2278,902" stroked="true" strokeweight="1.0pt" strokecolor="#ed1b2d">
              <v:stroke dashstyle="solid"/>
            </v:line>
            <v:line style="position:absolute" from="2224,930" to="2251,930" stroked="true" strokeweight="1pt" strokecolor="#ed1b2d">
              <v:stroke dashstyle="solid"/>
            </v:line>
            <v:line style="position:absolute" from="2197,987" to="2224,930" stroked="true" strokeweight="1pt" strokecolor="#ed1b2d">
              <v:stroke dashstyle="solid"/>
            </v:line>
            <v:line style="position:absolute" from="2171,1072" to="2197,987" stroked="true" strokeweight="1pt" strokecolor="#ed1b2d">
              <v:stroke dashstyle="solid"/>
            </v:line>
            <v:line style="position:absolute" from="2144,1072" to="2171,1072" stroked="true" strokeweight="1pt" strokecolor="#ed1b2d">
              <v:stroke dashstyle="solid"/>
            </v:line>
            <v:line style="position:absolute" from="2117,987" to="2144,1072" stroked="true" strokeweight="1pt" strokecolor="#ed1b2d">
              <v:stroke dashstyle="solid"/>
            </v:line>
            <v:line style="position:absolute" from="2090,1015" to="2117,987" stroked="true" strokeweight="1.0pt" strokecolor="#ed1b2d">
              <v:stroke dashstyle="solid"/>
            </v:line>
            <v:line style="position:absolute" from="2064,1043" to="2090,1015" stroked="true" strokeweight="1pt" strokecolor="#ed1b2d">
              <v:stroke dashstyle="solid"/>
            </v:line>
            <v:line style="position:absolute" from="2037,1043" to="2064,1043" stroked="true" strokeweight="1pt" strokecolor="#ed1b2d">
              <v:stroke dashstyle="solid"/>
            </v:line>
            <v:line style="position:absolute" from="2010,1129" to="2037,1043" stroked="true" strokeweight="1pt" strokecolor="#ed1b2d">
              <v:stroke dashstyle="solid"/>
            </v:line>
            <v:line style="position:absolute" from="1983,1100" to="2010,1129" stroked="true" strokeweight="1.0pt" strokecolor="#ed1b2d">
              <v:stroke dashstyle="solid"/>
            </v:line>
            <v:line style="position:absolute" from="1957,1072" to="1983,1100" stroked="true" strokeweight="1pt" strokecolor="#ed1b2d">
              <v:stroke dashstyle="solid"/>
            </v:line>
            <v:line style="position:absolute" from="1930,1100" to="1957,1072" stroked="true" strokeweight="1pt" strokecolor="#ed1b2d">
              <v:stroke dashstyle="solid"/>
            </v:line>
            <v:line style="position:absolute" from="1903,1185" to="1930,1100" stroked="true" strokeweight="1pt" strokecolor="#ed1b2d">
              <v:stroke dashstyle="solid"/>
            </v:line>
            <v:line style="position:absolute" from="1876,1072" to="1903,1185" stroked="true" strokeweight="1pt" strokecolor="#ed1b2d">
              <v:stroke dashstyle="solid"/>
            </v:line>
            <v:line style="position:absolute" from="1850,1072" to="1876,1072" stroked="true" strokeweight="1pt" strokecolor="#ed1b2d">
              <v:stroke dashstyle="solid"/>
            </v:line>
            <v:line style="position:absolute" from="1823,1015" to="1850,1072" stroked="true" strokeweight="1pt" strokecolor="#ed1b2d">
              <v:stroke dashstyle="solid"/>
            </v:line>
            <v:line style="position:absolute" from="1796,1100" to="1823,1015" stroked="true" strokeweight="1pt" strokecolor="#ed1b2d">
              <v:stroke dashstyle="solid"/>
            </v:line>
            <v:line style="position:absolute" from="1769,987" to="1796,1100" stroked="true" strokeweight="1pt" strokecolor="#ed1b2d">
              <v:stroke dashstyle="solid"/>
            </v:line>
            <v:line style="position:absolute" from="1743,1043" to="1769,987" stroked="true" strokeweight="1pt" strokecolor="#ed1b2d">
              <v:stroke dashstyle="solid"/>
            </v:line>
            <v:line style="position:absolute" from="1716,930" to="1743,1043" stroked="true" strokeweight="1pt" strokecolor="#ed1b2d">
              <v:stroke dashstyle="solid"/>
            </v:line>
            <v:line style="position:absolute" from="1689,817" to="1716,930" stroked="true" strokeweight="1pt" strokecolor="#ed1b2d">
              <v:stroke dashstyle="solid"/>
            </v:line>
            <v:line style="position:absolute" from="1662,760" to="1689,817" stroked="true" strokeweight="1pt" strokecolor="#ed1b2d">
              <v:stroke dashstyle="solid"/>
            </v:line>
            <v:line style="position:absolute" from="1636,732" to="1662,760" stroked="true" strokeweight="1.0pt" strokecolor="#ed1b2d">
              <v:stroke dashstyle="solid"/>
            </v:line>
            <v:line style="position:absolute" from="1609,732" to="1636,732" stroked="true" strokeweight="1pt" strokecolor="#ed1b2d">
              <v:stroke dashstyle="solid"/>
            </v:line>
            <v:line style="position:absolute" from="1582,533" to="1609,732" stroked="true" strokeweight="1pt" strokecolor="#ed1b2d">
              <v:stroke dashstyle="solid"/>
            </v:line>
            <v:line style="position:absolute" from="1555,703" to="1582,533" stroked="true" strokeweight="1pt" strokecolor="#ed1b2d">
              <v:stroke dashstyle="solid"/>
            </v:line>
            <v:line style="position:absolute" from="1528,703" to="1555,703" stroked="true" strokeweight="1pt" strokecolor="#ed1b2d">
              <v:stroke dashstyle="solid"/>
            </v:line>
            <v:line style="position:absolute" from="1502,817" to="1528,703" stroked="true" strokeweight="1.0pt" strokecolor="#ed1b2d">
              <v:stroke dashstyle="solid"/>
            </v:line>
            <v:line style="position:absolute" from="1475,760" to="1502,817" stroked="true" strokeweight="1pt" strokecolor="#ed1b2d">
              <v:stroke dashstyle="solid"/>
            </v:line>
            <v:line style="position:absolute" from="1448,788" to="1475,760" stroked="true" strokeweight="1pt" strokecolor="#ed1b2d">
              <v:stroke dashstyle="solid"/>
            </v:line>
            <v:line style="position:absolute" from="1421,760" to="1448,788" stroked="true" strokeweight="1pt" strokecolor="#ed1b2d">
              <v:stroke dashstyle="solid"/>
            </v:line>
            <v:line style="position:absolute" from="1395,845" to="1421,760" stroked="true" strokeweight="1pt" strokecolor="#ed1b2d">
              <v:stroke dashstyle="solid"/>
            </v:line>
            <v:line style="position:absolute" from="1368,817" to="1395,845" stroked="true" strokeweight="1pt" strokecolor="#ed1b2d">
              <v:stroke dashstyle="solid"/>
            </v:line>
            <v:line style="position:absolute" from="1341,760" to="1368,817" stroked="true" strokeweight="1pt" strokecolor="#ed1b2d">
              <v:stroke dashstyle="solid"/>
            </v:line>
            <v:line style="position:absolute" from="1314,817" to="1341,760" stroked="true" strokeweight="1pt" strokecolor="#ed1b2d">
              <v:stroke dashstyle="solid"/>
            </v:line>
            <v:line style="position:absolute" from="1288,845" to="1314,817" stroked="true" strokeweight="1pt" strokecolor="#ed1b2d">
              <v:stroke dashstyle="solid"/>
            </v:line>
            <v:line style="position:absolute" from="1261,845" to="1288,845" stroked="true" strokeweight="1pt" strokecolor="#ed1b2d">
              <v:stroke dashstyle="solid"/>
            </v:line>
            <v:line style="position:absolute" from="1234,930" to="1261,845" stroked="true" strokeweight="1pt" strokecolor="#ed1b2d">
              <v:stroke dashstyle="solid"/>
            </v:line>
            <v:line style="position:absolute" from="1207,873" to="1234,930" stroked="true" strokeweight="1pt" strokecolor="#ed1b2d">
              <v:stroke dashstyle="solid"/>
            </v:line>
            <v:line style="position:absolute" from="1181,845" to="1207,873" stroked="true" strokeweight="1pt" strokecolor="#ed1b2d">
              <v:stroke dashstyle="solid"/>
            </v:line>
            <v:line style="position:absolute" from="1154,647" to="1181,845" stroked="true" strokeweight="1pt" strokecolor="#ed1b2d">
              <v:stroke dashstyle="solid"/>
            </v:line>
            <v:line style="position:absolute" from="1127,703" to="1154,647" stroked="true" strokeweight="1pt" strokecolor="#ed1b2d">
              <v:stroke dashstyle="solid"/>
            </v:line>
            <v:line style="position:absolute" from="1100,760" to="1127,703" stroked="true" strokeweight="1pt" strokecolor="#ed1b2d">
              <v:stroke dashstyle="solid"/>
            </v:line>
            <v:line style="position:absolute" from="1074,760" to="1100,760" stroked="true" strokeweight="1pt" strokecolor="#ed1b2d">
              <v:stroke dashstyle="solid"/>
            </v:line>
            <v:line style="position:absolute" from="1047,788" to="1074,760" stroked="true" strokeweight="1pt" strokecolor="#ed1b2d">
              <v:stroke dashstyle="solid"/>
            </v:line>
            <v:line style="position:absolute" from="1033,778" to="1033,1053" stroked="true" strokeweight="2.338pt" strokecolor="#ed1b2d">
              <v:stroke dashstyle="solid"/>
            </v:line>
            <v:line style="position:absolute" from="993,1043" to="1020,1043" stroked="true" strokeweight="1pt" strokecolor="#ed1b2d">
              <v:stroke dashstyle="solid"/>
            </v:line>
            <v:line style="position:absolute" from="967,1015" to="993,1043" stroked="true" strokeweight="1pt" strokecolor="#ed1b2d">
              <v:stroke dashstyle="solid"/>
            </v:line>
            <v:line style="position:absolute" from="4285,872" to="4312,1000" stroked="true" strokeweight="1pt" strokecolor="#00558b">
              <v:stroke dashstyle="solid"/>
            </v:line>
            <v:line style="position:absolute" from="4258,962" to="4285,872" stroked="true" strokeweight="1.0pt" strokecolor="#00558b">
              <v:stroke dashstyle="solid"/>
            </v:line>
            <v:line style="position:absolute" from="4231,1052" to="4258,962" stroked="true" strokeweight="1.0pt" strokecolor="#00558b">
              <v:stroke dashstyle="solid"/>
            </v:line>
            <v:line style="position:absolute" from="4204,873" to="4231,1052" stroked="true" strokeweight="1pt" strokecolor="#00558b">
              <v:stroke dashstyle="solid"/>
            </v:line>
            <v:line style="position:absolute" from="4178,1100" to="4205,873" stroked="true" strokeweight="1.0pt" strokecolor="#00558b">
              <v:stroke dashstyle="solid"/>
            </v:line>
            <v:line style="position:absolute" from="4151,1163" to="4178,1100" stroked="true" strokeweight="1pt" strokecolor="#00558b">
              <v:stroke dashstyle="solid"/>
            </v:line>
            <v:line style="position:absolute" from="4124,1176" to="4151,1163" stroked="true" strokeweight="1pt" strokecolor="#00558b">
              <v:stroke dashstyle="solid"/>
            </v:line>
            <v:line style="position:absolute" from="4097,1309" to="4124,1176" stroked="true" strokeweight="1pt" strokecolor="#00558b">
              <v:stroke dashstyle="solid"/>
            </v:line>
            <v:line style="position:absolute" from="4071,1258" to="4097,1309" stroked="true" strokeweight="1pt" strokecolor="#00558b">
              <v:stroke dashstyle="solid"/>
            </v:line>
            <v:line style="position:absolute" from="4044,1396" to="4071,1258" stroked="true" strokeweight="1pt" strokecolor="#00558b">
              <v:stroke dashstyle="solid"/>
            </v:line>
            <v:line style="position:absolute" from="4007,1397" to="4054,1397" stroked="true" strokeweight="1.104pt" strokecolor="#00558b">
              <v:stroke dashstyle="solid"/>
            </v:line>
            <v:line style="position:absolute" from="3990,1356" to="4017,1398" stroked="true" strokeweight="1pt" strokecolor="#00558b">
              <v:stroke dashstyle="solid"/>
            </v:line>
            <v:line style="position:absolute" from="3964,1300" to="3990,1356" stroked="true" strokeweight="1pt" strokecolor="#00558b">
              <v:stroke dashstyle="solid"/>
            </v:line>
            <v:line style="position:absolute" from="3937,1138" to="3964,1300" stroked="true" strokeweight="1.0pt" strokecolor="#00558b">
              <v:stroke dashstyle="solid"/>
            </v:line>
            <v:line style="position:absolute" from="3910,1247" to="3937,1138" stroked="true" strokeweight="1pt" strokecolor="#00558b">
              <v:stroke dashstyle="solid"/>
            </v:line>
            <v:line style="position:absolute" from="3883,1291" to="3910,1247" stroked="true" strokeweight="1pt" strokecolor="#00558b">
              <v:stroke dashstyle="solid"/>
            </v:line>
            <v:line style="position:absolute" from="3857,1072" to="3883,1291" stroked="true" strokeweight="1pt" strokecolor="#00558b">
              <v:stroke dashstyle="solid"/>
            </v:line>
            <v:line style="position:absolute" from="3830,1147" to="3857,1072" stroked="true" strokeweight="1.0pt" strokecolor="#00558b">
              <v:stroke dashstyle="solid"/>
            </v:line>
            <v:line style="position:absolute" from="3816,1137" to="3816,1539" stroked="true" strokeweight="2.338pt" strokecolor="#00558b">
              <v:stroke dashstyle="solid"/>
            </v:line>
            <v:shape style="position:absolute;left:3498;top:1427;width:315;height:494" type="#_x0000_t75" stroked="false">
              <v:imagedata r:id="rId68" o:title=""/>
            </v:shape>
            <v:line style="position:absolute" from="3495,1471" to="3495,1921" stroked="true" strokeweight="2.338pt" strokecolor="#00558b">
              <v:stroke dashstyle="solid"/>
            </v:line>
            <v:line style="position:absolute" from="3455,1497" to="3482,1481" stroked="true" strokeweight="1pt" strokecolor="#00558b">
              <v:stroke dashstyle="solid"/>
            </v:line>
            <v:line style="position:absolute" from="3428,1359" to="3455,1497" stroked="true" strokeweight="1pt" strokecolor="#00558b">
              <v:stroke dashstyle="solid"/>
            </v:line>
            <v:line style="position:absolute" from="3402,1273" to="3428,1359" stroked="true" strokeweight="1.0pt" strokecolor="#00558b">
              <v:stroke dashstyle="solid"/>
            </v:line>
            <v:line style="position:absolute" from="3375,1340" to="3402,1273" stroked="true" strokeweight="1pt" strokecolor="#00558b">
              <v:stroke dashstyle="solid"/>
            </v:line>
            <v:line style="position:absolute" from="3348,1554" to="3375,1340" stroked="true" strokeweight="1pt" strokecolor="#00558b">
              <v:stroke dashstyle="solid"/>
            </v:line>
            <v:line style="position:absolute" from="3321,1669" to="3348,1554" stroked="true" strokeweight="1pt" strokecolor="#00558b">
              <v:stroke dashstyle="solid"/>
            </v:line>
            <v:line style="position:absolute" from="3295,1794" to="3321,1669" stroked="true" strokeweight="1pt" strokecolor="#00558b">
              <v:stroke dashstyle="solid"/>
            </v:line>
            <v:line style="position:absolute" from="3268,1938" to="3295,1794" stroked="true" strokeweight="1pt" strokecolor="#00558b">
              <v:stroke dashstyle="solid"/>
            </v:line>
            <v:line style="position:absolute" from="3241,1831" to="3268,1938" stroked="true" strokeweight="1pt" strokecolor="#00558b">
              <v:stroke dashstyle="solid"/>
            </v:line>
            <v:line style="position:absolute" from="3214,1817" to="3241,1831" stroked="true" strokeweight="1pt" strokecolor="#00558b">
              <v:stroke dashstyle="solid"/>
            </v:line>
            <v:line style="position:absolute" from="3188,1827" to="3214,1817" stroked="true" strokeweight="1pt" strokecolor="#00558b">
              <v:stroke dashstyle="solid"/>
            </v:line>
            <v:line style="position:absolute" from="3161,1836" to="3188,1827" stroked="true" strokeweight="1pt" strokecolor="#00558b">
              <v:stroke dashstyle="solid"/>
            </v:line>
            <v:line style="position:absolute" from="3134,1824" to="3161,1836" stroked="true" strokeweight="1pt" strokecolor="#00558b">
              <v:stroke dashstyle="solid"/>
            </v:line>
            <v:line style="position:absolute" from="3107,1909" to="3134,1824" stroked="true" strokeweight="1pt" strokecolor="#00558b">
              <v:stroke dashstyle="solid"/>
            </v:line>
            <v:line style="position:absolute" from="3081,1934" to="3107,1909" stroked="true" strokeweight="1pt" strokecolor="#00558b">
              <v:stroke dashstyle="solid"/>
            </v:line>
            <v:line style="position:absolute" from="3054,1864" to="3081,1934" stroked="true" strokeweight="1pt" strokecolor="#00558b">
              <v:stroke dashstyle="solid"/>
            </v:line>
            <v:line style="position:absolute" from="3027,1677" to="3054,1864" stroked="true" strokeweight="1pt" strokecolor="#00558b">
              <v:stroke dashstyle="solid"/>
            </v:line>
            <v:line style="position:absolute" from="3000,1652" to="3027,1677" stroked="true" strokeweight="1pt" strokecolor="#00558b">
              <v:stroke dashstyle="solid"/>
            </v:line>
            <v:line style="position:absolute" from="2973,1559" to="3000,1652" stroked="true" strokeweight="1pt" strokecolor="#00558b">
              <v:stroke dashstyle="solid"/>
            </v:line>
            <v:line style="position:absolute" from="2947,1625" to="2974,1559" stroked="true" strokeweight="1pt" strokecolor="#00558b">
              <v:stroke dashstyle="solid"/>
            </v:line>
            <v:line style="position:absolute" from="2920,1799" to="2947,1625" stroked="true" strokeweight="1pt" strokecolor="#00558b">
              <v:stroke dashstyle="solid"/>
            </v:line>
            <v:line style="position:absolute" from="2893,1835" to="2920,1799" stroked="true" strokeweight="1.0pt" strokecolor="#00558b">
              <v:stroke dashstyle="solid"/>
            </v:line>
            <v:line style="position:absolute" from="2866,1794" to="2893,1835" stroked="true" strokeweight="1pt" strokecolor="#00558b">
              <v:stroke dashstyle="solid"/>
            </v:line>
            <v:line style="position:absolute" from="2840,1840" to="2866,1794" stroked="true" strokeweight="1pt" strokecolor="#00558b">
              <v:stroke dashstyle="solid"/>
            </v:line>
            <v:line style="position:absolute" from="2813,1884" to="2840,1840" stroked="true" strokeweight="1pt" strokecolor="#00558b">
              <v:stroke dashstyle="solid"/>
            </v:line>
            <v:line style="position:absolute" from="2786,1863" to="2813,1884" stroked="true" strokeweight="1pt" strokecolor="#00558b">
              <v:stroke dashstyle="solid"/>
            </v:line>
            <v:line style="position:absolute" from="2759,1958" to="2786,1863" stroked="true" strokeweight="1pt" strokecolor="#00558b">
              <v:stroke dashstyle="solid"/>
            </v:line>
            <v:line style="position:absolute" from="2733,2121" to="2759,1958" stroked="true" strokeweight="1.0pt" strokecolor="#00558b">
              <v:stroke dashstyle="solid"/>
            </v:line>
            <v:line style="position:absolute" from="2706,2129" to="2733,2121" stroked="true" strokeweight="1.0pt" strokecolor="#00558b">
              <v:stroke dashstyle="solid"/>
            </v:line>
            <v:line style="position:absolute" from="2679,2234" to="2706,2129" stroked="true" strokeweight="1pt" strokecolor="#00558b">
              <v:stroke dashstyle="solid"/>
            </v:line>
            <v:line style="position:absolute" from="2652,2319" to="2679,2234" stroked="true" strokeweight="1.0pt" strokecolor="#00558b">
              <v:stroke dashstyle="solid"/>
            </v:line>
            <v:line style="position:absolute" from="2616,2319" to="2662,2319" stroked="true" strokeweight="1.058pt" strokecolor="#00558b">
              <v:stroke dashstyle="solid"/>
            </v:line>
            <v:line style="position:absolute" from="2599,2211" to="2626,2320" stroked="true" strokeweight="1pt" strokecolor="#00558b">
              <v:stroke dashstyle="solid"/>
            </v:line>
            <v:line style="position:absolute" from="2572,2307" to="2599,2211" stroked="true" strokeweight="1pt" strokecolor="#00558b">
              <v:stroke dashstyle="solid"/>
            </v:line>
            <v:line style="position:absolute" from="2545,2211" to="2572,2307" stroked="true" strokeweight="1pt" strokecolor="#00558b">
              <v:stroke dashstyle="solid"/>
            </v:line>
            <v:line style="position:absolute" from="2519,2204" to="2545,2211" stroked="true" strokeweight="1pt" strokecolor="#00558b">
              <v:stroke dashstyle="solid"/>
            </v:line>
            <v:line style="position:absolute" from="2492,2236" to="2519,2204" stroked="true" strokeweight="1pt" strokecolor="#00558b">
              <v:stroke dashstyle="solid"/>
            </v:line>
            <v:line style="position:absolute" from="2465,2242" to="2492,2236" stroked="true" strokeweight="1.0pt" strokecolor="#00558b">
              <v:stroke dashstyle="solid"/>
            </v:line>
            <v:line style="position:absolute" from="2438,2199" to="2465,2242" stroked="true" strokeweight="1.0pt" strokecolor="#00558b">
              <v:stroke dashstyle="solid"/>
            </v:line>
            <v:line style="position:absolute" from="2412,2184" to="2438,2199" stroked="true" strokeweight="1pt" strokecolor="#00558b">
              <v:stroke dashstyle="solid"/>
            </v:line>
            <v:line style="position:absolute" from="2385,2199" to="2412,2184" stroked="true" strokeweight="1.0pt" strokecolor="#00558b">
              <v:stroke dashstyle="solid"/>
            </v:line>
            <v:line style="position:absolute" from="2358,2265" to="2385,2199" stroked="true" strokeweight="1pt" strokecolor="#00558b">
              <v:stroke dashstyle="solid"/>
            </v:line>
            <v:line style="position:absolute" from="2331,2289" to="2358,2265" stroked="true" strokeweight="1pt" strokecolor="#00558b">
              <v:stroke dashstyle="solid"/>
            </v:line>
            <v:line style="position:absolute" from="2305,2240" to="2331,2289" stroked="true" strokeweight="1pt" strokecolor="#00558b">
              <v:stroke dashstyle="solid"/>
            </v:line>
            <v:line style="position:absolute" from="2278,2348" to="2305,2240" stroked="true" strokeweight="1.0pt" strokecolor="#00558b">
              <v:stroke dashstyle="solid"/>
            </v:line>
            <v:line style="position:absolute" from="2251,2323" to="2278,2348" stroked="true" strokeweight="1pt" strokecolor="#00558b">
              <v:stroke dashstyle="solid"/>
            </v:line>
            <v:line style="position:absolute" from="2214,2324" to="2261,2324" stroked="true" strokeweight="1.071pt" strokecolor="#00558b">
              <v:stroke dashstyle="solid"/>
            </v:line>
            <v:line style="position:absolute" from="2197,2414" to="2224,2325" stroked="true" strokeweight="1pt" strokecolor="#00558b">
              <v:stroke dashstyle="solid"/>
            </v:line>
            <v:line style="position:absolute" from="2171,2435" to="2197,2414" stroked="true" strokeweight="1pt" strokecolor="#00558b">
              <v:stroke dashstyle="solid"/>
            </v:line>
            <v:line style="position:absolute" from="2144,2435" to="2171,2435" stroked="true" strokeweight="1pt" strokecolor="#00558b">
              <v:stroke dashstyle="solid"/>
            </v:line>
            <v:line style="position:absolute" from="2117,2390" to="2144,2435" stroked="true" strokeweight="1.0pt" strokecolor="#00558b">
              <v:stroke dashstyle="solid"/>
            </v:line>
            <v:line style="position:absolute" from="2090,2285" to="2117,2390" stroked="true" strokeweight="1pt" strokecolor="#00558b">
              <v:stroke dashstyle="solid"/>
            </v:line>
            <v:line style="position:absolute" from="2064,2199" to="2090,2285" stroked="true" strokeweight="1.0pt" strokecolor="#00558b">
              <v:stroke dashstyle="solid"/>
            </v:line>
            <v:line style="position:absolute" from="2037,2247" to="2064,2199" stroked="true" strokeweight="1pt" strokecolor="#00558b">
              <v:stroke dashstyle="solid"/>
            </v:line>
            <v:line style="position:absolute" from="2010,2219" to="2037,2247" stroked="true" strokeweight="1pt" strokecolor="#00558b">
              <v:stroke dashstyle="solid"/>
            </v:line>
            <v:line style="position:absolute" from="1983,2206" to="2010,2219" stroked="true" strokeweight="1pt" strokecolor="#00558b">
              <v:stroke dashstyle="solid"/>
            </v:line>
            <v:line style="position:absolute" from="1957,2150" to="1983,2206" stroked="true" strokeweight="1pt" strokecolor="#00558b">
              <v:stroke dashstyle="solid"/>
            </v:line>
            <v:line style="position:absolute" from="1930,2065" to="1957,2150" stroked="true" strokeweight="1.0pt" strokecolor="#00558b">
              <v:stroke dashstyle="solid"/>
            </v:line>
            <v:line style="position:absolute" from="1903,2095" to="1930,2065" stroked="true" strokeweight="1pt" strokecolor="#00558b">
              <v:stroke dashstyle="solid"/>
            </v:line>
            <v:line style="position:absolute" from="1876,2142" to="1903,2095" stroked="true" strokeweight="1pt" strokecolor="#00558b">
              <v:stroke dashstyle="solid"/>
            </v:line>
            <v:line style="position:absolute" from="1850,2117" to="1876,2142" stroked="true" strokeweight="1pt" strokecolor="#00558b">
              <v:stroke dashstyle="solid"/>
            </v:line>
            <v:line style="position:absolute" from="1823,2141" to="1850,2117" stroked="true" strokeweight="1pt" strokecolor="#00558b">
              <v:stroke dashstyle="solid"/>
            </v:line>
            <v:line style="position:absolute" from="1796,2097" to="1823,2141" stroked="true" strokeweight="1pt" strokecolor="#00558b">
              <v:stroke dashstyle="solid"/>
            </v:line>
            <v:line style="position:absolute" from="1769,2216" to="1796,2097" stroked="true" strokeweight="1pt" strokecolor="#00558b">
              <v:stroke dashstyle="solid"/>
            </v:line>
            <v:line style="position:absolute" from="1743,2260" to="1769,2216" stroked="true" strokeweight="1pt" strokecolor="#00558b">
              <v:stroke dashstyle="solid"/>
            </v:line>
            <v:line style="position:absolute" from="1716,2269" to="1743,2260" stroked="true" strokeweight="1pt" strokecolor="#00558b">
              <v:stroke dashstyle="solid"/>
            </v:line>
            <v:line style="position:absolute" from="1689,2309" to="1716,2269" stroked="true" strokeweight="1pt" strokecolor="#00558b">
              <v:stroke dashstyle="solid"/>
            </v:line>
            <v:line style="position:absolute" from="1662,2419" to="1689,2309" stroked="true" strokeweight="1pt" strokecolor="#00558b">
              <v:stroke dashstyle="solid"/>
            </v:line>
            <v:line style="position:absolute" from="1636,2396" to="1662,2419" stroked="true" strokeweight="1.0pt" strokecolor="#00558b">
              <v:stroke dashstyle="solid"/>
            </v:line>
            <v:line style="position:absolute" from="1609,2502" to="1636,2396" stroked="true" strokeweight="1pt" strokecolor="#00558b">
              <v:stroke dashstyle="solid"/>
            </v:line>
            <v:line style="position:absolute" from="1582,2489" to="1609,2502" stroked="true" strokeweight="1.0pt" strokecolor="#00558b">
              <v:stroke dashstyle="solid"/>
            </v:line>
            <v:line style="position:absolute" from="1555,2363" to="1582,2489" stroked="true" strokeweight="1pt" strokecolor="#00558b">
              <v:stroke dashstyle="solid"/>
            </v:line>
            <v:line style="position:absolute" from="1528,2370" to="1555,2363" stroked="true" strokeweight="1pt" strokecolor="#00558b">
              <v:stroke dashstyle="solid"/>
            </v:line>
            <v:line style="position:absolute" from="1502,2418" to="1528,2370" stroked="true" strokeweight="1pt" strokecolor="#00558b">
              <v:stroke dashstyle="solid"/>
            </v:line>
            <v:line style="position:absolute" from="1475,2455" to="1502,2418" stroked="true" strokeweight="1pt" strokecolor="#00558b">
              <v:stroke dashstyle="solid"/>
            </v:line>
            <v:line style="position:absolute" from="1448,2349" to="1475,2455" stroked="true" strokeweight="1pt" strokecolor="#00558b">
              <v:stroke dashstyle="solid"/>
            </v:line>
            <v:line style="position:absolute" from="1435,2339" to="1435,2620" stroked="true" strokeweight="2.338pt" strokecolor="#00558b">
              <v:stroke dashstyle="solid"/>
            </v:line>
            <v:line style="position:absolute" from="1395,2446" to="1421,2610" stroked="true" strokeweight="1pt" strokecolor="#00558b">
              <v:stroke dashstyle="solid"/>
            </v:line>
            <v:line style="position:absolute" from="1368,2215" to="1395,2446" stroked="true" strokeweight="1pt" strokecolor="#00558b">
              <v:stroke dashstyle="solid"/>
            </v:line>
            <v:line style="position:absolute" from="1341,2119" to="1368,2215" stroked="true" strokeweight="1pt" strokecolor="#00558b">
              <v:stroke dashstyle="solid"/>
            </v:line>
            <v:line style="position:absolute" from="1314,2009" to="1341,2119" stroked="true" strokeweight="1.0pt" strokecolor="#00558b">
              <v:stroke dashstyle="solid"/>
            </v:line>
            <v:line style="position:absolute" from="1288,1908" to="1314,2009" stroked="true" strokeweight="1.0pt" strokecolor="#00558b">
              <v:stroke dashstyle="solid"/>
            </v:line>
            <v:line style="position:absolute" from="1261,2081" to="1288,1908" stroked="true" strokeweight="1.0pt" strokecolor="#00558b">
              <v:stroke dashstyle="solid"/>
            </v:line>
            <v:line style="position:absolute" from="1234,2142" to="1261,2081" stroked="true" strokeweight="1pt" strokecolor="#00558b">
              <v:stroke dashstyle="solid"/>
            </v:line>
            <v:line style="position:absolute" from="1207,2112" to="1234,2142" stroked="true" strokeweight="1pt" strokecolor="#00558b">
              <v:stroke dashstyle="solid"/>
            </v:line>
            <v:line style="position:absolute" from="1181,2077" to="1207,2112" stroked="true" strokeweight="1pt" strokecolor="#00558b">
              <v:stroke dashstyle="solid"/>
            </v:line>
            <v:line style="position:absolute" from="1154,2033" to="1181,2077" stroked="true" strokeweight="1pt" strokecolor="#00558b">
              <v:stroke dashstyle="solid"/>
            </v:line>
            <v:line style="position:absolute" from="1127,2128" to="1154,2033" stroked="true" strokeweight="1pt" strokecolor="#00558b">
              <v:stroke dashstyle="solid"/>
            </v:line>
            <v:line style="position:absolute" from="1100,1962" to="1127,2128" stroked="true" strokeweight="1pt" strokecolor="#00558b">
              <v:stroke dashstyle="solid"/>
            </v:line>
            <v:line style="position:absolute" from="1074,2060" to="1100,1962" stroked="true" strokeweight="1pt" strokecolor="#00558b">
              <v:stroke dashstyle="solid"/>
            </v:line>
            <v:line style="position:absolute" from="1047,2220" to="1074,2060" stroked="true" strokeweight="1pt" strokecolor="#00558b">
              <v:stroke dashstyle="solid"/>
            </v:line>
            <v:line style="position:absolute" from="1020,2132" to="1047,2220" stroked="true" strokeweight="1.0pt" strokecolor="#00558b">
              <v:stroke dashstyle="solid"/>
            </v:line>
            <v:line style="position:absolute" from="993,2327" to="1020,2132" stroked="true" strokeweight="1.0pt" strokecolor="#00558b">
              <v:stroke dashstyle="solid"/>
            </v:line>
            <v:line style="position:absolute" from="957,2327" to="1003,2327" stroked="true" strokeweight="1.027pt" strokecolor="#00558b">
              <v:stroke dashstyle="solid"/>
            </v:line>
            <v:shape style="position:absolute;left:1630;top:504;width:5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CPI services</w:t>
                    </w:r>
                  </w:p>
                </w:txbxContent>
              </v:textbox>
              <w10:wrap type="none"/>
            </v:shape>
            <v:shape style="position:absolute;left:2197;top:2388;width:145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CPI goods excluding energy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6</w:t>
      </w:r>
    </w:p>
    <w:p>
      <w:pPr>
        <w:pStyle w:val="BodyText"/>
        <w:rPr>
          <w:sz w:val="22"/>
        </w:rPr>
      </w:pPr>
    </w:p>
    <w:p>
      <w:pPr>
        <w:spacing w:before="174"/>
        <w:ind w:left="0" w:right="50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50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8"/>
        <w:ind w:left="0" w:right="515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4"/>
        <w:ind w:left="0" w:right="50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8"/>
        <w:ind w:left="0" w:right="521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4"/>
        <w:ind w:left="0" w:right="50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1" w:lineRule="exact" w:before="102"/>
        <w:ind w:left="3902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67" w:val="left" w:leader="none"/>
          <w:tab w:pos="1609" w:val="left" w:leader="none"/>
          <w:tab w:pos="2252" w:val="left" w:leader="none"/>
          <w:tab w:pos="2894" w:val="left" w:leader="none"/>
          <w:tab w:pos="3538" w:val="left" w:leader="none"/>
        </w:tabs>
        <w:spacing w:line="121" w:lineRule="exact" w:before="0"/>
        <w:ind w:left="325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CPI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electricity,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gas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lubricants.</w:t>
      </w:r>
    </w:p>
    <w:p>
      <w:pPr>
        <w:pStyle w:val="BodyText"/>
        <w:spacing w:line="268" w:lineRule="auto" w:before="103"/>
        <w:ind w:left="153" w:right="330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rise through the rest of 2011. The </w:t>
      </w:r>
      <w:r>
        <w:rPr>
          <w:color w:val="231F20"/>
          <w:spacing w:val="-3"/>
        </w:rPr>
        <w:t>MPC’s </w:t>
      </w:r>
      <w:r>
        <w:rPr>
          <w:color w:val="231F20"/>
        </w:rPr>
        <w:t>utility price </w:t>
      </w:r>
      <w:r>
        <w:rPr>
          <w:color w:val="231F20"/>
          <w:w w:val="90"/>
        </w:rPr>
        <w:t>assumptions,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conditioned 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curve,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</w:p>
    <w:p>
      <w:pPr>
        <w:pStyle w:val="BodyText"/>
        <w:spacing w:line="268" w:lineRule="auto"/>
        <w:ind w:left="153" w:right="178"/>
      </w:pPr>
      <w:r>
        <w:rPr>
          <w:color w:val="231F20"/>
          <w:w w:val="90"/>
        </w:rPr>
        <w:t>energy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1.5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0.6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 contribution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contribution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broadly</w:t>
      </w:r>
      <w:r>
        <w:rPr>
          <w:color w:val="231F20"/>
          <w:spacing w:val="-42"/>
        </w:rPr>
        <w:t> </w:t>
      </w:r>
      <w:r>
        <w:rPr>
          <w:color w:val="231F20"/>
        </w:rPr>
        <w:t>similar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what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expected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time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602"/>
      </w:pPr>
      <w:r>
        <w:rPr>
          <w:color w:val="231F20"/>
          <w:w w:val="95"/>
        </w:rPr>
        <w:t>May</w:t>
      </w:r>
      <w:r>
        <w:rPr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overall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second</w:t>
      </w:r>
      <w:r>
        <w:rPr>
          <w:color w:val="231F20"/>
          <w:spacing w:val="-44"/>
        </w:rPr>
        <w:t> </w:t>
      </w:r>
      <w:r>
        <w:rPr>
          <w:color w:val="231F20"/>
        </w:rPr>
        <w:t>half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</w:pPr>
      <w:r>
        <w:rPr>
          <w:color w:val="A70740"/>
        </w:rPr>
        <w:t>Non-energy import and commodity prices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excluding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fuels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depreciation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sterling</w:t>
      </w:r>
      <w:r>
        <w:rPr>
          <w:color w:val="231F20"/>
          <w:spacing w:val="-44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mid-2007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end</w:t>
      </w:r>
      <w:r>
        <w:rPr>
          <w:color w:val="231F20"/>
          <w:spacing w:val="-46"/>
        </w:rPr>
        <w:t> </w:t>
      </w:r>
      <w:r>
        <w:rPr>
          <w:color w:val="231F20"/>
        </w:rPr>
        <w:t>of 2008.</w:t>
      </w:r>
      <w:r>
        <w:rPr>
          <w:color w:val="231F20"/>
          <w:spacing w:val="-32"/>
        </w:rPr>
        <w:t> </w:t>
      </w:r>
      <w:r>
        <w:rPr>
          <w:color w:val="231F20"/>
        </w:rPr>
        <w:t>After</w:t>
      </w:r>
      <w:r>
        <w:rPr>
          <w:color w:val="231F20"/>
          <w:spacing w:val="-45"/>
        </w:rPr>
        <w:t> </w:t>
      </w:r>
      <w:r>
        <w:rPr>
          <w:color w:val="231F20"/>
        </w:rPr>
        <w:t>stabilising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end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2009,</w:t>
      </w:r>
      <w:r>
        <w:rPr>
          <w:color w:val="231F20"/>
          <w:spacing w:val="-45"/>
        </w:rPr>
        <w:t> </w:t>
      </w:r>
      <w:r>
        <w:rPr>
          <w:color w:val="231F20"/>
        </w:rPr>
        <w:t>non-energy import</w:t>
      </w:r>
      <w:r>
        <w:rPr>
          <w:color w:val="231F20"/>
          <w:spacing w:val="-46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picked</w:t>
      </w:r>
      <w:r>
        <w:rPr>
          <w:color w:val="231F20"/>
          <w:spacing w:val="-45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again,</w:t>
      </w:r>
      <w:r>
        <w:rPr>
          <w:color w:val="231F20"/>
          <w:spacing w:val="-46"/>
        </w:rPr>
        <w:t> </w:t>
      </w:r>
      <w:r>
        <w:rPr>
          <w:color w:val="231F20"/>
        </w:rPr>
        <w:t>but</w:t>
      </w:r>
      <w:r>
        <w:rPr>
          <w:color w:val="231F20"/>
          <w:spacing w:val="-47"/>
        </w:rPr>
        <w:t> </w:t>
      </w:r>
      <w:r>
        <w:rPr>
          <w:color w:val="231F20"/>
        </w:rPr>
        <w:t>this</w:t>
      </w:r>
      <w:r>
        <w:rPr>
          <w:color w:val="231F20"/>
          <w:spacing w:val="-46"/>
        </w:rPr>
        <w:t> </w:t>
      </w:r>
      <w:r>
        <w:rPr>
          <w:color w:val="231F20"/>
        </w:rPr>
        <w:t>time</w:t>
      </w:r>
      <w:r>
        <w:rPr>
          <w:color w:val="231F20"/>
          <w:spacing w:val="-47"/>
        </w:rPr>
        <w:t> </w:t>
      </w:r>
      <w:r>
        <w:rPr>
          <w:color w:val="231F20"/>
        </w:rPr>
        <w:t>driven</w:t>
      </w:r>
      <w:r>
        <w:rPr>
          <w:color w:val="231F20"/>
          <w:spacing w:val="-45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higher global prices rather than exchange rate movements </w:t>
      </w:r>
      <w:r>
        <w:rPr>
          <w:color w:val="231F20"/>
        </w:rPr>
        <w:t>(Chart</w:t>
      </w:r>
      <w:r>
        <w:rPr>
          <w:color w:val="231F20"/>
          <w:spacing w:val="-18"/>
        </w:rPr>
        <w:t> </w:t>
      </w:r>
      <w:r>
        <w:rPr>
          <w:color w:val="231F20"/>
        </w:rPr>
        <w:t>4.5).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53" w:right="158"/>
      </w:pPr>
      <w:r>
        <w:rPr>
          <w:color w:val="231F20"/>
          <w:w w:val="95"/>
        </w:rPr>
        <w:t>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non-energy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  <w:spacing w:val="-3"/>
        </w:rPr>
        <w:t>year. </w:t>
      </w:r>
      <w:r>
        <w:rPr>
          <w:color w:val="231F20"/>
        </w:rPr>
        <w:t>Metals prices have risen by around 30%, while </w:t>
      </w:r>
      <w:r>
        <w:rPr>
          <w:color w:val="231F20"/>
          <w:w w:val="95"/>
        </w:rPr>
        <w:t>agricultural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agricultural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commodities,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changes </w:t>
      </w:r>
      <w:r>
        <w:rPr>
          <w:color w:val="231F20"/>
          <w:w w:val="95"/>
        </w:rPr>
        <w:t>tend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quite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quickly.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6.5%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is</w:t>
      </w:r>
      <w:r>
        <w:rPr>
          <w:color w:val="231F20"/>
          <w:spacing w:val="-25"/>
        </w:rPr>
        <w:t> </w:t>
      </w:r>
      <w:r>
        <w:rPr>
          <w:color w:val="231F20"/>
        </w:rPr>
        <w:t>likely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remain</w:t>
      </w:r>
      <w:r>
        <w:rPr>
          <w:color w:val="231F20"/>
          <w:spacing w:val="-25"/>
        </w:rPr>
        <w:t> </w:t>
      </w:r>
      <w:r>
        <w:rPr>
          <w:color w:val="231F20"/>
        </w:rPr>
        <w:t>high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near</w:t>
      </w:r>
      <w:r>
        <w:rPr>
          <w:color w:val="231F20"/>
          <w:spacing w:val="-27"/>
        </w:rPr>
        <w:t> </w:t>
      </w:r>
      <w:r>
        <w:rPr>
          <w:color w:val="231F20"/>
        </w:rPr>
        <w:t>term.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53" w:right="138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Considering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behaviour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clues.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 but goods are more import-intensive than services, and so rising import prices probably explain why the differential 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narrowed </w:t>
      </w:r>
      <w:r>
        <w:rPr>
          <w:color w:val="231F20"/>
        </w:rPr>
        <w:t>since</w:t>
      </w:r>
      <w:r>
        <w:rPr>
          <w:color w:val="231F20"/>
          <w:spacing w:val="-19"/>
        </w:rPr>
        <w:t> </w:t>
      </w:r>
      <w:r>
        <w:rPr>
          <w:color w:val="231F20"/>
        </w:rPr>
        <w:t>2007</w:t>
      </w:r>
      <w:r>
        <w:rPr>
          <w:color w:val="231F20"/>
          <w:spacing w:val="-18"/>
        </w:rPr>
        <w:t>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4.6).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Estimates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differences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 </w:t>
      </w:r>
      <w:r>
        <w:rPr>
          <w:color w:val="231F20"/>
          <w:w w:val="90"/>
        </w:rPr>
        <w:t>inflation,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detail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</w:t>
      </w:r>
      <w:r>
        <w:rPr>
          <w:color w:val="231F20"/>
          <w:w w:val="95"/>
        </w:rPr>
        <w:t>suggest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excluding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fuels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</w:p>
    <w:p>
      <w:pPr>
        <w:pStyle w:val="BodyText"/>
        <w:spacing w:line="268" w:lineRule="auto"/>
        <w:ind w:left="153" w:right="158"/>
      </w:pPr>
      <w:r>
        <w:rPr>
          <w:color w:val="231F20"/>
          <w:w w:val="90"/>
        </w:rPr>
        <w:t>1</w:t>
      </w:r>
      <w:r>
        <w:rPr>
          <w:rFonts w:ascii="Times New Roman" w:hAnsi="Times New Roman"/>
          <w:color w:val="231F20"/>
          <w:w w:val="90"/>
        </w:rPr>
        <w:t>1/@</w:t>
      </w:r>
      <w:r>
        <w:rPr>
          <w:rFonts w:ascii="Times New Roman" w:hAnsi="Times New Roman"/>
          <w:color w:val="231F20"/>
          <w:spacing w:val="-28"/>
          <w:w w:val="90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0"/>
        </w:rPr>
        <w:t>2</w:t>
      </w:r>
      <w:r>
        <w:rPr>
          <w:rFonts w:ascii="Times New Roman" w:hAnsi="Times New Roman"/>
          <w:color w:val="231F20"/>
          <w:w w:val="90"/>
        </w:rPr>
        <w:t>1/@</w:t>
      </w:r>
      <w:r>
        <w:rPr>
          <w:rFonts w:ascii="Times New Roman" w:hAnsi="Times New Roman"/>
          <w:color w:val="231F20"/>
          <w:spacing w:val="-28"/>
          <w:w w:val="90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 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incorporated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blue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swathe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7"/>
          <w:w w:val="95"/>
        </w:rPr>
        <w:t>4.1.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Overall, they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  <w:spacing w:val="-6"/>
          <w:w w:val="95"/>
        </w:rPr>
        <w:t>2007.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non-energy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 already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 term,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supply</w:t>
      </w:r>
      <w:r>
        <w:rPr>
          <w:color w:val="231F20"/>
          <w:spacing w:val="-24"/>
        </w:rPr>
        <w:t> </w:t>
      </w:r>
      <w:r>
        <w:rPr>
          <w:color w:val="231F20"/>
        </w:rPr>
        <w:t>chain</w:t>
      </w:r>
      <w:r>
        <w:rPr>
          <w:color w:val="231F20"/>
          <w:spacing w:val="-24"/>
        </w:rPr>
        <w:t> </w:t>
      </w:r>
      <w:r>
        <w:rPr>
          <w:color w:val="231F20"/>
        </w:rPr>
        <w:t>into</w:t>
      </w:r>
      <w:r>
        <w:rPr>
          <w:color w:val="231F20"/>
          <w:spacing w:val="-23"/>
        </w:rPr>
        <w:t> </w:t>
      </w:r>
      <w:r>
        <w:rPr>
          <w:color w:val="231F20"/>
        </w:rPr>
        <w:t>consumer</w:t>
      </w:r>
      <w:r>
        <w:rPr>
          <w:color w:val="231F20"/>
          <w:spacing w:val="-24"/>
        </w:rPr>
        <w:t> </w:t>
      </w:r>
      <w:r>
        <w:rPr>
          <w:color w:val="231F20"/>
        </w:rPr>
        <w:t>prices.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76" w:space="853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after="1"/>
        <w:rPr>
          <w:sz w:val="26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86" w:hanging="1"/>
        <w:jc w:val="left"/>
        <w:rPr>
          <w:sz w:val="18"/>
        </w:rPr>
      </w:pPr>
      <w:bookmarkStart w:name="Domestically generated inflation" w:id="75"/>
      <w:bookmarkEnd w:id="75"/>
      <w:r>
        <w:rPr/>
      </w:r>
      <w:bookmarkStart w:name="4.2 Companies’ pricing decisions" w:id="76"/>
      <w:bookmarkEnd w:id="76"/>
      <w:r>
        <w:rPr/>
      </w:r>
      <w:bookmarkStart w:name="_bookmark16" w:id="77"/>
      <w:bookmarkEnd w:id="77"/>
      <w:r>
        <w:rPr/>
      </w:r>
      <w:r>
        <w:rPr>
          <w:color w:val="A70740"/>
          <w:w w:val="95"/>
          <w:sz w:val="18"/>
        </w:rPr>
        <w:t>Chart 4.7 </w:t>
      </w:r>
      <w:r>
        <w:rPr>
          <w:color w:val="231F20"/>
          <w:w w:val="95"/>
          <w:sz w:val="18"/>
        </w:rPr>
        <w:t>Corporate profit share (excluding financial </w:t>
      </w:r>
      <w:r>
        <w:rPr>
          <w:color w:val="231F20"/>
          <w:sz w:val="18"/>
        </w:rPr>
        <w:t>corporations and the oil sector)</w:t>
      </w:r>
    </w:p>
    <w:p>
      <w:pPr>
        <w:spacing w:before="116"/>
        <w:ind w:left="338" w:right="3266" w:firstLine="0"/>
        <w:jc w:val="left"/>
        <w:rPr>
          <w:sz w:val="11"/>
        </w:rPr>
      </w:pPr>
      <w:r>
        <w:rPr/>
        <w:pict>
          <v:rect style="position:absolute;margin-left:39.769001pt;margin-top:6.929091pt;width:7.0864pt;height:7.0857pt;mso-position-horizontal-relative:page;mso-position-vertical-relative:paragraph;z-index:15843328" filled="true" fillcolor="#c5ccd1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843840" from="39.769001pt,19.390791pt" to="46.855001pt,19.390791pt" stroked="true" strokeweight="1pt" strokecolor="#00558b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Recessions</w:t>
      </w:r>
      <w:r>
        <w:rPr>
          <w:color w:val="231F20"/>
          <w:w w:val="90"/>
          <w:position w:val="4"/>
          <w:sz w:val="11"/>
        </w:rPr>
        <w:t>(a) </w:t>
      </w:r>
      <w:r>
        <w:rPr>
          <w:color w:val="231F20"/>
          <w:w w:val="90"/>
          <w:sz w:val="12"/>
        </w:rPr>
        <w:t>Profit share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line="153" w:lineRule="auto" w:before="0"/>
        <w:ind w:left="0" w:right="461" w:firstLine="0"/>
        <w:jc w:val="right"/>
        <w:rPr>
          <w:sz w:val="12"/>
        </w:rPr>
      </w:pPr>
      <w:r>
        <w:rPr/>
        <w:pict>
          <v:group style="position:absolute;margin-left:39.685001pt;margin-top:7.455268pt;width:184.35pt;height:142.1pt;mso-position-horizontal-relative:page;mso-position-vertical-relative:paragraph;z-index:15844352" coordorigin="794,149" coordsize="3687,2842">
            <v:rect style="position:absolute;left:1550;top:149;width:165;height:2827" filled="true" fillcolor="#c5ccd1" stroked="false">
              <v:fill type="solid"/>
            </v:rect>
            <v:line style="position:absolute" from="1635,2874" to="1635,2987" stroked="true" strokeweight=".5pt" strokecolor="#231f20">
              <v:stroke dashstyle="solid"/>
            </v:line>
            <v:rect style="position:absolute;left:3923;top:153;width:196;height:2822" filled="true" fillcolor="#c5ccd1" stroked="false">
              <v:fill type="solid"/>
            </v:rect>
            <v:line style="position:absolute" from="4367,1358" to="4480,1358" stroked="true" strokeweight=".49pt" strokecolor="#231f20">
              <v:stroke dashstyle="solid"/>
            </v:line>
            <v:line style="position:absolute" from="4367,1660" to="4480,1660" stroked="true" strokeweight=".49pt" strokecolor="#231f20">
              <v:stroke dashstyle="solid"/>
            </v:line>
            <v:line style="position:absolute" from="4273,1603" to="4306,1366" stroked="true" strokeweight="1pt" strokecolor="#00558b">
              <v:stroke dashstyle="solid"/>
            </v:line>
            <v:line style="position:absolute" from="4240,1801" to="4273,1603" stroked="true" strokeweight="1pt" strokecolor="#00558b">
              <v:stroke dashstyle="solid"/>
            </v:line>
            <v:line style="position:absolute" from="4206,1907" to="4240,1801" stroked="true" strokeweight="1pt" strokecolor="#00558b">
              <v:stroke dashstyle="solid"/>
            </v:line>
            <v:line style="position:absolute" from="4172,1965" to="4206,1907" stroked="true" strokeweight="1pt" strokecolor="#00558b">
              <v:stroke dashstyle="solid"/>
            </v:line>
            <v:line style="position:absolute" from="4140,1924" to="4172,1965" stroked="true" strokeweight="1.0pt" strokecolor="#00558b">
              <v:stroke dashstyle="solid"/>
            </v:line>
            <v:line style="position:absolute" from="4106,1949" to="4140,1924" stroked="true" strokeweight="1pt" strokecolor="#00558b">
              <v:stroke dashstyle="solid"/>
            </v:line>
            <v:line style="position:absolute" from="4073,1906" to="4106,1949" stroked="true" strokeweight="1pt" strokecolor="#00558b">
              <v:stroke dashstyle="solid"/>
            </v:line>
            <v:line style="position:absolute" from="4039,1868" to="4073,1906" stroked="true" strokeweight="1pt" strokecolor="#00558b">
              <v:stroke dashstyle="solid"/>
            </v:line>
            <v:line style="position:absolute" from="4006,1904" to="4039,1868" stroked="true" strokeweight="1pt" strokecolor="#00558b">
              <v:stroke dashstyle="solid"/>
            </v:line>
            <v:line style="position:absolute" from="3973,1744" to="4006,1904" stroked="true" strokeweight="1pt" strokecolor="#00558b">
              <v:stroke dashstyle="solid"/>
            </v:line>
            <v:line style="position:absolute" from="3939,1535" to="3973,1744" stroked="true" strokeweight="1pt" strokecolor="#00558b">
              <v:stroke dashstyle="solid"/>
            </v:line>
            <v:line style="position:absolute" from="3905,1495" to="3939,1535" stroked="true" strokeweight="1pt" strokecolor="#00558b">
              <v:stroke dashstyle="solid"/>
            </v:line>
            <v:line style="position:absolute" from="3872,1514" to="3906,1495" stroked="true" strokeweight="1pt" strokecolor="#00558b">
              <v:stroke dashstyle="solid"/>
            </v:line>
            <v:line style="position:absolute" from="3839,1447" to="3872,1514" stroked="true" strokeweight="1pt" strokecolor="#00558b">
              <v:stroke dashstyle="solid"/>
            </v:line>
            <v:line style="position:absolute" from="3805,1421" to="3839,1447" stroked="true" strokeweight="1pt" strokecolor="#00558b">
              <v:stroke dashstyle="solid"/>
            </v:line>
            <v:line style="position:absolute" from="3772,1481" to="3805,1421" stroked="true" strokeweight="1pt" strokecolor="#00558b">
              <v:stroke dashstyle="solid"/>
            </v:line>
            <v:line style="position:absolute" from="3739,1299" to="3772,1481" stroked="true" strokeweight="1pt" strokecolor="#00558b">
              <v:stroke dashstyle="solid"/>
            </v:line>
            <v:line style="position:absolute" from="3705,1410" to="3739,1299" stroked="true" strokeweight="1pt" strokecolor="#00558b">
              <v:stroke dashstyle="solid"/>
            </v:line>
            <v:line style="position:absolute" from="3672,1619" to="3705,1410" stroked="true" strokeweight="1pt" strokecolor="#00558b">
              <v:stroke dashstyle="solid"/>
            </v:line>
            <v:line style="position:absolute" from="3638,1660" to="3672,1619" stroked="true" strokeweight="1pt" strokecolor="#00558b">
              <v:stroke dashstyle="solid"/>
            </v:line>
            <v:line style="position:absolute" from="3605,1554" to="3638,1660" stroked="true" strokeweight="1pt" strokecolor="#00558b">
              <v:stroke dashstyle="solid"/>
            </v:line>
            <v:line style="position:absolute" from="3572,1606" to="3605,1554" stroked="true" strokeweight="1.0pt" strokecolor="#00558b">
              <v:stroke dashstyle="solid"/>
            </v:line>
            <v:line style="position:absolute" from="3538,1584" to="3572,1606" stroked="true" strokeweight="1pt" strokecolor="#00558b">
              <v:stroke dashstyle="solid"/>
            </v:line>
            <v:line style="position:absolute" from="3495,1586" to="3548,1586" stroked="true" strokeweight="1.25pt" strokecolor="#00558b">
              <v:stroke dashstyle="solid"/>
            </v:line>
            <v:line style="position:absolute" from="3472,1617" to="3505,1589" stroked="true" strokeweight="1pt" strokecolor="#00558b">
              <v:stroke dashstyle="solid"/>
            </v:line>
            <v:line style="position:absolute" from="3439,1529" to="3472,1617" stroked="true" strokeweight="1pt" strokecolor="#00558b">
              <v:stroke dashstyle="solid"/>
            </v:line>
            <v:line style="position:absolute" from="3405,1419" to="3439,1529" stroked="true" strokeweight="1.0pt" strokecolor="#00558b">
              <v:stroke dashstyle="solid"/>
            </v:line>
            <v:line style="position:absolute" from="3371,1308" to="3405,1419" stroked="true" strokeweight="1pt" strokecolor="#00558b">
              <v:stroke dashstyle="solid"/>
            </v:line>
            <v:line style="position:absolute" from="3338,1457" to="3371,1308" stroked="true" strokeweight="1pt" strokecolor="#00558b">
              <v:stroke dashstyle="solid"/>
            </v:line>
            <v:line style="position:absolute" from="3305,1442" to="3338,1457" stroked="true" strokeweight="1pt" strokecolor="#00558b">
              <v:stroke dashstyle="solid"/>
            </v:line>
            <v:line style="position:absolute" from="3271,1610" to="3305,1442" stroked="true" strokeweight="1pt" strokecolor="#00558b">
              <v:stroke dashstyle="solid"/>
            </v:line>
            <v:line style="position:absolute" from="3237,1672" to="3271,1610" stroked="true" strokeweight="1pt" strokecolor="#00558b">
              <v:stroke dashstyle="solid"/>
            </v:line>
            <v:line style="position:absolute" from="3205,1818" to="3237,1672" stroked="true" strokeweight="1pt" strokecolor="#00558b">
              <v:stroke dashstyle="solid"/>
            </v:line>
            <v:line style="position:absolute" from="3171,1584" to="3205,1818" stroked="true" strokeweight="1pt" strokecolor="#00558b">
              <v:stroke dashstyle="solid"/>
            </v:line>
            <v:line style="position:absolute" from="3138,1624" to="3171,1584" stroked="true" strokeweight="1.0pt" strokecolor="#00558b">
              <v:stroke dashstyle="solid"/>
            </v:line>
            <v:line style="position:absolute" from="3104,1585" to="3138,1624" stroked="true" strokeweight="1pt" strokecolor="#00558b">
              <v:stroke dashstyle="solid"/>
            </v:line>
            <v:line style="position:absolute" from="3071,1546" to="3104,1585" stroked="true" strokeweight="1pt" strokecolor="#00558b">
              <v:stroke dashstyle="solid"/>
            </v:line>
            <v:line style="position:absolute" from="3038,1487" to="3071,1546" stroked="true" strokeweight="1pt" strokecolor="#00558b">
              <v:stroke dashstyle="solid"/>
            </v:line>
            <v:line style="position:absolute" from="3021,1477" to="3021,1842" stroked="true" strokeweight="2.682pt" strokecolor="#00558b">
              <v:stroke dashstyle="solid"/>
            </v:line>
            <v:line style="position:absolute" from="2970,1799" to="3004,1832" stroked="true" strokeweight="1pt" strokecolor="#00558b">
              <v:stroke dashstyle="solid"/>
            </v:line>
            <v:line style="position:absolute" from="2938,1655" to="2970,1799" stroked="true" strokeweight="1pt" strokecolor="#00558b">
              <v:stroke dashstyle="solid"/>
            </v:line>
            <v:line style="position:absolute" from="2921,1234" to="2921,1665" stroked="true" strokeweight="2.664pt" strokecolor="#00558b">
              <v:stroke dashstyle="solid"/>
            </v:line>
            <v:line style="position:absolute" from="2871,1351" to="2904,1244" stroked="true" strokeweight="1pt" strokecolor="#00558b">
              <v:stroke dashstyle="solid"/>
            </v:line>
            <v:line style="position:absolute" from="2837,1171" to="2871,1351" stroked="true" strokeweight="1pt" strokecolor="#00558b">
              <v:stroke dashstyle="solid"/>
            </v:line>
            <v:line style="position:absolute" from="2794,1170" to="2847,1170" stroked="true" strokeweight="1.119pt" strokecolor="#00558b">
              <v:stroke dashstyle="solid"/>
            </v:line>
            <v:line style="position:absolute" from="2770,1053" to="2804,1169" stroked="true" strokeweight="1pt" strokecolor="#00558b">
              <v:stroke dashstyle="solid"/>
            </v:line>
            <v:line style="position:absolute" from="2737,949" to="2770,1053" stroked="true" strokeweight="1pt" strokecolor="#00558b">
              <v:stroke dashstyle="solid"/>
            </v:line>
            <v:line style="position:absolute" from="2703,942" to="2737,949" stroked="true" strokeweight="1pt" strokecolor="#00558b">
              <v:stroke dashstyle="solid"/>
            </v:line>
            <v:line style="position:absolute" from="2670,895" to="2703,942" stroked="true" strokeweight="1pt" strokecolor="#00558b">
              <v:stroke dashstyle="solid"/>
            </v:line>
            <v:line style="position:absolute" from="2637,846" to="2670,895" stroked="true" strokeweight="1pt" strokecolor="#00558b">
              <v:stroke dashstyle="solid"/>
            </v:line>
            <v:line style="position:absolute" from="2603,905" to="2637,846" stroked="true" strokeweight="1pt" strokecolor="#00558b">
              <v:stroke dashstyle="solid"/>
            </v:line>
            <v:line style="position:absolute" from="2570,817" to="2603,905" stroked="true" strokeweight="1pt" strokecolor="#00558b">
              <v:stroke dashstyle="solid"/>
            </v:line>
            <v:line style="position:absolute" from="2537,652" to="2570,817" stroked="true" strokeweight="1.0pt" strokecolor="#00558b">
              <v:stroke dashstyle="solid"/>
            </v:line>
            <v:line style="position:absolute" from="2503,717" to="2537,652" stroked="true" strokeweight="1pt" strokecolor="#00558b">
              <v:stroke dashstyle="solid"/>
            </v:line>
            <v:line style="position:absolute" from="2470,645" to="2503,717" stroked="true" strokeweight="1pt" strokecolor="#00558b">
              <v:stroke dashstyle="solid"/>
            </v:line>
            <v:line style="position:absolute" from="2436,711" to="2470,645" stroked="true" strokeweight="1pt" strokecolor="#00558b">
              <v:stroke dashstyle="solid"/>
            </v:line>
            <v:line style="position:absolute" from="2393,709" to="2446,709" stroked="true" strokeweight="1.212pt" strokecolor="#00558b">
              <v:stroke dashstyle="solid"/>
            </v:line>
            <v:line style="position:absolute" from="2370,887" to="2403,706" stroked="true" strokeweight="1pt" strokecolor="#00558b">
              <v:stroke dashstyle="solid"/>
            </v:line>
            <v:line style="position:absolute" from="2336,1000" to="2370,887" stroked="true" strokeweight="1pt" strokecolor="#00558b">
              <v:stroke dashstyle="solid"/>
            </v:line>
            <v:line style="position:absolute" from="2303,861" to="2336,1000" stroked="true" strokeweight="1pt" strokecolor="#00558b">
              <v:stroke dashstyle="solid"/>
            </v:line>
            <v:line style="position:absolute" from="2269,1013" to="2303,861" stroked="true" strokeweight="1pt" strokecolor="#00558b">
              <v:stroke dashstyle="solid"/>
            </v:line>
            <v:line style="position:absolute" from="2236,820" to="2269,1013" stroked="true" strokeweight="1pt" strokecolor="#00558b">
              <v:stroke dashstyle="solid"/>
            </v:line>
            <v:line style="position:absolute" from="2203,830" to="2236,820" stroked="true" strokeweight="1pt" strokecolor="#00558b">
              <v:stroke dashstyle="solid"/>
            </v:line>
            <v:line style="position:absolute" from="2169,933" to="2203,830" stroked="true" strokeweight="1pt" strokecolor="#00558b">
              <v:stroke dashstyle="solid"/>
            </v:line>
            <v:line style="position:absolute" from="2136,1004" to="2169,933" stroked="true" strokeweight="1pt" strokecolor="#00558b">
              <v:stroke dashstyle="solid"/>
            </v:line>
            <v:line style="position:absolute" from="2093,1006" to="2146,1006" stroked="true" strokeweight="1.25pt" strokecolor="#00558b">
              <v:stroke dashstyle="solid"/>
            </v:line>
            <v:line style="position:absolute" from="2069,1048" to="2103,1009" stroked="true" strokeweight="1pt" strokecolor="#00558b">
              <v:stroke dashstyle="solid"/>
            </v:line>
            <v:line style="position:absolute" from="2035,1121" to="2069,1048" stroked="true" strokeweight="1pt" strokecolor="#00558b">
              <v:stroke dashstyle="solid"/>
            </v:line>
            <v:line style="position:absolute" from="2002,1403" to="2035,1121" stroked="true" strokeweight="1pt" strokecolor="#00558b">
              <v:stroke dashstyle="solid"/>
            </v:line>
            <v:line style="position:absolute" from="1969,1590" to="2002,1403" stroked="true" strokeweight="1pt" strokecolor="#00558b">
              <v:stroke dashstyle="solid"/>
            </v:line>
            <v:line style="position:absolute" from="1936,1684" to="1969,1590" stroked="true" strokeweight="1pt" strokecolor="#00558b">
              <v:stroke dashstyle="solid"/>
            </v:line>
            <v:line style="position:absolute" from="1902,1917" to="1936,1684" stroked="true" strokeweight="1.0pt" strokecolor="#00558b">
              <v:stroke dashstyle="solid"/>
            </v:line>
            <v:line style="position:absolute" from="1869,1828" to="1902,1917" stroked="true" strokeweight="1pt" strokecolor="#00558b">
              <v:stroke dashstyle="solid"/>
            </v:line>
            <v:line style="position:absolute" from="1836,1951" to="1869,1828" stroked="true" strokeweight="1pt" strokecolor="#00558b">
              <v:stroke dashstyle="solid"/>
            </v:line>
            <v:line style="position:absolute" from="1802,1839" to="1836,1951" stroked="true" strokeweight="1.0pt" strokecolor="#00558b">
              <v:stroke dashstyle="solid"/>
            </v:line>
            <v:line style="position:absolute" from="1768,1788" to="1802,1839" stroked="true" strokeweight="1pt" strokecolor="#00558b">
              <v:stroke dashstyle="solid"/>
            </v:line>
            <v:line style="position:absolute" from="1735,1578" to="1768,1788" stroked="true" strokeweight="1pt" strokecolor="#00558b">
              <v:stroke dashstyle="solid"/>
            </v:line>
            <v:line style="position:absolute" from="1692,1581" to="1745,1581" stroked="true" strokeweight="1.26pt" strokecolor="#00558b">
              <v:stroke dashstyle="solid"/>
            </v:line>
            <v:line style="position:absolute" from="1658,1583" to="1712,1583" stroked="true" strokeweight="1.035pt" strokecolor="#00558b">
              <v:stroke dashstyle="solid"/>
            </v:line>
            <v:line style="position:absolute" from="1635,1692" to="1668,1583" stroked="true" strokeweight="1pt" strokecolor="#00558b">
              <v:stroke dashstyle="solid"/>
            </v:line>
            <v:line style="position:absolute" from="1602,1503" to="1635,1692" stroked="true" strokeweight="1pt" strokecolor="#00558b">
              <v:stroke dashstyle="solid"/>
            </v:line>
            <v:line style="position:absolute" from="1585,1174" to="1585,1513" stroked="true" strokeweight="2.664pt" strokecolor="#00558b">
              <v:stroke dashstyle="solid"/>
            </v:line>
            <v:line style="position:absolute" from="1535,956" to="1568,1184" stroked="true" strokeweight="1.0pt" strokecolor="#00558b">
              <v:stroke dashstyle="solid"/>
            </v:line>
            <v:line style="position:absolute" from="1491,954" to="1545,954" stroked="true" strokeweight="1.226pt" strokecolor="#00558b">
              <v:stroke dashstyle="solid"/>
            </v:line>
            <v:line style="position:absolute" from="1468,884" to="1501,952" stroked="true" strokeweight="1pt" strokecolor="#00558b">
              <v:stroke dashstyle="solid"/>
            </v:line>
            <v:line style="position:absolute" from="1435,768" to="1468,884" stroked="true" strokeweight="1pt" strokecolor="#00558b">
              <v:stroke dashstyle="solid"/>
            </v:line>
            <v:line style="position:absolute" from="1401,610" to="1435,768" stroked="true" strokeweight="1pt" strokecolor="#00558b">
              <v:stroke dashstyle="solid"/>
            </v:line>
            <v:line style="position:absolute" from="1368,509" to="1401,610" stroked="true" strokeweight="1pt" strokecolor="#00558b">
              <v:stroke dashstyle="solid"/>
            </v:line>
            <v:line style="position:absolute" from="1335,537" to="1368,509" stroked="true" strokeweight="1.0pt" strokecolor="#00558b">
              <v:stroke dashstyle="solid"/>
            </v:line>
            <v:line style="position:absolute" from="1301,786" to="1335,537" stroked="true" strokeweight="1.0pt" strokecolor="#00558b">
              <v:stroke dashstyle="solid"/>
            </v:line>
            <v:line style="position:absolute" from="1268,965" to="1301,786" stroked="true" strokeweight="1pt" strokecolor="#00558b">
              <v:stroke dashstyle="solid"/>
            </v:line>
            <v:line style="position:absolute" from="1234,809" to="1268,965" stroked="true" strokeweight="1pt" strokecolor="#00558b">
              <v:stroke dashstyle="solid"/>
            </v:line>
            <v:line style="position:absolute" from="1201,1073" to="1234,809" stroked="true" strokeweight="1pt" strokecolor="#00558b">
              <v:stroke dashstyle="solid"/>
            </v:line>
            <v:line style="position:absolute" from="1168,1260" to="1201,1073" stroked="true" strokeweight="1pt" strokecolor="#00558b">
              <v:stroke dashstyle="solid"/>
            </v:line>
            <v:line style="position:absolute" from="1134,1353" to="1168,1260" stroked="true" strokeweight="1pt" strokecolor="#00558b">
              <v:stroke dashstyle="solid"/>
            </v:line>
            <v:line style="position:absolute" from="1100,1429" to="1134,1353" stroked="true" strokeweight="1pt" strokecolor="#00558b">
              <v:stroke dashstyle="solid"/>
            </v:line>
            <v:line style="position:absolute" from="1057,1427" to="1110,1427" stroked="true" strokeweight="1.256pt" strokecolor="#00558b">
              <v:stroke dashstyle="solid"/>
            </v:line>
            <v:line style="position:absolute" from="1034,1690" to="1067,1424" stroked="true" strokeweight="1pt" strokecolor="#00558b">
              <v:stroke dashstyle="solid"/>
            </v:line>
            <v:line style="position:absolute" from="1000,1745" to="1034,1690" stroked="true" strokeweight="1pt" strokecolor="#00558b">
              <v:stroke dashstyle="solid"/>
            </v:line>
            <v:line style="position:absolute" from="794,1962" to="907,1962" stroked="true" strokeweight=".49pt" strokecolor="#231f20">
              <v:stroke dashstyle="solid"/>
            </v:line>
            <v:line style="position:absolute" from="967,1928" to="1000,1745" stroked="true" strokeweight="1pt" strokecolor="#00558b">
              <v:stroke dashstyle="solid"/>
            </v:line>
            <v:line style="position:absolute" from="794,2868" to="907,2868" stroked="true" strokeweight=".49pt" strokecolor="#231f20">
              <v:stroke dashstyle="solid"/>
            </v:line>
            <v:line style="position:absolute" from="967,2874" to="967,2987" stroked="true" strokeweight=".5pt" strokecolor="#231f20">
              <v:stroke dashstyle="solid"/>
            </v:line>
            <v:line style="position:absolute" from="803,2869" to="912,2869" stroked="true" strokeweight=".5pt" strokecolor="#231f20">
              <v:stroke dashstyle="solid"/>
            </v:line>
            <v:shape style="position:absolute;left:892;top:2868;width:40;height:118" coordorigin="893,2868" coordsize="40,118" path="m912,2868l912,2893,893,2908,932,2921,893,2939,932,2955,909,2964,909,2986e" filled="false" stroked="true" strokeweight=".5pt" strokecolor="#231f20">
              <v:path arrowok="t"/>
              <v:stroke dashstyle="solid"/>
            </v:shape>
            <v:line style="position:absolute" from="4367,2868" to="4480,2868" stroked="true" strokeweight=".49pt" strokecolor="#231f20">
              <v:stroke dashstyle="solid"/>
            </v:line>
            <v:line style="position:absolute" from="4306,2874" to="4306,2987" stroked="true" strokeweight=".5pt" strokecolor="#231f20">
              <v:stroke dashstyle="solid"/>
            </v:line>
            <v:line style="position:absolute" from="3638,2874" to="3638,2987" stroked="true" strokeweight=".5pt" strokecolor="#231f20">
              <v:stroke dashstyle="solid"/>
            </v:line>
            <v:line style="position:absolute" from="2970,2874" to="2970,2987" stroked="true" strokeweight=".5pt" strokecolor="#231f20">
              <v:stroke dashstyle="solid"/>
            </v:line>
            <v:line style="position:absolute" from="2303,2874" to="2303,2987" stroked="true" strokeweight=".5pt" strokecolor="#231f20">
              <v:stroke dashstyle="solid"/>
            </v:line>
            <v:line style="position:absolute" from="800,2982" to="4475,2982" stroked="true" strokeweight=".5pt" strokecolor="#231f20">
              <v:stroke dashstyle="solid"/>
            </v:line>
            <v:shape style="position:absolute;left:4341;top:2866;width:40;height:118" coordorigin="4342,2867" coordsize="40,118" path="m4362,2867l4362,2892,4342,2907,4381,2919,4342,2938,4381,2953,4358,2963,4358,2984e" filled="false" stroked="true" strokeweight=".5pt" strokecolor="#231f20">
              <v:path arrowok="t"/>
              <v:stroke dashstyle="solid"/>
            </v:shape>
            <v:line style="position:absolute" from="795,158" to="4480,158" stroked="true" strokeweight=".5pt" strokecolor="#231f20">
              <v:stroke dashstyle="solid"/>
            </v:line>
            <v:line style="position:absolute" from="794,451" to="907,451" stroked="true" strokeweight=".49pt" strokecolor="#231f20">
              <v:stroke dashstyle="solid"/>
            </v:line>
            <v:line style="position:absolute" from="794,753" to="907,753" stroked="true" strokeweight=".49pt" strokecolor="#231f20">
              <v:stroke dashstyle="solid"/>
            </v:line>
            <v:line style="position:absolute" from="794,1056" to="907,1056" stroked="true" strokeweight=".49pt" strokecolor="#231f20">
              <v:stroke dashstyle="solid"/>
            </v:line>
            <v:line style="position:absolute" from="794,1358" to="907,1358" stroked="true" strokeweight=".49pt" strokecolor="#231f20">
              <v:stroke dashstyle="solid"/>
            </v:line>
            <v:line style="position:absolute" from="794,1660" to="907,1660" stroked="true" strokeweight=".49pt" strokecolor="#231f20">
              <v:stroke dashstyle="solid"/>
            </v:line>
            <v:line style="position:absolute" from="794,2264" to="907,2264" stroked="true" strokeweight=".49pt" strokecolor="#231f20">
              <v:stroke dashstyle="solid"/>
            </v:line>
            <v:line style="position:absolute" from="794,2566" to="907,2566" stroked="true" strokeweight=".49pt" strokecolor="#231f20">
              <v:stroke dashstyle="solid"/>
            </v:line>
            <v:line style="position:absolute" from="800,158" to="800,2866" stroked="true" strokeweight=".5pt" strokecolor="#231f20">
              <v:stroke dashstyle="solid"/>
            </v:line>
            <v:line style="position:absolute" from="4367,451" to="4480,451" stroked="true" strokeweight=".49pt" strokecolor="#231f20">
              <v:stroke dashstyle="solid"/>
            </v:line>
            <v:line style="position:absolute" from="4367,753" to="4480,753" stroked="true" strokeweight=".49pt" strokecolor="#231f20">
              <v:stroke dashstyle="solid"/>
            </v:line>
            <v:line style="position:absolute" from="4367,1056" to="4480,1056" stroked="true" strokeweight=".49pt" strokecolor="#231f20">
              <v:stroke dashstyle="solid"/>
            </v:line>
            <v:line style="position:absolute" from="4367,1962" to="4480,1962" stroked="true" strokeweight=".49pt" strokecolor="#231f20">
              <v:stroke dashstyle="solid"/>
            </v:line>
            <v:line style="position:absolute" from="4367,2264" to="4480,2264" stroked="true" strokeweight=".49pt" strokecolor="#231f20">
              <v:stroke dashstyle="solid"/>
            </v:line>
            <v:line style="position:absolute" from="4367,2566" to="4480,2566" stroked="true" strokeweight=".49pt" strokecolor="#231f20">
              <v:stroke dashstyle="solid"/>
            </v:line>
            <v:line style="position:absolute" from="4473,158" to="4473,2866" stroked="true" strokeweight=".5pt" strokecolor="#231f20">
              <v:stroke dashstyle="solid"/>
            </v:line>
            <v:line style="position:absolute" from="4363,2869" to="4472,2869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Per cent</w:t>
      </w:r>
      <w:r>
        <w:rPr>
          <w:color w:val="231F20"/>
          <w:spacing w:val="-25"/>
          <w:sz w:val="12"/>
        </w:rPr>
        <w:t> </w:t>
      </w:r>
      <w:r>
        <w:rPr>
          <w:color w:val="231F20"/>
          <w:position w:val="-7"/>
          <w:sz w:val="12"/>
        </w:rPr>
        <w:t>22</w:t>
      </w:r>
    </w:p>
    <w:p>
      <w:pPr>
        <w:spacing w:before="184"/>
        <w:ind w:left="0" w:right="461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21</w:t>
      </w:r>
    </w:p>
    <w:p>
      <w:pPr>
        <w:pStyle w:val="BodyText"/>
        <w:spacing w:before="4"/>
        <w:rPr>
          <w:sz w:val="13"/>
        </w:rPr>
      </w:pPr>
    </w:p>
    <w:p>
      <w:pPr>
        <w:spacing w:before="1"/>
        <w:ind w:left="0" w:right="461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461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19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61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18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461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17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461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61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46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14</w:t>
      </w:r>
    </w:p>
    <w:p>
      <w:pPr>
        <w:pStyle w:val="BodyText"/>
        <w:spacing w:before="5"/>
        <w:rPr>
          <w:sz w:val="13"/>
        </w:rPr>
      </w:pPr>
    </w:p>
    <w:p>
      <w:pPr>
        <w:spacing w:line="132" w:lineRule="exact" w:before="0"/>
        <w:ind w:left="3919" w:right="0" w:firstLine="0"/>
        <w:jc w:val="left"/>
        <w:rPr>
          <w:sz w:val="12"/>
        </w:rPr>
      </w:pPr>
      <w:r>
        <w:rPr>
          <w:color w:val="231F20"/>
          <w:sz w:val="12"/>
        </w:rPr>
        <w:t>13</w:t>
      </w:r>
    </w:p>
    <w:p>
      <w:pPr>
        <w:spacing w:line="118" w:lineRule="exact" w:before="0"/>
        <w:ind w:left="396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87" w:val="left" w:leader="none"/>
          <w:tab w:pos="1655" w:val="left" w:leader="none"/>
          <w:tab w:pos="2323" w:val="left" w:leader="none"/>
          <w:tab w:pos="2990" w:val="left" w:leader="none"/>
          <w:tab w:pos="3623" w:val="left" w:leader="none"/>
        </w:tabs>
        <w:spacing w:line="125" w:lineRule="exact" w:before="0"/>
        <w:ind w:left="319" w:right="0" w:firstLine="0"/>
        <w:jc w:val="left"/>
        <w:rPr>
          <w:sz w:val="12"/>
        </w:rPr>
      </w:pPr>
      <w:r>
        <w:rPr>
          <w:color w:val="231F20"/>
          <w:sz w:val="12"/>
        </w:rPr>
        <w:t>1986</w:t>
        <w:tab/>
        <w:t>91</w:t>
        <w:tab/>
        <w:t>96</w:t>
        <w:tab/>
        <w:t>2001</w:t>
        <w:tab/>
        <w:t>06</w:t>
        <w:tab/>
        <w:t>11</w:t>
      </w:r>
    </w:p>
    <w:p>
      <w:pPr>
        <w:pStyle w:val="BodyText"/>
        <w:spacing w:before="7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1" w:after="0"/>
        <w:ind w:left="323" w:right="255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PNFCs’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operating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surplus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alignment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adjustment)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trading profits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continental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shelf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cost.</w:t>
      </w:r>
    </w:p>
    <w:p>
      <w:pPr>
        <w:pStyle w:val="BodyText"/>
      </w:pPr>
    </w:p>
    <w:p>
      <w:pPr>
        <w:pStyle w:val="BodyText"/>
        <w:spacing w:before="6"/>
        <w:rPr>
          <w:sz w:val="24"/>
        </w:rPr>
      </w:pPr>
      <w:r>
        <w:rPr/>
        <w:pict>
          <v:shape style="position:absolute;margin-left:39.685001pt;margin-top:16.549217pt;width:215.45pt;height:.1pt;mso-position-horizontal-relative:page;mso-position-vertical-relative:paragraph;z-index:-15614464;mso-wrap-distance-left:0;mso-wrap-distance-right:0" coordorigin="794,331" coordsize="4309,0" path="m794,331l5102,33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4.8 </w:t>
      </w:r>
      <w:r>
        <w:rPr>
          <w:color w:val="231F20"/>
          <w:sz w:val="18"/>
        </w:rPr>
        <w:t>Unit labour costs</w:t>
      </w:r>
    </w:p>
    <w:p>
      <w:pPr>
        <w:spacing w:before="84"/>
        <w:ind w:left="342" w:right="0" w:firstLine="0"/>
        <w:jc w:val="left"/>
        <w:rPr>
          <w:sz w:val="11"/>
        </w:rPr>
      </w:pPr>
      <w:r>
        <w:rPr/>
        <w:pict>
          <v:rect style="position:absolute;margin-left:39.685001pt;margin-top:5.607406pt;width:6.8738pt;height:6.8738pt;mso-position-horizontal-relative:page;mso-position-vertical-relative:paragraph;z-index:15844864" filled="true" fillcolor="#c5ccd1" stroked="false">
            <v:fill type="solid"/>
            <w10:wrap type="none"/>
          </v:rect>
        </w:pict>
      </w:r>
      <w:r>
        <w:rPr>
          <w:color w:val="231F20"/>
          <w:sz w:val="11"/>
        </w:rPr>
        <w:t>Recessions</w:t>
      </w:r>
      <w:r>
        <w:rPr>
          <w:color w:val="231F20"/>
          <w:position w:val="4"/>
          <w:sz w:val="11"/>
        </w:rPr>
        <w:t>(a)</w:t>
      </w:r>
    </w:p>
    <w:p>
      <w:pPr>
        <w:tabs>
          <w:tab w:pos="2077" w:val="left" w:leader="none"/>
        </w:tabs>
        <w:spacing w:line="190" w:lineRule="exact" w:before="47"/>
        <w:ind w:left="342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45376" from="39.685001pt,5.112572pt" to="46.559001pt,5.112572pt" stroked="true" strokeweight=".97pt" strokecolor="#00558b">
            <v:stroke dashstyle="solid"/>
            <w10:wrap type="none"/>
          </v:line>
        </w:pict>
      </w:r>
      <w:r>
        <w:rPr>
          <w:color w:val="231F20"/>
          <w:position w:val="8"/>
          <w:sz w:val="11"/>
        </w:rPr>
        <w:t>Unit</w:t>
      </w:r>
      <w:r>
        <w:rPr>
          <w:color w:val="231F20"/>
          <w:spacing w:val="-13"/>
          <w:position w:val="8"/>
          <w:sz w:val="11"/>
        </w:rPr>
        <w:t> </w:t>
      </w:r>
      <w:r>
        <w:rPr>
          <w:color w:val="231F20"/>
          <w:position w:val="8"/>
          <w:sz w:val="11"/>
        </w:rPr>
        <w:t>labour</w:t>
      </w:r>
      <w:r>
        <w:rPr>
          <w:color w:val="231F20"/>
          <w:spacing w:val="-12"/>
          <w:position w:val="8"/>
          <w:sz w:val="11"/>
        </w:rPr>
        <w:t> </w:t>
      </w:r>
      <w:r>
        <w:rPr>
          <w:color w:val="231F20"/>
          <w:position w:val="8"/>
          <w:sz w:val="11"/>
        </w:rPr>
        <w:t>costs</w:t>
        <w:tab/>
      </w: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earlier</w:t>
      </w:r>
    </w:p>
    <w:p>
      <w:pPr>
        <w:spacing w:line="110" w:lineRule="exact" w:before="0"/>
        <w:ind w:left="3777" w:right="0" w:firstLine="0"/>
        <w:jc w:val="left"/>
        <w:rPr>
          <w:sz w:val="11"/>
        </w:rPr>
      </w:pPr>
      <w:r>
        <w:rPr/>
        <w:pict>
          <v:group style="position:absolute;margin-left:39.685001pt;margin-top:2.483932pt;width:178.75pt;height:137.6pt;mso-position-horizontal-relative:page;mso-position-vertical-relative:paragraph;z-index:-21410816" coordorigin="794,50" coordsize="3575,2752">
            <v:shape style="position:absolute;left:1524;top:49;width:2493;height:2750" coordorigin="1524,50" coordsize="2493,2750" path="m1679,50l1524,50,1524,2800,1679,2800,1679,50xm4017,50l3831,50,3831,2800,4017,2800,4017,50xe" filled="true" fillcolor="#c5ccd1" stroked="false">
              <v:path arrowok="t"/>
              <v:fill type="solid"/>
            </v:shape>
            <v:line style="position:absolute" from="952,2409" to="4197,2409" stroked="true" strokeweight=".485pt" strokecolor="#231f20">
              <v:stroke dashstyle="solid"/>
            </v:line>
            <v:line style="position:absolute" from="4258,2409" to="4368,2409" stroked="true" strokeweight=".485pt" strokecolor="#231f20">
              <v:stroke dashstyle="solid"/>
            </v:line>
            <v:line style="position:absolute" from="4258,445" to="4368,445" stroked="true" strokeweight=".485pt" strokecolor="#231f20">
              <v:stroke dashstyle="solid"/>
            </v:line>
            <v:line style="position:absolute" from="4258,838" to="4368,838" stroked="true" strokeweight=".485pt" strokecolor="#231f20">
              <v:stroke dashstyle="solid"/>
            </v:line>
            <v:line style="position:absolute" from="4258,1231" to="4368,1231" stroked="true" strokeweight=".485pt" strokecolor="#231f20">
              <v:stroke dashstyle="solid"/>
            </v:line>
            <v:line style="position:absolute" from="4258,1623" to="4368,1623" stroked="true" strokeweight=".485pt" strokecolor="#231f20">
              <v:stroke dashstyle="solid"/>
            </v:line>
            <v:line style="position:absolute" from="4258,2016" to="4368,2016" stroked="true" strokeweight=".485pt" strokecolor="#231f20">
              <v:stroke dashstyle="solid"/>
            </v:line>
            <v:line style="position:absolute" from="794,2409" to="904,2409" stroked="true" strokeweight=".485pt" strokecolor="#231f20">
              <v:stroke dashstyle="solid"/>
            </v:line>
            <v:line style="position:absolute" from="794,445" to="904,445" stroked="true" strokeweight=".485pt" strokecolor="#231f20">
              <v:stroke dashstyle="solid"/>
            </v:line>
            <v:line style="position:absolute" from="794,838" to="904,838" stroked="true" strokeweight=".485pt" strokecolor="#231f20">
              <v:stroke dashstyle="solid"/>
            </v:line>
            <v:line style="position:absolute" from="794,1231" to="904,1231" stroked="true" strokeweight=".485pt" strokecolor="#231f20">
              <v:stroke dashstyle="solid"/>
            </v:line>
            <v:line style="position:absolute" from="794,1623" to="904,1623" stroked="true" strokeweight=".485pt" strokecolor="#231f20">
              <v:stroke dashstyle="solid"/>
            </v:line>
            <v:line style="position:absolute" from="794,2016" to="904,2016" stroked="true" strokeweight=".485pt" strokecolor="#231f20">
              <v:stroke dashstyle="solid"/>
            </v:line>
            <v:line style="position:absolute" from="4197,2691" to="4197,2801" stroked="true" strokeweight=".485pt" strokecolor="#231f20">
              <v:stroke dashstyle="solid"/>
            </v:line>
            <v:line style="position:absolute" from="3550,2691" to="3550,2801" stroked="true" strokeweight=".485pt" strokecolor="#231f20">
              <v:stroke dashstyle="solid"/>
            </v:line>
            <v:line style="position:absolute" from="2903,2691" to="2903,2801" stroked="true" strokeweight=".485pt" strokecolor="#231f20">
              <v:stroke dashstyle="solid"/>
            </v:line>
            <v:line style="position:absolute" from="2256,2691" to="2256,2801" stroked="true" strokeweight=".485pt" strokecolor="#231f20">
              <v:stroke dashstyle="solid"/>
            </v:line>
            <v:line style="position:absolute" from="1608,2691" to="1608,2801" stroked="true" strokeweight=".485pt" strokecolor="#231f20">
              <v:stroke dashstyle="solid"/>
            </v:line>
            <v:line style="position:absolute" from="961,2691" to="961,2801" stroked="true" strokeweight=".485pt" strokecolor="#231f20">
              <v:stroke dashstyle="solid"/>
            </v:line>
            <v:line style="position:absolute" from="4165,2193" to="4197,2428" stroked="true" strokeweight=".97pt" strokecolor="#00558b">
              <v:stroke dashstyle="solid"/>
            </v:line>
            <v:line style="position:absolute" from="4133,2173" to="4165,2193" stroked="true" strokeweight=".97pt" strokecolor="#00558b">
              <v:stroke dashstyle="solid"/>
            </v:line>
            <v:line style="position:absolute" from="4100,2114" to="4133,2173" stroked="true" strokeweight=".97pt" strokecolor="#00558b">
              <v:stroke dashstyle="solid"/>
            </v:line>
            <v:line style="position:absolute" from="4068,1545" to="4100,2114" stroked="true" strokeweight=".97pt" strokecolor="#00558b">
              <v:stroke dashstyle="solid"/>
            </v:line>
            <v:line style="position:absolute" from="4035,1368" to="4068,1545" stroked="true" strokeweight=".97pt" strokecolor="#00558b">
              <v:stroke dashstyle="solid"/>
            </v:line>
            <v:line style="position:absolute" from="4003,1250" to="4035,1368" stroked="true" strokeweight=".97pt" strokecolor="#00558b">
              <v:stroke dashstyle="solid"/>
            </v:line>
            <v:line style="position:absolute" from="3971,1093" to="4003,1250" stroked="true" strokeweight=".97pt" strokecolor="#00558b">
              <v:stroke dashstyle="solid"/>
            </v:line>
            <v:line style="position:absolute" from="3938,1309" to="3971,1093" stroked="true" strokeweight=".97pt" strokecolor="#00558b">
              <v:stroke dashstyle="solid"/>
            </v:line>
            <v:line style="position:absolute" from="3906,1839" to="3938,1309" stroked="true" strokeweight=".97pt" strokecolor="#00558b">
              <v:stroke dashstyle="solid"/>
            </v:line>
            <v:line style="position:absolute" from="3874,2016" to="3906,1839" stroked="true" strokeweight=".97pt" strokecolor="#00558b">
              <v:stroke dashstyle="solid"/>
            </v:line>
            <v:line style="position:absolute" from="3841,2036" to="3874,2016" stroked="true" strokeweight=".97pt" strokecolor="#00558b">
              <v:stroke dashstyle="solid"/>
            </v:line>
            <v:line style="position:absolute" from="3809,1918" to="3841,2036" stroked="true" strokeweight=".97pt" strokecolor="#00558b">
              <v:stroke dashstyle="solid"/>
            </v:line>
            <v:line style="position:absolute" from="3777,1859" to="3809,1918" stroked="true" strokeweight=".97pt" strokecolor="#00558b">
              <v:stroke dashstyle="solid"/>
            </v:line>
            <v:line style="position:absolute" from="3744,1780" to="3777,1859" stroked="true" strokeweight=".97pt" strokecolor="#00558b">
              <v:stroke dashstyle="solid"/>
            </v:line>
            <v:line style="position:absolute" from="3712,1820" to="3744,1780" stroked="true" strokeweight=".97pt" strokecolor="#00558b">
              <v:stroke dashstyle="solid"/>
            </v:line>
            <v:line style="position:absolute" from="3679,1898" to="3712,1820" stroked="true" strokeweight=".97pt" strokecolor="#00558b">
              <v:stroke dashstyle="solid"/>
            </v:line>
            <v:line style="position:absolute" from="3647,1839" to="3679,1898" stroked="true" strokeweight=".97pt" strokecolor="#00558b">
              <v:stroke dashstyle="solid"/>
            </v:line>
            <v:line style="position:absolute" from="3615,1918" to="3647,1839" stroked="true" strokeweight=".97pt" strokecolor="#00558b">
              <v:stroke dashstyle="solid"/>
            </v:line>
            <v:line style="position:absolute" from="3582,1937" to="3615,1918" stroked="true" strokeweight=".97pt" strokecolor="#00558b">
              <v:stroke dashstyle="solid"/>
            </v:line>
            <v:line style="position:absolute" from="3550,1977" to="3582,1937" stroked="true" strokeweight=".97pt" strokecolor="#00558b">
              <v:stroke dashstyle="solid"/>
            </v:line>
            <v:line style="position:absolute" from="3518,1957" to="3550,1977" stroked="true" strokeweight=".97pt" strokecolor="#00558b">
              <v:stroke dashstyle="solid"/>
            </v:line>
            <v:line style="position:absolute" from="3485,1957" to="3518,1957" stroked="true" strokeweight=".97pt" strokecolor="#00558b">
              <v:stroke dashstyle="solid"/>
            </v:line>
            <v:line style="position:absolute" from="3453,2016" to="3485,1957" stroked="true" strokeweight=".97pt" strokecolor="#00558b">
              <v:stroke dashstyle="solid"/>
            </v:line>
            <v:line style="position:absolute" from="3421,1918" to="3453,2016" stroked="true" strokeweight=".97pt" strokecolor="#00558b">
              <v:stroke dashstyle="solid"/>
            </v:line>
            <v:line style="position:absolute" from="3388,2075" to="3421,1918" stroked="true" strokeweight=".97pt" strokecolor="#00558b">
              <v:stroke dashstyle="solid"/>
            </v:line>
            <v:line style="position:absolute" from="3356,2173" to="3388,2075" stroked="true" strokeweight=".97pt" strokecolor="#00558b">
              <v:stroke dashstyle="solid"/>
            </v:line>
            <v:line style="position:absolute" from="3324,1918" to="3356,2173" stroked="true" strokeweight=".97pt" strokecolor="#00558b">
              <v:stroke dashstyle="solid"/>
            </v:line>
            <v:line style="position:absolute" from="3291,1898" to="3324,1918" stroked="true" strokeweight=".97pt" strokecolor="#00558b">
              <v:stroke dashstyle="solid"/>
            </v:line>
            <v:line style="position:absolute" from="3259,1800" to="3291,1898" stroked="true" strokeweight=".97pt" strokecolor="#00558b">
              <v:stroke dashstyle="solid"/>
            </v:line>
            <v:line style="position:absolute" from="3226,1682" to="3259,1800" stroked="true" strokeweight=".97pt" strokecolor="#00558b">
              <v:stroke dashstyle="solid"/>
            </v:line>
            <v:line style="position:absolute" from="3194,1957" to="3226,1682" stroked="true" strokeweight=".97pt" strokecolor="#00558b">
              <v:stroke dashstyle="solid"/>
            </v:line>
            <v:line style="position:absolute" from="3162,1918" to="3194,1957" stroked="true" strokeweight=".97pt" strokecolor="#00558b">
              <v:stroke dashstyle="solid"/>
            </v:line>
            <v:line style="position:absolute" from="3129,1937" to="3162,1918" stroked="true" strokeweight=".97pt" strokecolor="#00558b">
              <v:stroke dashstyle="solid"/>
            </v:line>
            <v:line style="position:absolute" from="3097,1957" to="3129,1937" stroked="true" strokeweight=".97pt" strokecolor="#00558b">
              <v:stroke dashstyle="solid"/>
            </v:line>
            <v:line style="position:absolute" from="3065,1898" to="3097,1957" stroked="true" strokeweight=".97pt" strokecolor="#00558b">
              <v:stroke dashstyle="solid"/>
            </v:line>
            <v:line style="position:absolute" from="3032,2075" to="3065,1898" stroked="true" strokeweight=".97pt" strokecolor="#00558b">
              <v:stroke dashstyle="solid"/>
            </v:line>
            <v:line style="position:absolute" from="3000,1918" to="3032,2075" stroked="true" strokeweight=".97pt" strokecolor="#00558b">
              <v:stroke dashstyle="solid"/>
            </v:line>
            <v:line style="position:absolute" from="2968,1780" to="3000,1918" stroked="true" strokeweight=".97pt" strokecolor="#00558b">
              <v:stroke dashstyle="solid"/>
            </v:line>
            <v:line style="position:absolute" from="2935,1545" to="2968,1780" stroked="true" strokeweight=".97pt" strokecolor="#00558b">
              <v:stroke dashstyle="solid"/>
            </v:line>
            <v:line style="position:absolute" from="2903,1525" to="2935,1545" stroked="true" strokeweight=".97pt" strokecolor="#00558b">
              <v:stroke dashstyle="solid"/>
            </v:line>
            <v:line style="position:absolute" from="2870,1505" to="2903,1525" stroked="true" strokeweight=".97pt" strokecolor="#00558b">
              <v:stroke dashstyle="solid"/>
            </v:line>
            <v:line style="position:absolute" from="2838,1682" to="2870,1505" stroked="true" strokeweight=".97pt" strokecolor="#00558b">
              <v:stroke dashstyle="solid"/>
            </v:line>
            <v:line style="position:absolute" from="2822,1672" to="2822,2045" stroked="true" strokeweight="2.588pt" strokecolor="#00558b">
              <v:stroke dashstyle="solid"/>
            </v:line>
            <v:line style="position:absolute" from="2773,2173" to="2806,2036" stroked="true" strokeweight=".97pt" strokecolor="#00558b">
              <v:stroke dashstyle="solid"/>
            </v:line>
            <v:line style="position:absolute" from="2741,2075" to="2773,2173" stroked="true" strokeweight=".97pt" strokecolor="#00558b">
              <v:stroke dashstyle="solid"/>
            </v:line>
            <v:line style="position:absolute" from="2709,2134" to="2741,2075" stroked="true" strokeweight=".97pt" strokecolor="#00558b">
              <v:stroke dashstyle="solid"/>
            </v:line>
            <v:line style="position:absolute" from="2676,1957" to="2709,2134" stroked="true" strokeweight=".97pt" strokecolor="#00558b">
              <v:stroke dashstyle="solid"/>
            </v:line>
            <v:line style="position:absolute" from="2644,1662" to="2676,1957" stroked="true" strokeweight=".97pt" strokecolor="#00558b">
              <v:stroke dashstyle="solid"/>
            </v:line>
            <v:line style="position:absolute" from="2612,1800" to="2644,1662" stroked="true" strokeweight=".97pt" strokecolor="#00558b">
              <v:stroke dashstyle="solid"/>
            </v:line>
            <v:line style="position:absolute" from="2579,1702" to="2612,1800" stroked="true" strokeweight=".97pt" strokecolor="#00558b">
              <v:stroke dashstyle="solid"/>
            </v:line>
            <v:line style="position:absolute" from="2547,1623" to="2579,1702" stroked="true" strokeweight=".97pt" strokecolor="#00558b">
              <v:stroke dashstyle="solid"/>
            </v:line>
            <v:line style="position:absolute" from="2515,1741" to="2547,1623" stroked="true" strokeweight=".97pt" strokecolor="#00558b">
              <v:stroke dashstyle="solid"/>
            </v:line>
            <v:line style="position:absolute" from="2482,1800" to="2514,1741" stroked="true" strokeweight=".97pt" strokecolor="#00558b">
              <v:stroke dashstyle="solid"/>
            </v:line>
            <v:line style="position:absolute" from="2450,1957" to="2482,1800" stroked="true" strokeweight=".97pt" strokecolor="#00558b">
              <v:stroke dashstyle="solid"/>
            </v:line>
            <v:line style="position:absolute" from="2417,2036" to="2450,1957" stroked="true" strokeweight=".97pt" strokecolor="#00558b">
              <v:stroke dashstyle="solid"/>
            </v:line>
            <v:line style="position:absolute" from="2385,1996" to="2417,2036" stroked="true" strokeweight=".97pt" strokecolor="#00558b">
              <v:stroke dashstyle="solid"/>
            </v:line>
            <v:line style="position:absolute" from="2353,2173" to="2385,1996" stroked="true" strokeweight=".97pt" strokecolor="#00558b">
              <v:stroke dashstyle="solid"/>
            </v:line>
            <v:line style="position:absolute" from="2320,1977" to="2353,2173" stroked="true" strokeweight=".97pt" strokecolor="#00558b">
              <v:stroke dashstyle="solid"/>
            </v:line>
            <v:line style="position:absolute" from="2288,2232" to="2320,1977" stroked="true" strokeweight=".97pt" strokecolor="#00558b">
              <v:stroke dashstyle="solid"/>
            </v:line>
            <v:line style="position:absolute" from="2256,2251" to="2288,2232" stroked="true" strokeweight=".97pt" strokecolor="#00558b">
              <v:stroke dashstyle="solid"/>
            </v:line>
            <v:line style="position:absolute" from="2223,2036" to="2256,2251" stroked="true" strokeweight=".97pt" strokecolor="#00558b">
              <v:stroke dashstyle="solid"/>
            </v:line>
            <v:line style="position:absolute" from="2191,2153" to="2223,2036" stroked="true" strokeweight=".97pt" strokecolor="#00558b">
              <v:stroke dashstyle="solid"/>
            </v:line>
            <v:line style="position:absolute" from="2159,1918" to="2191,2153" stroked="true" strokeweight=".97pt" strokecolor="#00558b">
              <v:stroke dashstyle="solid"/>
            </v:line>
            <v:line style="position:absolute" from="2142,1908" to="2142,2359" stroked="true" strokeweight="2.588pt" strokecolor="#00558b">
              <v:stroke dashstyle="solid"/>
            </v:line>
            <v:line style="position:absolute" from="2094,2546" to="2126,2350" stroked="true" strokeweight=".97pt" strokecolor="#00558b">
              <v:stroke dashstyle="solid"/>
            </v:line>
            <v:line style="position:absolute" from="2061,2507" to="2094,2546" stroked="true" strokeweight=".97pt" strokecolor="#00558b">
              <v:stroke dashstyle="solid"/>
            </v:line>
            <v:line style="position:absolute" from="2029,2625" to="2061,2507" stroked="true" strokeweight=".97pt" strokecolor="#00558b">
              <v:stroke dashstyle="solid"/>
            </v:line>
            <v:line style="position:absolute" from="2013,2183" to="2013,2634" stroked="true" strokeweight="2.588pt" strokecolor="#00558b">
              <v:stroke dashstyle="solid"/>
            </v:line>
            <v:line style="position:absolute" from="1964,2232" to="1997,2193" stroked="true" strokeweight=".97pt" strokecolor="#00558b">
              <v:stroke dashstyle="solid"/>
            </v:line>
            <v:line style="position:absolute" from="1932,2291" to="1964,2232" stroked="true" strokeweight=".97pt" strokecolor="#00558b">
              <v:stroke dashstyle="solid"/>
            </v:line>
            <v:line style="position:absolute" from="1900,2389" to="1932,2291" stroked="true" strokeweight=".97pt" strokecolor="#00558b">
              <v:stroke dashstyle="solid"/>
            </v:line>
            <v:line style="position:absolute" from="1867,2566" to="1900,2389" stroked="true" strokeweight=".97pt" strokecolor="#00558b">
              <v:stroke dashstyle="solid"/>
            </v:line>
            <v:line style="position:absolute" from="1835,2330" to="1867,2566" stroked="true" strokeweight=".97pt" strokecolor="#00558b">
              <v:stroke dashstyle="solid"/>
            </v:line>
            <v:line style="position:absolute" from="1803,2134" to="1835,2330" stroked="true" strokeweight=".97pt" strokecolor="#00558b">
              <v:stroke dashstyle="solid"/>
            </v:line>
            <v:shape style="position:absolute;left:1754;top:1397;width:33;height:746" coordorigin="1754,1398" coordsize="33,746" path="m1786,1751l1786,2143m1754,1398l1754,1770e" filled="false" stroked="true" strokeweight="2.588pt" strokecolor="#00558b">
              <v:path arrowok="t"/>
              <v:stroke dashstyle="solid"/>
            </v:shape>
            <v:line style="position:absolute" from="1706,1172" to="1738,1407" stroked="true" strokeweight=".97pt" strokecolor="#00558b">
              <v:stroke dashstyle="solid"/>
            </v:line>
            <v:line style="position:absolute" from="1673,1152" to="1706,1172" stroked="true" strokeweight=".97pt" strokecolor="#00558b">
              <v:stroke dashstyle="solid"/>
            </v:line>
            <v:line style="position:absolute" from="1641,936" to="1673,1152" stroked="true" strokeweight=".97pt" strokecolor="#00558b">
              <v:stroke dashstyle="solid"/>
            </v:line>
            <v:line style="position:absolute" from="1608,858" to="1641,936" stroked="true" strokeweight=".97pt" strokecolor="#00558b">
              <v:stroke dashstyle="solid"/>
            </v:line>
            <v:line style="position:absolute" from="1576,897" to="1608,858" stroked="true" strokeweight=".97pt" strokecolor="#00558b">
              <v:stroke dashstyle="solid"/>
            </v:line>
            <v:line style="position:absolute" from="1560,573" to="1560,907" stroked="true" strokeweight="2.588pt" strokecolor="#00558b">
              <v:stroke dashstyle="solid"/>
            </v:line>
            <v:line style="position:absolute" from="1511,583" to="1544,583" stroked="true" strokeweight=".97pt" strokecolor="#00558b">
              <v:stroke dashstyle="solid"/>
            </v:line>
            <v:line style="position:absolute" from="1479,524" to="1511,583" stroked="true" strokeweight=".97pt" strokecolor="#00558b">
              <v:stroke dashstyle="solid"/>
            </v:line>
            <v:line style="position:absolute" from="1447,386" to="1479,524" stroked="true" strokeweight=".97pt" strokecolor="#00558b">
              <v:stroke dashstyle="solid"/>
            </v:line>
            <v:line style="position:absolute" from="1414,485" to="1447,386" stroked="true" strokeweight=".97pt" strokecolor="#00558b">
              <v:stroke dashstyle="solid"/>
            </v:line>
            <v:line style="position:absolute" from="1382,661" to="1414,485" stroked="true" strokeweight=".97pt" strokecolor="#00558b">
              <v:stroke dashstyle="solid"/>
            </v:line>
            <v:line style="position:absolute" from="1350,700" to="1382,661" stroked="true" strokeweight=".97pt" strokecolor="#00558b">
              <v:stroke dashstyle="solid"/>
            </v:line>
            <v:line style="position:absolute" from="1317,897" to="1350,700" stroked="true" strokeweight=".97pt" strokecolor="#00558b">
              <v:stroke dashstyle="solid"/>
            </v:line>
            <v:line style="position:absolute" from="1285,956" to="1317,897" stroked="true" strokeweight=".97pt" strokecolor="#00558b">
              <v:stroke dashstyle="solid"/>
            </v:line>
            <v:line style="position:absolute" from="1253,1093" to="1285,956" stroked="true" strokeweight=".97pt" strokecolor="#00558b">
              <v:stroke dashstyle="solid"/>
            </v:line>
            <v:line style="position:absolute" from="1220,1270" to="1253,1093" stroked="true" strokeweight=".97pt" strokecolor="#00558b">
              <v:stroke dashstyle="solid"/>
            </v:line>
            <v:line style="position:absolute" from="1188,1211" to="1220,1270" stroked="true" strokeweight=".97pt" strokecolor="#00558b">
              <v:stroke dashstyle="solid"/>
            </v:line>
            <v:line style="position:absolute" from="1172,1201" to="1172,1554" stroked="true" strokeweight="2.588pt" strokecolor="#00558b">
              <v:stroke dashstyle="solid"/>
            </v:line>
            <v:line style="position:absolute" from="1123,1564" to="1155,1545" stroked="true" strokeweight=".97pt" strokecolor="#00558b">
              <v:stroke dashstyle="solid"/>
            </v:line>
            <v:line style="position:absolute" from="1091,1682" to="1123,1564" stroked="true" strokeweight=".97pt" strokecolor="#00558b">
              <v:stroke dashstyle="solid"/>
            </v:line>
            <v:line style="position:absolute" from="1058,1682" to="1091,1682" stroked="true" strokeweight=".97pt" strokecolor="#00558b">
              <v:stroke dashstyle="solid"/>
            </v:line>
            <v:line style="position:absolute" from="1026,1663" to="1058,1682" stroked="true" strokeweight=".97pt" strokecolor="#00558b">
              <v:stroke dashstyle="solid"/>
            </v:line>
            <v:line style="position:absolute" from="1010,1260" to="1010,1672" stroked="true" strokeweight="2.588pt" strokecolor="#00558b">
              <v:stroke dashstyle="solid"/>
            </v:line>
            <v:line style="position:absolute" from="961,1329" to="994,1270" stroked="true" strokeweight=".97pt" strokecolor="#00558b">
              <v:stroke dashstyle="solid"/>
            </v:line>
            <v:rect style="position:absolute;left:798;top:56;width:3565;height:2740" filled="false" stroked="true" strokeweight=".485pt" strokecolor="#231f20">
              <v:stroke dashstyle="solid"/>
            </v:rect>
            <w10:wrap type="none"/>
          </v:group>
        </w:pict>
      </w:r>
      <w:r>
        <w:rPr>
          <w:color w:val="231F20"/>
          <w:sz w:val="11"/>
        </w:rPr>
        <w:t>12</w:t>
      </w:r>
    </w:p>
    <w:p>
      <w:pPr>
        <w:pStyle w:val="BodyText"/>
        <w:rPr>
          <w:sz w:val="14"/>
        </w:rPr>
      </w:pPr>
    </w:p>
    <w:p>
      <w:pPr>
        <w:spacing w:before="102"/>
        <w:ind w:left="0" w:right="609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609" w:firstLine="0"/>
        <w:jc w:val="right"/>
        <w:rPr>
          <w:sz w:val="11"/>
        </w:rPr>
      </w:pPr>
      <w:r>
        <w:rPr>
          <w:color w:val="231F20"/>
          <w:w w:val="110"/>
          <w:sz w:val="11"/>
        </w:rPr>
        <w:t>8</w:t>
      </w:r>
    </w:p>
    <w:p>
      <w:pPr>
        <w:pStyle w:val="BodyText"/>
        <w:rPr>
          <w:sz w:val="14"/>
        </w:rPr>
      </w:pPr>
    </w:p>
    <w:p>
      <w:pPr>
        <w:spacing w:before="102"/>
        <w:ind w:left="0" w:right="609" w:firstLine="0"/>
        <w:jc w:val="right"/>
        <w:rPr>
          <w:sz w:val="11"/>
        </w:rPr>
      </w:pPr>
      <w:r>
        <w:rPr>
          <w:color w:val="231F20"/>
          <w:w w:val="107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102"/>
        <w:ind w:left="0" w:right="609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609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spacing w:before="42"/>
        <w:ind w:left="3777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before="48"/>
        <w:ind w:left="0" w:right="609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before="43"/>
        <w:ind w:left="3777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tabs>
          <w:tab w:pos="964" w:val="left" w:leader="none"/>
          <w:tab w:pos="1611" w:val="left" w:leader="none"/>
          <w:tab w:pos="2239" w:val="left" w:leader="none"/>
          <w:tab w:pos="2906" w:val="left" w:leader="none"/>
          <w:tab w:pos="3520" w:val="left" w:leader="none"/>
          <w:tab w:pos="3825" w:val="left" w:leader="none"/>
        </w:tabs>
        <w:spacing w:before="44"/>
        <w:ind w:left="307" w:right="0" w:firstLine="0"/>
        <w:jc w:val="left"/>
        <w:rPr>
          <w:sz w:val="11"/>
        </w:rPr>
      </w:pPr>
      <w:r>
        <w:rPr>
          <w:color w:val="231F20"/>
          <w:sz w:val="11"/>
        </w:rPr>
        <w:t>1986</w:t>
        <w:tab/>
        <w:t>91</w:t>
        <w:tab/>
        <w:t>96</w:t>
        <w:tab/>
        <w:t>2001</w:t>
        <w:tab/>
        <w:t>06</w:t>
        <w:tab/>
        <w:t>11</w:t>
        <w:tab/>
      </w:r>
      <w:r>
        <w:rPr>
          <w:color w:val="231F20"/>
          <w:position w:val="10"/>
          <w:sz w:val="11"/>
        </w:rPr>
        <w:t>2</w:t>
      </w:r>
    </w:p>
    <w:p>
      <w:pPr>
        <w:spacing w:before="16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Recessions are defined as in Chart 4.7.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30"/>
      </w:pPr>
      <w:r>
        <w:rPr>
          <w:color w:val="231F20"/>
          <w:w w:val="95"/>
        </w:rPr>
        <w:t>Although the annual increases in non-energy commodity 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inflationary pressure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 months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early </w:t>
      </w:r>
      <w:r>
        <w:rPr>
          <w:color w:val="231F20"/>
          <w:w w:val="90"/>
        </w:rPr>
        <w:t>2011.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absence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commodity prices,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non-energy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should 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2011.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foreign</w:t>
      </w:r>
      <w:r>
        <w:rPr>
          <w:color w:val="231F20"/>
          <w:spacing w:val="-29"/>
        </w:rPr>
        <w:t> </w:t>
      </w:r>
      <w:r>
        <w:rPr>
          <w:color w:val="231F20"/>
        </w:rPr>
        <w:t>export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9"/>
        </w:rPr>
        <w:t> </w:t>
      </w:r>
      <w:r>
        <w:rPr>
          <w:color w:val="231F20"/>
        </w:rPr>
        <w:t>import</w:t>
      </w:r>
      <w:r>
        <w:rPr>
          <w:color w:val="231F20"/>
          <w:spacing w:val="-29"/>
        </w:rPr>
        <w:t> </w:t>
      </w:r>
      <w:r>
        <w:rPr>
          <w:color w:val="231F20"/>
        </w:rPr>
        <w:t>price</w:t>
      </w:r>
      <w:r>
        <w:rPr>
          <w:color w:val="231F20"/>
          <w:spacing w:val="-28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9"/>
        <w:rPr>
          <w:sz w:val="19"/>
        </w:rPr>
      </w:pPr>
    </w:p>
    <w:p>
      <w:pPr>
        <w:pStyle w:val="Heading5"/>
      </w:pPr>
      <w:r>
        <w:rPr>
          <w:color w:val="A70740"/>
        </w:rPr>
        <w:t>Domestically generated inflation</w:t>
      </w:r>
    </w:p>
    <w:p>
      <w:pPr>
        <w:pStyle w:val="BodyText"/>
        <w:spacing w:line="268" w:lineRule="auto" w:before="24"/>
        <w:ind w:left="153" w:right="154"/>
      </w:pPr>
      <w:r>
        <w:rPr>
          <w:color w:val="231F20"/>
          <w:w w:val="95"/>
        </w:rPr>
        <w:t>Excluding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increased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recent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  <w:spacing w:val="-6"/>
        </w:rPr>
        <w:t>4.1).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suggests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domestically generated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low.</w:t>
      </w:r>
      <w:r>
        <w:rPr>
          <w:color w:val="231F20"/>
          <w:spacing w:val="-17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not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direct </w:t>
      </w:r>
      <w:r>
        <w:rPr>
          <w:color w:val="231F20"/>
          <w:w w:val="95"/>
        </w:rPr>
        <w:t>measure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temporarily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supporting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other </w:t>
      </w:r>
      <w:r>
        <w:rPr>
          <w:color w:val="231F20"/>
          <w:w w:val="95"/>
        </w:rPr>
        <w:t>aspects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different.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disposable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goods 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prices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those</w:t>
      </w:r>
      <w:r>
        <w:rPr>
          <w:color w:val="231F20"/>
          <w:spacing w:val="-19"/>
        </w:rPr>
        <w:t> </w:t>
      </w:r>
      <w:r>
        <w:rPr>
          <w:color w:val="231F20"/>
        </w:rPr>
        <w:t>items.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contributing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apparent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domestically generated inflation. Spare capacity within 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expanding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puts </w:t>
      </w:r>
      <w:r>
        <w:rPr>
          <w:color w:val="231F20"/>
          <w:w w:val="90"/>
        </w:rPr>
        <w:t>downward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companies’ 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wages affect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generated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companies’ pricing</w:t>
      </w:r>
      <w:r>
        <w:rPr>
          <w:color w:val="231F20"/>
          <w:spacing w:val="-47"/>
        </w:rPr>
        <w:t> </w:t>
      </w:r>
      <w:r>
        <w:rPr>
          <w:color w:val="231F20"/>
        </w:rPr>
        <w:t>decisions.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1"/>
          <w:numId w:val="13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Companies’ pricing</w:t>
      </w:r>
      <w:r>
        <w:rPr>
          <w:color w:val="231F20"/>
          <w:spacing w:val="-65"/>
          <w:sz w:val="26"/>
        </w:rPr>
        <w:t> </w:t>
      </w:r>
      <w:r>
        <w:rPr>
          <w:color w:val="231F20"/>
          <w:sz w:val="26"/>
        </w:rPr>
        <w:t>decisions</w:t>
      </w:r>
    </w:p>
    <w:p>
      <w:pPr>
        <w:pStyle w:val="BodyText"/>
        <w:spacing w:line="268" w:lineRule="auto" w:before="265"/>
        <w:ind w:left="153" w:right="242"/>
      </w:pPr>
      <w:r>
        <w:rPr>
          <w:color w:val="231F20"/>
          <w:w w:val="90"/>
        </w:rPr>
        <w:t>Companies’ profit margins were eroded during the recession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4.7).</w:t>
      </w:r>
      <w:r>
        <w:rPr>
          <w:color w:val="231F20"/>
          <w:spacing w:val="-27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unit</w:t>
      </w:r>
      <w:r>
        <w:rPr>
          <w:color w:val="231F20"/>
          <w:spacing w:val="-41"/>
        </w:rPr>
        <w:t>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costs</w:t>
      </w:r>
      <w:r>
        <w:rPr>
          <w:color w:val="231F20"/>
          <w:spacing w:val="-41"/>
        </w:rPr>
        <w:t> </w:t>
      </w:r>
      <w:r>
        <w:rPr>
          <w:color w:val="231F20"/>
        </w:rPr>
        <w:t>rose</w:t>
      </w:r>
      <w:r>
        <w:rPr>
          <w:color w:val="231F20"/>
          <w:spacing w:val="-42"/>
        </w:rPr>
        <w:t> </w:t>
      </w:r>
      <w:r>
        <w:rPr>
          <w:color w:val="231F20"/>
        </w:rPr>
        <w:t>sharply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weak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4.3)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sufficient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offset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4.8).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factors such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pushed down</w:t>
      </w:r>
      <w:r>
        <w:rPr>
          <w:color w:val="231F20"/>
          <w:spacing w:val="-42"/>
        </w:rPr>
        <w:t> </w:t>
      </w:r>
      <w:r>
        <w:rPr>
          <w:color w:val="231F20"/>
        </w:rPr>
        <w:t>margins.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292"/>
      </w:pP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profit </w:t>
      </w:r>
      <w:r>
        <w:rPr>
          <w:color w:val="231F20"/>
          <w:w w:val="95"/>
        </w:rPr>
        <w:t>margins over the past </w:t>
      </w:r>
      <w:r>
        <w:rPr>
          <w:color w:val="231F20"/>
          <w:spacing w:val="-3"/>
          <w:w w:val="95"/>
        </w:rPr>
        <w:t>year. </w:t>
      </w:r>
      <w:r>
        <w:rPr>
          <w:color w:val="231F20"/>
          <w:w w:val="95"/>
        </w:rPr>
        <w:t>Although early estimates are </w:t>
      </w:r>
      <w:r>
        <w:rPr>
          <w:color w:val="231F20"/>
          <w:w w:val="90"/>
        </w:rPr>
        <w:t>subject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revision,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non-oil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non-financial </w:t>
      </w:r>
      <w:r>
        <w:rPr>
          <w:color w:val="231F20"/>
          <w:w w:val="95"/>
        </w:rPr>
        <w:t>company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</w:p>
    <w:p>
      <w:pPr>
        <w:pStyle w:val="BodyText"/>
        <w:spacing w:line="268" w:lineRule="auto"/>
        <w:ind w:left="153" w:right="330"/>
      </w:pPr>
      <w:r>
        <w:rPr>
          <w:color w:val="231F20"/>
        </w:rPr>
        <w:t>pre-recession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4.7).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recovery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margins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achieved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moderation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growth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unit</w:t>
      </w:r>
      <w:r>
        <w:rPr>
          <w:color w:val="231F20"/>
          <w:spacing w:val="-27"/>
        </w:rPr>
        <w:t> </w:t>
      </w:r>
      <w:r>
        <w:rPr>
          <w:color w:val="231F20"/>
        </w:rPr>
        <w:t>labour</w:t>
      </w:r>
      <w:r>
        <w:rPr>
          <w:color w:val="231F20"/>
          <w:spacing w:val="-26"/>
        </w:rPr>
        <w:t> </w:t>
      </w:r>
      <w:r>
        <w:rPr>
          <w:color w:val="231F20"/>
        </w:rPr>
        <w:t>costs</w:t>
      </w:r>
      <w:r>
        <w:rPr>
          <w:color w:val="231F20"/>
          <w:spacing w:val="-27"/>
        </w:rPr>
        <w:t> </w:t>
      </w:r>
      <w:r>
        <w:rPr>
          <w:color w:val="231F20"/>
        </w:rPr>
        <w:t>(Chart</w:t>
      </w:r>
      <w:r>
        <w:rPr>
          <w:color w:val="231F20"/>
          <w:spacing w:val="-27"/>
        </w:rPr>
        <w:t> </w:t>
      </w:r>
      <w:r>
        <w:rPr>
          <w:color w:val="231F20"/>
        </w:rPr>
        <w:t>4.8).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recovery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overall</w:t>
      </w:r>
      <w:r>
        <w:rPr>
          <w:color w:val="231F20"/>
          <w:spacing w:val="-42"/>
        </w:rPr>
        <w:t> </w:t>
      </w:r>
      <w:r>
        <w:rPr>
          <w:color w:val="231F20"/>
        </w:rPr>
        <w:t>profit</w:t>
      </w:r>
      <w:r>
        <w:rPr>
          <w:color w:val="231F20"/>
          <w:spacing w:val="-42"/>
        </w:rPr>
        <w:t> </w:t>
      </w:r>
      <w:r>
        <w:rPr>
          <w:color w:val="231F20"/>
        </w:rPr>
        <w:t>margins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mask </w:t>
      </w:r>
      <w:r>
        <w:rPr>
          <w:color w:val="231F20"/>
          <w:w w:val="95"/>
        </w:rPr>
        <w:t>considerable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divergence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particular, </w:t>
      </w:r>
      <w:r>
        <w:rPr>
          <w:color w:val="231F20"/>
          <w:w w:val="90"/>
        </w:rPr>
        <w:t>evidence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Agents,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 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2007–08,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96" w:space="833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/>
      </w:pPr>
      <w:bookmarkStart w:name="4.3 Labour costs" w:id="78"/>
      <w:bookmarkEnd w:id="78"/>
      <w:r>
        <w:rPr/>
      </w:r>
      <w:bookmarkStart w:name="_bookmark17" w:id="79"/>
      <w:bookmarkEnd w:id="79"/>
      <w:r>
        <w:rPr/>
      </w:r>
      <w:r>
        <w:rPr>
          <w:color w:val="231F20"/>
          <w:w w:val="90"/>
        </w:rPr>
        <w:t>currently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consumer-facing </w:t>
      </w:r>
      <w:r>
        <w:rPr>
          <w:color w:val="231F20"/>
          <w:w w:val="95"/>
        </w:rPr>
        <w:t>companies, relative to normal levels. That is because exporting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profits </w:t>
      </w:r>
      <w:r>
        <w:rPr>
          <w:color w:val="231F20"/>
          <w:w w:val="90"/>
        </w:rPr>
        <w:t>following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</w:rPr>
        <w:t>foreign</w:t>
      </w:r>
      <w:r>
        <w:rPr>
          <w:color w:val="231F20"/>
          <w:spacing w:val="-45"/>
        </w:rPr>
        <w:t> </w:t>
      </w:r>
      <w:r>
        <w:rPr>
          <w:color w:val="231F20"/>
        </w:rPr>
        <w:t>currency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line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exchange</w:t>
      </w:r>
      <w:r>
        <w:rPr>
          <w:color w:val="231F20"/>
          <w:spacing w:val="-45"/>
        </w:rPr>
        <w:t> </w:t>
      </w:r>
      <w:r>
        <w:rPr>
          <w:color w:val="231F20"/>
        </w:rPr>
        <w:t>rate </w:t>
      </w:r>
      <w:r>
        <w:rPr>
          <w:color w:val="231F20"/>
          <w:w w:val="90"/>
        </w:rPr>
        <w:t>depreciation.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exporters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played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role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boosting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selling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</w:rPr>
        <w:t>desired</w:t>
      </w:r>
      <w:r>
        <w:rPr>
          <w:color w:val="231F20"/>
          <w:spacing w:val="-19"/>
        </w:rPr>
        <w:t> </w:t>
      </w:r>
      <w:r>
        <w:rPr>
          <w:color w:val="231F20"/>
        </w:rPr>
        <w:t>levels.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5482" w:right="185"/>
      </w:pP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  <w:w w:val="90"/>
        </w:rPr>
        <w:t>producers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seek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rebuilding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raising domestic prices. But low margins for domestically </w:t>
      </w:r>
      <w:r>
        <w:rPr>
          <w:color w:val="231F20"/>
          <w:w w:val="90"/>
        </w:rPr>
        <w:t>orientated companies may also encourage some reallocation of resources towards more profitable exporting sectors, thus </w:t>
      </w:r>
      <w:r>
        <w:rPr>
          <w:color w:val="231F20"/>
        </w:rPr>
        <w:t>facilitating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</w:rPr>
        <w:t>rebalancing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economy.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 w:before="1"/>
        <w:ind w:left="5482"/>
      </w:pPr>
      <w:r>
        <w:rPr>
          <w:color w:val="231F20"/>
          <w:w w:val="90"/>
        </w:rPr>
        <w:t>If,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pre-recession levels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lessen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 </w:t>
      </w:r>
      <w:r>
        <w:rPr>
          <w:color w:val="231F20"/>
          <w:w w:val="95"/>
        </w:rPr>
        <w:t>costs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other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</w:p>
    <w:p>
      <w:pPr>
        <w:pStyle w:val="BodyText"/>
        <w:tabs>
          <w:tab w:pos="5142" w:val="left" w:leader="none"/>
          <w:tab w:pos="5482" w:val="left" w:leader="none"/>
        </w:tabs>
        <w:spacing w:line="232" w:lineRule="exact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market</w:t>
      </w:r>
      <w:r>
        <w:rPr>
          <w:color w:val="231F20"/>
          <w:spacing w:val="-39"/>
        </w:rPr>
        <w:t> </w:t>
      </w:r>
      <w:r>
        <w:rPr>
          <w:color w:val="231F20"/>
        </w:rPr>
        <w:t>(Section</w:t>
      </w:r>
      <w:r>
        <w:rPr>
          <w:color w:val="231F20"/>
          <w:spacing w:val="-39"/>
        </w:rPr>
        <w:t> </w:t>
      </w:r>
      <w:r>
        <w:rPr>
          <w:color w:val="231F20"/>
        </w:rPr>
        <w:t>3)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expectations</w:t>
      </w:r>
    </w:p>
    <w:p>
      <w:pPr>
        <w:spacing w:after="0" w:line="232" w:lineRule="exact"/>
        <w:sectPr>
          <w:pgSz w:w="11910" w:h="16840"/>
          <w:pgMar w:header="425" w:footer="0" w:top="620" w:bottom="280" w:left="640" w:right="640"/>
        </w:sectPr>
      </w:pPr>
    </w:p>
    <w:p>
      <w:pPr>
        <w:spacing w:before="95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4.A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tabs>
          <w:tab w:pos="2519" w:val="left" w:leader="none"/>
          <w:tab w:pos="3453" w:val="left" w:leader="none"/>
          <w:tab w:pos="4834" w:val="right" w:leader="none"/>
        </w:tabs>
        <w:spacing w:before="73"/>
        <w:ind w:left="17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2009</w:t>
        <w:tab/>
        <w:t>2010</w:t>
        <w:tab/>
        <w:t>2011</w:t>
      </w:r>
    </w:p>
    <w:p>
      <w:pPr>
        <w:pStyle w:val="BodyText"/>
        <w:spacing w:before="6"/>
        <w:rPr>
          <w:sz w:val="3"/>
        </w:rPr>
      </w:pPr>
    </w:p>
    <w:p>
      <w:pPr>
        <w:tabs>
          <w:tab w:pos="4326" w:val="left" w:leader="none"/>
        </w:tabs>
        <w:spacing w:line="20" w:lineRule="exact"/>
        <w:ind w:left="3213" w:right="-87" w:firstLine="0"/>
        <w:rPr>
          <w:sz w:val="2"/>
        </w:rPr>
      </w:pPr>
      <w:r>
        <w:rPr>
          <w:sz w:val="2"/>
        </w:rPr>
        <w:pict>
          <v:group style="width:38.6pt;height:.15pt;mso-position-horizontal-relative:char;mso-position-vertical-relative:line" coordorigin="0,0" coordsize="772,3">
            <v:line style="position:absolute" from="0,1" to="771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40.7pt;height:.15pt;mso-position-horizontal-relative:char;mso-position-vertical-relative:line" coordorigin="0,0" coordsize="814,3">
            <v:line style="position:absolute" from="0,1" to="814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232" w:val="left" w:leader="none"/>
          <w:tab w:pos="3785" w:val="left" w:leader="none"/>
          <w:tab w:pos="4356" w:val="left" w:leader="none"/>
          <w:tab w:pos="4719" w:val="left" w:leader="none"/>
        </w:tabs>
        <w:spacing w:before="0"/>
        <w:ind w:left="1763" w:right="0" w:firstLine="0"/>
        <w:jc w:val="left"/>
        <w:rPr>
          <w:sz w:val="11"/>
        </w:rPr>
      </w:pPr>
      <w:r>
        <w:rPr>
          <w:color w:val="231F20"/>
          <w:sz w:val="14"/>
        </w:rPr>
        <w:t>2001–07</w:t>
        <w:tab/>
        <w:t>H1</w:t>
        <w:tab/>
        <w:t>H2</w:t>
        <w:tab/>
        <w:t>Q1</w:t>
        <w:tab/>
        <w:t>May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3"/>
        <w:gridCol w:w="536"/>
        <w:gridCol w:w="562"/>
        <w:gridCol w:w="570"/>
        <w:gridCol w:w="588"/>
        <w:gridCol w:w="568"/>
        <w:gridCol w:w="429"/>
      </w:tblGrid>
      <w:tr>
        <w:trPr>
          <w:trHeight w:val="256" w:hRule="atLeast"/>
        </w:trPr>
        <w:tc>
          <w:tcPr>
            <w:tcW w:w="173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(1) AWE regular pay</w:t>
            </w:r>
          </w:p>
        </w:tc>
        <w:tc>
          <w:tcPr>
            <w:tcW w:w="53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50" w:right="1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5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39" w:right="6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57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40" w:right="9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5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41" w:right="7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5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21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42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</w:tr>
      <w:tr>
        <w:trPr>
          <w:trHeight w:val="235" w:hRule="atLeast"/>
        </w:trPr>
        <w:tc>
          <w:tcPr>
            <w:tcW w:w="1733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(2) Pay settlements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36" w:type="dxa"/>
          </w:tcPr>
          <w:p>
            <w:pPr>
              <w:pStyle w:val="TableParagraph"/>
              <w:spacing w:before="42"/>
              <w:ind w:left="150" w:right="1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562" w:type="dxa"/>
          </w:tcPr>
          <w:p>
            <w:pPr>
              <w:pStyle w:val="TableParagraph"/>
              <w:spacing w:before="42"/>
              <w:ind w:left="139" w:right="8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70" w:type="dxa"/>
          </w:tcPr>
          <w:p>
            <w:pPr>
              <w:pStyle w:val="TableParagraph"/>
              <w:spacing w:before="42"/>
              <w:ind w:left="140" w:right="7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588" w:type="dxa"/>
          </w:tcPr>
          <w:p>
            <w:pPr>
              <w:pStyle w:val="TableParagraph"/>
              <w:spacing w:before="42"/>
              <w:ind w:left="141" w:right="8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568" w:type="dxa"/>
          </w:tcPr>
          <w:p>
            <w:pPr>
              <w:pStyle w:val="TableParagraph"/>
              <w:spacing w:before="42"/>
              <w:ind w:left="21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429" w:type="dxa"/>
          </w:tcPr>
          <w:p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</w:tr>
      <w:tr>
        <w:trPr>
          <w:trHeight w:val="241" w:hRule="atLeast"/>
        </w:trPr>
        <w:tc>
          <w:tcPr>
            <w:tcW w:w="1733" w:type="dxa"/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i/>
                <w:color w:val="231F20"/>
                <w:sz w:val="14"/>
              </w:rPr>
              <w:t>(1)–(2) Regular pay drift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36" w:type="dxa"/>
          </w:tcPr>
          <w:p>
            <w:pPr>
              <w:pStyle w:val="TableParagraph"/>
              <w:spacing w:before="42"/>
              <w:ind w:left="150" w:right="139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0.6</w:t>
            </w:r>
          </w:p>
        </w:tc>
        <w:tc>
          <w:tcPr>
            <w:tcW w:w="562" w:type="dxa"/>
          </w:tcPr>
          <w:p>
            <w:pPr>
              <w:pStyle w:val="TableParagraph"/>
              <w:spacing w:before="42"/>
              <w:ind w:left="139" w:right="12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-1.3</w:t>
            </w:r>
          </w:p>
        </w:tc>
        <w:tc>
          <w:tcPr>
            <w:tcW w:w="570" w:type="dxa"/>
          </w:tcPr>
          <w:p>
            <w:pPr>
              <w:pStyle w:val="TableParagraph"/>
              <w:spacing w:before="42"/>
              <w:ind w:left="136" w:right="136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-0.9</w:t>
            </w:r>
          </w:p>
        </w:tc>
        <w:tc>
          <w:tcPr>
            <w:tcW w:w="588" w:type="dxa"/>
          </w:tcPr>
          <w:p>
            <w:pPr>
              <w:pStyle w:val="TableParagraph"/>
              <w:spacing w:before="42"/>
              <w:ind w:left="141" w:right="113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0.4</w:t>
            </w:r>
          </w:p>
        </w:tc>
        <w:tc>
          <w:tcPr>
            <w:tcW w:w="568" w:type="dxa"/>
          </w:tcPr>
          <w:p>
            <w:pPr>
              <w:pStyle w:val="TableParagraph"/>
              <w:spacing w:before="42"/>
              <w:ind w:left="199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0.0</w:t>
            </w:r>
          </w:p>
        </w:tc>
        <w:tc>
          <w:tcPr>
            <w:tcW w:w="429" w:type="dxa"/>
          </w:tcPr>
          <w:p>
            <w:pPr>
              <w:pStyle w:val="TableParagraph"/>
              <w:spacing w:before="42"/>
              <w:ind w:right="5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0.3</w:t>
            </w:r>
          </w:p>
        </w:tc>
      </w:tr>
      <w:tr>
        <w:trPr>
          <w:trHeight w:val="228" w:hRule="atLeast"/>
        </w:trPr>
        <w:tc>
          <w:tcPr>
            <w:tcW w:w="1733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(3) Total AWE</w:t>
            </w:r>
          </w:p>
        </w:tc>
        <w:tc>
          <w:tcPr>
            <w:tcW w:w="536" w:type="dxa"/>
          </w:tcPr>
          <w:p>
            <w:pPr>
              <w:pStyle w:val="TableParagraph"/>
              <w:spacing w:before="36"/>
              <w:ind w:left="145" w:right="1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4.3</w:t>
            </w:r>
          </w:p>
        </w:tc>
        <w:tc>
          <w:tcPr>
            <w:tcW w:w="562" w:type="dxa"/>
          </w:tcPr>
          <w:p>
            <w:pPr>
              <w:pStyle w:val="TableParagraph"/>
              <w:spacing w:before="36"/>
              <w:ind w:left="135" w:right="1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-1.0</w:t>
            </w:r>
          </w:p>
        </w:tc>
        <w:tc>
          <w:tcPr>
            <w:tcW w:w="570" w:type="dxa"/>
          </w:tcPr>
          <w:p>
            <w:pPr>
              <w:pStyle w:val="TableParagraph"/>
              <w:spacing w:before="36"/>
              <w:ind w:left="140" w:right="6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588" w:type="dxa"/>
          </w:tcPr>
          <w:p>
            <w:pPr>
              <w:pStyle w:val="TableParagraph"/>
              <w:spacing w:before="36"/>
              <w:ind w:left="141" w:right="10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568" w:type="dxa"/>
          </w:tcPr>
          <w:p>
            <w:pPr>
              <w:pStyle w:val="TableParagraph"/>
              <w:spacing w:before="36"/>
              <w:ind w:left="193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429" w:type="dxa"/>
          </w:tcPr>
          <w:p>
            <w:pPr>
              <w:pStyle w:val="TableParagraph"/>
              <w:spacing w:before="36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2.5</w:t>
            </w:r>
          </w:p>
        </w:tc>
      </w:tr>
      <w:tr>
        <w:trPr>
          <w:trHeight w:val="207" w:hRule="atLeast"/>
        </w:trPr>
        <w:tc>
          <w:tcPr>
            <w:tcW w:w="1733" w:type="dxa"/>
          </w:tcPr>
          <w:p>
            <w:pPr>
              <w:pStyle w:val="TableParagraph"/>
              <w:spacing w:line="157" w:lineRule="exact" w:before="31"/>
              <w:ind w:left="-1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(3)–(1) Bonus contribution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536" w:type="dxa"/>
          </w:tcPr>
          <w:p>
            <w:pPr>
              <w:pStyle w:val="TableParagraph"/>
              <w:spacing w:line="145" w:lineRule="exact" w:before="42"/>
              <w:ind w:left="150" w:right="136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0.4</w:t>
            </w:r>
          </w:p>
        </w:tc>
        <w:tc>
          <w:tcPr>
            <w:tcW w:w="562" w:type="dxa"/>
          </w:tcPr>
          <w:p>
            <w:pPr>
              <w:pStyle w:val="TableParagraph"/>
              <w:spacing w:line="145" w:lineRule="exact" w:before="42"/>
              <w:ind w:left="139" w:right="114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-2.1</w:t>
            </w:r>
          </w:p>
        </w:tc>
        <w:tc>
          <w:tcPr>
            <w:tcW w:w="570" w:type="dxa"/>
          </w:tcPr>
          <w:p>
            <w:pPr>
              <w:pStyle w:val="TableParagraph"/>
              <w:spacing w:line="145" w:lineRule="exact" w:before="42"/>
              <w:ind w:left="140" w:right="7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1.3</w:t>
            </w:r>
          </w:p>
        </w:tc>
        <w:tc>
          <w:tcPr>
            <w:tcW w:w="588" w:type="dxa"/>
          </w:tcPr>
          <w:p>
            <w:pPr>
              <w:pStyle w:val="TableParagraph"/>
              <w:spacing w:line="145" w:lineRule="exact" w:before="42"/>
              <w:ind w:left="137" w:right="153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-0.3</w:t>
            </w:r>
          </w:p>
        </w:tc>
        <w:tc>
          <w:tcPr>
            <w:tcW w:w="568" w:type="dxa"/>
          </w:tcPr>
          <w:p>
            <w:pPr>
              <w:pStyle w:val="TableParagraph"/>
              <w:spacing w:line="145" w:lineRule="exact" w:before="42"/>
              <w:ind w:left="197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0.4</w:t>
            </w:r>
          </w:p>
        </w:tc>
        <w:tc>
          <w:tcPr>
            <w:tcW w:w="429" w:type="dxa"/>
          </w:tcPr>
          <w:p>
            <w:pPr>
              <w:pStyle w:val="TableParagraph"/>
              <w:spacing w:line="145" w:lineRule="exact" w:before="42"/>
              <w:ind w:right="5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0.1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Incomes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Services,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Research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Department,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XpertHR.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5"/>
        </w:rPr>
      </w:pPr>
      <w:r>
        <w:rPr/>
        <w:pict>
          <v:shape style="position:absolute;margin-left:39.685001pt;margin-top:16.869268pt;width:215.45pt;height:.1pt;mso-position-horizontal-relative:page;mso-position-vertical-relative:paragraph;z-index:-15609856;mso-wrap-distance-left:0;mso-wrap-distance-right:0" coordorigin="794,337" coordsize="4309,0" path="m794,337l5102,33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4.9 </w:t>
      </w:r>
      <w:r>
        <w:rPr>
          <w:color w:val="231F20"/>
          <w:sz w:val="18"/>
        </w:rPr>
        <w:t>Private sector pay settlements</w:t>
      </w:r>
    </w:p>
    <w:p>
      <w:pPr>
        <w:spacing w:line="118" w:lineRule="exact" w:before="139"/>
        <w:ind w:left="3337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8" w:lineRule="exact" w:before="0"/>
        <w:ind w:left="3777" w:right="0" w:firstLine="0"/>
        <w:jc w:val="left"/>
        <w:rPr>
          <w:sz w:val="11"/>
        </w:rPr>
      </w:pPr>
      <w:r>
        <w:rPr/>
        <w:pict>
          <v:group style="position:absolute;margin-left:39.685001pt;margin-top:2.986404pt;width:178.9pt;height:137.5pt;mso-position-horizontal-relative:page;mso-position-vertical-relative:paragraph;z-index:15848960" coordorigin="794,60" coordsize="3578,2750">
            <v:rect style="position:absolute;left:801;top:64;width:3565;height:2740" filled="false" stroked="true" strokeweight=".485pt" strokecolor="#231f20">
              <v:stroke dashstyle="solid"/>
            </v:rect>
            <v:line style="position:absolute" from="4261,611" to="4371,611" stroked="true" strokeweight=".485pt" strokecolor="#231f20">
              <v:stroke dashstyle="solid"/>
            </v:line>
            <v:line style="position:absolute" from="4261,1161" to="4371,1161" stroked="true" strokeweight=".485pt" strokecolor="#231f20">
              <v:stroke dashstyle="solid"/>
            </v:line>
            <v:line style="position:absolute" from="4261,1711" to="4371,1711" stroked="true" strokeweight=".485pt" strokecolor="#231f20">
              <v:stroke dashstyle="solid"/>
            </v:line>
            <v:line style="position:absolute" from="4261,2261" to="4371,2261" stroked="true" strokeweight=".485pt" strokecolor="#231f20">
              <v:stroke dashstyle="solid"/>
            </v:line>
            <v:line style="position:absolute" from="794,611" to="904,611" stroked="true" strokeweight=".485pt" strokecolor="#231f20">
              <v:stroke dashstyle="solid"/>
            </v:line>
            <v:line style="position:absolute" from="794,1161" to="904,1161" stroked="true" strokeweight=".485pt" strokecolor="#231f20">
              <v:stroke dashstyle="solid"/>
            </v:line>
            <v:line style="position:absolute" from="794,1711" to="904,1711" stroked="true" strokeweight=".485pt" strokecolor="#231f20">
              <v:stroke dashstyle="solid"/>
            </v:line>
            <v:line style="position:absolute" from="794,2261" to="904,2261" stroked="true" strokeweight=".485pt" strokecolor="#231f20">
              <v:stroke dashstyle="solid"/>
            </v:line>
            <v:line style="position:absolute" from="4079,2699" to="4079,2809" stroked="true" strokeweight=".485pt" strokecolor="#231f20">
              <v:stroke dashstyle="solid"/>
            </v:line>
            <v:line style="position:absolute" from="3458,2699" to="3458,2809" stroked="true" strokeweight=".485pt" strokecolor="#231f20">
              <v:stroke dashstyle="solid"/>
            </v:line>
            <v:line style="position:absolute" from="2836,2699" to="2836,2809" stroked="true" strokeweight=".485pt" strokecolor="#231f20">
              <v:stroke dashstyle="solid"/>
            </v:line>
            <v:line style="position:absolute" from="2214,2699" to="2214,2809" stroked="true" strokeweight=".485pt" strokecolor="#231f20">
              <v:stroke dashstyle="solid"/>
            </v:line>
            <v:line style="position:absolute" from="1592,2699" to="1592,2809" stroked="true" strokeweight=".485pt" strokecolor="#231f20">
              <v:stroke dashstyle="solid"/>
            </v:line>
            <v:line style="position:absolute" from="971,2699" to="971,2809" stroked="true" strokeweight=".485pt" strokecolor="#231f20">
              <v:stroke dashstyle="solid"/>
            </v:line>
            <v:shape style="position:absolute;left:3448;top:1426;width:769;height:749" type="#_x0000_t75" stroked="false">
              <v:imagedata r:id="rId69" o:title=""/>
            </v:shape>
            <v:line style="position:absolute" from="3431,925" to="3458,1569" stroked="true" strokeweight=".97pt" strokecolor="#b01c88">
              <v:stroke dashstyle="solid"/>
            </v:line>
            <v:line style="position:absolute" from="3405,875" to="3431,925" stroked="true" strokeweight=".97pt" strokecolor="#b01c88">
              <v:stroke dashstyle="solid"/>
            </v:line>
            <v:line style="position:absolute" from="3380,878" to="3405,875" stroked="true" strokeweight=".97pt" strokecolor="#b01c88">
              <v:stroke dashstyle="solid"/>
            </v:line>
            <v:line style="position:absolute" from="3353,790" to="3380,878" stroked="true" strokeweight=".97pt" strokecolor="#b01c88">
              <v:stroke dashstyle="solid"/>
            </v:line>
            <v:line style="position:absolute" from="3328,802" to="3353,790" stroked="true" strokeweight=".97pt" strokecolor="#b01c88">
              <v:stroke dashstyle="solid"/>
            </v:line>
            <v:line style="position:absolute" from="3301,813" to="3328,802" stroked="true" strokeweight=".97pt" strokecolor="#b01c88">
              <v:stroke dashstyle="solid"/>
            </v:line>
            <v:line style="position:absolute" from="3275,864" to="3301,813" stroked="true" strokeweight=".97pt" strokecolor="#b01c88">
              <v:stroke dashstyle="solid"/>
            </v:line>
            <v:line style="position:absolute" from="3249,899" to="3275,864" stroked="true" strokeweight=".97pt" strokecolor="#b01c88">
              <v:stroke dashstyle="solid"/>
            </v:line>
            <v:line style="position:absolute" from="3223,929" to="3249,899" stroked="true" strokeweight=".97pt" strokecolor="#b01c88">
              <v:stroke dashstyle="solid"/>
            </v:line>
            <v:line style="position:absolute" from="3197,950" to="3223,929" stroked="true" strokeweight=".97pt" strokecolor="#b01c88">
              <v:stroke dashstyle="solid"/>
            </v:line>
            <v:line style="position:absolute" from="3171,978" to="3197,950" stroked="true" strokeweight=".97pt" strokecolor="#b01c88">
              <v:stroke dashstyle="solid"/>
            </v:line>
            <v:line style="position:absolute" from="3146,905" to="3171,978" stroked="true" strokeweight=".97pt" strokecolor="#b01c88">
              <v:stroke dashstyle="solid"/>
            </v:line>
            <v:line style="position:absolute" from="3120,854" to="3146,905" stroked="true" strokeweight=".97pt" strokecolor="#b01c88">
              <v:stroke dashstyle="solid"/>
            </v:line>
            <v:line style="position:absolute" from="3094,970" to="3120,854" stroked="true" strokeweight=".97pt" strokecolor="#b01c88">
              <v:stroke dashstyle="solid"/>
            </v:line>
            <v:line style="position:absolute" from="3068,1011" to="3094,970" stroked="true" strokeweight=".97pt" strokecolor="#b01c88">
              <v:stroke dashstyle="solid"/>
            </v:line>
            <v:line style="position:absolute" from="3042,960" to="3068,1011" stroked="true" strokeweight=".97pt" strokecolor="#b01c88">
              <v:stroke dashstyle="solid"/>
            </v:line>
            <v:line style="position:absolute" from="3016,850" to="3042,960" stroked="true" strokeweight=".97pt" strokecolor="#b01c88">
              <v:stroke dashstyle="solid"/>
            </v:line>
            <v:line style="position:absolute" from="2990,818" to="3016,850" stroked="true" strokeweight=".97pt" strokecolor="#b01c88">
              <v:stroke dashstyle="solid"/>
            </v:line>
            <v:line style="position:absolute" from="2963,835" to="2990,818" stroked="true" strokeweight=".97pt" strokecolor="#b01c88">
              <v:stroke dashstyle="solid"/>
            </v:line>
            <v:line style="position:absolute" from="2938,886" to="2963,835" stroked="true" strokeweight=".97pt" strokecolor="#b01c88">
              <v:stroke dashstyle="solid"/>
            </v:line>
            <v:line style="position:absolute" from="2911,865" to="2938,886" stroked="true" strokeweight=".97pt" strokecolor="#b01c88">
              <v:stroke dashstyle="solid"/>
            </v:line>
            <v:line style="position:absolute" from="2886,1010" to="2911,865" stroked="true" strokeweight=".97pt" strokecolor="#b01c88">
              <v:stroke dashstyle="solid"/>
            </v:line>
            <v:line style="position:absolute" from="2860,996" to="2886,1010" stroked="true" strokeweight=".97pt" strokecolor="#b01c88">
              <v:stroke dashstyle="solid"/>
            </v:line>
            <v:line style="position:absolute" from="2836,1073" to="2860,996" stroked="true" strokeweight=".97pt" strokecolor="#b01c88">
              <v:stroke dashstyle="solid"/>
            </v:line>
            <v:line style="position:absolute" from="2822,766" to="2822,1082" stroked="true" strokeweight="2.288pt" strokecolor="#b01c88">
              <v:stroke dashstyle="solid"/>
            </v:line>
            <v:line style="position:absolute" from="2783,805" to="2809,776" stroked="true" strokeweight=".97pt" strokecolor="#b01c88">
              <v:stroke dashstyle="solid"/>
            </v:line>
            <v:line style="position:absolute" from="2757,832" to="2783,805" stroked="true" strokeweight=".97pt" strokecolor="#b01c88">
              <v:stroke dashstyle="solid"/>
            </v:line>
            <v:line style="position:absolute" from="2731,1002" to="2757,832" stroked="true" strokeweight=".97pt" strokecolor="#b01c88">
              <v:stroke dashstyle="solid"/>
            </v:line>
            <v:line style="position:absolute" from="2705,1038" to="2731,1002" stroked="true" strokeweight=".97pt" strokecolor="#b01c88">
              <v:stroke dashstyle="solid"/>
            </v:line>
            <v:line style="position:absolute" from="2669,1039" to="2715,1039" stroked="true" strokeweight="1.051pt" strokecolor="#b01c88">
              <v:stroke dashstyle="solid"/>
            </v:line>
            <v:line style="position:absolute" from="2653,1121" to="2679,1040" stroked="true" strokeweight=".97pt" strokecolor="#b01c88">
              <v:stroke dashstyle="solid"/>
            </v:line>
            <v:line style="position:absolute" from="2627,1148" to="2653,1121" stroked="true" strokeweight=".97pt" strokecolor="#b01c88">
              <v:stroke dashstyle="solid"/>
            </v:line>
            <v:line style="position:absolute" from="2591,1148" to="2637,1148" stroked="true" strokeweight=".989pt" strokecolor="#b01c88">
              <v:stroke dashstyle="solid"/>
            </v:line>
            <v:line style="position:absolute" from="2575,1163" to="2601,1148" stroked="true" strokeweight=".97pt" strokecolor="#b01c88">
              <v:stroke dashstyle="solid"/>
            </v:line>
            <v:line style="position:absolute" from="2539,1164" to="2585,1164" stroked="true" strokeweight="1.076pt" strokecolor="#b01c88">
              <v:stroke dashstyle="solid"/>
            </v:line>
            <v:line style="position:absolute" from="2525,1132" to="2549,1166" stroked="true" strokeweight=".97pt" strokecolor="#b01c88">
              <v:stroke dashstyle="solid"/>
            </v:line>
            <v:line style="position:absolute" from="2512,849" to="2512,1142" stroked="true" strokeweight="2.29pt" strokecolor="#b01c88">
              <v:stroke dashstyle="solid"/>
            </v:line>
            <v:line style="position:absolute" from="2472,907" to="2499,859" stroked="true" strokeweight=".97pt" strokecolor="#b01c88">
              <v:stroke dashstyle="solid"/>
            </v:line>
            <v:line style="position:absolute" from="2447,916" to="2472,907" stroked="true" strokeweight=".97pt" strokecolor="#b01c88">
              <v:stroke dashstyle="solid"/>
            </v:line>
            <v:line style="position:absolute" from="2420,887" to="2447,916" stroked="true" strokeweight=".97pt" strokecolor="#b01c88">
              <v:stroke dashstyle="solid"/>
            </v:line>
            <v:line style="position:absolute" from="2395,731" to="2420,887" stroked="true" strokeweight=".97pt" strokecolor="#b01c88">
              <v:stroke dashstyle="solid"/>
            </v:line>
            <v:line style="position:absolute" from="2368,751" to="2395,731" stroked="true" strokeweight=".97pt" strokecolor="#b01c88">
              <v:stroke dashstyle="solid"/>
            </v:line>
            <v:line style="position:absolute" from="2342,746" to="2368,751" stroked="true" strokeweight=".97pt" strokecolor="#b01c88">
              <v:stroke dashstyle="solid"/>
            </v:line>
            <v:line style="position:absolute" from="2317,859" to="2342,746" stroked="true" strokeweight=".97pt" strokecolor="#b01c88">
              <v:stroke dashstyle="solid"/>
            </v:line>
            <v:line style="position:absolute" from="2290,865" to="2317,859" stroked="true" strokeweight=".97pt" strokecolor="#b01c88">
              <v:stroke dashstyle="solid"/>
            </v:line>
            <v:line style="position:absolute" from="2265,854" to="2290,865" stroked="true" strokeweight=".97pt" strokecolor="#b01c88">
              <v:stroke dashstyle="solid"/>
            </v:line>
            <v:line style="position:absolute" from="2238,872" to="2265,854" stroked="true" strokeweight=".97pt" strokecolor="#b01c88">
              <v:stroke dashstyle="solid"/>
            </v:line>
            <v:line style="position:absolute" from="2214,854" to="2238,872" stroked="true" strokeweight=".97pt" strokecolor="#b01c88">
              <v:stroke dashstyle="solid"/>
            </v:line>
            <v:line style="position:absolute" from="2201,492" to="2201,863" stroked="true" strokeweight="2.289pt" strokecolor="#b01c88">
              <v:stroke dashstyle="solid"/>
            </v:line>
            <v:line style="position:absolute" from="2162,514" to="2188,501" stroked="true" strokeweight=".97pt" strokecolor="#b01c88">
              <v:stroke dashstyle="solid"/>
            </v:line>
            <v:line style="position:absolute" from="2136,325" to="2162,514" stroked="true" strokeweight=".97pt" strokecolor="#b01c88">
              <v:stroke dashstyle="solid"/>
            </v:line>
            <v:line style="position:absolute" from="2110,826" to="2136,325" stroked="true" strokeweight=".97pt" strokecolor="#b01c88">
              <v:stroke dashstyle="solid"/>
            </v:line>
            <v:line style="position:absolute" from="2084,751" to="2110,826" stroked="true" strokeweight=".97pt" strokecolor="#b01c88">
              <v:stroke dashstyle="solid"/>
            </v:line>
            <v:line style="position:absolute" from="2071,741" to="2071,1072" stroked="true" strokeweight="2.289pt" strokecolor="#b01c88">
              <v:stroke dashstyle="solid"/>
            </v:line>
            <v:line style="position:absolute" from="2031,988" to="2058,1062" stroked="true" strokeweight=".97pt" strokecolor="#b01c88">
              <v:stroke dashstyle="solid"/>
            </v:line>
            <v:line style="position:absolute" from="2006,1076" to="2031,988" stroked="true" strokeweight=".97pt" strokecolor="#b01c88">
              <v:stroke dashstyle="solid"/>
            </v:line>
            <v:line style="position:absolute" from="1979,1060" to="2006,1076" stroked="true" strokeweight=".97pt" strokecolor="#b01c88">
              <v:stroke dashstyle="solid"/>
            </v:line>
            <v:line style="position:absolute" from="1954,1006" to="1979,1060" stroked="true" strokeweight=".97pt" strokecolor="#b01c88">
              <v:stroke dashstyle="solid"/>
            </v:line>
            <v:rect style="position:absolute;left:1917;top:995;width:46;height:21" filled="true" fillcolor="#b01c88" stroked="false">
              <v:fill type="solid"/>
            </v:rect>
            <v:line style="position:absolute" from="1903,1000" to="1928,1007" stroked="true" strokeweight=".97pt" strokecolor="#b01c88">
              <v:stroke dashstyle="solid"/>
            </v:line>
            <v:line style="position:absolute" from="1890,680" to="1890,1010" stroked="true" strokeweight="2.289pt" strokecolor="#b01c88">
              <v:stroke dashstyle="solid"/>
            </v:line>
            <v:line style="position:absolute" from="1850,698" to="1876,690" stroked="true" strokeweight=".97pt" strokecolor="#b01c88">
              <v:stroke dashstyle="solid"/>
            </v:line>
            <v:line style="position:absolute" from="1815,697" to="1860,697" stroked="true" strokeweight="1.002pt" strokecolor="#b01c88">
              <v:stroke dashstyle="solid"/>
            </v:line>
            <v:line style="position:absolute" from="1811,687" to="1811,1043" stroked="true" strokeweight="2.289pt" strokecolor="#b01c88">
              <v:stroke dashstyle="solid"/>
            </v:line>
            <v:line style="position:absolute" from="1773,1055" to="1798,1034" stroked="true" strokeweight=".97pt" strokecolor="#b01c88">
              <v:stroke dashstyle="solid"/>
            </v:line>
            <v:line style="position:absolute" from="1737,1054" to="1782,1054" stroked="true" strokeweight="1.074pt" strokecolor="#b01c88">
              <v:stroke dashstyle="solid"/>
            </v:line>
            <v:line style="position:absolute" from="1720,1063" to="1746,1053" stroked="true" strokeweight=".97pt" strokecolor="#b01c88">
              <v:stroke dashstyle="solid"/>
            </v:line>
            <v:line style="position:absolute" from="1694,1054" to="1720,1063" stroked="true" strokeweight=".97pt" strokecolor="#b01c88">
              <v:stroke dashstyle="solid"/>
            </v:line>
            <v:line style="position:absolute" from="1668,1061" to="1694,1054" stroked="true" strokeweight=".97pt" strokecolor="#b01c88">
              <v:stroke dashstyle="solid"/>
            </v:line>
            <v:line style="position:absolute" from="1642,1229" to="1668,1061" stroked="true" strokeweight=".97pt" strokecolor="#b01c88">
              <v:stroke dashstyle="solid"/>
            </v:line>
            <v:line style="position:absolute" from="1616,1160" to="1642,1229" stroked="true" strokeweight=".97pt" strokecolor="#b01c88">
              <v:stroke dashstyle="solid"/>
            </v:line>
            <v:line style="position:absolute" from="1583,1160" to="1626,1160" stroked="true" strokeweight="1.042pt" strokecolor="#b01c88">
              <v:stroke dashstyle="solid"/>
            </v:line>
            <v:line style="position:absolute" from="1566,1188" to="1592,1161" stroked="true" strokeweight=".97pt" strokecolor="#b01c88">
              <v:stroke dashstyle="solid"/>
            </v:line>
            <v:line style="position:absolute" from="1539,1066" to="1566,1188" stroked="true" strokeweight=".97pt" strokecolor="#b01c88">
              <v:stroke dashstyle="solid"/>
            </v:line>
            <v:line style="position:absolute" from="1504,1067" to="1549,1067" stroked="true" strokeweight="1.074pt" strokecolor="#b01c88">
              <v:stroke dashstyle="solid"/>
            </v:line>
            <v:line style="position:absolute" from="1501,1059" to="1501,1392" stroked="true" strokeweight="2.289pt" strokecolor="#b01c88">
              <v:stroke dashstyle="solid"/>
            </v:line>
            <v:line style="position:absolute" from="1462,1398" to="1488,1382" stroked="true" strokeweight=".97pt" strokecolor="#b01c88">
              <v:stroke dashstyle="solid"/>
            </v:line>
            <v:line style="position:absolute" from="1436,1414" to="1462,1398" stroked="true" strokeweight=".97pt" strokecolor="#b01c88">
              <v:stroke dashstyle="solid"/>
            </v:line>
            <v:line style="position:absolute" from="1409,1240" to="1436,1414" stroked="true" strokeweight=".97pt" strokecolor="#b01c88">
              <v:stroke dashstyle="solid"/>
            </v:line>
            <v:line style="position:absolute" from="1384,1277" to="1409,1240" stroked="true" strokeweight=".97pt" strokecolor="#b01c88">
              <v:stroke dashstyle="solid"/>
            </v:line>
            <v:line style="position:absolute" from="1357,1271" to="1384,1277" stroked="true" strokeweight=".97pt" strokecolor="#b01c88">
              <v:stroke dashstyle="solid"/>
            </v:line>
            <v:line style="position:absolute" from="1332,1330" to="1357,1271" stroked="true" strokeweight=".97pt" strokecolor="#b01c88">
              <v:stroke dashstyle="solid"/>
            </v:line>
            <v:line style="position:absolute" from="1305,1369" to="1332,1330" stroked="true" strokeweight=".97pt" strokecolor="#b01c88">
              <v:stroke dashstyle="solid"/>
            </v:line>
            <v:line style="position:absolute" from="1282,1357" to="1305,1369" stroked="true" strokeweight=".97pt" strokecolor="#b01c88">
              <v:stroke dashstyle="solid"/>
            </v:line>
            <v:line style="position:absolute" from="1255,792" to="1282,1357" stroked="true" strokeweight=".97pt" strokecolor="#b01c88">
              <v:stroke dashstyle="solid"/>
            </v:line>
            <v:line style="position:absolute" from="1229,676" to="1255,792" stroked="true" strokeweight=".97pt" strokecolor="#b01c88">
              <v:stroke dashstyle="solid"/>
            </v:line>
            <v:line style="position:absolute" from="1203,607" to="1229,676" stroked="true" strokeweight=".97pt" strokecolor="#b01c88">
              <v:stroke dashstyle="solid"/>
            </v:line>
            <v:line style="position:absolute" from="1190,597" to="1190,1055" stroked="true" strokeweight="2.289pt" strokecolor="#b01c88">
              <v:stroke dashstyle="solid"/>
            </v:line>
            <v:line style="position:absolute" from="1151,1111" to="1177,1045" stroked="true" strokeweight=".97pt" strokecolor="#b01c88">
              <v:stroke dashstyle="solid"/>
            </v:line>
            <v:line style="position:absolute" from="1125,1162" to="1151,1111" stroked="true" strokeweight=".97pt" strokecolor="#b01c88">
              <v:stroke dashstyle="solid"/>
            </v:line>
            <v:line style="position:absolute" from="1099,1063" to="1125,1162" stroked="true" strokeweight=".97pt" strokecolor="#b01c88">
              <v:stroke dashstyle="solid"/>
            </v:line>
            <v:line style="position:absolute" from="1073,1083" to="1099,1063" stroked="true" strokeweight=".97pt" strokecolor="#b01c88">
              <v:stroke dashstyle="solid"/>
            </v:line>
            <v:line style="position:absolute" from="1047,1007" to="1073,1083" stroked="true" strokeweight=".97pt" strokecolor="#b01c88">
              <v:stroke dashstyle="solid"/>
            </v:line>
            <v:line style="position:absolute" from="1011,1006" to="1056,1006" stroked="true" strokeweight="1.028pt" strokecolor="#b01c88">
              <v:stroke dashstyle="solid"/>
            </v:line>
            <v:line style="position:absolute" from="995,995" to="1021,1006" stroked="true" strokeweight=".97pt" strokecolor="#b01c88">
              <v:stroke dashstyle="solid"/>
            </v:line>
            <v:line style="position:absolute" from="971,1064" to="995,995" stroked="true" strokeweight=".97pt" strokecolor="#b01c88">
              <v:stroke dashstyle="solid"/>
            </v:line>
            <v:line style="position:absolute" from="4181,1676" to="4207,1652" stroked="true" strokeweight=".97pt" strokecolor="#00558b">
              <v:stroke dashstyle="solid"/>
            </v:line>
            <v:line style="position:absolute" from="4155,1681" to="4181,1676" stroked="true" strokeweight=".97pt" strokecolor="#00558b">
              <v:stroke dashstyle="solid"/>
            </v:line>
            <v:line style="position:absolute" from="4129,1748" to="4155,1681" stroked="true" strokeweight=".97pt" strokecolor="#00558b">
              <v:stroke dashstyle="solid"/>
            </v:line>
            <v:line style="position:absolute" from="4103,1752" to="4129,1748" stroked="true" strokeweight=".97pt" strokecolor="#00558b">
              <v:stroke dashstyle="solid"/>
            </v:line>
            <v:line style="position:absolute" from="4079,1776" to="4103,1752" stroked="true" strokeweight=".97pt" strokecolor="#00558b">
              <v:stroke dashstyle="solid"/>
            </v:line>
            <v:line style="position:absolute" from="4053,1842" to="4079,1776" stroked="true" strokeweight=".97pt" strokecolor="#00558b">
              <v:stroke dashstyle="solid"/>
            </v:line>
            <v:line style="position:absolute" from="4017,1844" to="4062,1844" stroked="true" strokeweight="1.144pt" strokecolor="#00558b">
              <v:stroke dashstyle="solid"/>
            </v:line>
            <v:line style="position:absolute" from="4001,1853" to="4026,1845" stroked="true" strokeweight=".97pt" strokecolor="#00558b">
              <v:stroke dashstyle="solid"/>
            </v:line>
            <v:line style="position:absolute" from="3974,1892" to="4001,1853" stroked="true" strokeweight=".97pt" strokecolor="#00558b">
              <v:stroke dashstyle="solid"/>
            </v:line>
            <v:line style="position:absolute" from="3949,1885" to="3974,1892" stroked="true" strokeweight=".97pt" strokecolor="#00558b">
              <v:stroke dashstyle="solid"/>
            </v:line>
            <v:line style="position:absolute" from="3913,1885" to="3959,1885" stroked="true" strokeweight="1.045pt" strokecolor="#00558b">
              <v:stroke dashstyle="solid"/>
            </v:line>
            <v:line style="position:absolute" from="3896,1899" to="3922,1884" stroked="true" strokeweight=".97pt" strokecolor="#00558b">
              <v:stroke dashstyle="solid"/>
            </v:line>
            <v:line style="position:absolute" from="3871,1943" to="3896,1899" stroked="true" strokeweight=".97pt" strokecolor="#00558b">
              <v:stroke dashstyle="solid"/>
            </v:line>
            <v:line style="position:absolute" from="3844,1933" to="3871,1943" stroked="true" strokeweight=".97pt" strokecolor="#00558b">
              <v:stroke dashstyle="solid"/>
            </v:line>
            <v:line style="position:absolute" from="3819,1942" to="3844,1933" stroked="true" strokeweight=".97pt" strokecolor="#00558b">
              <v:stroke dashstyle="solid"/>
            </v:line>
            <v:line style="position:absolute" from="3792,1938" to="3819,1942" stroked="true" strokeweight=".97pt" strokecolor="#00558b">
              <v:stroke dashstyle="solid"/>
            </v:line>
            <v:line style="position:absolute" from="3768,1920" to="3792,1938" stroked="true" strokeweight=".97pt" strokecolor="#00558b">
              <v:stroke dashstyle="solid"/>
            </v:line>
            <v:line style="position:absolute" from="3742,1862" to="3768,1920" stroked="true" strokeweight=".97pt" strokecolor="#00558b">
              <v:stroke dashstyle="solid"/>
            </v:line>
            <v:line style="position:absolute" from="3706,1861" to="3752,1861" stroked="true" strokeweight="1.090pt" strokecolor="#00558b">
              <v:stroke dashstyle="solid"/>
            </v:line>
            <v:line style="position:absolute" from="3690,1840" to="3716,1860" stroked="true" strokeweight=".97pt" strokecolor="#00558b">
              <v:stroke dashstyle="solid"/>
            </v:line>
            <v:line style="position:absolute" from="3664,1642" to="3690,1840" stroked="true" strokeweight=".97pt" strokecolor="#00558b">
              <v:stroke dashstyle="solid"/>
            </v:line>
            <v:line style="position:absolute" from="3638,1563" to="3664,1642" stroked="true" strokeweight=".97pt" strokecolor="#00558b">
              <v:stroke dashstyle="solid"/>
            </v:line>
            <v:line style="position:absolute" from="3612,1544" to="3638,1563" stroked="true" strokeweight=".97pt" strokecolor="#00558b">
              <v:stroke dashstyle="solid"/>
            </v:line>
            <v:line style="position:absolute" from="3585,1424" to="3612,1544" stroked="true" strokeweight=".97pt" strokecolor="#00558b">
              <v:stroke dashstyle="solid"/>
            </v:line>
            <v:line style="position:absolute" from="3560,1251" to="3585,1424" stroked="true" strokeweight=".97pt" strokecolor="#00558b">
              <v:stroke dashstyle="solid"/>
            </v:line>
            <v:line style="position:absolute" from="3534,1232" to="3560,1251" stroked="true" strokeweight=".97pt" strokecolor="#00558b">
              <v:stroke dashstyle="solid"/>
            </v:line>
            <v:line style="position:absolute" from="3508,998" to="3534,1232" stroked="true" strokeweight=".97pt" strokecolor="#00558b">
              <v:stroke dashstyle="solid"/>
            </v:line>
            <v:line style="position:absolute" from="3482,964" to="3508,998" stroked="true" strokeweight=".97pt" strokecolor="#00558b">
              <v:stroke dashstyle="solid"/>
            </v:line>
            <v:line style="position:absolute" from="3458,954" to="3482,964" stroked="true" strokeweight=".97pt" strokecolor="#00558b">
              <v:stroke dashstyle="solid"/>
            </v:line>
            <v:line style="position:absolute" from="3431,861" to="3458,954" stroked="true" strokeweight=".97pt" strokecolor="#00558b">
              <v:stroke dashstyle="solid"/>
            </v:line>
            <v:line style="position:absolute" from="3395,859" to="3441,859" stroked="true" strokeweight="1.138pt" strokecolor="#00558b">
              <v:stroke dashstyle="solid"/>
            </v:line>
            <v:line style="position:absolute" from="3370,857" to="3415,857" stroked="true" strokeweight="1.034pt" strokecolor="#00558b">
              <v:stroke dashstyle="solid"/>
            </v:line>
            <v:line style="position:absolute" from="3353,837" to="3380,856" stroked="true" strokeweight=".97pt" strokecolor="#00558b">
              <v:stroke dashstyle="solid"/>
            </v:line>
            <v:line style="position:absolute" from="3328,867" to="3353,837" stroked="true" strokeweight=".97pt" strokecolor="#00558b">
              <v:stroke dashstyle="solid"/>
            </v:line>
            <v:line style="position:absolute" from="3301,882" to="3328,867" stroked="true" strokeweight=".97pt" strokecolor="#00558b">
              <v:stroke dashstyle="solid"/>
            </v:line>
            <v:line style="position:absolute" from="3275,878" to="3301,882" stroked="true" strokeweight=".97pt" strokecolor="#00558b">
              <v:stroke dashstyle="solid"/>
            </v:line>
            <v:line style="position:absolute" from="3249,897" to="3275,878" stroked="true" strokeweight=".97pt" strokecolor="#00558b">
              <v:stroke dashstyle="solid"/>
            </v:line>
            <v:line style="position:absolute" from="3223,901" to="3249,897" stroked="true" strokeweight=".97pt" strokecolor="#00558b">
              <v:stroke dashstyle="solid"/>
            </v:line>
            <v:line style="position:absolute" from="3197,880" to="3223,901" stroked="true" strokeweight=".97pt" strokecolor="#00558b">
              <v:stroke dashstyle="solid"/>
            </v:line>
            <v:line style="position:absolute" from="3171,893" to="3197,880" stroked="true" strokeweight=".97pt" strokecolor="#00558b">
              <v:stroke dashstyle="solid"/>
            </v:line>
            <v:line style="position:absolute" from="3146,876" to="3171,893" stroked="true" strokeweight=".97pt" strokecolor="#00558b">
              <v:stroke dashstyle="solid"/>
            </v:line>
            <v:line style="position:absolute" from="3120,890" to="3146,876" stroked="true" strokeweight=".97pt" strokecolor="#00558b">
              <v:stroke dashstyle="solid"/>
            </v:line>
            <v:line style="position:absolute" from="3084,891" to="3130,891" stroked="true" strokeweight="1.058pt" strokecolor="#00558b">
              <v:stroke dashstyle="solid"/>
            </v:line>
            <v:line style="position:absolute" from="3068,897" to="3094,892" stroked="true" strokeweight=".97pt" strokecolor="#00558b">
              <v:stroke dashstyle="solid"/>
            </v:line>
            <v:line style="position:absolute" from="3042,887" to="3068,897" stroked="true" strokeweight=".97pt" strokecolor="#00558b">
              <v:stroke dashstyle="solid"/>
            </v:line>
            <v:line style="position:absolute" from="3016,870" to="3042,887" stroked="true" strokeweight=".97pt" strokecolor="#00558b">
              <v:stroke dashstyle="solid"/>
            </v:line>
            <v:line style="position:absolute" from="2980,870" to="3026,870" stroked="true" strokeweight=".995pt" strokecolor="#00558b">
              <v:stroke dashstyle="solid"/>
            </v:line>
            <v:line style="position:absolute" from="2963,890" to="2990,870" stroked="true" strokeweight=".97pt" strokecolor="#00558b">
              <v:stroke dashstyle="solid"/>
            </v:line>
            <v:line style="position:absolute" from="2938,911" to="2963,890" stroked="true" strokeweight=".97pt" strokecolor="#00558b">
              <v:stroke dashstyle="solid"/>
            </v:line>
            <v:line style="position:absolute" from="2911,920" to="2938,911" stroked="true" strokeweight=".97pt" strokecolor="#00558b">
              <v:stroke dashstyle="solid"/>
            </v:line>
            <v:line style="position:absolute" from="2886,1006" to="2911,920" stroked="true" strokeweight=".97pt" strokecolor="#00558b">
              <v:stroke dashstyle="solid"/>
            </v:line>
            <v:line style="position:absolute" from="2860,1019" to="2886,1006" stroked="true" strokeweight=".97pt" strokecolor="#00558b">
              <v:stroke dashstyle="solid"/>
            </v:line>
            <v:line style="position:absolute" from="2836,1036" to="2860,1019" stroked="true" strokeweight=".97pt" strokecolor="#00558b">
              <v:stroke dashstyle="solid"/>
            </v:line>
            <v:line style="position:absolute" from="2809,1052" to="2836,1036" stroked="true" strokeweight=".97pt" strokecolor="#00558b">
              <v:stroke dashstyle="solid"/>
            </v:line>
            <v:line style="position:absolute" from="2773,1052" to="2819,1052" stroked="true" strokeweight="1.016pt" strokecolor="#00558b">
              <v:stroke dashstyle="solid"/>
            </v:line>
            <v:line style="position:absolute" from="2748,1054" to="2793,1054" stroked="true" strokeweight="1.099pt" strokecolor="#00558b">
              <v:stroke dashstyle="solid"/>
            </v:line>
            <v:line style="position:absolute" from="2731,1078" to="2757,1055" stroked="true" strokeweight=".97pt" strokecolor="#00558b">
              <v:stroke dashstyle="solid"/>
            </v:line>
            <v:line style="position:absolute" from="2696,1079" to="2741,1079" stroked="true" strokeweight="1.123pt" strokecolor="#00558b">
              <v:stroke dashstyle="solid"/>
            </v:line>
            <v:line style="position:absolute" from="2679,1072" to="2705,1081" stroked="true" strokeweight=".97pt" strokecolor="#00558b">
              <v:stroke dashstyle="solid"/>
            </v:line>
            <v:line style="position:absolute" from="2653,1052" to="2679,1072" stroked="true" strokeweight=".97pt" strokecolor="#00558b">
              <v:stroke dashstyle="solid"/>
            </v:line>
            <v:line style="position:absolute" from="2627,916" to="2653,1052" stroked="true" strokeweight=".97pt" strokecolor="#00558b">
              <v:stroke dashstyle="solid"/>
            </v:line>
            <v:line style="position:absolute" from="2601,911" to="2627,916" stroked="true" strokeweight=".97pt" strokecolor="#00558b">
              <v:stroke dashstyle="solid"/>
            </v:line>
            <v:line style="position:absolute" from="2575,844" to="2601,911" stroked="true" strokeweight=".97pt" strokecolor="#00558b">
              <v:stroke dashstyle="solid"/>
            </v:line>
            <v:line style="position:absolute" from="2549,816" to="2575,844" stroked="true" strokeweight=".97pt" strokecolor="#00558b">
              <v:stroke dashstyle="solid"/>
            </v:line>
            <v:line style="position:absolute" from="2525,809" to="2549,816" stroked="true" strokeweight=".97pt" strokecolor="#00558b">
              <v:stroke dashstyle="solid"/>
            </v:line>
            <v:line style="position:absolute" from="2499,760" to="2525,809" stroked="true" strokeweight=".97pt" strokecolor="#00558b">
              <v:stroke dashstyle="solid"/>
            </v:line>
            <v:line style="position:absolute" from="2472,759" to="2499,760" stroked="true" strokeweight=".97pt" strokecolor="#00558b">
              <v:stroke dashstyle="solid"/>
            </v:line>
            <v:line style="position:absolute" from="2447,760" to="2472,760" stroked="true" strokeweight=".98pt" strokecolor="#00558b">
              <v:stroke dashstyle="solid"/>
            </v:line>
            <v:line style="position:absolute" from="2420,709" to="2447,760" stroked="true" strokeweight=".97pt" strokecolor="#00558b">
              <v:stroke dashstyle="solid"/>
            </v:line>
            <v:line style="position:absolute" from="2395,697" to="2420,709" stroked="true" strokeweight=".97pt" strokecolor="#00558b">
              <v:stroke dashstyle="solid"/>
            </v:line>
            <v:line style="position:absolute" from="2368,667" to="2395,697" stroked="true" strokeweight=".97pt" strokecolor="#00558b">
              <v:stroke dashstyle="solid"/>
            </v:line>
            <v:line style="position:absolute" from="2342,697" to="2368,667" stroked="true" strokeweight=".97pt" strokecolor="#00558b">
              <v:stroke dashstyle="solid"/>
            </v:line>
            <v:line style="position:absolute" from="2317,748" to="2342,697" stroked="true" strokeweight=".97pt" strokecolor="#00558b">
              <v:stroke dashstyle="solid"/>
            </v:line>
            <v:line style="position:absolute" from="2290,755" to="2317,748" stroked="true" strokeweight=".97pt" strokecolor="#00558b">
              <v:stroke dashstyle="solid"/>
            </v:line>
            <v:line style="position:absolute" from="2265,817" to="2290,755" stroked="true" strokeweight=".97pt" strokecolor="#00558b">
              <v:stroke dashstyle="solid"/>
            </v:line>
            <v:line style="position:absolute" from="2238,839" to="2265,817" stroked="true" strokeweight=".97pt" strokecolor="#00558b">
              <v:stroke dashstyle="solid"/>
            </v:line>
            <v:line style="position:absolute" from="2214,842" to="2238,839" stroked="true" strokeweight=".97pt" strokecolor="#00558b">
              <v:stroke dashstyle="solid"/>
            </v:line>
            <v:line style="position:absolute" from="2188,878" to="2214,842" stroked="true" strokeweight=".97pt" strokecolor="#00558b">
              <v:stroke dashstyle="solid"/>
            </v:line>
            <v:line style="position:absolute" from="2152,879" to="2198,879" stroked="true" strokeweight="1.103pt" strokecolor="#00558b">
              <v:stroke dashstyle="solid"/>
            </v:line>
            <v:line style="position:absolute" from="2126,881" to="2171,881" stroked="true" strokeweight="1.064pt" strokecolor="#00558b">
              <v:stroke dashstyle="solid"/>
            </v:line>
            <v:line style="position:absolute" from="2110,923" to="2136,882" stroked="true" strokeweight=".97pt" strokecolor="#00558b">
              <v:stroke dashstyle="solid"/>
            </v:line>
            <v:line style="position:absolute" from="2074,924" to="2119,924" stroked="true" strokeweight="1.063pt" strokecolor="#00558b">
              <v:stroke dashstyle="solid"/>
            </v:line>
            <v:line style="position:absolute" from="2058,959" to="2084,925" stroked="true" strokeweight=".97pt" strokecolor="#00558b">
              <v:stroke dashstyle="solid"/>
            </v:line>
            <v:line style="position:absolute" from="2031,940" to="2058,959" stroked="true" strokeweight=".97pt" strokecolor="#00558b">
              <v:stroke dashstyle="solid"/>
            </v:line>
            <v:line style="position:absolute" from="2006,1000" to="2031,940" stroked="true" strokeweight=".97pt" strokecolor="#00558b">
              <v:stroke dashstyle="solid"/>
            </v:line>
            <v:line style="position:absolute" from="1970,999" to="2016,999" stroked="true" strokeweight="1.090pt" strokecolor="#00558b">
              <v:stroke dashstyle="solid"/>
            </v:line>
            <v:line style="position:absolute" from="1944,996" to="1989,996" stroked="true" strokeweight="1.117pt" strokecolor="#00558b">
              <v:stroke dashstyle="solid"/>
            </v:line>
            <v:rect style="position:absolute;left:1917;top:984;width:46;height:23" filled="true" fillcolor="#00558b" stroked="false">
              <v:fill type="solid"/>
            </v:rect>
            <v:line style="position:absolute" from="1903,1003" to="1928,997" stroked="true" strokeweight=".97pt" strokecolor="#00558b">
              <v:stroke dashstyle="solid"/>
            </v:line>
            <v:line style="position:absolute" from="1876,1045" to="1903,1003" stroked="true" strokeweight=".97pt" strokecolor="#00558b">
              <v:stroke dashstyle="solid"/>
            </v:line>
            <v:line style="position:absolute" from="1850,1037" to="1876,1045" stroked="true" strokeweight=".97pt" strokecolor="#00558b">
              <v:stroke dashstyle="solid"/>
            </v:line>
            <v:line style="position:absolute" from="1825,1041" to="1850,1037" stroked="true" strokeweight=".97pt" strokecolor="#00558b">
              <v:stroke dashstyle="solid"/>
            </v:line>
            <v:line style="position:absolute" from="1798,1105" to="1825,1041" stroked="true" strokeweight=".97pt" strokecolor="#00558b">
              <v:stroke dashstyle="solid"/>
            </v:line>
            <v:line style="position:absolute" from="1773,1101" to="1798,1105" stroked="true" strokeweight=".97pt" strokecolor="#00558b">
              <v:stroke dashstyle="solid"/>
            </v:line>
            <v:line style="position:absolute" from="1737,1102" to="1782,1102" stroked="true" strokeweight="1.025pt" strokecolor="#00558b">
              <v:stroke dashstyle="solid"/>
            </v:line>
            <v:line style="position:absolute" from="1720,1157" to="1746,1103" stroked="true" strokeweight=".97pt" strokecolor="#00558b">
              <v:stroke dashstyle="solid"/>
            </v:line>
            <v:line style="position:absolute" from="1694,1117" to="1720,1157" stroked="true" strokeweight=".97pt" strokecolor="#00558b">
              <v:stroke dashstyle="solid"/>
            </v:line>
            <v:line style="position:absolute" from="1668,1138" to="1694,1117" stroked="true" strokeweight=".97pt" strokecolor="#00558b">
              <v:stroke dashstyle="solid"/>
            </v:line>
            <v:line style="position:absolute" from="1642,1208" to="1668,1138" stroked="true" strokeweight=".97pt" strokecolor="#00558b">
              <v:stroke dashstyle="solid"/>
            </v:line>
            <v:line style="position:absolute" from="1606,1209" to="1652,1209" stroked="true" strokeweight="1.074pt" strokecolor="#00558b">
              <v:stroke dashstyle="solid"/>
            </v:line>
            <v:line style="position:absolute" from="1592,1218" to="1616,1210" stroked="true" strokeweight=".97pt" strokecolor="#00558b">
              <v:stroke dashstyle="solid"/>
            </v:line>
            <v:line style="position:absolute" from="1566,1235" to="1592,1218" stroked="true" strokeweight=".97pt" strokecolor="#00558b">
              <v:stroke dashstyle="solid"/>
            </v:line>
            <v:line style="position:absolute" from="1539,1241" to="1566,1235" stroked="true" strokeweight=".97pt" strokecolor="#00558b">
              <v:stroke dashstyle="solid"/>
            </v:line>
            <v:line style="position:absolute" from="1514,1247" to="1539,1241" stroked="true" strokeweight=".97pt" strokecolor="#00558b">
              <v:stroke dashstyle="solid"/>
            </v:line>
            <v:line style="position:absolute" from="1488,1176" to="1514,1247" stroked="true" strokeweight=".97pt" strokecolor="#00558b">
              <v:stroke dashstyle="solid"/>
            </v:line>
            <v:line style="position:absolute" from="1462,1167" to="1488,1176" stroked="true" strokeweight=".97pt" strokecolor="#00558b">
              <v:stroke dashstyle="solid"/>
            </v:line>
            <v:line style="position:absolute" from="1436,1183" to="1462,1167" stroked="true" strokeweight=".97pt" strokecolor="#00558b">
              <v:stroke dashstyle="solid"/>
            </v:line>
            <v:line style="position:absolute" from="1409,1135" to="1436,1183" stroked="true" strokeweight=".97pt" strokecolor="#00558b">
              <v:stroke dashstyle="solid"/>
            </v:line>
            <v:line style="position:absolute" from="1384,1178" to="1409,1135" stroked="true" strokeweight=".97pt" strokecolor="#00558b">
              <v:stroke dashstyle="solid"/>
            </v:line>
            <v:line style="position:absolute" from="1357,1170" to="1384,1178" stroked="true" strokeweight=".97pt" strokecolor="#00558b">
              <v:stroke dashstyle="solid"/>
            </v:line>
            <v:line style="position:absolute" from="1332,1074" to="1357,1170" stroked="true" strokeweight=".97pt" strokecolor="#00558b">
              <v:stroke dashstyle="solid"/>
            </v:line>
            <v:line style="position:absolute" from="1296,1072" to="1341,1072" stroked="true" strokeweight="1.126pt" strokecolor="#00558b">
              <v:stroke dashstyle="solid"/>
            </v:line>
            <v:line style="position:absolute" from="1282,1039" to="1305,1071" stroked="true" strokeweight=".97pt" strokecolor="#00558b">
              <v:stroke dashstyle="solid"/>
            </v:line>
            <v:line style="position:absolute" from="1255,1002" to="1282,1039" stroked="true" strokeweight=".97pt" strokecolor="#00558b">
              <v:stroke dashstyle="solid"/>
            </v:line>
            <v:line style="position:absolute" from="1229,997" to="1255,1002" stroked="true" strokeweight=".97pt" strokecolor="#00558b">
              <v:stroke dashstyle="solid"/>
            </v:line>
            <v:line style="position:absolute" from="1203,990" to="1229,997" stroked="true" strokeweight=".97pt" strokecolor="#00558b">
              <v:stroke dashstyle="solid"/>
            </v:line>
            <v:line style="position:absolute" from="1177,1034" to="1203,990" stroked="true" strokeweight=".97pt" strokecolor="#00558b">
              <v:stroke dashstyle="solid"/>
            </v:line>
            <v:line style="position:absolute" from="1151,1028" to="1177,1034" stroked="true" strokeweight=".97pt" strokecolor="#00558b">
              <v:stroke dashstyle="solid"/>
            </v:line>
            <v:line style="position:absolute" from="1125,1033" to="1151,1028" stroked="true" strokeweight=".97pt" strokecolor="#00558b">
              <v:stroke dashstyle="solid"/>
            </v:line>
            <v:line style="position:absolute" from="1089,1031" to="1135,1031" stroked="true" strokeweight="1.136pt" strokecolor="#00558b">
              <v:stroke dashstyle="solid"/>
            </v:line>
            <v:line style="position:absolute" from="1073,1033" to="1099,1030" stroked="true" strokeweight=".97pt" strokecolor="#00558b">
              <v:stroke dashstyle="solid"/>
            </v:line>
            <v:line style="position:absolute" from="1047,1024" to="1073,1033" stroked="true" strokeweight=".97pt" strokecolor="#00558b">
              <v:stroke dashstyle="solid"/>
            </v:line>
            <v:line style="position:absolute" from="1021,1089" to="1047,1024" stroked="true" strokeweight=".97pt" strokecolor="#00558b">
              <v:stroke dashstyle="solid"/>
            </v:line>
            <v:line style="position:absolute" from="995,1093" to="1021,1089" stroked="true" strokeweight=".97pt" strokecolor="#00558b">
              <v:stroke dashstyle="solid"/>
            </v:line>
            <v:line style="position:absolute" from="971,1112" to="995,1093" stroked="true" strokeweight=".97pt" strokecolor="#00558b">
              <v:stroke dashstyle="solid"/>
            </v:line>
            <v:shape style="position:absolute;left:2392;top:551;width:986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Twelve-month mean</w:t>
                    </w:r>
                  </w:p>
                </w:txbxContent>
              </v:textbox>
              <w10:wrap type="none"/>
            </v:shape>
            <v:shape style="position:absolute;left:2685;top:2039;width:922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Three-month mean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2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0" w:right="1287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0" w:right="1287" w:firstLine="0"/>
        <w:jc w:val="right"/>
        <w:rPr>
          <w:sz w:val="11"/>
        </w:rPr>
      </w:pPr>
      <w:r>
        <w:rPr>
          <w:color w:val="231F20"/>
          <w:w w:val="106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0" w:right="1287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0" w:right="1287" w:firstLine="0"/>
        <w:jc w:val="right"/>
        <w:rPr>
          <w:sz w:val="11"/>
        </w:rPr>
      </w:pPr>
      <w:r>
        <w:rPr>
          <w:color w:val="231F20"/>
          <w:w w:val="82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9" w:lineRule="exact" w:before="97"/>
        <w:ind w:left="3771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tabs>
          <w:tab w:pos="947" w:val="left" w:leader="none"/>
          <w:tab w:pos="1569" w:val="left" w:leader="none"/>
          <w:tab w:pos="2190" w:val="left" w:leader="none"/>
          <w:tab w:pos="2812" w:val="left" w:leader="none"/>
          <w:tab w:pos="3437" w:val="left" w:leader="none"/>
        </w:tabs>
        <w:spacing w:line="119" w:lineRule="exact" w:before="0"/>
        <w:ind w:left="326" w:right="0" w:firstLine="0"/>
        <w:jc w:val="left"/>
        <w:rPr>
          <w:sz w:val="11"/>
        </w:rPr>
      </w:pPr>
      <w:r>
        <w:rPr>
          <w:color w:val="231F20"/>
          <w:sz w:val="11"/>
        </w:rPr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7"/>
        <w:rPr>
          <w:sz w:val="11"/>
        </w:rPr>
      </w:pPr>
    </w:p>
    <w:p>
      <w:pPr>
        <w:spacing w:line="244" w:lineRule="auto" w:before="0"/>
        <w:ind w:left="153" w:right="427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Department,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XpertHR.</w:t>
      </w:r>
    </w:p>
    <w:p>
      <w:pPr>
        <w:pStyle w:val="BodyText"/>
        <w:spacing w:line="268" w:lineRule="auto" w:before="27"/>
        <w:ind w:left="153" w:right="201"/>
        <w:jc w:val="both"/>
      </w:pPr>
      <w:r>
        <w:rPr/>
        <w:br w:type="column"/>
      </w: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4.4).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discusses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developments </w:t>
      </w:r>
      <w:r>
        <w:rPr>
          <w:color w:val="231F20"/>
        </w:rPr>
        <w:t>in labour</w:t>
      </w:r>
      <w:r>
        <w:rPr>
          <w:color w:val="231F20"/>
          <w:spacing w:val="-36"/>
        </w:rPr>
        <w:t> </w:t>
      </w:r>
      <w:r>
        <w:rPr>
          <w:color w:val="231F20"/>
        </w:rPr>
        <w:t>costs.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13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costs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194"/>
        <w:jc w:val="both"/>
      </w:pPr>
      <w:r>
        <w:rPr>
          <w:color w:val="231F20"/>
          <w:w w:val="95"/>
        </w:rPr>
        <w:t>Earnings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2.5%,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  <w:spacing w:val="-3"/>
        </w:rPr>
        <w:t>(Table</w:t>
      </w:r>
      <w:r>
        <w:rPr>
          <w:color w:val="231F20"/>
          <w:spacing w:val="-19"/>
        </w:rPr>
        <w:t> </w:t>
      </w:r>
      <w:r>
        <w:rPr>
          <w:color w:val="231F20"/>
        </w:rPr>
        <w:t>4.A).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153" w:right="158"/>
      </w:pPr>
      <w:r>
        <w:rPr>
          <w:color w:val="231F20"/>
        </w:rPr>
        <w:t>There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modest</w:t>
      </w:r>
      <w:r>
        <w:rPr>
          <w:color w:val="231F20"/>
          <w:spacing w:val="-39"/>
        </w:rPr>
        <w:t> </w:t>
      </w:r>
      <w:r>
        <w:rPr>
          <w:color w:val="231F20"/>
        </w:rPr>
        <w:t>increase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private</w:t>
      </w:r>
      <w:r>
        <w:rPr>
          <w:color w:val="231F20"/>
          <w:spacing w:val="-39"/>
        </w:rPr>
        <w:t> </w:t>
      </w:r>
      <w:r>
        <w:rPr>
          <w:color w:val="231F20"/>
        </w:rPr>
        <w:t>sector</w:t>
      </w:r>
      <w:r>
        <w:rPr>
          <w:color w:val="231F20"/>
          <w:spacing w:val="-39"/>
        </w:rPr>
        <w:t> </w:t>
      </w:r>
      <w:r>
        <w:rPr>
          <w:color w:val="231F20"/>
        </w:rPr>
        <w:t>pay </w:t>
      </w:r>
      <w:r>
        <w:rPr>
          <w:color w:val="231F20"/>
          <w:w w:val="90"/>
        </w:rPr>
        <w:t>settlements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4.9).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twelve-month </w:t>
      </w:r>
      <w:r>
        <w:rPr>
          <w:color w:val="231F20"/>
          <w:w w:val="95"/>
        </w:rPr>
        <w:t>mean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settlement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2.1%.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pay</w:t>
      </w:r>
      <w:r>
        <w:rPr>
          <w:color w:val="231F20"/>
          <w:spacing w:val="-44"/>
        </w:rPr>
        <w:t> </w:t>
      </w:r>
      <w:r>
        <w:rPr>
          <w:color w:val="231F20"/>
        </w:rPr>
        <w:t>freezes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very</w:t>
      </w:r>
      <w:r>
        <w:rPr>
          <w:color w:val="231F20"/>
          <w:spacing w:val="-42"/>
        </w:rPr>
        <w:t> </w:t>
      </w:r>
      <w:r>
        <w:rPr>
          <w:color w:val="231F20"/>
        </w:rPr>
        <w:t>low</w:t>
      </w:r>
      <w:r>
        <w:rPr>
          <w:color w:val="231F20"/>
          <w:spacing w:val="-43"/>
        </w:rPr>
        <w:t> </w:t>
      </w:r>
      <w:r>
        <w:rPr>
          <w:color w:val="231F20"/>
        </w:rPr>
        <w:t>settlements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one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settlements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3%.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Nonetheless,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settlements continue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levels: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probably </w:t>
      </w:r>
      <w:r>
        <w:rPr>
          <w:color w:val="231F20"/>
          <w:w w:val="90"/>
        </w:rPr>
        <w:t>reflects some combination of continuing downward pressure 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underlying </w:t>
      </w:r>
      <w:r>
        <w:rPr>
          <w:color w:val="231F20"/>
        </w:rPr>
        <w:t>productivity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21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3).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314"/>
      </w:pPr>
      <w:r>
        <w:rPr>
          <w:color w:val="231F20"/>
          <w:w w:val="90"/>
        </w:rPr>
        <w:t>Regular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drift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difference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 excluding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bonuses,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settlements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drift captures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flexible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elements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merit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overtime,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subdued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productivity.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153" w:right="157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current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increases </w:t>
      </w:r>
      <w:r>
        <w:rPr>
          <w:color w:val="231F20"/>
          <w:w w:val="95"/>
        </w:rPr>
        <w:t>in inflation expectations (Section 4.4), or any attempts by </w:t>
      </w:r>
      <w:r>
        <w:rPr>
          <w:color w:val="231F20"/>
          <w:w w:val="90"/>
        </w:rPr>
        <w:t>employees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erosion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incomes,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another</w:t>
      </w:r>
      <w:r>
        <w:rPr>
          <w:color w:val="231F20"/>
          <w:spacing w:val="-41"/>
        </w:rPr>
        <w:t> </w:t>
      </w:r>
      <w:r>
        <w:rPr>
          <w:color w:val="231F20"/>
        </w:rPr>
        <w:t>possibility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any</w:t>
      </w:r>
      <w:r>
        <w:rPr>
          <w:color w:val="231F20"/>
          <w:spacing w:val="-40"/>
        </w:rPr>
        <w:t> </w:t>
      </w:r>
      <w:r>
        <w:rPr>
          <w:color w:val="231F20"/>
        </w:rPr>
        <w:t>upward</w:t>
      </w:r>
      <w:r>
        <w:rPr>
          <w:color w:val="231F20"/>
          <w:spacing w:val="-41"/>
        </w:rPr>
        <w:t> </w:t>
      </w:r>
      <w:r>
        <w:rPr>
          <w:color w:val="231F20"/>
        </w:rPr>
        <w:t>pressure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26" w:space="203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4.4 Inflation expectations" w:id="80"/>
      <w:bookmarkEnd w:id="80"/>
      <w:r>
        <w:rPr/>
      </w:r>
      <w:bookmarkStart w:name="_bookmark18" w:id="81"/>
      <w:bookmarkEnd w:id="81"/>
      <w:r>
        <w:rPr/>
      </w:r>
      <w:r>
        <w:rPr>
          <w:color w:val="A70740"/>
          <w:sz w:val="18"/>
        </w:rPr>
        <w:t>Table 4.B </w:t>
      </w:r>
      <w:r>
        <w:rPr>
          <w:color w:val="231F20"/>
          <w:sz w:val="18"/>
        </w:rPr>
        <w:t>Indicators of longer-term inflation expectations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4621" w:val="right" w:leader="none"/>
        </w:tabs>
        <w:spacing w:before="61"/>
        <w:ind w:left="1744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</w:r>
      <w:r>
        <w:rPr>
          <w:color w:val="231F20"/>
          <w:position w:val="4"/>
          <w:sz w:val="11"/>
        </w:rPr>
        <w:t>(a) </w:t>
      </w:r>
      <w:r>
        <w:rPr>
          <w:color w:val="231F20"/>
          <w:sz w:val="14"/>
        </w:rPr>
        <w:t>2008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2009</w:t>
      </w:r>
      <w:r>
        <w:rPr>
          <w:color w:val="231F20"/>
          <w:spacing w:val="25"/>
          <w:sz w:val="14"/>
        </w:rPr>
        <w:t> </w:t>
      </w:r>
      <w:r>
        <w:rPr>
          <w:color w:val="231F20"/>
          <w:sz w:val="14"/>
        </w:rPr>
        <w:t>2010</w:t>
        <w:tab/>
        <w:t>2011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spacing w:line="20" w:lineRule="exact"/>
        <w:ind w:left="4013" w:right="-87"/>
        <w:rPr>
          <w:sz w:val="2"/>
        </w:rPr>
      </w:pPr>
      <w:r>
        <w:rPr>
          <w:sz w:val="2"/>
        </w:rPr>
        <w:pict>
          <v:group style="width:56.4pt;height:.15pt;mso-position-horizontal-relative:char;mso-position-vertical-relative:line" coordorigin="0,0" coordsize="1128,3">
            <v:line style="position:absolute" from="0,1" to="1127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4016" w:val="left" w:leader="none"/>
          <w:tab w:pos="4456" w:val="left" w:leader="none"/>
        </w:tabs>
        <w:spacing w:before="11"/>
        <w:ind w:left="1753" w:right="0" w:firstLine="0"/>
        <w:jc w:val="left"/>
        <w:rPr>
          <w:sz w:val="11"/>
        </w:rPr>
      </w:pPr>
      <w:r>
        <w:rPr>
          <w:color w:val="231F20"/>
          <w:sz w:val="14"/>
        </w:rPr>
        <w:t>since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2006</w:t>
        <w:tab/>
        <w:t>Q1</w:t>
        <w:tab/>
        <w:t>Q2</w:t>
      </w:r>
      <w:r>
        <w:rPr>
          <w:color w:val="231F20"/>
          <w:spacing w:val="22"/>
          <w:sz w:val="14"/>
        </w:rPr>
        <w:t> </w:t>
      </w:r>
      <w:r>
        <w:rPr>
          <w:color w:val="231F20"/>
          <w:sz w:val="14"/>
        </w:rPr>
        <w:t>Q3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87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48" w:lineRule="auto" w:before="49"/>
        <w:ind w:left="153" w:right="2686" w:firstLine="0"/>
        <w:jc w:val="left"/>
        <w:rPr>
          <w:sz w:val="14"/>
        </w:rPr>
      </w:pPr>
      <w:r>
        <w:rPr>
          <w:color w:val="231F20"/>
          <w:w w:val="95"/>
          <w:sz w:val="14"/>
        </w:rPr>
        <w:t>Expectations (number of years ahead) </w:t>
      </w:r>
      <w:r>
        <w:rPr>
          <w:color w:val="231F20"/>
          <w:sz w:val="14"/>
        </w:rPr>
        <w:t>Households</w:t>
      </w: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5"/>
        <w:gridCol w:w="495"/>
        <w:gridCol w:w="461"/>
        <w:gridCol w:w="453"/>
        <w:gridCol w:w="452"/>
        <w:gridCol w:w="455"/>
        <w:gridCol w:w="447"/>
        <w:gridCol w:w="376"/>
      </w:tblGrid>
      <w:tr>
        <w:trPr>
          <w:trHeight w:val="207" w:hRule="atLeast"/>
        </w:trPr>
        <w:tc>
          <w:tcPr>
            <w:tcW w:w="1895" w:type="dxa"/>
          </w:tcPr>
          <w:p>
            <w:pPr>
              <w:pStyle w:val="TableParagraph"/>
              <w:spacing w:line="162" w:lineRule="exact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Bank/NOP (5)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95" w:type="dxa"/>
          </w:tcPr>
          <w:p>
            <w:pPr>
              <w:pStyle w:val="TableParagraph"/>
              <w:spacing w:line="162" w:lineRule="exact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461" w:type="dxa"/>
          </w:tcPr>
          <w:p>
            <w:pPr>
              <w:pStyle w:val="TableParagraph"/>
              <w:spacing w:line="162" w:lineRule="exact"/>
              <w:ind w:left="100" w:right="10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53" w:type="dxa"/>
          </w:tcPr>
          <w:p>
            <w:pPr>
              <w:pStyle w:val="TableParagraph"/>
              <w:spacing w:line="162" w:lineRule="exact"/>
              <w:ind w:left="106" w:right="10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452" w:type="dxa"/>
          </w:tcPr>
          <w:p>
            <w:pPr>
              <w:pStyle w:val="TableParagraph"/>
              <w:spacing w:line="162" w:lineRule="exact"/>
              <w:ind w:left="107" w:right="9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455" w:type="dxa"/>
          </w:tcPr>
          <w:p>
            <w:pPr>
              <w:pStyle w:val="TableParagraph"/>
              <w:spacing w:line="162" w:lineRule="exact"/>
              <w:ind w:left="106" w:right="9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47" w:type="dxa"/>
          </w:tcPr>
          <w:p>
            <w:pPr>
              <w:pStyle w:val="TableParagraph"/>
              <w:spacing w:line="162" w:lineRule="exact"/>
              <w:ind w:left="102" w:right="9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76" w:type="dxa"/>
          </w:tcPr>
          <w:p>
            <w:pPr>
              <w:pStyle w:val="TableParagraph"/>
              <w:spacing w:line="162" w:lineRule="exact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95" w:type="dxa"/>
          </w:tcPr>
          <w:p>
            <w:pPr>
              <w:pStyle w:val="TableParagraph"/>
              <w:spacing w:before="14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Barclays Basix (5)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95" w:type="dxa"/>
          </w:tcPr>
          <w:p>
            <w:pPr>
              <w:pStyle w:val="TableParagraph"/>
              <w:spacing w:before="26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461" w:type="dxa"/>
          </w:tcPr>
          <w:p>
            <w:pPr>
              <w:pStyle w:val="TableParagraph"/>
              <w:spacing w:before="26"/>
              <w:ind w:left="100" w:right="9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4.3</w:t>
            </w:r>
          </w:p>
        </w:tc>
        <w:tc>
          <w:tcPr>
            <w:tcW w:w="453" w:type="dxa"/>
          </w:tcPr>
          <w:p>
            <w:pPr>
              <w:pStyle w:val="TableParagraph"/>
              <w:spacing w:before="26"/>
              <w:ind w:left="100" w:right="10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452" w:type="dxa"/>
          </w:tcPr>
          <w:p>
            <w:pPr>
              <w:pStyle w:val="TableParagraph"/>
              <w:spacing w:before="26"/>
              <w:ind w:left="104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455" w:type="dxa"/>
          </w:tcPr>
          <w:p>
            <w:pPr>
              <w:pStyle w:val="TableParagraph"/>
              <w:spacing w:before="26"/>
              <w:ind w:left="98" w:right="9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4.4</w:t>
            </w:r>
          </w:p>
        </w:tc>
        <w:tc>
          <w:tcPr>
            <w:tcW w:w="447" w:type="dxa"/>
          </w:tcPr>
          <w:p>
            <w:pPr>
              <w:pStyle w:val="TableParagraph"/>
              <w:spacing w:before="26"/>
              <w:ind w:left="99" w:right="9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76" w:type="dxa"/>
          </w:tcPr>
          <w:p>
            <w:pPr>
              <w:pStyle w:val="TableParagraph"/>
              <w:spacing w:before="26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895" w:type="dxa"/>
          </w:tcPr>
          <w:p>
            <w:pPr>
              <w:pStyle w:val="TableParagraph"/>
              <w:spacing w:before="14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YouGov/Citigroup (5–10)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95" w:type="dxa"/>
          </w:tcPr>
          <w:p>
            <w:pPr>
              <w:pStyle w:val="TableParagraph"/>
              <w:spacing w:before="26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461" w:type="dxa"/>
          </w:tcPr>
          <w:p>
            <w:pPr>
              <w:pStyle w:val="TableParagraph"/>
              <w:spacing w:before="26"/>
              <w:ind w:left="100" w:right="8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53" w:type="dxa"/>
          </w:tcPr>
          <w:p>
            <w:pPr>
              <w:pStyle w:val="TableParagraph"/>
              <w:spacing w:before="26"/>
              <w:ind w:left="107" w:right="7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52" w:type="dxa"/>
          </w:tcPr>
          <w:p>
            <w:pPr>
              <w:pStyle w:val="TableParagraph"/>
              <w:spacing w:before="26"/>
              <w:ind w:left="107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455" w:type="dxa"/>
          </w:tcPr>
          <w:p>
            <w:pPr>
              <w:pStyle w:val="TableParagraph"/>
              <w:spacing w:before="26"/>
              <w:ind w:left="102" w:right="9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447" w:type="dxa"/>
          </w:tcPr>
          <w:p>
            <w:pPr>
              <w:pStyle w:val="TableParagraph"/>
              <w:spacing w:before="26"/>
              <w:ind w:left="107" w:right="8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376" w:type="dxa"/>
          </w:tcPr>
          <w:p>
            <w:pPr>
              <w:pStyle w:val="TableParagraph"/>
              <w:spacing w:before="26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</w:t>
            </w:r>
          </w:p>
        </w:tc>
      </w:tr>
      <w:tr>
        <w:trPr>
          <w:trHeight w:val="235" w:hRule="atLeast"/>
        </w:trPr>
        <w:tc>
          <w:tcPr>
            <w:tcW w:w="1895" w:type="dxa"/>
          </w:tcPr>
          <w:p>
            <w:pPr>
              <w:pStyle w:val="TableParagraph"/>
              <w:spacing w:before="2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Professional forecasters</w:t>
            </w:r>
          </w:p>
        </w:tc>
        <w:tc>
          <w:tcPr>
            <w:tcW w:w="49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8" w:hRule="atLeast"/>
        </w:trPr>
        <w:tc>
          <w:tcPr>
            <w:tcW w:w="1895" w:type="dxa"/>
          </w:tcPr>
          <w:p>
            <w:pPr>
              <w:pStyle w:val="TableParagraph"/>
              <w:spacing w:before="2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Bank forecasters’ survey (3)</w:t>
            </w:r>
          </w:p>
        </w:tc>
        <w:tc>
          <w:tcPr>
            <w:tcW w:w="495" w:type="dxa"/>
          </w:tcPr>
          <w:p>
            <w:pPr>
              <w:pStyle w:val="TableParagraph"/>
              <w:spacing w:before="20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461" w:type="dxa"/>
          </w:tcPr>
          <w:p>
            <w:pPr>
              <w:pStyle w:val="TableParagraph"/>
              <w:spacing w:before="20"/>
              <w:ind w:left="100" w:right="9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53" w:type="dxa"/>
          </w:tcPr>
          <w:p>
            <w:pPr>
              <w:pStyle w:val="TableParagraph"/>
              <w:spacing w:before="20"/>
              <w:ind w:left="107" w:right="8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452" w:type="dxa"/>
          </w:tcPr>
          <w:p>
            <w:pPr>
              <w:pStyle w:val="TableParagraph"/>
              <w:spacing w:before="20"/>
              <w:ind w:left="107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55" w:type="dxa"/>
          </w:tcPr>
          <w:p>
            <w:pPr>
              <w:pStyle w:val="TableParagraph"/>
              <w:spacing w:before="20"/>
              <w:ind w:left="108" w:right="6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47" w:type="dxa"/>
          </w:tcPr>
          <w:p>
            <w:pPr>
              <w:pStyle w:val="TableParagraph"/>
              <w:spacing w:before="20"/>
              <w:ind w:left="107" w:right="9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76" w:type="dxa"/>
          </w:tcPr>
          <w:p>
            <w:pPr>
              <w:pStyle w:val="TableParagraph"/>
              <w:spacing w:before="20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</w:tr>
      <w:tr>
        <w:trPr>
          <w:trHeight w:val="241" w:hRule="atLeast"/>
        </w:trPr>
        <w:tc>
          <w:tcPr>
            <w:tcW w:w="1895" w:type="dxa"/>
          </w:tcPr>
          <w:p>
            <w:pPr>
              <w:pStyle w:val="TableParagraph"/>
              <w:spacing w:before="15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HMT</w:t>
            </w:r>
            <w:r>
              <w:rPr>
                <w:color w:val="231F20"/>
                <w:spacing w:val="-33"/>
                <w:sz w:val="14"/>
              </w:rPr>
              <w:t> </w:t>
            </w:r>
            <w:r>
              <w:rPr>
                <w:color w:val="231F20"/>
                <w:sz w:val="14"/>
              </w:rPr>
              <w:t>forecasters’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survey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(4)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95" w:type="dxa"/>
          </w:tcPr>
          <w:p>
            <w:pPr>
              <w:pStyle w:val="TableParagraph"/>
              <w:spacing w:before="26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461" w:type="dxa"/>
          </w:tcPr>
          <w:p>
            <w:pPr>
              <w:pStyle w:val="TableParagraph"/>
              <w:spacing w:before="26"/>
              <w:ind w:left="100" w:right="8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453" w:type="dxa"/>
          </w:tcPr>
          <w:p>
            <w:pPr>
              <w:pStyle w:val="TableParagraph"/>
              <w:spacing w:before="26"/>
              <w:ind w:left="107" w:right="9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452" w:type="dxa"/>
          </w:tcPr>
          <w:p>
            <w:pPr>
              <w:pStyle w:val="TableParagraph"/>
              <w:spacing w:before="26"/>
              <w:ind w:left="107" w:right="9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455" w:type="dxa"/>
          </w:tcPr>
          <w:p>
            <w:pPr>
              <w:pStyle w:val="TableParagraph"/>
              <w:spacing w:before="26"/>
              <w:ind w:left="103" w:right="9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47" w:type="dxa"/>
          </w:tcPr>
          <w:p>
            <w:pPr>
              <w:pStyle w:val="TableParagraph"/>
              <w:spacing w:before="26"/>
              <w:ind w:left="107" w:right="6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76" w:type="dxa"/>
          </w:tcPr>
          <w:p>
            <w:pPr>
              <w:pStyle w:val="TableParagraph"/>
              <w:spacing w:before="26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63" w:hRule="atLeast"/>
        </w:trPr>
        <w:tc>
          <w:tcPr>
            <w:tcW w:w="1895" w:type="dxa"/>
          </w:tcPr>
          <w:p>
            <w:pPr>
              <w:pStyle w:val="TableParagraph"/>
              <w:spacing w:before="2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Market-based</w:t>
            </w:r>
          </w:p>
          <w:p>
            <w:pPr>
              <w:pStyle w:val="TableParagraph"/>
              <w:spacing w:before="60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RPI implied from gilts (5)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95" w:type="dxa"/>
          </w:tcPr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461" w:type="dxa"/>
          </w:tcPr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ind w:left="100" w:right="8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453" w:type="dxa"/>
          </w:tcPr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ind w:left="106" w:right="10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52" w:type="dxa"/>
          </w:tcPr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ind w:left="106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455" w:type="dxa"/>
          </w:tcPr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ind w:left="108" w:right="9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447" w:type="dxa"/>
          </w:tcPr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ind w:left="107" w:right="8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376" w:type="dxa"/>
          </w:tcPr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</w:tr>
      <w:tr>
        <w:trPr>
          <w:trHeight w:val="207" w:hRule="atLeast"/>
        </w:trPr>
        <w:tc>
          <w:tcPr>
            <w:tcW w:w="1895" w:type="dxa"/>
          </w:tcPr>
          <w:p>
            <w:pPr>
              <w:pStyle w:val="TableParagraph"/>
              <w:spacing w:line="173" w:lineRule="exact" w:before="14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RPI implied from swaps (5)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95" w:type="dxa"/>
          </w:tcPr>
          <w:p>
            <w:pPr>
              <w:pStyle w:val="TableParagraph"/>
              <w:spacing w:line="161" w:lineRule="exact" w:before="26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461" w:type="dxa"/>
          </w:tcPr>
          <w:p>
            <w:pPr>
              <w:pStyle w:val="TableParagraph"/>
              <w:spacing w:line="161" w:lineRule="exact" w:before="26"/>
              <w:ind w:left="100" w:right="8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453" w:type="dxa"/>
          </w:tcPr>
          <w:p>
            <w:pPr>
              <w:pStyle w:val="TableParagraph"/>
              <w:spacing w:line="161" w:lineRule="exact" w:before="26"/>
              <w:ind w:left="103" w:right="10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452" w:type="dxa"/>
          </w:tcPr>
          <w:p>
            <w:pPr>
              <w:pStyle w:val="TableParagraph"/>
              <w:spacing w:line="161" w:lineRule="exact" w:before="26"/>
              <w:ind w:left="107" w:right="9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55" w:type="dxa"/>
          </w:tcPr>
          <w:p>
            <w:pPr>
              <w:pStyle w:val="TableParagraph"/>
              <w:spacing w:line="161" w:lineRule="exact" w:before="26"/>
              <w:ind w:left="100" w:right="9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47" w:type="dxa"/>
          </w:tcPr>
          <w:p>
            <w:pPr>
              <w:pStyle w:val="TableParagraph"/>
              <w:spacing w:line="161" w:lineRule="exact" w:before="26"/>
              <w:ind w:left="100" w:right="9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76" w:type="dxa"/>
          </w:tcPr>
          <w:p>
            <w:pPr>
              <w:pStyle w:val="TableParagraph"/>
              <w:spacing w:line="161" w:lineRule="exact" w:before="26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</w:tr>
    </w:tbl>
    <w:p>
      <w:pPr>
        <w:pStyle w:val="BodyText"/>
        <w:spacing w:before="6"/>
        <w:rPr>
          <w:sz w:val="16"/>
        </w:rPr>
      </w:pPr>
    </w:p>
    <w:p>
      <w:pPr>
        <w:spacing w:line="244" w:lineRule="auto" w:before="0"/>
        <w:ind w:left="153" w:right="427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Treasury,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YouGov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Since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Bank/NOP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Barclays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Basix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2" w:after="0"/>
        <w:ind w:left="323" w:right="348" w:hanging="171"/>
        <w:jc w:val="left"/>
        <w:rPr>
          <w:sz w:val="11"/>
        </w:rPr>
      </w:pPr>
      <w:r>
        <w:rPr>
          <w:color w:val="231F20"/>
          <w:w w:val="95"/>
          <w:sz w:val="11"/>
        </w:rPr>
        <w:t>YouGov/Citigroup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July.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gilts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13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Measures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139" w:hanging="171"/>
        <w:jc w:val="left"/>
        <w:rPr>
          <w:sz w:val="11"/>
        </w:rPr>
      </w:pPr>
      <w:r>
        <w:rPr>
          <w:color w:val="231F20"/>
          <w:w w:val="90"/>
          <w:sz w:val="11"/>
        </w:rPr>
        <w:t>Taken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Forecasts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UK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economy:</w:t>
      </w:r>
      <w:r>
        <w:rPr>
          <w:i/>
          <w:color w:val="231F20"/>
          <w:spacing w:val="-1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a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comparison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independent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forecasts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sz w:val="11"/>
        </w:rPr>
        <w:t>medium-term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gilts.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4"/>
        </w:rPr>
      </w:pPr>
      <w:r>
        <w:rPr/>
        <w:pict>
          <v:shape style="position:absolute;margin-left:39.685001pt;margin-top:16.654869pt;width:215.45pt;height:.1pt;mso-position-horizontal-relative:page;mso-position-vertical-relative:paragraph;z-index:-15606272;mso-wrap-distance-left:0;mso-wrap-distance-right:0" coordorigin="794,333" coordsize="4309,0" path="m794,333l5102,33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4.10 </w:t>
      </w:r>
      <w:r>
        <w:rPr>
          <w:color w:val="231F20"/>
          <w:sz w:val="18"/>
        </w:rPr>
        <w:t>Inflation expectations for the year ahead</w:t>
      </w:r>
    </w:p>
    <w:p>
      <w:pPr>
        <w:spacing w:line="114" w:lineRule="exact" w:before="81"/>
        <w:ind w:left="3358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4" w:lineRule="exact" w:before="0"/>
        <w:ind w:left="3789" w:right="0" w:firstLine="0"/>
        <w:jc w:val="left"/>
        <w:rPr>
          <w:sz w:val="11"/>
        </w:rPr>
      </w:pPr>
      <w:r>
        <w:rPr/>
        <w:pict>
          <v:group style="position:absolute;margin-left:39.685501pt;margin-top:2.946433pt;width:178.75pt;height:137.5pt;mso-position-horizontal-relative:page;mso-position-vertical-relative:paragraph;z-index:15854080" coordorigin="794,59" coordsize="3575,2750">
            <v:rect style="position:absolute;left:798;top:63;width:3565;height:2740" filled="false" stroked="true" strokeweight=".485pt" strokecolor="#231f20">
              <v:stroke dashstyle="solid"/>
            </v:rect>
            <v:line style="position:absolute" from="4258,2117" to="4368,2117" stroked="true" strokeweight=".485pt" strokecolor="#231f20">
              <v:stroke dashstyle="solid"/>
            </v:line>
            <v:line style="position:absolute" from="795,2117" to="905,2117" stroked="true" strokeweight=".485pt" strokecolor="#231f20">
              <v:stroke dashstyle="solid"/>
            </v:line>
            <v:line style="position:absolute" from="952,2117" to="4201,2117" stroked="true" strokeweight=".485pt" strokecolor="#231f20">
              <v:stroke dashstyle="solid"/>
            </v:line>
            <v:shape style="position:absolute;left:950;top:501;width:3253;height:1100" coordorigin="950,502" coordsize="3253,1100" path="m2499,502l2344,605,2189,845,2035,1017,1880,1155,1570,1086,1415,1086,1105,1223,950,1120,950,1258,1260,1326,1570,1258,1880,1258,2035,1189,2189,983,2344,708,2499,639,2654,1601,2809,1601,2964,1498,3273,1430,3428,1326,3583,1189,3738,1258,3893,1017,4048,914,4203,983,4203,777,4048,674,3893,777,3738,948,3583,948,3428,1155,3273,1258,3119,1292,2964,1292,2809,1326,2654,983,2499,502xe" filled="true" fillcolor="#75c043" stroked="false">
              <v:path arrowok="t"/>
              <v:fill type="solid"/>
            </v:shape>
            <v:line style="position:absolute" from="4258,399" to="4368,399" stroked="true" strokeweight=".485pt" strokecolor="#231f20">
              <v:stroke dashstyle="solid"/>
            </v:line>
            <v:line style="position:absolute" from="4258,742" to="4368,742" stroked="true" strokeweight=".485pt" strokecolor="#231f20">
              <v:stroke dashstyle="solid"/>
            </v:line>
            <v:line style="position:absolute" from="4258,1086" to="4368,1086" stroked="true" strokeweight=".485pt" strokecolor="#231f20">
              <v:stroke dashstyle="solid"/>
            </v:line>
            <v:line style="position:absolute" from="4258,1430" to="4368,1430" stroked="true" strokeweight=".485pt" strokecolor="#231f20">
              <v:stroke dashstyle="solid"/>
            </v:line>
            <v:line style="position:absolute" from="4258,1773" to="4368,1773" stroked="true" strokeweight=".485pt" strokecolor="#231f20">
              <v:stroke dashstyle="solid"/>
            </v:line>
            <v:line style="position:absolute" from="4258,2460" to="4368,2460" stroked="true" strokeweight=".485pt" strokecolor="#231f20">
              <v:stroke dashstyle="solid"/>
            </v:line>
            <v:line style="position:absolute" from="795,399" to="905,399" stroked="true" strokeweight=".485pt" strokecolor="#231f20">
              <v:stroke dashstyle="solid"/>
            </v:line>
            <v:line style="position:absolute" from="795,742" to="905,742" stroked="true" strokeweight=".485pt" strokecolor="#231f20">
              <v:stroke dashstyle="solid"/>
            </v:line>
            <v:line style="position:absolute" from="795,1086" to="905,1086" stroked="true" strokeweight=".485pt" strokecolor="#231f20">
              <v:stroke dashstyle="solid"/>
            </v:line>
            <v:line style="position:absolute" from="795,1430" to="905,1430" stroked="true" strokeweight=".485pt" strokecolor="#231f20">
              <v:stroke dashstyle="solid"/>
            </v:line>
            <v:line style="position:absolute" from="795,1773" to="905,1773" stroked="true" strokeweight=".485pt" strokecolor="#231f20">
              <v:stroke dashstyle="solid"/>
            </v:line>
            <v:line style="position:absolute" from="795,2460" to="905,2460" stroked="true" strokeweight=".485pt" strokecolor="#231f20">
              <v:stroke dashstyle="solid"/>
            </v:line>
            <v:line style="position:absolute" from="4048,2699" to="4048,2809" stroked="true" strokeweight=".485pt" strokecolor="#231f20">
              <v:stroke dashstyle="solid"/>
            </v:line>
            <v:line style="position:absolute" from="3428,2699" to="3428,2809" stroked="true" strokeweight=".485pt" strokecolor="#231f20">
              <v:stroke dashstyle="solid"/>
            </v:line>
            <v:line style="position:absolute" from="2809,2699" to="2809,2809" stroked="true" strokeweight=".485pt" strokecolor="#231f20">
              <v:stroke dashstyle="solid"/>
            </v:line>
            <v:line style="position:absolute" from="2189,2699" to="2189,2809" stroked="true" strokeweight=".485pt" strokecolor="#231f20">
              <v:stroke dashstyle="solid"/>
            </v:line>
            <v:line style="position:absolute" from="1570,2699" to="1570,2809" stroked="true" strokeweight=".485pt" strokecolor="#231f20">
              <v:stroke dashstyle="solid"/>
            </v:line>
            <v:line style="position:absolute" from="950,2699" to="950,2809" stroked="true" strokeweight=".485pt" strokecolor="#231f20">
              <v:stroke dashstyle="solid"/>
            </v:line>
            <v:line style="position:absolute" from="4048,708" to="4203,605" stroked="true" strokeweight=".97pt" strokecolor="#ed1b2d">
              <v:stroke dashstyle="solid"/>
            </v:line>
            <v:line style="position:absolute" from="3893,948" to="4048,708" stroked="true" strokeweight=".97pt" strokecolor="#ed1b2d">
              <v:stroke dashstyle="solid"/>
            </v:line>
            <v:line style="position:absolute" from="3738,1052" to="3893,948" stroked="true" strokeweight=".97pt" strokecolor="#ed1b2d">
              <v:stroke dashstyle="solid"/>
            </v:line>
            <v:line style="position:absolute" from="3583,914" to="3738,1052" stroked="true" strokeweight=".97pt" strokecolor="#ed1b2d">
              <v:stroke dashstyle="solid"/>
            </v:line>
            <v:line style="position:absolute" from="3428,983" to="3583,914" stroked="true" strokeweight=".97pt" strokecolor="#ed1b2d">
              <v:stroke dashstyle="solid"/>
            </v:line>
            <v:line style="position:absolute" from="3273,1395" to="3428,983" stroked="true" strokeweight=".97pt" strokecolor="#ed1b2d">
              <v:stroke dashstyle="solid"/>
            </v:line>
            <v:line style="position:absolute" from="3119,1601" to="3273,1395" stroked="true" strokeweight=".97pt" strokecolor="#ed1b2d">
              <v:stroke dashstyle="solid"/>
            </v:line>
            <v:line style="position:absolute" from="2964,1395" to="3119,1601" stroked="true" strokeweight=".97pt" strokecolor="#ed1b2d">
              <v:stroke dashstyle="solid"/>
            </v:line>
            <v:line style="position:absolute" from="2809,1086" to="2964,1395" stroked="true" strokeweight=".97pt" strokecolor="#ed1b2d">
              <v:stroke dashstyle="solid"/>
            </v:line>
            <v:line style="position:absolute" from="2654,777" to="2809,1086" stroked="true" strokeweight=".97pt" strokecolor="#ed1b2d">
              <v:stroke dashstyle="solid"/>
            </v:line>
            <v:line style="position:absolute" from="2499,467" to="2654,777" stroked="true" strokeweight=".97pt" strokecolor="#ed1b2d">
              <v:stroke dashstyle="solid"/>
            </v:line>
            <v:line style="position:absolute" from="2344,948" to="2499,467" stroked="true" strokeweight=".97pt" strokecolor="#ed1b2d">
              <v:stroke dashstyle="solid"/>
            </v:line>
            <v:line style="position:absolute" from="2189,1292" to="2344,948" stroked="true" strokeweight=".97pt" strokecolor="#ed1b2d">
              <v:stroke dashstyle="solid"/>
            </v:line>
            <v:line style="position:absolute" from="2034,1395" to="2189,1292" stroked="true" strokeweight=".97pt" strokecolor="#ed1b2d">
              <v:stroke dashstyle="solid"/>
            </v:line>
            <v:line style="position:absolute" from="1880,1498" to="2034,1395" stroked="true" strokeweight=".97pt" strokecolor="#ed1b2d">
              <v:stroke dashstyle="solid"/>
            </v:line>
            <v:line style="position:absolute" from="1725,1223" to="1880,1498" stroked="true" strokeweight=".97pt" strokecolor="#ed1b2d">
              <v:stroke dashstyle="solid"/>
            </v:line>
            <v:line style="position:absolute" from="1570,1120" to="1725,1223" stroked="true" strokeweight=".97pt" strokecolor="#ed1b2d">
              <v:stroke dashstyle="solid"/>
            </v:line>
            <v:line style="position:absolute" from="1415,1189" to="1570,1120" stroked="true" strokeweight=".97pt" strokecolor="#ed1b2d">
              <v:stroke dashstyle="solid"/>
            </v:line>
            <v:line style="position:absolute" from="1260,1292" to="1415,1189" stroked="true" strokeweight=".97pt" strokecolor="#ed1b2d">
              <v:stroke dashstyle="solid"/>
            </v:line>
            <v:line style="position:absolute" from="1105,1326" to="1260,1292" stroked="true" strokeweight=".97pt" strokecolor="#ed1b2d">
              <v:stroke dashstyle="solid"/>
            </v:line>
            <v:line style="position:absolute" from="950,1464" to="1105,1326" stroked="true" strokeweight=".97pt" strokecolor="#ed1b2d">
              <v:stroke dashstyle="solid"/>
            </v:line>
            <v:line style="position:absolute" from="4048,1189" to="4203,1086" stroked="true" strokeweight=".97pt" strokecolor="#fcaf17">
              <v:stroke dashstyle="solid"/>
            </v:line>
            <v:line style="position:absolute" from="3893,1120" to="4048,1189" stroked="true" strokeweight=".97pt" strokecolor="#fcaf17">
              <v:stroke dashstyle="solid"/>
            </v:line>
            <v:line style="position:absolute" from="3738,1223" to="3893,1120" stroked="true" strokeweight=".97pt" strokecolor="#fcaf17">
              <v:stroke dashstyle="solid"/>
            </v:line>
            <v:line style="position:absolute" from="3583,1636" to="3738,1223" stroked="true" strokeweight=".97pt" strokecolor="#fcaf17">
              <v:stroke dashstyle="solid"/>
            </v:line>
            <v:line style="position:absolute" from="3428,1842" to="3583,1636" stroked="true" strokeweight=".97pt" strokecolor="#fcaf17">
              <v:stroke dashstyle="solid"/>
            </v:line>
            <v:line style="position:absolute" from="3273,1567" to="3428,1842" stroked="true" strokeweight=".97pt" strokecolor="#fcaf17">
              <v:stroke dashstyle="solid"/>
            </v:line>
            <v:line style="position:absolute" from="3119,1567" to="3273,1567" stroked="true" strokeweight=".97pt" strokecolor="#fcaf17">
              <v:stroke dashstyle="solid"/>
            </v:line>
            <v:line style="position:absolute" from="2964,1876" to="3119,1567" stroked="true" strokeweight=".97pt" strokecolor="#fcaf17">
              <v:stroke dashstyle="solid"/>
            </v:line>
            <v:line style="position:absolute" from="2809,1636" to="2964,1876" stroked="true" strokeweight=".97pt" strokecolor="#fcaf17">
              <v:stroke dashstyle="solid"/>
            </v:line>
            <v:line style="position:absolute" from="2654,1533" to="2809,1636" stroked="true" strokeweight=".97pt" strokecolor="#fcaf17">
              <v:stroke dashstyle="solid"/>
            </v:line>
            <v:line style="position:absolute" from="2499,1086" to="2654,1533" stroked="true" strokeweight=".97pt" strokecolor="#fcaf17">
              <v:stroke dashstyle="solid"/>
            </v:line>
            <v:line style="position:absolute" from="2344,1086" to="2499,1086" stroked="true" strokeweight=".97pt" strokecolor="#fcaf17">
              <v:stroke dashstyle="solid"/>
            </v:line>
            <v:line style="position:absolute" from="2189,1292" to="2344,1086" stroked="true" strokeweight=".97pt" strokecolor="#fcaf17">
              <v:stroke dashstyle="solid"/>
            </v:line>
            <v:line style="position:absolute" from="2034,1326" to="2189,1292" stroked="true" strokeweight=".97pt" strokecolor="#fcaf17">
              <v:stroke dashstyle="solid"/>
            </v:line>
            <v:line style="position:absolute" from="1880,1430" to="2034,1326" stroked="true" strokeweight=".97pt" strokecolor="#fcaf17">
              <v:stroke dashstyle="solid"/>
            </v:line>
            <v:line style="position:absolute" from="1725,1498" to="1880,1430" stroked="true" strokeweight=".97pt" strokecolor="#fcaf17">
              <v:stroke dashstyle="solid"/>
            </v:line>
            <v:line style="position:absolute" from="1570,1498" to="1725,1498" stroked="true" strokeweight=".97pt" strokecolor="#fcaf17">
              <v:stroke dashstyle="solid"/>
            </v:line>
            <v:line style="position:absolute" from="1415,1430" to="1570,1498" stroked="true" strokeweight=".97pt" strokecolor="#fcaf17">
              <v:stroke dashstyle="solid"/>
            </v:line>
            <v:line style="position:absolute" from="1260,1292" to="1415,1430" stroked="true" strokeweight=".97pt" strokecolor="#fcaf17">
              <v:stroke dashstyle="solid"/>
            </v:line>
            <v:line style="position:absolute" from="1105,1395" to="1260,1292" stroked="true" strokeweight=".97pt" strokecolor="#fcaf17">
              <v:stroke dashstyle="solid"/>
            </v:line>
            <v:line style="position:absolute" from="950,1430" to="1105,1395" stroked="true" strokeweight=".97pt" strokecolor="#fcaf17">
              <v:stroke dashstyle="solid"/>
            </v:line>
            <v:line style="position:absolute" from="4048,1773" to="4203,1808" stroked="true" strokeweight=".96pt" strokecolor="#7d8fc8">
              <v:stroke dashstyle="solid"/>
            </v:line>
            <v:line style="position:absolute" from="3893,1704" to="4048,1773" stroked="true" strokeweight=".96pt" strokecolor="#7d8fc8">
              <v:stroke dashstyle="solid"/>
            </v:line>
            <v:line style="position:absolute" from="3738,1979" to="3893,1704" stroked="true" strokeweight=".96pt" strokecolor="#7d8fc8">
              <v:stroke dashstyle="solid"/>
            </v:line>
            <v:line style="position:absolute" from="3583,2082" to="3738,1979" stroked="true" strokeweight=".96pt" strokecolor="#7d8fc8">
              <v:stroke dashstyle="solid"/>
            </v:line>
            <v:line style="position:absolute" from="3428,1911" to="3583,2082" stroked="true" strokeweight=".96pt" strokecolor="#7d8fc8">
              <v:stroke dashstyle="solid"/>
            </v:line>
            <v:line style="position:absolute" from="3273,2014" to="3428,1911" stroked="true" strokeweight=".96pt" strokecolor="#7d8fc8">
              <v:stroke dashstyle="solid"/>
            </v:line>
            <v:line style="position:absolute" from="3119,2220" to="3273,2014" stroked="true" strokeweight=".96pt" strokecolor="#7d8fc8">
              <v:stroke dashstyle="solid"/>
            </v:line>
            <v:line style="position:absolute" from="2964,2014" to="3119,2220" stroked="true" strokeweight=".96pt" strokecolor="#7d8fc8">
              <v:stroke dashstyle="solid"/>
            </v:line>
            <v:line style="position:absolute" from="2809,2186" to="2964,2014" stroked="true" strokeweight=".96pt" strokecolor="#7d8fc8">
              <v:stroke dashstyle="solid"/>
            </v:line>
            <v:line style="position:absolute" from="2654,2254" to="2809,2186" stroked="true" strokeweight=".96pt" strokecolor="#7d8fc8">
              <v:stroke dashstyle="solid"/>
            </v:line>
            <v:line style="position:absolute" from="2499,1704" to="2654,2254" stroked="true" strokeweight=".96pt" strokecolor="#7d8fc8">
              <v:stroke dashstyle="solid"/>
            </v:line>
            <v:line style="position:absolute" from="2344,1361" to="2499,1704" stroked="true" strokeweight=".96pt" strokecolor="#7d8fc8">
              <v:stroke dashstyle="solid"/>
            </v:line>
            <v:shape style="position:absolute;left:1402;top:1524;width:139;height:168" type="#_x0000_t75" stroked="false">
              <v:imagedata r:id="rId70" o:title=""/>
            </v:shape>
            <v:shape style="position:absolute;left:1236;top:590;width:957;height:279" type="#_x0000_t202" filled="false" stroked="false">
              <v:textbox inset="0,0,0,0">
                <w:txbxContent>
                  <w:p>
                    <w:pPr>
                      <w:spacing w:line="199" w:lineRule="auto" w:before="25"/>
                      <w:ind w:left="52" w:right="6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Range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1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household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survey</w:t>
                    </w:r>
                    <w:r>
                      <w:rPr>
                        <w:color w:val="231F20"/>
                        <w:spacing w:val="-2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measures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803;top:805;width:712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CPI inflation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991;top:1666;width:1373;height:27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MPC’s modal forecast for</w:t>
                    </w:r>
                  </w:p>
                  <w:p>
                    <w:pPr>
                      <w:spacing w:before="12"/>
                      <w:ind w:left="5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CPI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inflation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one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year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ahead</w:t>
                    </w:r>
                  </w:p>
                </w:txbxContent>
              </v:textbox>
              <w10:wrap type="none"/>
            </v:shape>
            <v:shape style="position:absolute;left:2645;top:2227;width:1496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CBI company survey measure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7"/>
          <w:sz w:val="11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1272" w:firstLine="0"/>
        <w:jc w:val="right"/>
        <w:rPr>
          <w:sz w:val="11"/>
        </w:rPr>
      </w:pPr>
      <w:r>
        <w:rPr>
          <w:color w:val="231F20"/>
          <w:w w:val="102"/>
          <w:sz w:val="11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1272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1272" w:firstLine="0"/>
        <w:jc w:val="right"/>
        <w:rPr>
          <w:sz w:val="11"/>
        </w:rPr>
      </w:pPr>
      <w:r>
        <w:rPr>
          <w:color w:val="231F20"/>
          <w:w w:val="106"/>
          <w:sz w:val="11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272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272" w:firstLine="0"/>
        <w:jc w:val="right"/>
        <w:rPr>
          <w:sz w:val="11"/>
        </w:rPr>
      </w:pPr>
      <w:r>
        <w:rPr>
          <w:color w:val="231F20"/>
          <w:w w:val="82"/>
          <w:sz w:val="11"/>
        </w:rPr>
        <w:t>1</w:t>
      </w:r>
    </w:p>
    <w:p>
      <w:pPr>
        <w:spacing w:before="18"/>
        <w:ind w:left="3770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before="24"/>
        <w:ind w:left="0" w:right="1272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before="18"/>
        <w:ind w:left="3770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before="24"/>
        <w:ind w:left="0" w:right="1272" w:firstLine="0"/>
        <w:jc w:val="right"/>
        <w:rPr>
          <w:sz w:val="11"/>
        </w:rPr>
      </w:pPr>
      <w:r>
        <w:rPr>
          <w:color w:val="231F20"/>
          <w:w w:val="82"/>
          <w:sz w:val="11"/>
        </w:rPr>
        <w:t>1</w:t>
      </w:r>
    </w:p>
    <w:p>
      <w:pPr>
        <w:pStyle w:val="BodyText"/>
        <w:spacing w:before="7"/>
        <w:rPr>
          <w:sz w:val="18"/>
        </w:rPr>
      </w:pPr>
    </w:p>
    <w:p>
      <w:pPr>
        <w:spacing w:line="123" w:lineRule="exact" w:before="0"/>
        <w:ind w:left="3792" w:right="0" w:firstLine="0"/>
        <w:jc w:val="lef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tabs>
          <w:tab w:pos="1167" w:val="left" w:leader="none"/>
          <w:tab w:pos="1781" w:val="left" w:leader="none"/>
          <w:tab w:pos="2402" w:val="left" w:leader="none"/>
          <w:tab w:pos="3028" w:val="left" w:leader="none"/>
          <w:tab w:pos="3444" w:val="left" w:leader="none"/>
        </w:tabs>
        <w:spacing w:line="123" w:lineRule="exact" w:before="0"/>
        <w:ind w:left="482" w:right="0" w:firstLine="0"/>
        <w:jc w:val="left"/>
        <w:rPr>
          <w:sz w:val="11"/>
        </w:rPr>
      </w:pPr>
      <w:r>
        <w:rPr>
          <w:color w:val="231F20"/>
          <w:sz w:val="11"/>
        </w:rPr>
        <w:t>2006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spacing w:before="7"/>
        <w:rPr>
          <w:sz w:val="14"/>
        </w:rPr>
      </w:pPr>
    </w:p>
    <w:p>
      <w:pPr>
        <w:spacing w:line="244" w:lineRule="auto" w:before="0"/>
        <w:ind w:left="153" w:right="69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YouGov.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0" w:after="0"/>
        <w:ind w:left="323" w:right="722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Bank/NOP, Barclays Basix and YouGov/Citigroup surveys. The questions ask about expected </w:t>
      </w:r>
      <w:r>
        <w:rPr>
          <w:color w:val="231F20"/>
          <w:sz w:val="11"/>
        </w:rPr>
        <w:t>changes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but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reference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specific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2" w:after="0"/>
        <w:ind w:left="323" w:right="901" w:hanging="171"/>
        <w:jc w:val="left"/>
        <w:rPr>
          <w:sz w:val="11"/>
        </w:rPr>
      </w:pPr>
      <w:r>
        <w:rPr>
          <w:color w:val="231F20"/>
          <w:w w:val="95"/>
          <w:sz w:val="11"/>
        </w:rPr>
        <w:t>Manufacturing,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weighted 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 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 </w:t>
      </w:r>
      <w:r>
        <w:rPr>
          <w:color w:val="231F20"/>
          <w:sz w:val="11"/>
        </w:rPr>
        <w:t>compete.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elevated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downward </w:t>
      </w:r>
      <w:r>
        <w:rPr>
          <w:color w:val="231F20"/>
          <w:w w:val="95"/>
        </w:rPr>
        <w:t>effect from spare capacity, weak productivity growth and </w:t>
      </w:r>
      <w:r>
        <w:rPr>
          <w:color w:val="231F20"/>
        </w:rPr>
        <w:t>increases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profit</w:t>
      </w:r>
      <w:r>
        <w:rPr>
          <w:color w:val="231F20"/>
          <w:spacing w:val="-44"/>
        </w:rPr>
        <w:t> </w:t>
      </w:r>
      <w:r>
        <w:rPr>
          <w:color w:val="231F20"/>
        </w:rPr>
        <w:t>margins.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outlook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earnings</w:t>
      </w:r>
      <w:r>
        <w:rPr>
          <w:color w:val="231F20"/>
          <w:spacing w:val="-44"/>
        </w:rPr>
        <w:t> </w:t>
      </w:r>
      <w:r>
        <w:rPr>
          <w:color w:val="231F20"/>
        </w:rPr>
        <w:t>will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evolves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5).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3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Inflation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158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 </w:t>
      </w:r>
      <w:r>
        <w:rPr>
          <w:color w:val="231F20"/>
        </w:rPr>
        <w:t>elevated</w:t>
      </w:r>
      <w:r>
        <w:rPr>
          <w:color w:val="231F20"/>
          <w:spacing w:val="-43"/>
        </w:rPr>
        <w:t>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depend,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part,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developments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question 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target,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lead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price-setting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behaviour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makes</w:t>
      </w:r>
      <w:r>
        <w:rPr>
          <w:color w:val="231F20"/>
          <w:spacing w:val="-32"/>
        </w:rPr>
        <w:t> </w:t>
      </w:r>
      <w:r>
        <w:rPr>
          <w:color w:val="231F20"/>
        </w:rPr>
        <w:t>above-target</w:t>
      </w:r>
      <w:r>
        <w:rPr>
          <w:color w:val="231F20"/>
          <w:spacing w:val="-32"/>
        </w:rPr>
        <w:t> </w:t>
      </w:r>
      <w:r>
        <w:rPr>
          <w:color w:val="231F20"/>
        </w:rPr>
        <w:t>inflation</w:t>
      </w:r>
      <w:r>
        <w:rPr>
          <w:color w:val="231F20"/>
          <w:spacing w:val="-32"/>
        </w:rPr>
        <w:t> </w:t>
      </w:r>
      <w:r>
        <w:rPr>
          <w:color w:val="231F20"/>
        </w:rPr>
        <w:t>persist</w:t>
      </w:r>
      <w:r>
        <w:rPr>
          <w:color w:val="231F20"/>
          <w:spacing w:val="-34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longer.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00"/>
      </w:pPr>
      <w:r>
        <w:rPr>
          <w:color w:val="231F20"/>
          <w:w w:val="90"/>
        </w:rPr>
        <w:t>Recent evidence on direct measures of longer-term inflation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mixed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4.B).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risen</w:t>
      </w:r>
      <w:r>
        <w:rPr>
          <w:color w:val="231F20"/>
          <w:spacing w:val="-47"/>
        </w:rPr>
        <w:t> </w:t>
      </w:r>
      <w:r>
        <w:rPr>
          <w:color w:val="231F20"/>
        </w:rPr>
        <w:t>over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past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30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longer-term</w:t>
      </w:r>
      <w:r>
        <w:rPr>
          <w:color w:val="231F20"/>
          <w:spacing w:val="-45"/>
        </w:rPr>
        <w:t> </w:t>
      </w:r>
      <w:r>
        <w:rPr>
          <w:color w:val="231F20"/>
        </w:rPr>
        <w:t>expectations</w:t>
      </w:r>
      <w:r>
        <w:rPr>
          <w:color w:val="231F20"/>
          <w:spacing w:val="-47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professional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have 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stable.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series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evidence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material</w:t>
      </w:r>
      <w:r>
        <w:rPr>
          <w:color w:val="231F20"/>
          <w:spacing w:val="-43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longer-term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expectations, although</w:t>
      </w:r>
      <w:r>
        <w:rPr>
          <w:color w:val="231F20"/>
          <w:spacing w:val="-42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imperfect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many</w:t>
      </w:r>
      <w:r>
        <w:rPr>
          <w:color w:val="231F20"/>
          <w:spacing w:val="-42"/>
        </w:rPr>
        <w:t> </w:t>
      </w:r>
      <w:r>
        <w:rPr>
          <w:color w:val="231F20"/>
        </w:rPr>
        <w:t>only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short backrun.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55"/>
      </w:pPr>
      <w:r>
        <w:rPr>
          <w:color w:val="231F20"/>
          <w:w w:val="90"/>
        </w:rPr>
        <w:t>Even if longer-term inflation expectations remain anchored,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persist above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because 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 believe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tolerant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temporary </w:t>
      </w:r>
      <w:r>
        <w:rPr>
          <w:color w:val="231F20"/>
        </w:rPr>
        <w:t>deviations of inflation from target. Companies’ and </w:t>
      </w:r>
      <w:r>
        <w:rPr>
          <w:color w:val="231F20"/>
          <w:w w:val="90"/>
        </w:rPr>
        <w:t>households’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risen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4.10).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 slightly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 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ahead </w:t>
      </w:r>
      <w:r>
        <w:rPr>
          <w:color w:val="231F20"/>
        </w:rPr>
        <w:t>inflation</w:t>
      </w:r>
      <w:r>
        <w:rPr>
          <w:color w:val="231F20"/>
          <w:spacing w:val="-24"/>
        </w:rPr>
        <w:t> </w:t>
      </w:r>
      <w:r>
        <w:rPr>
          <w:color w:val="231F20"/>
        </w:rPr>
        <w:t>forecast.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58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 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anchored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wider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monitors,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uncertainty around future inflation.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But the MPC will </w:t>
      </w:r>
      <w:r>
        <w:rPr>
          <w:color w:val="231F20"/>
          <w:w w:val="90"/>
        </w:rPr>
        <w:t>continue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monitor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</w:rPr>
        <w:t>closely.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26" w:space="203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13"/>
        </w:numPr>
        <w:tabs>
          <w:tab w:pos="5696" w:val="left" w:leader="none"/>
        </w:tabs>
        <w:spacing w:line="235" w:lineRule="auto" w:before="57" w:after="0"/>
        <w:ind w:left="5695" w:right="151" w:hanging="213"/>
        <w:jc w:val="left"/>
        <w:rPr>
          <w:sz w:val="14"/>
        </w:rPr>
      </w:pPr>
      <w:r>
        <w:rPr>
          <w:color w:val="231F20"/>
          <w:w w:val="95"/>
          <w:sz w:val="14"/>
        </w:rPr>
        <w:t>Recent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developments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wider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range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indicators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Quarterly </w:t>
      </w:r>
      <w:r>
        <w:rPr>
          <w:i/>
          <w:color w:val="231F20"/>
          <w:w w:val="90"/>
          <w:sz w:val="14"/>
        </w:rPr>
        <w:t>Bulletin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article.</w:t>
      </w:r>
      <w:r>
        <w:rPr>
          <w:color w:val="231F20"/>
          <w:spacing w:val="-2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Macallan,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C,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O’Grady,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T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Taylor,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T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(2011),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‘Assessing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to inflation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inflation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expectations’,</w:t>
      </w:r>
      <w:r>
        <w:rPr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3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3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9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51,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2,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100–10.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3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5 Prospects for inflation" w:id="82"/>
      <w:bookmarkEnd w:id="82"/>
      <w:r>
        <w:rPr/>
      </w:r>
      <w:bookmarkStart w:name="5.1 The projections for inflation and de" w:id="83"/>
      <w:bookmarkEnd w:id="83"/>
      <w:r>
        <w:rPr/>
      </w:r>
      <w:bookmarkStart w:name="_bookmark19" w:id="84"/>
      <w:bookmarkEnd w:id="84"/>
      <w:r>
        <w:rPr/>
      </w:r>
      <w:bookmarkStart w:name="_bookmark19" w:id="85"/>
      <w:bookmarkEnd w:id="85"/>
      <w:r>
        <w:rPr>
          <w:color w:val="231F20"/>
          <w:w w:val="95"/>
        </w:rPr>
        <w:t>P</w:t>
      </w:r>
      <w:r>
        <w:rPr>
          <w:color w:val="231F20"/>
          <w:w w:val="95"/>
        </w:rPr>
        <w:t>rospects for</w:t>
      </w:r>
      <w:r>
        <w:rPr>
          <w:color w:val="231F20"/>
          <w:spacing w:val="-141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02688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185"/>
      </w:pPr>
      <w:r>
        <w:rPr>
          <w:color w:val="A70740"/>
          <w:w w:val="95"/>
        </w:rPr>
        <w:t>Output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United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Kingdom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been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sluggish,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economy has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deteriorated.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stimulus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monetary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policy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should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help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support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demand.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 continuing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squeeze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households’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real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incomes,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stemming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largely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increases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energy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and </w:t>
      </w:r>
      <w:r>
        <w:rPr>
          <w:color w:val="A70740"/>
          <w:w w:val="90"/>
        </w:rPr>
        <w:t>import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prices,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will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continue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weigh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on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near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term.</w:t>
      </w:r>
      <w:r>
        <w:rPr>
          <w:color w:val="A70740"/>
          <w:spacing w:val="20"/>
          <w:w w:val="90"/>
        </w:rPr>
        <w:t> </w:t>
      </w:r>
      <w:r>
        <w:rPr>
          <w:color w:val="A70740"/>
          <w:w w:val="90"/>
        </w:rPr>
        <w:t>Rises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utility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are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to </w:t>
      </w:r>
      <w:r>
        <w:rPr>
          <w:color w:val="A70740"/>
          <w:w w:val="95"/>
        </w:rPr>
        <w:t>push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CPI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higher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coming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months.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should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back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during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2012,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as 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factors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temporarily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raising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diminishes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downward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pressure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spare </w:t>
      </w:r>
      <w:r>
        <w:rPr>
          <w:color w:val="A70740"/>
        </w:rPr>
        <w:t>capacity</w:t>
      </w:r>
      <w:r>
        <w:rPr>
          <w:color w:val="A70740"/>
          <w:spacing w:val="-55"/>
        </w:rPr>
        <w:t> </w:t>
      </w:r>
      <w:r>
        <w:rPr>
          <w:color w:val="A70740"/>
        </w:rPr>
        <w:t>persists.</w:t>
      </w:r>
      <w:r>
        <w:rPr>
          <w:color w:val="A70740"/>
          <w:spacing w:val="-30"/>
        </w:rPr>
        <w:t> </w:t>
      </w:r>
      <w:r>
        <w:rPr>
          <w:color w:val="A70740"/>
        </w:rPr>
        <w:t>But</w:t>
      </w:r>
      <w:r>
        <w:rPr>
          <w:color w:val="A70740"/>
          <w:spacing w:val="-56"/>
        </w:rPr>
        <w:t> </w:t>
      </w:r>
      <w:r>
        <w:rPr>
          <w:color w:val="A70740"/>
        </w:rPr>
        <w:t>the</w:t>
      </w:r>
      <w:r>
        <w:rPr>
          <w:color w:val="A70740"/>
          <w:spacing w:val="-55"/>
        </w:rPr>
        <w:t> </w:t>
      </w:r>
      <w:r>
        <w:rPr>
          <w:color w:val="A70740"/>
        </w:rPr>
        <w:t>precise</w:t>
      </w:r>
      <w:r>
        <w:rPr>
          <w:color w:val="A70740"/>
          <w:spacing w:val="-56"/>
        </w:rPr>
        <w:t> </w:t>
      </w:r>
      <w:r>
        <w:rPr>
          <w:color w:val="A70740"/>
        </w:rPr>
        <w:t>timing</w:t>
      </w:r>
      <w:r>
        <w:rPr>
          <w:color w:val="A70740"/>
          <w:spacing w:val="-54"/>
        </w:rPr>
        <w:t> </w:t>
      </w:r>
      <w:r>
        <w:rPr>
          <w:color w:val="A70740"/>
        </w:rPr>
        <w:t>and</w:t>
      </w:r>
      <w:r>
        <w:rPr>
          <w:color w:val="A70740"/>
          <w:spacing w:val="-55"/>
        </w:rPr>
        <w:t> </w:t>
      </w:r>
      <w:r>
        <w:rPr>
          <w:color w:val="A70740"/>
        </w:rPr>
        <w:t>extent</w:t>
      </w:r>
      <w:r>
        <w:rPr>
          <w:color w:val="A70740"/>
          <w:spacing w:val="-56"/>
        </w:rPr>
        <w:t> </w:t>
      </w:r>
      <w:r>
        <w:rPr>
          <w:color w:val="A70740"/>
        </w:rPr>
        <w:t>of</w:t>
      </w:r>
      <w:r>
        <w:rPr>
          <w:color w:val="A70740"/>
          <w:spacing w:val="-57"/>
        </w:rPr>
        <w:t> </w:t>
      </w:r>
      <w:r>
        <w:rPr>
          <w:color w:val="A70740"/>
        </w:rPr>
        <w:t>that</w:t>
      </w:r>
      <w:r>
        <w:rPr>
          <w:color w:val="A70740"/>
          <w:spacing w:val="-57"/>
        </w:rPr>
        <w:t> </w:t>
      </w:r>
      <w:r>
        <w:rPr>
          <w:color w:val="A70740"/>
        </w:rPr>
        <w:t>fall</w:t>
      </w:r>
      <w:r>
        <w:rPr>
          <w:color w:val="A70740"/>
          <w:spacing w:val="-54"/>
        </w:rPr>
        <w:t> </w:t>
      </w:r>
      <w:r>
        <w:rPr>
          <w:color w:val="A70740"/>
        </w:rPr>
        <w:t>are</w:t>
      </w:r>
      <w:r>
        <w:rPr>
          <w:color w:val="A70740"/>
          <w:spacing w:val="-55"/>
        </w:rPr>
        <w:t> </w:t>
      </w:r>
      <w:r>
        <w:rPr>
          <w:color w:val="A70740"/>
        </w:rPr>
        <w:t>uncertain.</w:t>
      </w:r>
      <w:r>
        <w:rPr>
          <w:color w:val="A70740"/>
          <w:spacing w:val="-33"/>
        </w:rPr>
        <w:t> </w:t>
      </w:r>
      <w:r>
        <w:rPr>
          <w:color w:val="A70740"/>
        </w:rPr>
        <w:t>Under</w:t>
      </w:r>
      <w:r>
        <w:rPr>
          <w:color w:val="A70740"/>
          <w:spacing w:val="-56"/>
        </w:rPr>
        <w:t> </w:t>
      </w:r>
      <w:r>
        <w:rPr>
          <w:color w:val="A70740"/>
        </w:rPr>
        <w:t>the </w:t>
      </w:r>
      <w:r>
        <w:rPr>
          <w:color w:val="A70740"/>
          <w:w w:val="95"/>
        </w:rPr>
        <w:t>assumptions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moves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line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interest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rates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stock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purchased assets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financed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issuance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central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reserves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remains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£200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billion,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chances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 inflation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being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above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or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below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target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medium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term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judged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roughly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equal.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73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8"/>
          <w:w w:val="95"/>
          <w:sz w:val="18"/>
        </w:rPr>
        <w:t>5.1 </w:t>
      </w:r>
      <w:r>
        <w:rPr>
          <w:color w:val="231F20"/>
          <w:w w:val="95"/>
          <w:sz w:val="18"/>
        </w:rPr>
        <w:t>GDP projection based on market interest rate </w:t>
      </w:r>
      <w:r>
        <w:rPr>
          <w:color w:val="231F20"/>
          <w:sz w:val="18"/>
        </w:rPr>
        <w:t>expectations and £200 billion asset purchases</w:t>
      </w:r>
    </w:p>
    <w:p>
      <w:pPr>
        <w:spacing w:line="135" w:lineRule="exact" w:before="115"/>
        <w:ind w:left="159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35" w:lineRule="exact" w:before="0"/>
        <w:ind w:left="0" w:right="501" w:firstLine="0"/>
        <w:jc w:val="right"/>
        <w:rPr>
          <w:sz w:val="12"/>
        </w:rPr>
      </w:pPr>
      <w:r>
        <w:rPr/>
        <w:pict>
          <v:group style="position:absolute;margin-left:39.685001pt;margin-top:3.553697pt;width:184.25pt;height:141.75pt;mso-position-horizontal-relative:page;mso-position-vertical-relative:paragraph;z-index:15857152" coordorigin="794,71" coordsize="3685,2835">
            <v:shape style="position:absolute;left:945;top:71;width:3373;height:2835" type="#_x0000_t75" stroked="false">
              <v:imagedata r:id="rId71" o:title=""/>
            </v:shape>
            <v:line style="position:absolute" from="4365,459" to="4478,459" stroked="true" strokeweight=".5pt" strokecolor="#231f20">
              <v:stroke dashstyle="solid"/>
            </v:line>
            <v:line style="position:absolute" from="4365,646" to="4478,646" stroked="true" strokeweight=".5pt" strokecolor="#231f20">
              <v:stroke dashstyle="solid"/>
            </v:line>
            <v:line style="position:absolute" from="4365,835" to="4478,835" stroked="true" strokeweight=".5pt" strokecolor="#231f20">
              <v:stroke dashstyle="solid"/>
            </v:line>
            <v:line style="position:absolute" from="4365,1023" to="4478,1023" stroked="true" strokeweight=".5pt" strokecolor="#231f20">
              <v:stroke dashstyle="solid"/>
            </v:line>
            <v:line style="position:absolute" from="4365,1212" to="4478,1212" stroked="true" strokeweight=".5pt" strokecolor="#231f20">
              <v:stroke dashstyle="solid"/>
            </v:line>
            <v:line style="position:absolute" from="4365,1399" to="4478,1399" stroked="true" strokeweight=".5pt" strokecolor="#231f20">
              <v:stroke dashstyle="solid"/>
            </v:line>
            <v:line style="position:absolute" from="4365,1588" to="4478,1588" stroked="true" strokeweight=".5pt" strokecolor="#231f20">
              <v:stroke dashstyle="solid"/>
            </v:line>
            <v:line style="position:absolute" from="4365,1776" to="4478,1776" stroked="true" strokeweight=".5pt" strokecolor="#231f20">
              <v:stroke dashstyle="solid"/>
            </v:line>
            <v:line style="position:absolute" from="4365,1965" to="4478,1965" stroked="true" strokeweight=".5pt" strokecolor="#231f20">
              <v:stroke dashstyle="solid"/>
            </v:line>
            <v:line style="position:absolute" from="4365,2152" to="4478,2152" stroked="true" strokeweight=".5pt" strokecolor="#231f20">
              <v:stroke dashstyle="solid"/>
            </v:line>
            <v:line style="position:absolute" from="4365,2341" to="4478,2341" stroked="true" strokeweight=".5pt" strokecolor="#231f20">
              <v:stroke dashstyle="solid"/>
            </v:line>
            <v:line style="position:absolute" from="4365,2529" to="4478,2529" stroked="true" strokeweight=".5pt" strokecolor="#231f20">
              <v:stroke dashstyle="solid"/>
            </v:line>
            <v:line style="position:absolute" from="4365,2718" to="4478,2718" stroked="true" strokeweight=".5pt" strokecolor="#231f20">
              <v:stroke dashstyle="solid"/>
            </v:line>
            <v:line style="position:absolute" from="794,454" to="907,454" stroked="true" strokeweight=".5pt" strokecolor="#231f20">
              <v:stroke dashstyle="solid"/>
            </v:line>
            <v:line style="position:absolute" from="794,641" to="907,641" stroked="true" strokeweight=".5pt" strokecolor="#231f20">
              <v:stroke dashstyle="solid"/>
            </v:line>
            <v:line style="position:absolute" from="794,830" to="907,830" stroked="true" strokeweight=".5pt" strokecolor="#231f20">
              <v:stroke dashstyle="solid"/>
            </v:line>
            <v:line style="position:absolute" from="794,1018" to="907,1018" stroked="true" strokeweight=".5pt" strokecolor="#231f20">
              <v:stroke dashstyle="solid"/>
            </v:line>
            <v:line style="position:absolute" from="794,1207" to="907,1207" stroked="true" strokeweight=".5pt" strokecolor="#231f20">
              <v:stroke dashstyle="solid"/>
            </v:line>
            <v:line style="position:absolute" from="794,1394" to="907,1394" stroked="true" strokeweight=".5pt" strokecolor="#231f20">
              <v:stroke dashstyle="solid"/>
            </v:line>
            <v:line style="position:absolute" from="794,1583" to="907,1583" stroked="true" strokeweight=".5pt" strokecolor="#231f20">
              <v:stroke dashstyle="solid"/>
            </v:line>
            <v:line style="position:absolute" from="794,1771" to="907,1771" stroked="true" strokeweight=".5pt" strokecolor="#231f20">
              <v:stroke dashstyle="solid"/>
            </v:line>
            <v:line style="position:absolute" from="794,1960" to="907,1960" stroked="true" strokeweight=".5pt" strokecolor="#231f20">
              <v:stroke dashstyle="solid"/>
            </v:line>
            <v:line style="position:absolute" from="794,2147" to="907,2147" stroked="true" strokeweight=".5pt" strokecolor="#231f20">
              <v:stroke dashstyle="solid"/>
            </v:line>
            <v:line style="position:absolute" from="794,2336" to="907,2336" stroked="true" strokeweight=".5pt" strokecolor="#231f20">
              <v:stroke dashstyle="solid"/>
            </v:line>
            <v:line style="position:absolute" from="794,2524" to="907,2524" stroked="true" strokeweight=".5pt" strokecolor="#231f20">
              <v:stroke dashstyle="solid"/>
            </v:line>
            <v:line style="position:absolute" from="794,2713" to="907,2713" stroked="true" strokeweight=".5pt" strokecolor="#231f20">
              <v:stroke dashstyle="solid"/>
            </v:line>
            <v:line style="position:absolute" from="964,1588" to="4308,1588" stroked="true" strokeweight=".5pt" strokecolor="#231f20">
              <v:stroke dashstyle="solid"/>
            </v:line>
            <v:line style="position:absolute" from="4365,268" to="4478,268" stroked="true" strokeweight=".5pt" strokecolor="#231f20">
              <v:stroke dashstyle="solid"/>
            </v:line>
            <v:line style="position:absolute" from="794,268" to="907,268" stroked="true" strokeweight=".5pt" strokecolor="#231f20">
              <v:stroke dashstyle="solid"/>
            </v:line>
            <v:rect style="position:absolute;left:798;top:76;width:3675;height:2825" filled="false" stroked="true" strokeweight=".5pt" strokecolor="#231f20">
              <v:stroke dashstyle="solid"/>
            </v:rect>
            <v:shape style="position:absolute;left:1183;top:164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109;top:164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147;top:2529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54"/>
        <w:ind w:left="0" w:right="50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49"/>
        <w:ind w:left="0" w:right="50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49"/>
        <w:ind w:left="0" w:right="50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50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50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9"/>
        <w:ind w:left="0" w:right="50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4"/>
        <w:ind w:left="3903" w:right="0" w:firstLine="0"/>
        <w:jc w:val="left"/>
        <w:rPr>
          <w:sz w:val="12"/>
        </w:rPr>
      </w:pPr>
      <w:r>
        <w:rPr>
          <w:color w:val="231F20"/>
          <w:spacing w:val="-50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48" w:lineRule="auto" w:before="0"/>
        <w:ind w:left="3915" w:right="0" w:firstLine="0"/>
        <w:jc w:val="left"/>
        <w:rPr>
          <w:sz w:val="12"/>
        </w:rPr>
      </w:pPr>
      <w:r>
        <w:rPr>
          <w:color w:val="231F20"/>
          <w:spacing w:val="-67"/>
          <w:w w:val="122"/>
          <w:position w:val="-10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23" w:lineRule="exact" w:before="0"/>
        <w:ind w:left="0" w:right="50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5"/>
        <w:ind w:left="0" w:right="50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49"/>
        <w:ind w:left="0" w:right="50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9"/>
        <w:ind w:left="0" w:right="50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50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8"/>
        <w:ind w:left="0" w:right="50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23" w:lineRule="exact" w:before="49"/>
        <w:ind w:left="0" w:right="50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925" w:val="left" w:leader="none"/>
          <w:tab w:pos="1373" w:val="left" w:leader="none"/>
          <w:tab w:pos="1825" w:val="left" w:leader="none"/>
          <w:tab w:pos="2281" w:val="left" w:leader="none"/>
          <w:tab w:pos="2729" w:val="left" w:leader="none"/>
          <w:tab w:pos="3181" w:val="left" w:leader="none"/>
          <w:tab w:pos="3504" w:val="left" w:leader="none"/>
        </w:tabs>
        <w:spacing w:line="123" w:lineRule="exact" w:before="0"/>
        <w:ind w:left="42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rPr>
          <w:sz w:val="13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 </w:t>
      </w:r>
      <w:r>
        <w:rPr>
          <w:color w:val="231F20"/>
          <w:sz w:val="11"/>
        </w:rPr>
        <w:t>expected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particular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90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mass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between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 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pacing w:val="-4"/>
          <w:sz w:val="11"/>
        </w:rPr>
        <w:t>5.1,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probabilities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slightly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larger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than those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2007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6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second dashed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ListParagraph"/>
        <w:numPr>
          <w:ilvl w:val="1"/>
          <w:numId w:val="13"/>
        </w:numPr>
        <w:tabs>
          <w:tab w:pos="634" w:val="left" w:leader="none"/>
        </w:tabs>
        <w:spacing w:line="240" w:lineRule="auto" w:before="249" w:after="0"/>
        <w:ind w:left="633" w:right="0" w:hanging="481"/>
        <w:jc w:val="left"/>
        <w:rPr>
          <w:sz w:val="26"/>
        </w:rPr>
      </w:pPr>
      <w:r>
        <w:rPr>
          <w:color w:val="231F20"/>
          <w:spacing w:val="-1"/>
          <w:w w:val="90"/>
          <w:sz w:val="26"/>
        </w:rPr>
        <w:br w:type="column"/>
      </w:r>
      <w:r>
        <w:rPr>
          <w:color w:val="231F20"/>
          <w:sz w:val="26"/>
        </w:rPr>
        <w:t>The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57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inflation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162"/>
      </w:pP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has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well</w:t>
      </w:r>
      <w:r>
        <w:rPr>
          <w:color w:val="231F20"/>
          <w:spacing w:val="-38"/>
        </w:rPr>
        <w:t> </w:t>
      </w:r>
      <w:r>
        <w:rPr>
          <w:color w:val="231F20"/>
        </w:rPr>
        <w:t>above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8"/>
        </w:rPr>
        <w:t> </w:t>
      </w:r>
      <w:r>
        <w:rPr>
          <w:color w:val="231F20"/>
        </w:rPr>
        <w:t>2%</w:t>
      </w:r>
      <w:r>
        <w:rPr>
          <w:color w:val="231F20"/>
          <w:spacing w:val="-40"/>
        </w:rPr>
        <w:t> </w:t>
      </w:r>
      <w:r>
        <w:rPr>
          <w:color w:val="231F20"/>
        </w:rPr>
        <w:t>target</w:t>
      </w:r>
      <w:r>
        <w:rPr>
          <w:color w:val="231F20"/>
          <w:spacing w:val="-40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year, until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dissipate.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 rather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focusing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needs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considerable,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opposing,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upside,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sustained </w:t>
      </w:r>
      <w:r>
        <w:rPr>
          <w:color w:val="231F20"/>
          <w:w w:val="90"/>
        </w:rPr>
        <w:t>period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prices.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demand, particularly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stemming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abroad.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prolonged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period 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widening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spare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target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medium</w:t>
      </w:r>
      <w:r>
        <w:rPr>
          <w:color w:val="231F20"/>
          <w:spacing w:val="-23"/>
        </w:rPr>
        <w:t> </w:t>
      </w:r>
      <w:r>
        <w:rPr>
          <w:color w:val="231F20"/>
        </w:rPr>
        <w:t>term.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55"/>
      </w:pPr>
      <w:r>
        <w:rPr>
          <w:color w:val="231F20"/>
        </w:rPr>
        <w:t>Chart</w:t>
      </w:r>
      <w:r>
        <w:rPr>
          <w:color w:val="231F20"/>
          <w:spacing w:val="-40"/>
        </w:rPr>
        <w:t> </w:t>
      </w:r>
      <w:r>
        <w:rPr>
          <w:color w:val="231F20"/>
          <w:spacing w:val="-8"/>
        </w:rPr>
        <w:t>5.1</w:t>
      </w:r>
      <w:r>
        <w:rPr>
          <w:color w:val="231F20"/>
          <w:spacing w:val="-41"/>
        </w:rPr>
        <w:t> </w:t>
      </w:r>
      <w:r>
        <w:rPr>
          <w:color w:val="231F20"/>
        </w:rPr>
        <w:t>shows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real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growth,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assumption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Along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displaying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section,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8"/>
          <w:w w:val="95"/>
        </w:rPr>
        <w:t>5.1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central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reserves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£200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forecast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5"/>
        </w:rPr>
        <w:t>Four-quarter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continuing squeeze on households’ real incomes. Further ahead,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gradually,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</w:p>
    <w:p>
      <w:pPr>
        <w:pStyle w:val="BodyText"/>
        <w:spacing w:line="268" w:lineRule="auto"/>
        <w:ind w:left="153"/>
      </w:pPr>
      <w:r>
        <w:rPr>
          <w:color w:val="231F20"/>
        </w:rPr>
        <w:t>a</w:t>
      </w:r>
      <w:r>
        <w:rPr>
          <w:color w:val="231F20"/>
          <w:spacing w:val="-47"/>
        </w:rPr>
        <w:t> </w:t>
      </w:r>
      <w:r>
        <w:rPr>
          <w:color w:val="231F20"/>
        </w:rPr>
        <w:t>steady</w:t>
      </w:r>
      <w:r>
        <w:rPr>
          <w:color w:val="231F20"/>
          <w:spacing w:val="-45"/>
        </w:rPr>
        <w:t> </w:t>
      </w:r>
      <w:r>
        <w:rPr>
          <w:color w:val="231F20"/>
        </w:rPr>
        <w:t>recovery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investment,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rebalancing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 economy</w:t>
      </w:r>
      <w:r>
        <w:rPr>
          <w:color w:val="231F20"/>
          <w:spacing w:val="-46"/>
        </w:rPr>
        <w:t> </w:t>
      </w:r>
      <w:r>
        <w:rPr>
          <w:color w:val="231F20"/>
        </w:rPr>
        <w:t>towards</w:t>
      </w:r>
      <w:r>
        <w:rPr>
          <w:color w:val="231F20"/>
          <w:spacing w:val="-45"/>
        </w:rPr>
        <w:t> </w:t>
      </w:r>
      <w:r>
        <w:rPr>
          <w:color w:val="231F20"/>
        </w:rPr>
        <w:t>external</w:t>
      </w:r>
      <w:r>
        <w:rPr>
          <w:color w:val="231F20"/>
          <w:spacing w:val="-47"/>
        </w:rPr>
        <w:t> </w:t>
      </w:r>
      <w:r>
        <w:rPr>
          <w:color w:val="231F20"/>
        </w:rPr>
        <w:t>demand,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moderate </w:t>
      </w:r>
      <w:r>
        <w:rPr>
          <w:color w:val="231F20"/>
          <w:w w:val="90"/>
        </w:rPr>
        <w:t>acceleration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recovers.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91" w:space="838"/>
            <w:col w:w="5301"/>
          </w:cols>
        </w:sectPr>
      </w:pPr>
    </w:p>
    <w:p>
      <w:pPr>
        <w:spacing w:line="259" w:lineRule="auto" w:before="110"/>
        <w:ind w:left="153" w:right="33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5.2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90"/>
        <w:ind w:left="349" w:right="0" w:firstLine="0"/>
        <w:jc w:val="left"/>
        <w:rPr>
          <w:sz w:val="12"/>
        </w:rPr>
      </w:pPr>
      <w:r>
        <w:rPr/>
        <w:pict>
          <v:group style="position:absolute;margin-left:39.685001pt;margin-top:9.327587pt;width:7.1pt;height:16.2pt;mso-position-horizontal-relative:page;mso-position-vertical-relative:paragraph;z-index:15858688" coordorigin="794,187" coordsize="142,324">
            <v:rect style="position:absolute;left:793;top:186;width:142;height:142" filled="true" fillcolor="#582e91" stroked="false">
              <v:fill type="solid"/>
            </v:rect>
            <v:rect style="position:absolute;left:793;top:368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2013 Q3</w:t>
      </w:r>
    </w:p>
    <w:p>
      <w:pPr>
        <w:tabs>
          <w:tab w:pos="2888" w:val="left" w:leader="none"/>
        </w:tabs>
        <w:spacing w:line="195" w:lineRule="exact" w:before="36"/>
        <w:ind w:left="349" w:right="0" w:firstLine="0"/>
        <w:jc w:val="left"/>
        <w:rPr>
          <w:sz w:val="12"/>
        </w:rPr>
      </w:pPr>
      <w:r>
        <w:rPr>
          <w:color w:val="231F20"/>
          <w:position w:val="7"/>
          <w:sz w:val="12"/>
        </w:rPr>
        <w:t>2014</w:t>
      </w:r>
      <w:r>
        <w:rPr>
          <w:color w:val="231F20"/>
          <w:spacing w:val="-11"/>
          <w:position w:val="7"/>
          <w:sz w:val="12"/>
        </w:rPr>
        <w:t> </w:t>
      </w:r>
      <w:r>
        <w:rPr>
          <w:color w:val="231F20"/>
          <w:position w:val="7"/>
          <w:sz w:val="12"/>
        </w:rPr>
        <w:t>Q3</w:t>
        <w:tab/>
      </w:r>
      <w:r>
        <w:rPr>
          <w:color w:val="231F20"/>
          <w:sz w:val="12"/>
        </w:rPr>
        <w:t>Probability,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cent</w:t>
      </w:r>
    </w:p>
    <w:p>
      <w:pPr>
        <w:spacing w:line="125" w:lineRule="exact" w:before="0"/>
        <w:ind w:left="0" w:right="249" w:firstLine="0"/>
        <w:jc w:val="right"/>
        <w:rPr>
          <w:sz w:val="12"/>
        </w:rPr>
      </w:pPr>
      <w:r>
        <w:rPr/>
        <w:pict>
          <v:group style="position:absolute;margin-left:39.685001pt;margin-top:3.402798pt;width:184.3pt;height:141.75pt;mso-position-horizontal-relative:page;mso-position-vertical-relative:paragraph;z-index:15859200" coordorigin="794,68" coordsize="3686,2835">
            <v:rect style="position:absolute;left:3646;top:2058;width:240;height:837" filled="true" fillcolor="#582e91" stroked="false">
              <v:fill type="solid"/>
            </v:rect>
            <v:rect style="position:absolute;left:3885;top:1789;width:238;height:1107" filled="true" fillcolor="#7d8fc8" stroked="false">
              <v:fill type="solid"/>
            </v:rect>
            <v:rect style="position:absolute;left:2808;top:2262;width:240;height:634" filled="true" fillcolor="#582e91" stroked="false">
              <v:fill type="solid"/>
            </v:rect>
            <v:rect style="position:absolute;left:3047;top:2299;width:240;height:596" filled="true" fillcolor="#7d8fc8" stroked="false">
              <v:fill type="solid"/>
            </v:rect>
            <v:rect style="position:absolute;left:1970;top:2299;width:240;height:596" filled="true" fillcolor="#582e91" stroked="false">
              <v:fill type="solid"/>
            </v:rect>
            <v:rect style="position:absolute;left:2210;top:2385;width:240;height:511" filled="true" fillcolor="#7d8fc8" stroked="false">
              <v:fill type="solid"/>
            </v:rect>
            <v:rect style="position:absolute;left:1134;top:2132;width:240;height:764" filled="true" fillcolor="#582e91" stroked="false">
              <v:fill type="solid"/>
            </v:rect>
            <v:rect style="position:absolute;left:1374;top:2278;width:238;height:618" filled="true" fillcolor="#7d8fc8" stroked="false">
              <v:fill type="solid"/>
            </v:rect>
            <v:line style="position:absolute" from="4365,632" to="4479,632" stroked="true" strokeweight=".5pt" strokecolor="#231f20">
              <v:stroke dashstyle="solid"/>
            </v:line>
            <v:line style="position:absolute" from="4365,1198" to="4479,1198" stroked="true" strokeweight=".5pt" strokecolor="#231f20">
              <v:stroke dashstyle="solid"/>
            </v:line>
            <v:line style="position:absolute" from="4365,1764" to="4479,1764" stroked="true" strokeweight=".5pt" strokecolor="#231f20">
              <v:stroke dashstyle="solid"/>
            </v:line>
            <v:line style="position:absolute" from="4365,2330" to="4479,2330" stroked="true" strokeweight=".5pt" strokecolor="#231f20">
              <v:stroke dashstyle="solid"/>
            </v:line>
            <v:line style="position:absolute" from="794,632" to="907,632" stroked="true" strokeweight=".5pt" strokecolor="#231f20">
              <v:stroke dashstyle="solid"/>
            </v:line>
            <v:line style="position:absolute" from="794,1198" to="907,1198" stroked="true" strokeweight=".5pt" strokecolor="#231f20">
              <v:stroke dashstyle="solid"/>
            </v:line>
            <v:line style="position:absolute" from="794,1764" to="907,1764" stroked="true" strokeweight=".5pt" strokecolor="#231f20">
              <v:stroke dashstyle="solid"/>
            </v:line>
            <v:line style="position:absolute" from="794,2330" to="907,2330" stroked="true" strokeweight=".5pt" strokecolor="#231f20">
              <v:stroke dashstyle="solid"/>
            </v:line>
            <v:line style="position:absolute" from="964,2903" to="964,2789" stroked="true" strokeweight=".5pt" strokecolor="#231f20">
              <v:stroke dashstyle="solid"/>
            </v:line>
            <v:line style="position:absolute" from="1792,2903" to="1792,2789" stroked="true" strokeweight=".5pt" strokecolor="#231f20">
              <v:stroke dashstyle="solid"/>
            </v:line>
            <v:line style="position:absolute" from="2629,2903" to="2629,2789" stroked="true" strokeweight=".5pt" strokecolor="#231f20">
              <v:stroke dashstyle="solid"/>
            </v:line>
            <v:line style="position:absolute" from="3467,2903" to="3467,2789" stroked="true" strokeweight=".5pt" strokecolor="#231f20">
              <v:stroke dashstyle="solid"/>
            </v:line>
            <v:line style="position:absolute" from="4309,2903" to="4309,2789" stroked="true" strokeweight=".5pt" strokecolor="#231f20">
              <v:stroke dashstyle="solid"/>
            </v:line>
            <v:rect style="position:absolute;left:798;top:73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249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24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4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24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32" w:lineRule="exact" w:before="101"/>
        <w:ind w:left="40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401" w:val="left" w:leader="none"/>
          <w:tab w:pos="2232" w:val="left" w:leader="none"/>
          <w:tab w:pos="3137" w:val="left" w:leader="none"/>
        </w:tabs>
        <w:spacing w:line="132" w:lineRule="exact" w:before="0"/>
        <w:ind w:left="634" w:right="0" w:firstLine="0"/>
        <w:jc w:val="left"/>
        <w:rPr>
          <w:sz w:val="12"/>
        </w:rPr>
      </w:pPr>
      <w:r>
        <w:rPr>
          <w:color w:val="231F20"/>
          <w:sz w:val="12"/>
        </w:rPr>
        <w:t>&lt;1.5</w:t>
        <w:tab/>
      </w:r>
      <w:r>
        <w:rPr>
          <w:color w:val="231F20"/>
          <w:w w:val="95"/>
          <w:sz w:val="12"/>
        </w:rPr>
        <w:t>1.5–2.5</w:t>
        <w:tab/>
      </w:r>
      <w:r>
        <w:rPr>
          <w:color w:val="231F20"/>
          <w:sz w:val="12"/>
        </w:rPr>
        <w:t>2.5–3.5</w:t>
        <w:tab/>
        <w:t>&gt;3.5</w:t>
      </w:r>
    </w:p>
    <w:p>
      <w:pPr>
        <w:spacing w:before="25"/>
        <w:ind w:left="553" w:right="0" w:firstLine="0"/>
        <w:jc w:val="left"/>
        <w:rPr>
          <w:sz w:val="12"/>
        </w:rPr>
      </w:pPr>
      <w:r>
        <w:rPr>
          <w:color w:val="231F20"/>
          <w:sz w:val="12"/>
        </w:rPr>
        <w:t>GDP growth (percentage increase in output on a year earlier)</w:t>
      </w:r>
    </w:p>
    <w:p>
      <w:pPr>
        <w:pStyle w:val="BodyText"/>
        <w:spacing w:before="5"/>
        <w:rPr>
          <w:sz w:val="15"/>
        </w:rPr>
      </w:pPr>
    </w:p>
    <w:p>
      <w:pPr>
        <w:spacing w:line="244" w:lineRule="auto" w:before="1"/>
        <w:ind w:left="323" w:right="244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line="268" w:lineRule="auto" w:before="3"/>
        <w:ind w:left="153" w:right="158"/>
      </w:pPr>
      <w:r>
        <w:rPr/>
        <w:br w:type="column"/>
      </w:r>
      <w:r>
        <w:rPr>
          <w:color w:val="231F20"/>
          <w:w w:val="90"/>
        </w:rPr>
        <w:t>restrictions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demand</w:t>
      </w:r>
      <w:r>
        <w:rPr>
          <w:color w:val="231F20"/>
          <w:spacing w:val="-26"/>
        </w:rPr>
        <w:t> </w:t>
      </w:r>
      <w:r>
        <w:rPr>
          <w:color w:val="231F20"/>
        </w:rPr>
        <w:t>throughout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period.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 w:before="1"/>
        <w:ind w:left="153" w:right="149"/>
      </w:pPr>
      <w:r>
        <w:rPr>
          <w:color w:val="231F20"/>
          <w:w w:val="95"/>
        </w:rPr>
        <w:t>There are substantial uncertainties around the outlook for </w:t>
      </w:r>
      <w:r>
        <w:rPr>
          <w:color w:val="231F20"/>
        </w:rPr>
        <w:t>output</w:t>
      </w:r>
      <w:r>
        <w:rPr>
          <w:color w:val="231F20"/>
          <w:spacing w:val="-46"/>
        </w:rPr>
        <w:t> </w:t>
      </w:r>
      <w:r>
        <w:rPr>
          <w:color w:val="231F20"/>
        </w:rPr>
        <w:t>growth.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most</w:t>
      </w:r>
      <w:r>
        <w:rPr>
          <w:color w:val="231F20"/>
          <w:spacing w:val="-45"/>
        </w:rPr>
        <w:t> </w:t>
      </w:r>
      <w:r>
        <w:rPr>
          <w:color w:val="231F20"/>
        </w:rPr>
        <w:t>significant</w:t>
      </w:r>
      <w:r>
        <w:rPr>
          <w:color w:val="231F20"/>
          <w:spacing w:val="-45"/>
        </w:rPr>
        <w:t> </w:t>
      </w:r>
      <w:r>
        <w:rPr>
          <w:color w:val="231F20"/>
        </w:rPr>
        <w:t>risks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6"/>
        </w:rPr>
        <w:t> </w:t>
      </w:r>
      <w:r>
        <w:rPr>
          <w:color w:val="231F20"/>
        </w:rPr>
        <w:t>stem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abroad.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weakened,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possible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slowdown</w:t>
      </w:r>
      <w:r>
        <w:rPr>
          <w:color w:val="231F20"/>
          <w:spacing w:val="-40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persist.</w:t>
      </w:r>
      <w:r>
        <w:rPr>
          <w:color w:val="231F20"/>
          <w:spacing w:val="-2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greatest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stems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countries </w:t>
      </w:r>
      <w:r>
        <w:rPr>
          <w:color w:val="231F20"/>
        </w:rPr>
        <w:t>face</w:t>
      </w:r>
      <w:r>
        <w:rPr>
          <w:color w:val="231F20"/>
          <w:spacing w:val="-43"/>
        </w:rPr>
        <w:t> </w:t>
      </w:r>
      <w:r>
        <w:rPr>
          <w:color w:val="231F20"/>
        </w:rPr>
        <w:t>substantial</w:t>
      </w:r>
      <w:r>
        <w:rPr>
          <w:color w:val="231F20"/>
          <w:spacing w:val="-42"/>
        </w:rPr>
        <w:t> </w:t>
      </w:r>
      <w:r>
        <w:rPr>
          <w:color w:val="231F20"/>
        </w:rPr>
        <w:t>challenges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improving</w:t>
      </w:r>
      <w:r>
        <w:rPr>
          <w:color w:val="231F20"/>
          <w:spacing w:val="-44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fiscal</w:t>
      </w:r>
      <w:r>
        <w:rPr>
          <w:color w:val="231F20"/>
          <w:spacing w:val="-42"/>
        </w:rPr>
        <w:t> </w:t>
      </w:r>
      <w:r>
        <w:rPr>
          <w:color w:val="231F20"/>
        </w:rPr>
        <w:t>and external debt positions. A significant deterioration of conditions</w:t>
      </w:r>
      <w:r>
        <w:rPr>
          <w:color w:val="231F20"/>
          <w:spacing w:val="-43"/>
        </w:rPr>
        <w:t> </w:t>
      </w:r>
      <w:r>
        <w:rPr>
          <w:color w:val="231F20"/>
        </w:rPr>
        <w:t>within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euro</w:t>
      </w:r>
      <w:r>
        <w:rPr>
          <w:color w:val="231F20"/>
          <w:spacing w:val="-43"/>
        </w:rPr>
        <w:t> </w:t>
      </w:r>
      <w:r>
        <w:rPr>
          <w:color w:val="231F20"/>
        </w:rPr>
        <w:t>area,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renewed</w:t>
      </w:r>
      <w:r>
        <w:rPr>
          <w:color w:val="231F20"/>
          <w:spacing w:val="-43"/>
        </w:rPr>
        <w:t> </w:t>
      </w:r>
      <w:r>
        <w:rPr>
          <w:color w:val="231F20"/>
        </w:rPr>
        <w:t>turmoil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adverse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global</w:t>
      </w:r>
      <w:r>
        <w:rPr>
          <w:color w:val="231F20"/>
          <w:spacing w:val="-45"/>
        </w:rPr>
        <w:t> </w:t>
      </w:r>
      <w:r>
        <w:rPr>
          <w:color w:val="231F20"/>
        </w:rPr>
        <w:t>economies.</w:t>
      </w:r>
      <w:r>
        <w:rPr>
          <w:color w:val="231F20"/>
          <w:spacing w:val="-33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extent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such</w:t>
      </w:r>
      <w:r>
        <w:rPr>
          <w:color w:val="231F20"/>
          <w:spacing w:val="-45"/>
        </w:rPr>
        <w:t> </w:t>
      </w:r>
      <w:r>
        <w:rPr>
          <w:color w:val="231F20"/>
        </w:rPr>
        <w:t>risks</w:t>
      </w:r>
      <w:r>
        <w:rPr>
          <w:color w:val="231F20"/>
          <w:spacing w:val="-44"/>
        </w:rPr>
        <w:t> </w:t>
      </w:r>
      <w:r>
        <w:rPr>
          <w:color w:val="231F20"/>
        </w:rPr>
        <w:t>are </w:t>
      </w:r>
      <w:r>
        <w:rPr>
          <w:color w:val="231F20"/>
          <w:w w:val="90"/>
        </w:rPr>
        <w:t>already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confidence,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captured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beyond that,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meaningful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quantify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risks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excluded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38).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Domestically,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 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hinge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adjusted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 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 recovery in investment from its current unusually depressed</w:t>
      </w:r>
      <w:r>
        <w:rPr>
          <w:color w:val="231F20"/>
          <w:spacing w:val="-19"/>
        </w:rPr>
        <w:t> </w:t>
      </w:r>
      <w:r>
        <w:rPr>
          <w:color w:val="231F20"/>
        </w:rPr>
        <w:t>level.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68" w:lineRule="auto" w:before="1"/>
        <w:ind w:left="153" w:right="158"/>
      </w:pP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members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various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conditioning assumptions described above, the Committee’s </w:t>
      </w:r>
      <w:r>
        <w:rPr>
          <w:color w:val="231F20"/>
          <w:w w:val="95"/>
        </w:rPr>
        <w:t>best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 gradually,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historical</w:t>
      </w:r>
      <w:r>
        <w:rPr>
          <w:color w:val="231F20"/>
          <w:spacing w:val="-40"/>
        </w:rPr>
        <w:t> </w:t>
      </w:r>
      <w:r>
        <w:rPr>
          <w:color w:val="231F20"/>
        </w:rPr>
        <w:t>average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below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5.2).</w:t>
      </w:r>
      <w:r>
        <w:rPr>
          <w:color w:val="231F20"/>
          <w:spacing w:val="-2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distribution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 ahead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5.3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5.4).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implies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  <w:w w:val="90"/>
        </w:rPr>
        <w:t>level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judged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underlying</w:t>
      </w:r>
    </w:p>
    <w:p>
      <w:pPr>
        <w:spacing w:after="0" w:line="268" w:lineRule="auto"/>
        <w:sectPr>
          <w:headerReference w:type="default" r:id="rId72"/>
          <w:headerReference w:type="even" r:id="rId73"/>
          <w:pgSz w:w="11910" w:h="16840"/>
          <w:pgMar w:header="446" w:footer="0" w:top="1560" w:bottom="280" w:left="640" w:right="640"/>
          <w:pgNumType w:start="37"/>
          <w:cols w:num="2" w:equalWidth="0">
            <w:col w:w="4324" w:space="1005"/>
            <w:col w:w="5301"/>
          </w:cols>
        </w:sectPr>
      </w:pPr>
    </w:p>
    <w:p>
      <w:pPr>
        <w:pStyle w:val="BodyText"/>
        <w:spacing w:before="2"/>
        <w:rPr>
          <w:sz w:val="24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line="259" w:lineRule="auto" w:before="80"/>
        <w:ind w:left="153" w:right="31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2012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6" w:lineRule="exact" w:before="125"/>
        <w:ind w:left="2381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6" w:lineRule="exact" w:before="0"/>
        <w:ind w:left="0" w:right="66" w:firstLine="0"/>
        <w:jc w:val="right"/>
        <w:rPr>
          <w:sz w:val="12"/>
        </w:rPr>
      </w:pPr>
      <w:r>
        <w:rPr/>
        <w:pict>
          <v:group style="position:absolute;margin-left:39.685001pt;margin-top:3.65019pt;width:184.3pt;height:149.9pt;mso-position-horizontal-relative:page;mso-position-vertical-relative:paragraph;z-index:15860736" coordorigin="794,73" coordsize="3686,2998">
            <v:shape style="position:absolute;left:1408;top:2310;width:2007;height:594" coordorigin="1408,2310" coordsize="2007,594" path="m1647,2310l1408,2310,1408,2904,1647,2904,1647,2310xm3415,2310l3210,2310,3210,2904,3415,2904,3415,2310xe" filled="true" fillcolor="#c0dbd0" stroked="false">
              <v:path arrowok="t"/>
              <v:fill type="solid"/>
            </v:shape>
            <v:rect style="position:absolute;left:1408;top:2310;width:2007;height:594" filled="false" stroked="true" strokeweight=".01pt" strokecolor="#c0dbd0">
              <v:stroke dashstyle="solid"/>
            </v:rect>
            <v:line style="position:absolute" from="1337,2794" to="1337,2908" stroked="true" strokeweight=".5pt" strokecolor="#231f20">
              <v:stroke dashstyle="solid"/>
            </v:line>
            <v:shape style="position:absolute;left:1646;top:2025;width:1563;height:879" coordorigin="1647,2025" coordsize="1563,879" path="m1808,2025l1647,2025,1647,2904,1808,2904,1808,2025xm3210,2025l3072,2025,3072,2904,3210,2904,3210,2025xe" filled="true" fillcolor="#a4cdbe" stroked="false">
              <v:path arrowok="t"/>
              <v:fill type="solid"/>
            </v:shape>
            <v:rect style="position:absolute;left:1646;top:2025;width:1563;height:879" filled="false" stroked="true" strokeweight=".01pt" strokecolor="#a4cdbe">
              <v:stroke dashstyle="solid"/>
            </v:rect>
            <v:shape style="position:absolute;left:1807;top:1796;width:1265;height:1107" coordorigin="1808,1797" coordsize="1265,1107" path="m1936,1797l1808,1797,1808,2904,1936,2904,1936,1797xm3072,1797l2962,1797,2962,2904,3072,2904,3072,1797xe" filled="true" fillcolor="#97c6b4" stroked="false">
              <v:path arrowok="t"/>
              <v:fill type="solid"/>
            </v:shape>
            <v:rect style="position:absolute;left:1807;top:1796;width:1265;height:1107" filled="false" stroked="true" strokeweight=".01pt" strokecolor="#97c6b4">
              <v:stroke dashstyle="solid"/>
            </v:rect>
            <v:shape style="position:absolute;left:1936;top:1614;width:1026;height:1290" coordorigin="1936,1614" coordsize="1026,1290" path="m2045,1614l1936,1614,1936,2904,2045,2904,2045,1614xm2962,1614l2868,1614,2868,2904,2962,2904,2962,1614xe" filled="true" fillcolor="#8abfab" stroked="false">
              <v:path arrowok="t"/>
              <v:fill type="solid"/>
            </v:shape>
            <v:rect style="position:absolute;left:1936;top:1614;width:1026;height:1290" filled="false" stroked="true" strokeweight=".01pt" strokecolor="#8abfab">
              <v:stroke dashstyle="solid"/>
            </v:rect>
            <v:shape style="position:absolute;left:2044;top:1466;width:824;height:1438" coordorigin="2045,1466" coordsize="824,1438" path="m2144,1466l2045,1466,2045,2904,2144,2904,2144,1466xm2868,1466l2783,1466,2783,2904,2868,2904,2868,1466xe" filled="true" fillcolor="#6fb39a" stroked="false">
              <v:path arrowok="t"/>
              <v:fill type="solid"/>
            </v:shape>
            <v:rect style="position:absolute;left:2044;top:1466;width:824;height:1438" filled="false" stroked="true" strokeweight=".01pt" strokecolor="#6fb39a">
              <v:stroke dashstyle="solid"/>
            </v:rect>
            <v:shape style="position:absolute;left:2144;top:1353;width:640;height:1551" coordorigin="2144,1353" coordsize="640,1551" path="m2235,1353l2144,1353,2144,2904,2235,2904,2235,1353xm2783,1353l2704,1353,2704,2904,2783,2904,2783,1353xe" filled="true" fillcolor="#53a78b" stroked="false">
              <v:path arrowok="t"/>
              <v:fill type="solid"/>
            </v:shape>
            <v:rect style="position:absolute;left:2144;top:1353;width:640;height:1551" filled="false" stroked="true" strokeweight=".01pt" strokecolor="#53a78b">
              <v:stroke dashstyle="solid"/>
            </v:rect>
            <v:shape style="position:absolute;left:2235;top:1270;width:470;height:1634" coordorigin="2235,1271" coordsize="470,1634" path="m2322,1271l2235,1271,2235,2904,2322,2904,2322,1271xm2704,1271l2631,1271,2631,2904,2704,2904,2704,1271xe" filled="true" fillcolor="#309d7d" stroked="false">
              <v:path arrowok="t"/>
              <v:fill type="solid"/>
            </v:shape>
            <v:rect style="position:absolute;left:2235;top:1270;width:470;height:1634" filled="false" stroked="true" strokeweight=".01pt" strokecolor="#309d7d">
              <v:stroke dashstyle="solid"/>
            </v:rect>
            <v:shape style="position:absolute;left:2322;top:1214;width:309;height:1690" coordorigin="2322,1214" coordsize="309,1690" path="m2405,1214l2322,1214,2322,2904,2405,2904,2405,1214xm2631,1214l2558,1214,2558,2904,2631,2904,2631,1214xe" filled="true" fillcolor="#119876" stroked="false">
              <v:path arrowok="t"/>
              <v:fill type="solid"/>
            </v:shape>
            <v:rect style="position:absolute;left:2322;top:1214;width:309;height:1690" filled="false" stroked="true" strokeweight=".01pt" strokecolor="#119876">
              <v:stroke dashstyle="solid"/>
            </v:rect>
            <v:rect style="position:absolute;left:2405;top:1188;width:153;height:1716" filled="true" fillcolor="#00926e" stroked="false">
              <v:fill type="solid"/>
            </v:rect>
            <v:rect style="position:absolute;left:2405;top:1188;width:153;height:1716" filled="false" stroked="true" strokeweight=".01pt" strokecolor="#00926e">
              <v:stroke dashstyle="solid"/>
            </v:rect>
            <v:line style="position:absolute" from="3564,2794" to="3564,2908" stroked="true" strokeweight=".5pt" strokecolor="#231f20">
              <v:stroke dashstyle="solid"/>
            </v:line>
            <v:shape style="position:absolute;left:1500;top:1201;width:2021;height:1699" coordorigin="1501,1201" coordsize="2021,1699" path="m1501,2893l1501,2315,1741,2315,1741,2032,1903,2032,1903,1806,2031,1806,2031,1623,2141,1623,2141,1477,2241,1477,2241,1364,2333,1364,2333,1282,2420,1282,2420,1227,2505,1227,2505,1201,2659,1201,2659,1227,2731,1227,2731,1282,2806,1282,2806,1364,2885,1364,2885,1477,2970,1477,2970,1623,3065,1623,3065,1806,3176,1806,3176,2032,3314,2032,3314,2315,3521,2315,3521,2899e" filled="false" stroked="true" strokeweight="1pt" strokecolor="#939598">
              <v:path arrowok="t"/>
              <v:stroke dashstyle="solid"/>
            </v:shape>
            <v:line style="position:absolute" from="3192,2794" to="3192,2908" stroked="true" strokeweight=".5pt" strokecolor="#231f20">
              <v:stroke dashstyle="solid"/>
            </v:line>
            <v:line style="position:absolute" from="2821,2794" to="2821,2908" stroked="true" strokeweight=".5pt" strokecolor="#231f20">
              <v:stroke dashstyle="solid"/>
            </v:line>
            <v:line style="position:absolute" from="2450,2794" to="2450,2908" stroked="true" strokeweight=".5pt" strokecolor="#231f20">
              <v:stroke dashstyle="solid"/>
            </v:line>
            <v:line style="position:absolute" from="2080,2794" to="2080,2908" stroked="true" strokeweight=".5pt" strokecolor="#231f20">
              <v:stroke dashstyle="solid"/>
            </v:line>
            <v:line style="position:absolute" from="1708,2794" to="1708,2908" stroked="true" strokeweight=".5pt" strokecolor="#231f20">
              <v:stroke dashstyle="solid"/>
            </v:line>
            <v:line style="position:absolute" from="4365,779" to="4479,779" stroked="true" strokeweight=".5pt" strokecolor="#231f20">
              <v:stroke dashstyle="solid"/>
            </v:line>
            <v:line style="position:absolute" from="4365,1488" to="4479,1488" stroked="true" strokeweight=".5pt" strokecolor="#231f20">
              <v:stroke dashstyle="solid"/>
            </v:line>
            <v:line style="position:absolute" from="4365,2197" to="4479,2197" stroked="true" strokeweight=".5pt" strokecolor="#231f20">
              <v:stroke dashstyle="solid"/>
            </v:line>
            <v:line style="position:absolute" from="3935,2794" to="3935,2908" stroked="true" strokeweight=".5pt" strokecolor="#231f20">
              <v:stroke dashstyle="solid"/>
            </v:line>
            <v:shape style="position:absolute;left:1082;top:187;width:210;height:142" type="#_x0000_t75" stroked="false">
              <v:imagedata r:id="rId74" o:title=""/>
            </v:shape>
            <v:line style="position:absolute" from="794,780" to="907,780" stroked="true" strokeweight=".5pt" strokecolor="#231f20">
              <v:stroke dashstyle="solid"/>
            </v:line>
            <v:line style="position:absolute" from="794,1489" to="907,1489" stroked="true" strokeweight=".5pt" strokecolor="#231f20">
              <v:stroke dashstyle="solid"/>
            </v:line>
            <v:line style="position:absolute" from="794,2198" to="907,2198" stroked="true" strokeweight=".5pt" strokecolor="#231f20">
              <v:stroke dashstyle="solid"/>
            </v:line>
            <v:line style="position:absolute" from="1085,413" to="1294,413" stroked="true" strokeweight="1pt" strokecolor="#939598">
              <v:stroke dashstyle="solid"/>
            </v:line>
            <v:shape style="position:absolute;left:798;top:78;width:3676;height:2895" coordorigin="799,78" coordsize="3676,2895" path="m1252,2903l1252,2903,4025,2903,4025,2906,4032,2916,4046,2939,4061,2962,4068,2973,4103,2839,4156,2973,4199,2839,4209,2867,4215,2883,4219,2892,4222,2902,4224,2903,4263,2903,4349,2903,4435,2903,4474,2903,4474,78,799,78,799,2903,945,2903,1020,2903,1048,2903,1052,2903,1053,2906,1060,2916,1074,2939,1089,2962,1096,2973,1131,2839,1184,2973,1227,2839,1237,2867,1243,2883,1247,2893,1250,2902,1252,2903xe" filled="false" stroked="true" strokeweight=".5pt" strokecolor="#231f20">
              <v:path arrowok="t"/>
              <v:stroke dashstyle="solid"/>
            </v:shape>
            <v:shape style="position:absolute;left:1323;top:184;width:358;height:305" type="#_x0000_t202" filled="false" stroked="false">
              <v:textbox inset="0,0,0,0">
                <w:txbxContent>
                  <w:p>
                    <w:pPr>
                      <w:spacing w:line="278" w:lineRule="auto" w:before="1"/>
                      <w:ind w:left="0" w:right="13" w:firstLine="2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August </w:t>
                    </w: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1268;top:2880;width:2766;height:191" type="#_x0000_t202" filled="false" stroked="false">
              <v:textbox inset="0,0,0,0">
                <w:txbxContent>
                  <w:p>
                    <w:pPr>
                      <w:tabs>
                        <w:tab w:pos="1115" w:val="left" w:leader="none"/>
                        <w:tab w:pos="1476" w:val="left" w:leader="none"/>
                        <w:tab w:pos="1841" w:val="left" w:leader="none"/>
                        <w:tab w:pos="2232" w:val="left" w:leader="none"/>
                        <w:tab w:pos="2588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2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4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0"/>
        <w:ind w:left="153" w:right="1295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 2013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5" w:lineRule="exact" w:before="125"/>
        <w:ind w:left="2381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5" w:lineRule="exact" w:before="0"/>
        <w:ind w:left="0" w:right="1328" w:firstLine="0"/>
        <w:jc w:val="right"/>
        <w:rPr>
          <w:sz w:val="12"/>
        </w:rPr>
      </w:pPr>
      <w:r>
        <w:rPr/>
        <w:pict>
          <v:group style="position:absolute;margin-left:306.141998pt;margin-top:3.594701pt;width:184.25pt;height:150.9pt;mso-position-horizontal-relative:page;mso-position-vertical-relative:paragraph;z-index:-21394432" coordorigin="6123,72" coordsize="3685,3018">
            <v:line style="position:absolute" from="9694,2200" to="9808,2200" stroked="true" strokeweight=".5pt" strokecolor="#231f20">
              <v:stroke dashstyle="solid"/>
            </v:line>
            <v:line style="position:absolute" from="9694,1490" to="9808,1490" stroked="true" strokeweight=".5pt" strokecolor="#231f20">
              <v:stroke dashstyle="solid"/>
            </v:line>
            <v:line style="position:absolute" from="9694,777" to="9808,777" stroked="true" strokeweight=".5pt" strokecolor="#231f20">
              <v:stroke dashstyle="solid"/>
            </v:line>
            <v:shape style="position:absolute;left:6917;top:2346;width:2117;height:564" coordorigin="6918,2347" coordsize="2117,564" path="m7168,2347l6918,2347,6918,2910,7168,2910,7168,2347xm9034,2347l8816,2347,8816,2910,9034,2910,9034,2347xe" filled="true" fillcolor="#c0dbd0" stroked="false">
              <v:path arrowok="t"/>
              <v:fill type="solid"/>
            </v:shape>
            <v:rect style="position:absolute;left:6917;top:2346;width:2117;height:564" filled="false" stroked="true" strokeweight=".01pt" strokecolor="#c0dbd0">
              <v:stroke dashstyle="solid"/>
            </v:rect>
            <v:shape style="position:absolute;left:7167;top:2074;width:1649;height:837" coordorigin="7168,2074" coordsize="1649,837" path="m7336,2074l7168,2074,7168,2910,7336,2910,7336,2074xm8816,2074l8670,2074,8670,2910,8816,2910,8816,2074xe" filled="true" fillcolor="#a4cdbe" stroked="false">
              <v:path arrowok="t"/>
              <v:fill type="solid"/>
            </v:shape>
            <v:rect style="position:absolute;left:7167;top:2074;width:1649;height:837" filled="false" stroked="true" strokeweight=".01pt" strokecolor="#a4cdbe">
              <v:stroke dashstyle="solid"/>
            </v:rect>
            <v:shape style="position:absolute;left:7336;top:1857;width:1334;height:1053" coordorigin="7336,1858" coordsize="1334,1053" path="m7471,1858l7336,1858,7336,2910,7471,2910,7471,1858xm8670,1858l8555,1858,8555,2910,8670,2910,8670,1858xe" filled="true" fillcolor="#97c6b4" stroked="false">
              <v:path arrowok="t"/>
              <v:fill type="solid"/>
            </v:shape>
            <v:rect style="position:absolute;left:7336;top:1857;width:1334;height:1053" filled="false" stroked="true" strokeweight=".01pt" strokecolor="#97c6b4">
              <v:stroke dashstyle="solid"/>
            </v:rect>
            <v:shape style="position:absolute;left:7471;top:1682;width:1084;height:1228" coordorigin="7471,1683" coordsize="1084,1228" path="m7586,1683l7471,1683,7471,2910,7586,2910,7586,1683xm8555,1683l8455,1683,8455,2910,8555,2910,8555,1683xe" filled="true" fillcolor="#8abfab" stroked="false">
              <v:path arrowok="t"/>
              <v:fill type="solid"/>
            </v:shape>
            <v:rect style="position:absolute;left:7471;top:1682;width:1084;height:1228" filled="false" stroked="true" strokeweight=".01pt" strokecolor="#8abfab">
              <v:stroke dashstyle="solid"/>
            </v:rect>
            <v:shape style="position:absolute;left:7586;top:1544;width:869;height:1366" coordorigin="7586,1544" coordsize="869,1366" path="m7690,1544l7586,1544,7586,2910,7690,2910,7690,1544xm8455,1544l8365,1544,8365,2910,8455,2910,8455,1544xe" filled="true" fillcolor="#6fb39a" stroked="false">
              <v:path arrowok="t"/>
              <v:fill type="solid"/>
            </v:shape>
            <v:rect style="position:absolute;left:7586;top:1544;width:869;height:1366" filled="false" stroked="true" strokeweight=".01pt" strokecolor="#6fb39a">
              <v:stroke dashstyle="solid"/>
            </v:rect>
            <v:shape style="position:absolute;left:7690;top:1433;width:675;height:1477" coordorigin="7690,1433" coordsize="675,1477" path="m7786,1433l7690,1433,7690,2910,7786,2910,7786,1433xm8365,1433l8282,1433,8282,2910,8365,2910,8365,1433xe" filled="true" fillcolor="#53a78b" stroked="false">
              <v:path arrowok="t"/>
              <v:fill type="solid"/>
            </v:shape>
            <v:rect style="position:absolute;left:7690;top:1433;width:675;height:1477" filled="false" stroked="true" strokeweight=".01pt" strokecolor="#53a78b">
              <v:stroke dashstyle="solid"/>
            </v:rect>
            <v:shape style="position:absolute;left:7785;top:1356;width:497;height:1554" coordorigin="7786,1356" coordsize="497,1554" path="m7877,1356l7786,1356,7786,2910,7877,2910,7877,1356xm8282,1356l8203,1356,8203,2910,8282,2910,8282,1356xe" filled="true" fillcolor="#309d7d" stroked="false">
              <v:path arrowok="t"/>
              <v:fill type="solid"/>
            </v:shape>
            <v:rect style="position:absolute;left:7785;top:1356;width:497;height:1554" filled="false" stroked="true" strokeweight=".01pt" strokecolor="#309d7d">
              <v:stroke dashstyle="solid"/>
            </v:rect>
            <v:shape style="position:absolute;left:7877;top:1302;width:326;height:1608" coordorigin="7877,1302" coordsize="326,1608" path="m7964,1302l7877,1302,7877,2910,7964,2910,7964,1302xm8203,1302l8126,1302,8126,2910,8203,2910,8203,1302xe" filled="true" fillcolor="#119876" stroked="false">
              <v:path arrowok="t"/>
              <v:fill type="solid"/>
            </v:shape>
            <v:rect style="position:absolute;left:7877;top:1302;width:326;height:1608" filled="false" stroked="true" strokeweight=".01pt" strokecolor="#119876">
              <v:stroke dashstyle="solid"/>
            </v:rect>
            <v:rect style="position:absolute;left:7964;top:1276;width:162;height:1634" filled="true" fillcolor="#00926e" stroked="false">
              <v:fill type="solid"/>
            </v:rect>
            <v:rect style="position:absolute;left:7964;top:1276;width:162;height:1634" filled="false" stroked="true" strokeweight=".01pt" strokecolor="#00926e">
              <v:stroke dashstyle="solid"/>
            </v:rect>
            <v:shape style="position:absolute;left:6907;top:1317;width:2170;height:1574" coordorigin="6908,1318" coordsize="2170,1574" path="m6908,2891l6908,2360,7163,2360,7163,2095,7336,2095,7336,1884,7474,1884,7474,1714,7592,1714,7592,1577,7699,1577,7699,1472,7797,1472,7797,1395,7890,1395,7890,1343,7980,1343,7980,1318,8146,1318,8146,1343,8224,1343,8224,1395,8304,1395,8304,1472,8390,1472,8390,1577,8483,1577,8483,1714,8585,1714,8585,1884,8705,1884,8705,2095,8855,2095,8855,2360,9077,2360,9077,2891e" filled="false" stroked="true" strokeweight="1.0pt" strokecolor="#939598">
              <v:path arrowok="t"/>
              <v:stroke dashstyle="solid"/>
            </v:shape>
            <v:line style="position:absolute" from="7033,2793" to="7033,2906" stroked="true" strokeweight=".5pt" strokecolor="#231f20">
              <v:stroke dashstyle="solid"/>
            </v:line>
            <v:line style="position:absolute" from="7404,2793" to="7404,2906" stroked="true" strokeweight=".5pt" strokecolor="#231f20">
              <v:stroke dashstyle="solid"/>
            </v:line>
            <v:line style="position:absolute" from="7776,2793" to="7776,2906" stroked="true" strokeweight=".5pt" strokecolor="#231f20">
              <v:stroke dashstyle="solid"/>
            </v:line>
            <v:line style="position:absolute" from="8147,2793" to="8147,2906" stroked="true" strokeweight=".5pt" strokecolor="#231f20">
              <v:stroke dashstyle="solid"/>
            </v:line>
            <v:line style="position:absolute" from="8519,2793" to="8519,2906" stroked="true" strokeweight=".5pt" strokecolor="#231f20">
              <v:stroke dashstyle="solid"/>
            </v:line>
            <v:line style="position:absolute" from="8890,2793" to="8890,2906" stroked="true" strokeweight=".5pt" strokecolor="#231f20">
              <v:stroke dashstyle="solid"/>
            </v:line>
            <v:shape style="position:absolute;left:6411;top:191;width:210;height:142" type="#_x0000_t75" stroked="false">
              <v:imagedata r:id="rId74" o:title=""/>
            </v:shape>
            <v:line style="position:absolute" from="6414,417" to="6623,417" stroked="true" strokeweight="1pt" strokecolor="#939598">
              <v:stroke dashstyle="solid"/>
            </v:line>
            <v:line style="position:absolute" from="6123,2202" to="6236,2202" stroked="true" strokeweight=".5pt" strokecolor="#231f20">
              <v:stroke dashstyle="solid"/>
            </v:line>
            <v:line style="position:absolute" from="6123,1492" to="6236,1492" stroked="true" strokeweight=".5pt" strokecolor="#231f20">
              <v:stroke dashstyle="solid"/>
            </v:line>
            <v:line style="position:absolute" from="6123,780" to="6236,780" stroked="true" strokeweight=".5pt" strokecolor="#231f20">
              <v:stroke dashstyle="solid"/>
            </v:line>
            <v:line style="position:absolute" from="6660,2793" to="6660,2906" stroked="true" strokeweight=".5pt" strokecolor="#231f20">
              <v:stroke dashstyle="solid"/>
            </v:line>
            <v:line style="position:absolute" from="9261,2793" to="9261,2906" stroked="true" strokeweight=".5pt" strokecolor="#231f20">
              <v:stroke dashstyle="solid"/>
            </v:line>
            <v:shape style="position:absolute;left:6127;top:76;width:3675;height:2895" coordorigin="6128,77" coordsize="3675,2895" path="m6581,2901l6581,2901,9354,2901,9354,2904,9360,2915,9375,2938,9390,2961,9396,2971,9432,2838,9484,2971,9528,2838,9538,2865,9544,2881,9547,2891,9551,2900,9552,2901,9591,2901,9677,2901,9763,2901,9802,2901,9802,77,6128,77,6128,2901,6274,2901,6349,2901,6377,2901,6381,2901,6382,2904,6389,2915,6403,2938,6418,2961,6425,2971,6460,2838,6513,2971,6556,2838,6567,2866,6572,2882,6576,2892,6579,2901,6581,2901xe" filled="false" stroked="true" strokeweight=".5pt" strokecolor="#231f20">
              <v:path arrowok="t"/>
              <v:stroke dashstyle="solid"/>
            </v:shape>
            <v:shape style="position:absolute;left:6652;top:187;width:358;height:305" type="#_x0000_t202" filled="false" stroked="false">
              <v:textbox inset="0,0,0,0">
                <w:txbxContent>
                  <w:p>
                    <w:pPr>
                      <w:spacing w:line="276" w:lineRule="auto" w:before="1"/>
                      <w:ind w:left="0" w:right="-5" w:firstLine="2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6592;top:2898;width:2765;height:191" type="#_x0000_t202" filled="false" stroked="false">
              <v:textbox inset="0,0,0,0">
                <w:txbxContent>
                  <w:p>
                    <w:pPr>
                      <w:tabs>
                        <w:tab w:pos="1114" w:val="left" w:leader="none"/>
                        <w:tab w:pos="1476" w:val="left" w:leader="none"/>
                        <w:tab w:pos="1841" w:val="left" w:leader="none"/>
                        <w:tab w:pos="2232" w:val="left" w:leader="none"/>
                        <w:tab w:pos="2588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5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5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25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4029" w:space="1300"/>
            <w:col w:w="5301"/>
          </w:cols>
        </w:sectPr>
      </w:pPr>
    </w:p>
    <w:p>
      <w:pPr>
        <w:pStyle w:val="BodyText"/>
      </w:pPr>
    </w:p>
    <w:p>
      <w:pPr>
        <w:pStyle w:val="BodyText"/>
        <w:spacing w:before="3"/>
      </w:pPr>
    </w:p>
    <w:p>
      <w:pPr>
        <w:tabs>
          <w:tab w:pos="9230" w:val="left" w:leader="none"/>
        </w:tabs>
        <w:spacing w:before="104"/>
        <w:ind w:left="3897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</w:pPr>
    </w:p>
    <w:p>
      <w:pPr>
        <w:pStyle w:val="BodyText"/>
        <w:spacing w:before="3"/>
      </w:pPr>
    </w:p>
    <w:p>
      <w:pPr>
        <w:tabs>
          <w:tab w:pos="9233" w:val="left" w:leader="none"/>
        </w:tabs>
        <w:spacing w:before="104"/>
        <w:ind w:left="3899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</w:pPr>
    </w:p>
    <w:p>
      <w:pPr>
        <w:pStyle w:val="BodyText"/>
        <w:spacing w:before="1"/>
      </w:pPr>
    </w:p>
    <w:p>
      <w:pPr>
        <w:tabs>
          <w:tab w:pos="9244" w:val="left" w:leader="none"/>
        </w:tabs>
        <w:spacing w:before="104"/>
        <w:ind w:left="391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pStyle w:val="BodyText"/>
      </w:pPr>
    </w:p>
    <w:p>
      <w:pPr>
        <w:pStyle w:val="BodyText"/>
        <w:spacing w:before="3"/>
      </w:pPr>
    </w:p>
    <w:p>
      <w:pPr>
        <w:tabs>
          <w:tab w:pos="9227" w:val="left" w:leader="none"/>
        </w:tabs>
        <w:spacing w:before="105"/>
        <w:ind w:left="38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pStyle w:val="BodyText"/>
        <w:spacing w:before="2"/>
        <w:rPr>
          <w:sz w:val="10"/>
        </w:rPr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104" w:after="0"/>
        <w:ind w:left="323" w:right="421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Q3 </w:t>
      </w:r>
      <w:r>
        <w:rPr>
          <w:color w:val="231F20"/>
          <w:sz w:val="11"/>
        </w:rPr>
        <w:t>would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somewhere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outlines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5.3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5.4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reserves.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535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Heading3"/>
        <w:spacing w:line="259" w:lineRule="auto" w:before="256"/>
        <w:ind w:right="93"/>
        <w:jc w:val="both"/>
      </w:pPr>
      <w:r>
        <w:rPr/>
        <w:pict>
          <v:group style="position:absolute;margin-left:19.841pt;margin-top:56.693001pt;width:575.4pt;height:734.2pt;mso-position-horizontal-relative:page;mso-position-vertical-relative:page;z-index:-21393920" coordorigin="397,1134" coordsize="11508,14684">
            <v:rect style="position:absolute;left:396;top:1133;width:11508;height:14684" filled="true" fillcolor="#f1dedd" stroked="false">
              <v:fill type="solid"/>
            </v:rect>
            <v:line style="position:absolute" from="6123,15117" to="11112,15117" stroked="true" strokeweight=".6pt" strokecolor="#a70740">
              <v:stroke dashstyle="solid"/>
            </v:line>
            <w10:wrap type="none"/>
          </v:group>
        </w:pict>
      </w:r>
      <w:bookmarkStart w:name="The impact of euro-area developments on " w:id="86"/>
      <w:bookmarkEnd w:id="86"/>
      <w:r>
        <w:rPr/>
      </w:r>
      <w:bookmarkStart w:name="_bookmark20" w:id="87"/>
      <w:bookmarkEnd w:id="87"/>
      <w:r>
        <w:rPr/>
      </w:r>
      <w:r>
        <w:rPr>
          <w:color w:val="A70740"/>
          <w:w w:val="95"/>
        </w:rPr>
        <w:t>The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euro-area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developments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</w:rPr>
        <w:t>United</w:t>
      </w:r>
      <w:r>
        <w:rPr>
          <w:color w:val="A70740"/>
          <w:spacing w:val="-21"/>
        </w:rPr>
        <w:t> </w:t>
      </w:r>
      <w:r>
        <w:rPr>
          <w:color w:val="A70740"/>
        </w:rPr>
        <w:t>Kingdom</w:t>
      </w:r>
    </w:p>
    <w:p>
      <w:pPr>
        <w:pStyle w:val="BodyText"/>
        <w:spacing w:line="268" w:lineRule="auto" w:before="259"/>
        <w:ind w:left="153" w:right="65"/>
        <w:jc w:val="both"/>
      </w:pP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improving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sustainability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</w:rPr>
        <w:t>external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internal</w:t>
      </w:r>
      <w:r>
        <w:rPr>
          <w:color w:val="231F20"/>
          <w:spacing w:val="-39"/>
        </w:rPr>
        <w:t> </w:t>
      </w:r>
      <w:r>
        <w:rPr>
          <w:color w:val="231F20"/>
        </w:rPr>
        <w:t>indebtedness.</w:t>
      </w:r>
      <w:r>
        <w:rPr>
          <w:color w:val="231F20"/>
          <w:spacing w:val="-19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start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25"/>
      </w:pPr>
      <w:r>
        <w:rPr>
          <w:color w:val="231F20"/>
          <w:w w:val="90"/>
        </w:rPr>
        <w:t>May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2010,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Greece,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Ireland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Portugal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received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</w:rPr>
        <w:t>support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European</w:t>
      </w:r>
      <w:r>
        <w:rPr>
          <w:color w:val="231F20"/>
          <w:spacing w:val="-44"/>
        </w:rPr>
        <w:t> </w:t>
      </w:r>
      <w:r>
        <w:rPr>
          <w:color w:val="231F20"/>
        </w:rPr>
        <w:t>authorities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IMF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order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continue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obligations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their borrowing costs. In recent months, these countries’ borrowing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Spanish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Italian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 package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eurozone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leaders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July </w:t>
      </w:r>
      <w:r>
        <w:rPr>
          <w:color w:val="231F20"/>
          <w:w w:val="90"/>
        </w:rPr>
        <w:t>alleviated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immediate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Greece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 principle,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makes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easier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vulnerable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undertake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necessary</w:t>
      </w:r>
      <w:r>
        <w:rPr>
          <w:color w:val="231F20"/>
          <w:spacing w:val="-33"/>
        </w:rPr>
        <w:t> </w:t>
      </w:r>
      <w:r>
        <w:rPr>
          <w:color w:val="231F20"/>
        </w:rPr>
        <w:t>structural</w:t>
      </w:r>
      <w:r>
        <w:rPr>
          <w:color w:val="231F20"/>
          <w:spacing w:val="-33"/>
        </w:rPr>
        <w:t> </w:t>
      </w:r>
      <w:r>
        <w:rPr>
          <w:color w:val="231F20"/>
        </w:rPr>
        <w:t>adjustments.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25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 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prolonged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area,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risk that concerns surrounding the sustainability of the indebtedness of some members of the euro area could </w:t>
      </w:r>
      <w:r>
        <w:rPr>
          <w:color w:val="231F20"/>
          <w:w w:val="95"/>
        </w:rPr>
        <w:t>intensify.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events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functioning 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 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impossible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quantify.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intensification of concerns about sovereign debt might affect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specific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calibrations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 event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incorporated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charts.</w:t>
      </w:r>
    </w:p>
    <w:p>
      <w:pPr>
        <w:pStyle w:val="BodyText"/>
        <w:spacing w:before="6"/>
        <w:rPr>
          <w:sz w:val="21"/>
        </w:rPr>
      </w:pPr>
    </w:p>
    <w:p>
      <w:pPr>
        <w:pStyle w:val="Heading5"/>
        <w:spacing w:line="244" w:lineRule="auto"/>
        <w:ind w:right="703"/>
      </w:pPr>
      <w:r>
        <w:rPr>
          <w:color w:val="A70740"/>
          <w:w w:val="95"/>
        </w:rPr>
        <w:t>How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might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events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euro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area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affect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</w:rPr>
        <w:t>UK</w:t>
      </w:r>
      <w:r>
        <w:rPr>
          <w:color w:val="A70740"/>
          <w:spacing w:val="-17"/>
        </w:rPr>
        <w:t> </w:t>
      </w:r>
      <w:r>
        <w:rPr>
          <w:color w:val="A70740"/>
        </w:rPr>
        <w:t>outlook?</w:t>
      </w:r>
    </w:p>
    <w:p>
      <w:pPr>
        <w:pStyle w:val="BodyText"/>
        <w:spacing w:line="268" w:lineRule="auto" w:before="18"/>
        <w:ind w:left="153" w:right="25"/>
      </w:pPr>
      <w:r>
        <w:rPr>
          <w:color w:val="231F20"/>
          <w:w w:val="90"/>
        </w:rPr>
        <w:t>First,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serious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dislocation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subsequent </w:t>
      </w:r>
      <w:r>
        <w:rPr>
          <w:color w:val="231F20"/>
          <w:w w:val="95"/>
        </w:rPr>
        <w:t>slowing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exports: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area.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size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impact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6"/>
        </w:rPr>
        <w:t> </w:t>
      </w:r>
      <w:r>
        <w:rPr>
          <w:color w:val="231F20"/>
        </w:rPr>
        <w:t>depend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nature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events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euro-area countries. Over the past year, despite stagnant or falling </w:t>
      </w:r>
      <w:r>
        <w:rPr>
          <w:color w:val="231F20"/>
          <w:w w:val="90"/>
        </w:rPr>
        <w:t>output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periphery,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2"/>
          <w:w w:val="95"/>
        </w:rPr>
        <w:t>Kingdom’s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aggregate </w:t>
      </w:r>
      <w:r>
        <w:rPr>
          <w:color w:val="231F20"/>
        </w:rPr>
        <w:t>have grown at an above-average pace, reflecting the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seen healthier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generalised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slowing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exports.</w:t>
      </w:r>
    </w:p>
    <w:p>
      <w:pPr>
        <w:pStyle w:val="BodyText"/>
        <w:rPr>
          <w:sz w:val="24"/>
        </w:rPr>
      </w:pPr>
    </w:p>
    <w:p>
      <w:pPr>
        <w:pStyle w:val="BodyText"/>
        <w:ind w:left="153"/>
      </w:pPr>
      <w:r>
        <w:rPr>
          <w:color w:val="231F20"/>
        </w:rPr>
        <w:t>A second channel through which developments in the</w:t>
      </w:r>
    </w:p>
    <w:p>
      <w:pPr>
        <w:pStyle w:val="BodyText"/>
        <w:spacing w:line="268" w:lineRule="auto" w:before="28"/>
        <w:ind w:left="153" w:right="25"/>
      </w:pPr>
      <w:r>
        <w:rPr>
          <w:color w:val="231F20"/>
          <w:w w:val="90"/>
        </w:rPr>
        <w:t>euro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banking 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interlinkages.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direct </w:t>
      </w:r>
      <w:r>
        <w:rPr>
          <w:color w:val="231F20"/>
          <w:w w:val="95"/>
        </w:rPr>
        <w:t>exposures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vulnerable </w:t>
      </w:r>
      <w:r>
        <w:rPr>
          <w:color w:val="231F20"/>
          <w:w w:val="90"/>
        </w:rPr>
        <w:t>countries,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claims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sectors.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Moreover,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banks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substantial</w:t>
      </w:r>
      <w:r>
        <w:rPr>
          <w:color w:val="231F20"/>
          <w:spacing w:val="-41"/>
        </w:rPr>
        <w:t> </w:t>
      </w:r>
      <w:r>
        <w:rPr>
          <w:color w:val="231F20"/>
        </w:rPr>
        <w:t>exposures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</w:p>
    <w:p>
      <w:pPr>
        <w:pStyle w:val="BodyText"/>
        <w:spacing w:line="268" w:lineRule="auto" w:before="28"/>
        <w:ind w:left="153" w:right="25"/>
      </w:pPr>
      <w:r>
        <w:rPr>
          <w:color w:val="231F20"/>
          <w:w w:val="90"/>
        </w:rPr>
        <w:t>euro-area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countries,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Germany,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indirectly</w:t>
      </w:r>
      <w:r>
        <w:rPr>
          <w:color w:val="231F20"/>
          <w:spacing w:val="-44"/>
        </w:rPr>
        <w:t> </w:t>
      </w:r>
      <w:r>
        <w:rPr>
          <w:color w:val="231F20"/>
        </w:rPr>
        <w:t>exposed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most</w:t>
      </w:r>
      <w:r>
        <w:rPr>
          <w:color w:val="231F20"/>
          <w:spacing w:val="-46"/>
        </w:rPr>
        <w:t> </w:t>
      </w:r>
      <w:r>
        <w:rPr>
          <w:color w:val="231F20"/>
        </w:rPr>
        <w:t>vulnerable</w:t>
      </w:r>
      <w:r>
        <w:rPr>
          <w:color w:val="231F20"/>
          <w:spacing w:val="-44"/>
        </w:rPr>
        <w:t> </w:t>
      </w:r>
      <w:r>
        <w:rPr>
          <w:color w:val="231F20"/>
        </w:rPr>
        <w:t>countries, </w:t>
      </w:r>
      <w:r>
        <w:rPr>
          <w:color w:val="231F20"/>
          <w:w w:val="90"/>
        </w:rPr>
        <w:t>through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exposures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say,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French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German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8"/>
          <w:w w:val="90"/>
          <w:position w:val="4"/>
          <w:sz w:val="14"/>
        </w:rPr>
        <w:t> </w:t>
      </w:r>
      <w:r>
        <w:rPr>
          <w:color w:val="231F20"/>
          <w:w w:val="90"/>
        </w:rPr>
        <w:t>In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58" w:hanging="1"/>
      </w:pP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Financial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Stability</w:t>
      </w:r>
      <w:r>
        <w:rPr>
          <w:i/>
          <w:color w:val="231F20"/>
          <w:spacing w:val="-3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Policy </w:t>
      </w:r>
      <w:r>
        <w:rPr>
          <w:color w:val="231F20"/>
          <w:w w:val="95"/>
        </w:rPr>
        <w:t>Committee concluded that sovereign and banking sector </w:t>
      </w:r>
      <w:r>
        <w:rPr>
          <w:color w:val="231F20"/>
          <w:w w:val="90"/>
        </w:rPr>
        <w:t>strains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periphery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constituted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most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immediate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stability. </w:t>
      </w:r>
      <w:r>
        <w:rPr>
          <w:color w:val="231F20"/>
        </w:rPr>
        <w:t>Any</w:t>
      </w:r>
      <w:r>
        <w:rPr>
          <w:color w:val="231F20"/>
          <w:spacing w:val="-42"/>
        </w:rPr>
        <w:t> </w:t>
      </w:r>
      <w:r>
        <w:rPr>
          <w:color w:val="231F20"/>
        </w:rPr>
        <w:t>substantial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losses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1"/>
        </w:rPr>
        <w:t> </w:t>
      </w:r>
      <w:r>
        <w:rPr>
          <w:color w:val="231F20"/>
        </w:rPr>
        <w:t>be 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lead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an</w:t>
      </w:r>
      <w:r>
        <w:rPr>
          <w:color w:val="231F20"/>
          <w:spacing w:val="-38"/>
        </w:rPr>
        <w:t> </w:t>
      </w:r>
      <w:r>
        <w:rPr>
          <w:color w:val="231F20"/>
        </w:rPr>
        <w:t>increase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their</w:t>
      </w:r>
      <w:r>
        <w:rPr>
          <w:color w:val="231F20"/>
          <w:spacing w:val="-40"/>
        </w:rPr>
        <w:t> </w:t>
      </w:r>
      <w:r>
        <w:rPr>
          <w:color w:val="231F20"/>
        </w:rPr>
        <w:t>funding</w:t>
      </w:r>
      <w:r>
        <w:rPr>
          <w:color w:val="231F20"/>
          <w:spacing w:val="-39"/>
        </w:rPr>
        <w:t> </w:t>
      </w:r>
      <w:r>
        <w:rPr>
          <w:color w:val="231F20"/>
        </w:rPr>
        <w:t>costs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tightening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depressing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UK</w:t>
      </w:r>
      <w:r>
        <w:rPr>
          <w:color w:val="231F20"/>
          <w:spacing w:val="-23"/>
        </w:rPr>
        <w:t> </w:t>
      </w:r>
      <w:r>
        <w:rPr>
          <w:color w:val="231F20"/>
        </w:rPr>
        <w:t>households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companies.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00"/>
      </w:pP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channel,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serious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dislocation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disruption 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functioning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system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generally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hitting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  <w:w w:val="90"/>
        </w:rPr>
        <w:t>markets,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confidence.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 </w:t>
      </w:r>
      <w:r>
        <w:rPr>
          <w:color w:val="231F20"/>
          <w:w w:val="95"/>
        </w:rPr>
        <w:t>depress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directly, through reductions in domestic spending, and indirectly, </w:t>
      </w:r>
      <w:r>
        <w:rPr>
          <w:color w:val="231F20"/>
        </w:rPr>
        <w:t>through</w:t>
      </w:r>
      <w:r>
        <w:rPr>
          <w:color w:val="231F20"/>
          <w:spacing w:val="-23"/>
        </w:rPr>
        <w:t> </w:t>
      </w:r>
      <w:r>
        <w:rPr>
          <w:color w:val="231F20"/>
        </w:rPr>
        <w:t>weaker</w:t>
      </w:r>
      <w:r>
        <w:rPr>
          <w:color w:val="231F20"/>
          <w:spacing w:val="-21"/>
        </w:rPr>
        <w:t> </w:t>
      </w:r>
      <w:r>
        <w:rPr>
          <w:color w:val="231F20"/>
        </w:rPr>
        <w:t>global</w:t>
      </w:r>
      <w:r>
        <w:rPr>
          <w:color w:val="231F20"/>
          <w:spacing w:val="-25"/>
        </w:rPr>
        <w:t> </w:t>
      </w:r>
      <w:r>
        <w:rPr>
          <w:color w:val="231F20"/>
        </w:rPr>
        <w:t>trade.</w:t>
      </w:r>
    </w:p>
    <w:p>
      <w:pPr>
        <w:pStyle w:val="BodyText"/>
        <w:spacing w:before="8"/>
      </w:pPr>
    </w:p>
    <w:p>
      <w:pPr>
        <w:pStyle w:val="Heading5"/>
        <w:spacing w:line="244" w:lineRule="auto" w:before="1"/>
      </w:pPr>
      <w:r>
        <w:rPr>
          <w:color w:val="A70740"/>
          <w:w w:val="95"/>
        </w:rPr>
        <w:t>Implications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0"/>
          <w:w w:val="95"/>
        </w:rPr>
        <w:t> </w:t>
      </w:r>
      <w:r>
        <w:rPr>
          <w:color w:val="A70740"/>
          <w:spacing w:val="-3"/>
          <w:w w:val="95"/>
        </w:rPr>
        <w:t>MPC’s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fan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charts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monetary </w:t>
      </w:r>
      <w:r>
        <w:rPr>
          <w:color w:val="A70740"/>
        </w:rPr>
        <w:t>policy</w:t>
      </w:r>
    </w:p>
    <w:p>
      <w:pPr>
        <w:pStyle w:val="BodyText"/>
        <w:spacing w:line="268" w:lineRule="auto" w:before="17"/>
        <w:ind w:left="153" w:right="158"/>
      </w:pP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fan charts.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affecting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asset </w:t>
      </w:r>
      <w:r>
        <w:rPr>
          <w:color w:val="231F20"/>
        </w:rPr>
        <w:t>prices,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6"/>
        </w:rPr>
        <w:t> </w:t>
      </w:r>
      <w:r>
        <w:rPr>
          <w:color w:val="231F20"/>
        </w:rPr>
        <w:t>funding</w:t>
      </w:r>
      <w:r>
        <w:rPr>
          <w:color w:val="231F20"/>
          <w:spacing w:val="-44"/>
        </w:rPr>
        <w:t> </w:t>
      </w:r>
      <w:r>
        <w:rPr>
          <w:color w:val="231F20"/>
        </w:rPr>
        <w:t>costs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business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confidence.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this,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prolonged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period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countries,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embody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area.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4"/>
      </w:pPr>
      <w:r>
        <w:rPr>
          <w:color w:val="231F20"/>
          <w:w w:val="90"/>
        </w:rPr>
        <w:t>There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risks,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almost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impossible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calibrate.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meaningful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incorporate </w:t>
      </w:r>
      <w:r>
        <w:rPr>
          <w:color w:val="231F20"/>
        </w:rPr>
        <w:t>into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fan</w:t>
      </w:r>
      <w:r>
        <w:rPr>
          <w:color w:val="231F20"/>
          <w:spacing w:val="-41"/>
        </w:rPr>
        <w:t> </w:t>
      </w:r>
      <w:r>
        <w:rPr>
          <w:color w:val="231F20"/>
        </w:rPr>
        <w:t>charts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probability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impact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further </w:t>
      </w:r>
      <w:r>
        <w:rPr>
          <w:color w:val="231F20"/>
          <w:w w:val="90"/>
        </w:rPr>
        <w:t>significant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intensification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sustainability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indebtedness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euro</w:t>
      </w:r>
      <w:r>
        <w:rPr>
          <w:color w:val="231F20"/>
          <w:spacing w:val="-40"/>
        </w:rPr>
        <w:t> </w:t>
      </w:r>
      <w:r>
        <w:rPr>
          <w:color w:val="231F20"/>
        </w:rPr>
        <w:t>area.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fan</w:t>
      </w:r>
      <w:r>
        <w:rPr>
          <w:color w:val="231F20"/>
          <w:spacing w:val="-39"/>
        </w:rPr>
        <w:t> </w:t>
      </w:r>
      <w:r>
        <w:rPr>
          <w:color w:val="231F20"/>
        </w:rPr>
        <w:t>charts</w:t>
      </w:r>
      <w:r>
        <w:rPr>
          <w:color w:val="231F20"/>
          <w:spacing w:val="-39"/>
        </w:rPr>
        <w:t> </w:t>
      </w:r>
      <w:r>
        <w:rPr>
          <w:color w:val="231F20"/>
        </w:rPr>
        <w:t>are </w:t>
      </w:r>
      <w:r>
        <w:rPr>
          <w:color w:val="231F20"/>
          <w:w w:val="90"/>
        </w:rPr>
        <w:t>calibrated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reference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experiences,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</w:rPr>
        <w:t>emanating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current</w:t>
      </w:r>
      <w:r>
        <w:rPr>
          <w:color w:val="231F20"/>
          <w:spacing w:val="-45"/>
        </w:rPr>
        <w:t> </w:t>
      </w:r>
      <w:r>
        <w:rPr>
          <w:color w:val="231F20"/>
        </w:rPr>
        <w:t>euro-area</w:t>
      </w:r>
      <w:r>
        <w:rPr>
          <w:color w:val="231F20"/>
          <w:spacing w:val="-45"/>
        </w:rPr>
        <w:t> </w:t>
      </w:r>
      <w:r>
        <w:rPr>
          <w:color w:val="231F20"/>
        </w:rPr>
        <w:t>tensions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few </w:t>
      </w:r>
      <w:r>
        <w:rPr>
          <w:color w:val="231F20"/>
          <w:w w:val="95"/>
        </w:rPr>
        <w:t>obvious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parallels.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charts </w:t>
      </w:r>
      <w:r>
        <w:rPr>
          <w:color w:val="231F20"/>
        </w:rPr>
        <w:t>do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include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specific</w:t>
      </w:r>
      <w:r>
        <w:rPr>
          <w:color w:val="231F20"/>
          <w:spacing w:val="-40"/>
        </w:rPr>
        <w:t> </w:t>
      </w:r>
      <w:r>
        <w:rPr>
          <w:color w:val="231F20"/>
        </w:rPr>
        <w:t>calibration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impact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serious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financial</w:t>
      </w:r>
      <w:r>
        <w:rPr>
          <w:color w:val="231F20"/>
          <w:spacing w:val="-23"/>
        </w:rPr>
        <w:t> </w:t>
      </w:r>
      <w:r>
        <w:rPr>
          <w:color w:val="231F20"/>
        </w:rPr>
        <w:t>disruption.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68"/>
      </w:pPr>
      <w:r>
        <w:rPr>
          <w:color w:val="231F20"/>
          <w:w w:val="95"/>
        </w:rPr>
        <w:t>Given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impact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inflation,</w:t>
      </w:r>
      <w:r>
        <w:rPr>
          <w:color w:val="231F20"/>
          <w:spacing w:val="-42"/>
        </w:rPr>
        <w:t> </w:t>
      </w:r>
      <w:r>
        <w:rPr>
          <w:color w:val="231F20"/>
        </w:rPr>
        <w:t>monetary</w:t>
      </w:r>
      <w:r>
        <w:rPr>
          <w:color w:val="231F20"/>
          <w:spacing w:val="-42"/>
        </w:rPr>
        <w:t> </w:t>
      </w:r>
      <w:r>
        <w:rPr>
          <w:color w:val="231F20"/>
        </w:rPr>
        <w:t>policy</w:t>
      </w:r>
      <w:r>
        <w:rPr>
          <w:color w:val="231F20"/>
          <w:spacing w:val="-43"/>
        </w:rPr>
        <w:t> </w:t>
      </w:r>
      <w:r>
        <w:rPr>
          <w:color w:val="231F20"/>
        </w:rPr>
        <w:t>needs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set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forward-looking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way.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needs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consider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possible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affecting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judgement.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emanating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affect</w:t>
      </w:r>
      <w:r>
        <w:rPr>
          <w:color w:val="231F20"/>
          <w:spacing w:val="-42"/>
        </w:rPr>
        <w:t> </w:t>
      </w:r>
      <w:r>
        <w:rPr>
          <w:color w:val="231F20"/>
        </w:rPr>
        <w:t>individual</w:t>
      </w:r>
      <w:r>
        <w:rPr>
          <w:color w:val="231F20"/>
          <w:spacing w:val="-42"/>
        </w:rPr>
        <w:t> </w:t>
      </w:r>
      <w:r>
        <w:rPr>
          <w:color w:val="231F20"/>
        </w:rPr>
        <w:t>members’</w:t>
      </w:r>
      <w:r>
        <w:rPr>
          <w:color w:val="231F20"/>
          <w:spacing w:val="-42"/>
        </w:rPr>
        <w:t> </w:t>
      </w:r>
      <w:r>
        <w:rPr>
          <w:color w:val="231F20"/>
        </w:rPr>
        <w:t>policy</w:t>
      </w:r>
      <w:r>
        <w:rPr>
          <w:color w:val="231F20"/>
          <w:spacing w:val="-44"/>
        </w:rPr>
        <w:t> </w:t>
      </w:r>
      <w:r>
        <w:rPr>
          <w:color w:val="231F20"/>
        </w:rPr>
        <w:t>decisions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vary.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45"/>
        </w:numPr>
        <w:tabs>
          <w:tab w:pos="367" w:val="left" w:leader="none"/>
        </w:tabs>
        <w:spacing w:line="235" w:lineRule="auto" w:before="0" w:after="0"/>
        <w:ind w:left="366" w:right="703" w:hanging="213"/>
        <w:jc w:val="left"/>
        <w:rPr>
          <w:sz w:val="14"/>
        </w:rPr>
      </w:pPr>
      <w:r>
        <w:rPr>
          <w:color w:val="231F20"/>
          <w:w w:val="90"/>
          <w:sz w:val="14"/>
        </w:rPr>
        <w:t>Banking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sector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interlinkages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detail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Section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spacing w:val="-6"/>
          <w:w w:val="90"/>
          <w:sz w:val="14"/>
        </w:rPr>
        <w:t>2.1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 </w:t>
      </w:r>
      <w:r>
        <w:rPr>
          <w:color w:val="231F20"/>
          <w:w w:val="95"/>
          <w:sz w:val="14"/>
        </w:rPr>
        <w:t>June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2011</w:t>
      </w:r>
      <w:r>
        <w:rPr>
          <w:color w:val="231F20"/>
          <w:spacing w:val="-1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Financial</w:t>
      </w:r>
      <w:r>
        <w:rPr>
          <w:i/>
          <w:color w:val="231F20"/>
          <w:spacing w:val="-1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Stability</w:t>
      </w:r>
      <w:r>
        <w:rPr>
          <w:i/>
          <w:color w:val="231F20"/>
          <w:spacing w:val="-1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5157" w:space="172"/>
            <w:col w:w="5301"/>
          </w:cols>
        </w:sectPr>
      </w:pPr>
    </w:p>
    <w:p>
      <w:pPr>
        <w:spacing w:line="259" w:lineRule="auto" w:before="11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5.5 </w:t>
      </w:r>
      <w:r>
        <w:rPr>
          <w:color w:val="231F20"/>
          <w:sz w:val="18"/>
        </w:rPr>
        <w:t>Projection of the level of GDP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pStyle w:val="BodyText"/>
        <w:rPr>
          <w:sz w:val="18"/>
        </w:rPr>
      </w:pPr>
    </w:p>
    <w:p>
      <w:pPr>
        <w:spacing w:before="1"/>
        <w:ind w:left="0" w:right="340" w:firstLine="0"/>
        <w:jc w:val="right"/>
        <w:rPr>
          <w:sz w:val="12"/>
        </w:rPr>
      </w:pPr>
      <w:r>
        <w:rPr/>
        <w:pict>
          <v:group style="position:absolute;margin-left:39.685001pt;margin-top:-4.652553pt;width:185.3pt;height:150.9pt;mso-position-horizontal-relative:page;mso-position-vertical-relative:paragraph;z-index:15866880" coordorigin="794,-93" coordsize="3706,3018">
            <v:shape style="position:absolute;left:801;top:86;width:3512;height:2838" type="#_x0000_t75" stroked="false">
              <v:imagedata r:id="rId75" o:title=""/>
            </v:shape>
            <v:line style="position:absolute" from="4365,352" to="4478,352" stroked="true" strokeweight=".5pt" strokecolor="#231f20">
              <v:stroke dashstyle="solid"/>
            </v:line>
            <v:line style="position:absolute" from="4365,627" to="4478,627" stroked="true" strokeweight=".5pt" strokecolor="#231f20">
              <v:stroke dashstyle="solid"/>
            </v:line>
            <v:line style="position:absolute" from="4365,899" to="4478,899" stroked="true" strokeweight=".5pt" strokecolor="#231f20">
              <v:stroke dashstyle="solid"/>
            </v:line>
            <v:line style="position:absolute" from="4365,1171" to="4478,1171" stroked="true" strokeweight=".5pt" strokecolor="#231f20">
              <v:stroke dashstyle="solid"/>
            </v:line>
            <v:line style="position:absolute" from="4365,1445" to="4478,1445" stroked="true" strokeweight=".5pt" strokecolor="#231f20">
              <v:stroke dashstyle="solid"/>
            </v:line>
            <v:line style="position:absolute" from="4365,1718" to="4478,1718" stroked="true" strokeweight=".5pt" strokecolor="#231f20">
              <v:stroke dashstyle="solid"/>
            </v:line>
            <v:line style="position:absolute" from="4365,1990" to="4478,1990" stroked="true" strokeweight=".5pt" strokecolor="#231f20">
              <v:stroke dashstyle="solid"/>
            </v:line>
            <v:line style="position:absolute" from="4365,2262" to="4478,2262" stroked="true" strokeweight=".5pt" strokecolor="#231f20">
              <v:stroke dashstyle="solid"/>
            </v:line>
            <v:line style="position:absolute" from="4365,2536" to="4478,2536" stroked="true" strokeweight=".5pt" strokecolor="#231f20">
              <v:stroke dashstyle="solid"/>
            </v:line>
            <v:line style="position:absolute" from="794,355" to="907,355" stroked="true" strokeweight=".5pt" strokecolor="#231f20">
              <v:stroke dashstyle="solid"/>
            </v:line>
            <v:line style="position:absolute" from="794,629" to="907,629" stroked="true" strokeweight=".5pt" strokecolor="#231f20">
              <v:stroke dashstyle="solid"/>
            </v:line>
            <v:line style="position:absolute" from="794,901" to="907,901" stroked="true" strokeweight=".5pt" strokecolor="#231f20">
              <v:stroke dashstyle="solid"/>
            </v:line>
            <v:line style="position:absolute" from="794,1174" to="907,1174" stroked="true" strokeweight=".5pt" strokecolor="#231f20">
              <v:stroke dashstyle="solid"/>
            </v:line>
            <v:line style="position:absolute" from="794,1448" to="907,1448" stroked="true" strokeweight=".5pt" strokecolor="#231f20">
              <v:stroke dashstyle="solid"/>
            </v:line>
            <v:line style="position:absolute" from="794,1720" to="907,1720" stroked="true" strokeweight=".5pt" strokecolor="#231f20">
              <v:stroke dashstyle="solid"/>
            </v:line>
            <v:line style="position:absolute" from="794,1992" to="907,1992" stroked="true" strokeweight=".5pt" strokecolor="#231f20">
              <v:stroke dashstyle="solid"/>
            </v:line>
            <v:line style="position:absolute" from="794,2265" to="907,2265" stroked="true" strokeweight=".5pt" strokecolor="#231f20">
              <v:stroke dashstyle="solid"/>
            </v:line>
            <v:line style="position:absolute" from="794,2539" to="907,2539" stroked="true" strokeweight=".5pt" strokecolor="#231f20">
              <v:stroke dashstyle="solid"/>
            </v:line>
            <v:shape style="position:absolute;left:4339;top:2800;width:40;height:118" coordorigin="4340,2800" coordsize="40,118" path="m4359,2800l4359,2825,4340,2840,4379,2853,4340,2871,4379,2887,4356,2896,4356,2918e" filled="false" stroked="true" strokeweight=".5pt" strokecolor="#231f20">
              <v:path arrowok="t"/>
              <v:stroke dashstyle="solid"/>
            </v:shape>
            <v:line style="position:absolute" from="794,92" to="4478,92" stroked="true" strokeweight=".5pt" strokecolor="#231f20">
              <v:stroke dashstyle="solid"/>
            </v:line>
            <v:line style="position:absolute" from="799,92" to="799,2800" stroked="true" strokeweight=".5pt" strokecolor="#231f20">
              <v:stroke dashstyle="solid"/>
            </v:line>
            <v:line style="position:absolute" from="4471,92" to="4471,2800" stroked="true" strokeweight=".5pt" strokecolor="#231f20">
              <v:stroke dashstyle="solid"/>
            </v:line>
            <v:line style="position:absolute" from="4361,2803" to="4470,2803" stroked="true" strokeweight=".5pt" strokecolor="#231f20">
              <v:stroke dashstyle="solid"/>
            </v:line>
            <v:shape style="position:absolute;left:4049;top:-94;width:4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billions</w:t>
                    </w:r>
                  </w:p>
                </w:txbxContent>
              </v:textbox>
              <w10:wrap type="none"/>
            </v:shape>
            <v:shape style="position:absolute;left:1332;top:132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294;top:132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424;top:2085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v:shape style="position:absolute;left:798;top:2728;width:3695;height:144" type="#_x0000_t202" filled="false" stroked="false">
              <v:textbox inset="0,0,0,0">
                <w:txbxContent>
                  <w:p>
                    <w:pPr>
                      <w:tabs>
                        <w:tab w:pos="3674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2"/>
          <w:w w:val="105"/>
          <w:sz w:val="12"/>
        </w:rPr>
        <w:t>400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40" w:firstLine="0"/>
        <w:jc w:val="right"/>
        <w:rPr>
          <w:sz w:val="12"/>
        </w:rPr>
      </w:pPr>
      <w:r>
        <w:rPr>
          <w:color w:val="231F20"/>
          <w:sz w:val="12"/>
        </w:rPr>
        <w:t>390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34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380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34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34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360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34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350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34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340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0" w:right="34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330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4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320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340" w:firstLine="0"/>
        <w:jc w:val="right"/>
        <w:rPr>
          <w:sz w:val="12"/>
        </w:rPr>
      </w:pPr>
      <w:r>
        <w:rPr>
          <w:color w:val="231F20"/>
          <w:w w:val="90"/>
          <w:sz w:val="12"/>
        </w:rPr>
        <w:t>310</w:t>
      </w:r>
    </w:p>
    <w:p>
      <w:pPr>
        <w:pStyle w:val="BodyText"/>
        <w:spacing w:before="6"/>
        <w:rPr>
          <w:sz w:val="11"/>
        </w:rPr>
      </w:pPr>
    </w:p>
    <w:p>
      <w:pPr>
        <w:spacing w:line="121" w:lineRule="exact" w:before="0"/>
        <w:ind w:left="0" w:right="340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spacing w:line="108" w:lineRule="exact" w:before="0"/>
        <w:ind w:left="0" w:right="34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56" w:val="left" w:leader="none"/>
          <w:tab w:pos="1241" w:val="left" w:leader="none"/>
          <w:tab w:pos="1638" w:val="left" w:leader="none"/>
          <w:tab w:pos="2036" w:val="left" w:leader="none"/>
          <w:tab w:pos="2434" w:val="left" w:leader="none"/>
          <w:tab w:pos="2827" w:val="left" w:leader="none"/>
          <w:tab w:pos="3216" w:val="left" w:leader="none"/>
        </w:tabs>
        <w:spacing w:line="126" w:lineRule="exact" w:before="0"/>
        <w:ind w:left="396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14</w:t>
      </w:r>
    </w:p>
    <w:p>
      <w:pPr>
        <w:spacing w:line="244" w:lineRule="auto" w:before="123"/>
        <w:ind w:left="153" w:right="1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2006).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So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four-quarter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 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continue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successive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quarters. </w:t>
      </w:r>
      <w:r>
        <w:rPr>
          <w:color w:val="231F20"/>
          <w:sz w:val="11"/>
        </w:rPr>
        <w:t>This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line="268" w:lineRule="auto" w:before="3"/>
        <w:ind w:left="153" w:right="306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</w:rPr>
        <w:t>path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judged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skewed</w:t>
      </w:r>
      <w:r>
        <w:rPr>
          <w:color w:val="231F20"/>
          <w:spacing w:val="-40"/>
        </w:rPr>
        <w:t> </w:t>
      </w:r>
      <w:r>
        <w:rPr>
          <w:color w:val="231F20"/>
        </w:rPr>
        <w:t>slightly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downside,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global 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persistent,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outlook for</w:t>
      </w:r>
      <w:r>
        <w:rPr>
          <w:color w:val="231F20"/>
          <w:spacing w:val="-44"/>
        </w:rPr>
        <w:t> </w:t>
      </w:r>
      <w:r>
        <w:rPr>
          <w:color w:val="231F20"/>
        </w:rPr>
        <w:t>consumption.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203"/>
      </w:pPr>
      <w:r>
        <w:rPr>
          <w:color w:val="231F20"/>
        </w:rPr>
        <w:t>GDP is likely to remain significantly below the level </w:t>
      </w:r>
      <w:r>
        <w:rPr>
          <w:color w:val="231F20"/>
          <w:w w:val="95"/>
        </w:rPr>
        <w:t>corresponding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trend </w:t>
      </w:r>
      <w:r>
        <w:rPr>
          <w:color w:val="231F20"/>
          <w:w w:val="90"/>
        </w:rPr>
        <w:t>(Chart 5.5). Considerable uncertainty surrounds the degree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alternatively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 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 potential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</w:p>
    <w:p>
      <w:pPr>
        <w:pStyle w:val="BodyText"/>
        <w:spacing w:line="268" w:lineRule="auto"/>
        <w:ind w:left="153" w:right="140"/>
      </w:pP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shortfall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slack, </w:t>
      </w:r>
      <w:r>
        <w:rPr>
          <w:color w:val="231F20"/>
        </w:rPr>
        <w:t>particularly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market,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nonetheless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7"/>
        </w:rPr>
        <w:t> </w:t>
      </w:r>
      <w:r>
        <w:rPr>
          <w:color w:val="231F20"/>
        </w:rPr>
        <w:t>to persist</w:t>
      </w:r>
      <w:r>
        <w:rPr>
          <w:color w:val="231F20"/>
          <w:spacing w:val="-29"/>
        </w:rPr>
        <w:t> </w:t>
      </w:r>
      <w:r>
        <w:rPr>
          <w:color w:val="231F20"/>
        </w:rPr>
        <w:t>throughout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next</w:t>
      </w:r>
      <w:r>
        <w:rPr>
          <w:color w:val="231F20"/>
          <w:spacing w:val="-28"/>
        </w:rPr>
        <w:t> </w:t>
      </w:r>
      <w:r>
        <w:rPr>
          <w:color w:val="231F20"/>
        </w:rPr>
        <w:t>three</w:t>
      </w:r>
      <w:r>
        <w:rPr>
          <w:color w:val="231F20"/>
          <w:spacing w:val="-28"/>
        </w:rPr>
        <w:t> </w:t>
      </w:r>
      <w:r>
        <w:rPr>
          <w:color w:val="231F20"/>
        </w:rPr>
        <w:t>years.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3" w:right="140"/>
      </w:pPr>
      <w:r>
        <w:rPr>
          <w:color w:val="231F20"/>
        </w:rPr>
        <w:t>Chart 5.6 shows the outlook for CPI inflation, on the </w:t>
      </w:r>
      <w:r>
        <w:rPr>
          <w:color w:val="231F20"/>
          <w:w w:val="95"/>
        </w:rPr>
        <w:t>assumption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 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5.7),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judged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utility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 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then </w:t>
      </w:r>
      <w:r>
        <w:rPr>
          <w:color w:val="231F20"/>
        </w:rPr>
        <w:t>fall back through 2012, as those effects dissipate and </w:t>
      </w:r>
      <w:r>
        <w:rPr>
          <w:color w:val="231F20"/>
          <w:w w:val="95"/>
        </w:rPr>
        <w:t>downward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155"/>
      </w:pPr>
      <w:r>
        <w:rPr>
          <w:color w:val="231F20"/>
          <w:w w:val="90"/>
        </w:rPr>
        <w:t>There remain significant uncertainties around the outlook for inflation.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fluctuations 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Domestically,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substantial </w:t>
      </w:r>
      <w:r>
        <w:rPr>
          <w:color w:val="231F20"/>
          <w:w w:val="95"/>
        </w:rPr>
        <w:t>uncertainty surrounding the outlook for demand, and also </w:t>
      </w:r>
      <w:r>
        <w:rPr>
          <w:color w:val="231F20"/>
          <w:w w:val="90"/>
        </w:rPr>
        <w:t>over: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businesses;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</w:p>
    <w:p>
      <w:pPr>
        <w:spacing w:after="0" w:line="268" w:lineRule="auto"/>
        <w:sectPr>
          <w:pgSz w:w="11910" w:h="16840"/>
          <w:pgMar w:header="446" w:footer="0" w:top="1560" w:bottom="280" w:left="640" w:right="640"/>
          <w:cols w:num="2" w:equalWidth="0">
            <w:col w:w="4448" w:space="882"/>
            <w:col w:w="5300"/>
          </w:cols>
        </w:sectPr>
      </w:pPr>
    </w:p>
    <w:p>
      <w:pPr>
        <w:pStyle w:val="BodyText"/>
        <w:spacing w:before="10"/>
        <w:rPr>
          <w:sz w:val="27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line="259" w:lineRule="auto" w:before="80"/>
        <w:ind w:left="153" w:right="3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5.6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 interest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38" w:lineRule="exact" w:before="116"/>
        <w:ind w:left="167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38" w:lineRule="exact" w:before="0"/>
        <w:ind w:left="3917" w:right="0" w:firstLine="0"/>
        <w:jc w:val="left"/>
        <w:rPr>
          <w:sz w:val="12"/>
        </w:rPr>
      </w:pPr>
      <w:r>
        <w:rPr/>
        <w:pict>
          <v:group style="position:absolute;margin-left:39.685001pt;margin-top:3.32119pt;width:184.3pt;height:141.75pt;mso-position-horizontal-relative:page;mso-position-vertical-relative:paragraph;z-index:15867392" coordorigin="794,66" coordsize="3686,2835">
            <v:shape style="position:absolute;left:951;top:66;width:3363;height:2835" type="#_x0000_t75" stroked="false">
              <v:imagedata r:id="rId76" o:title=""/>
            </v:shape>
            <v:line style="position:absolute" from="4365,388" to="4479,388" stroked="true" strokeweight=".5pt" strokecolor="#231f20">
              <v:stroke dashstyle="solid"/>
            </v:line>
            <v:line style="position:absolute" from="4365,701" to="4479,701" stroked="true" strokeweight=".5pt" strokecolor="#231f20">
              <v:stroke dashstyle="solid"/>
            </v:line>
            <v:line style="position:absolute" from="4365,1014" to="4479,1014" stroked="true" strokeweight=".5pt" strokecolor="#231f20">
              <v:stroke dashstyle="solid"/>
            </v:line>
            <v:line style="position:absolute" from="4365,1329" to="4479,1329" stroked="true" strokeweight=".5pt" strokecolor="#231f20">
              <v:stroke dashstyle="solid"/>
            </v:line>
            <v:line style="position:absolute" from="4365,1642" to="4479,1642" stroked="true" strokeweight=".5pt" strokecolor="#231f20">
              <v:stroke dashstyle="solid"/>
            </v:line>
            <v:line style="position:absolute" from="4365,1955" to="4479,1955" stroked="true" strokeweight=".5pt" strokecolor="#231f20">
              <v:stroke dashstyle="solid"/>
            </v:line>
            <v:line style="position:absolute" from="4365,2268" to="4479,2268" stroked="true" strokeweight=".5pt" strokecolor="#231f20">
              <v:stroke dashstyle="solid"/>
            </v:line>
            <v:line style="position:absolute" from="4365,2581" to="4479,2581" stroked="true" strokeweight=".5pt" strokecolor="#231f20">
              <v:stroke dashstyle="solid"/>
            </v:line>
            <v:line style="position:absolute" from="794,392" to="907,392" stroked="true" strokeweight=".5pt" strokecolor="#231f20">
              <v:stroke dashstyle="solid"/>
            </v:line>
            <v:line style="position:absolute" from="794,705" to="907,705" stroked="true" strokeweight=".5pt" strokecolor="#231f20">
              <v:stroke dashstyle="solid"/>
            </v:line>
            <v:line style="position:absolute" from="794,1018" to="907,1018" stroked="true" strokeweight=".5pt" strokecolor="#231f20">
              <v:stroke dashstyle="solid"/>
            </v:line>
            <v:line style="position:absolute" from="794,1333" to="907,1333" stroked="true" strokeweight=".5pt" strokecolor="#231f20">
              <v:stroke dashstyle="solid"/>
            </v:line>
            <v:line style="position:absolute" from="794,1646" to="907,1646" stroked="true" strokeweight=".5pt" strokecolor="#231f20">
              <v:stroke dashstyle="solid"/>
            </v:line>
            <v:line style="position:absolute" from="794,1959" to="907,1959" stroked="true" strokeweight=".5pt" strokecolor="#231f20">
              <v:stroke dashstyle="solid"/>
            </v:line>
            <v:line style="position:absolute" from="794,2272" to="907,2272" stroked="true" strokeweight=".5pt" strokecolor="#231f20">
              <v:stroke dashstyle="solid"/>
            </v:line>
            <v:line style="position:absolute" from="794,2585" to="907,2585" stroked="true" strokeweight=".5pt" strokecolor="#231f20">
              <v:stroke dashstyle="solid"/>
            </v:line>
            <v:line style="position:absolute" from="964,1642" to="4309,1642" stroked="true" strokeweight=".5pt" strokecolor="#231f20">
              <v:stroke dashstyle="solid"/>
            </v:line>
            <v:shape style="position:absolute;left:956;top:768;width:1899;height:1033" coordorigin="957,768" coordsize="1899,1033" path="m957,1372l1068,1467,1180,1706,1291,1613,1404,1523,1515,1210,1627,768,1738,1061,1851,1326,1962,1613,2074,1801,2185,1610,2298,1242,2409,1186,2521,1301,2632,1210,2745,977,2856,897e" filled="false" stroked="true" strokeweight="1pt" strokecolor="#ed1b2d">
              <v:path arrowok="t"/>
              <v:stroke dashstyle="solid"/>
            </v:shape>
            <v:rect style="position:absolute;left:798;top:71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5"/>
        </w:rPr>
      </w:pPr>
    </w:p>
    <w:p>
      <w:pPr>
        <w:spacing w:before="0"/>
        <w:ind w:left="3909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391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259" w:lineRule="auto" w:before="80"/>
        <w:ind w:left="153" w:right="863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 5.7 </w:t>
      </w:r>
      <w:r>
        <w:rPr>
          <w:color w:val="231F20"/>
          <w:sz w:val="18"/>
        </w:rPr>
        <w:t>CPI inflation projection in May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line="130" w:lineRule="exact" w:before="116"/>
        <w:ind w:left="1684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30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306.141998pt;margin-top:3.391196pt;width:184.45pt;height:141.75pt;mso-position-horizontal-relative:page;mso-position-vertical-relative:paragraph;z-index:-21388288" coordorigin="6123,68" coordsize="3689,2835"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cd3c4">
              <v:path arrowok="t"/>
              <v:stroke dashstyle="solid"/>
            </v:shape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abeab">
              <v:path arrowok="t"/>
              <v:stroke dashstyle="solid"/>
            </v:shape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9b4a0">
              <v:path arrowok="t"/>
              <v:stroke dashstyle="solid"/>
            </v:shape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8aa95">
              <v:path arrowok="t"/>
              <v:stroke dashstyle="solid"/>
            </v:shape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69680">
              <v:path arrowok="t"/>
              <v:stroke dashstyle="solid"/>
            </v:shape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5846d">
              <v:path arrowok="t"/>
              <v:stroke dashstyle="solid"/>
            </v:shape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3705c">
              <v:path arrowok="t"/>
              <v:stroke dashstyle="solid"/>
            </v:shape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26653">
              <v:path arrowok="t"/>
              <v:stroke dashstyle="solid"/>
            </v:shape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15849">
              <v:path arrowok="t"/>
              <v:stroke dashstyle="solid"/>
            </v:shape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26653">
              <v:path arrowok="t"/>
              <v:stroke dashstyle="solid"/>
            </v:shape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3705c">
              <v:path arrowok="t"/>
              <v:stroke dashstyle="solid"/>
            </v:shape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5846d">
              <v:path arrowok="t"/>
              <v:stroke dashstyle="solid"/>
            </v:shape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69680">
              <v:path arrowok="t"/>
              <v:stroke dashstyle="solid"/>
            </v:shape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8aa95">
              <v:path arrowok="t"/>
              <v:stroke dashstyle="solid"/>
            </v:shape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9b4a0">
              <v:path arrowok="t"/>
              <v:stroke dashstyle="solid"/>
            </v:shape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abeab">
              <v:path arrowok="t"/>
              <v:stroke dashstyle="solid"/>
            </v:shape>
            <v:shape style="position:absolute;left:6400;top:770;width:1449;height:1035" coordorigin="6401,770" coordsize="1449,1035" path="m7850,1303l7739,1187,7629,1245,7516,1613,7405,1805,7292,1618,7182,1330,7072,1064,6958,770,6848,1212,6738,1525,6624,1618,6514,1709,6401,1470,6514,1709,6624,1618,6738,1525,6848,1212,6958,770,7072,1064,7182,1330,7292,1618,7405,1805,7516,1613,7629,1245,7739,1187,7850,1303e" filled="false" stroked="true" strokeweight=".01pt" strokecolor="#fcd3c4">
              <v:path arrowok="t"/>
              <v:stroke dashstyle="solid"/>
            </v:shape>
            <v:shape style="position:absolute;left:8068;top:67;width:1459;height:2835" type="#_x0000_t75" stroked="false">
              <v:imagedata r:id="rId77" o:title=""/>
            </v:shape>
            <v:line style="position:absolute" from="6123,1330" to="6236,1330" stroked="true" strokeweight=".5pt" strokecolor="#231f20">
              <v:stroke dashstyle="solid"/>
            </v:line>
            <v:line style="position:absolute" from="6123,1017" to="6236,1017" stroked="true" strokeweight=".5pt" strokecolor="#231f20">
              <v:stroke dashstyle="solid"/>
            </v:line>
            <v:line style="position:absolute" from="6123,702" to="6236,702" stroked="true" strokeweight=".5pt" strokecolor="#231f20">
              <v:stroke dashstyle="solid"/>
            </v:line>
            <v:shape style="position:absolute;left:6290;top:770;width:1783;height:1035" coordorigin="6290,770" coordsize="1783,1035" path="m6290,1374l6401,1470,6514,1709,6624,1618,6738,1525,6848,1212,6958,770,7072,1064,7182,1330,7292,1618,7405,1805,7516,1613,7629,1245,7739,1187,7850,1303,7963,1212,8073,979e" filled="false" stroked="true" strokeweight="1pt" strokecolor="#ed1b2d">
              <v:path arrowok="t"/>
              <v:stroke dashstyle="solid"/>
            </v:shape>
            <v:line style="position:absolute" from="9698,2588" to="9811,2588" stroked="true" strokeweight=".5pt" strokecolor="#231f20">
              <v:stroke dashstyle="solid"/>
            </v:line>
            <v:line style="position:absolute" from="9698,2275" to="9811,2275" stroked="true" strokeweight=".5pt" strokecolor="#231f20">
              <v:stroke dashstyle="solid"/>
            </v:line>
            <v:line style="position:absolute" from="9698,1959" to="9811,1959" stroked="true" strokeweight=".5pt" strokecolor="#231f20">
              <v:stroke dashstyle="solid"/>
            </v:line>
            <v:line style="position:absolute" from="9698,1646" to="9811,1646" stroked="true" strokeweight=".5pt" strokecolor="#231f20">
              <v:stroke dashstyle="solid"/>
            </v:line>
            <v:line style="position:absolute" from="9698,1330" to="9811,1330" stroked="true" strokeweight=".5pt" strokecolor="#231f20">
              <v:stroke dashstyle="solid"/>
            </v:line>
            <v:line style="position:absolute" from="9698,1017" to="9811,1017" stroked="true" strokeweight=".5pt" strokecolor="#231f20">
              <v:stroke dashstyle="solid"/>
            </v:line>
            <v:line style="position:absolute" from="9698,702" to="9811,702" stroked="true" strokeweight=".5pt" strokecolor="#231f20">
              <v:stroke dashstyle="solid"/>
            </v:line>
            <v:line style="position:absolute" from="9698,389" to="9811,389" stroked="true" strokeweight=".5pt" strokecolor="#231f20">
              <v:stroke dashstyle="solid"/>
            </v:line>
            <v:line style="position:absolute" from="6123,2588" to="6236,2588" stroked="true" strokeweight=".5pt" strokecolor="#231f20">
              <v:stroke dashstyle="solid"/>
            </v:line>
            <v:line style="position:absolute" from="6123,2275" to="6236,2275" stroked="true" strokeweight=".5pt" strokecolor="#231f20">
              <v:stroke dashstyle="solid"/>
            </v:line>
            <v:line style="position:absolute" from="6123,1959" to="6236,1959" stroked="true" strokeweight=".5pt" strokecolor="#231f20">
              <v:stroke dashstyle="solid"/>
            </v:line>
            <v:line style="position:absolute" from="6123,389" to="6236,389" stroked="true" strokeweight=".5pt" strokecolor="#231f20">
              <v:stroke dashstyle="solid"/>
            </v:line>
            <v:line style="position:absolute" from="6401,2902" to="6401,2846" stroked="true" strokeweight=".5pt" strokecolor="#231f20">
              <v:stroke dashstyle="solid"/>
            </v:line>
            <v:line style="position:absolute" from="6624,2902" to="6624,2846" stroked="true" strokeweight=".5pt" strokecolor="#231f20">
              <v:stroke dashstyle="solid"/>
            </v:line>
            <v:line style="position:absolute" from="6848,2902" to="6848,2846" stroked="true" strokeweight=".5pt" strokecolor="#231f20">
              <v:stroke dashstyle="solid"/>
            </v:line>
            <v:line style="position:absolute" from="7072,2902" to="7072,2846" stroked="true" strokeweight=".5pt" strokecolor="#231f20">
              <v:stroke dashstyle="solid"/>
            </v:line>
            <v:line style="position:absolute" from="7292,2902" to="7292,2846" stroked="true" strokeweight=".5pt" strokecolor="#231f20">
              <v:stroke dashstyle="solid"/>
            </v:line>
            <v:line style="position:absolute" from="7516,2902" to="7516,2846" stroked="true" strokeweight=".5pt" strokecolor="#231f20">
              <v:stroke dashstyle="solid"/>
            </v:line>
            <v:line style="position:absolute" from="7739,2902" to="7739,2846" stroked="true" strokeweight=".5pt" strokecolor="#231f20">
              <v:stroke dashstyle="solid"/>
            </v:line>
            <v:line style="position:absolute" from="7963,2902" to="7963,2846" stroked="true" strokeweight=".5pt" strokecolor="#231f20">
              <v:stroke dashstyle="solid"/>
            </v:line>
            <v:line style="position:absolute" from="6290,2902" to="6290,2789" stroked="true" strokeweight=".5pt" strokecolor="#231f20">
              <v:stroke dashstyle="solid"/>
            </v:line>
            <v:line style="position:absolute" from="6514,2902" to="6514,2846" stroked="true" strokeweight=".5pt" strokecolor="#231f20">
              <v:stroke dashstyle="solid"/>
            </v:line>
            <v:line style="position:absolute" from="6738,2902" to="6738,2789" stroked="true" strokeweight=".5pt" strokecolor="#231f20">
              <v:stroke dashstyle="solid"/>
            </v:line>
            <v:line style="position:absolute" from="6958,2902" to="6958,2846" stroked="true" strokeweight=".5pt" strokecolor="#231f20">
              <v:stroke dashstyle="solid"/>
            </v:line>
            <v:line style="position:absolute" from="7182,2902" to="7182,2789" stroked="true" strokeweight=".5pt" strokecolor="#231f20">
              <v:stroke dashstyle="solid"/>
            </v:line>
            <v:line style="position:absolute" from="7406,2902" to="7406,2846" stroked="true" strokeweight=".5pt" strokecolor="#231f20">
              <v:stroke dashstyle="solid"/>
            </v:line>
            <v:line style="position:absolute" from="7629,2902" to="7629,2789" stroked="true" strokeweight=".5pt" strokecolor="#231f20">
              <v:stroke dashstyle="solid"/>
            </v:line>
            <v:line style="position:absolute" from="7850,2902" to="7850,2846" stroked="true" strokeweight=".5pt" strokecolor="#231f20">
              <v:stroke dashstyle="solid"/>
            </v:line>
            <v:line style="position:absolute" from="9641,2902" to="9641,2846" stroked="true" strokeweight=".5pt" strokecolor="#231f20">
              <v:stroke dashstyle="solid"/>
            </v:line>
            <v:rect style="position:absolute;left:6131;top:72;width:3676;height:2825" filled="false" stroked="true" strokeweight=".5pt" strokecolor="#231f20">
              <v:stroke dashstyle="solid"/>
            </v:rect>
            <v:shape style="position:absolute;left:6122;top:1562;width:3422;height:144" type="#_x0000_t202" filled="false" stroked="false">
              <v:textbox inset="0,0,0,0">
                <w:txbxContent>
                  <w:p>
                    <w:pPr>
                      <w:tabs>
                        <w:tab w:pos="3401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3891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389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4027" w:space="1303"/>
            <w:col w:w="5300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tabs>
          <w:tab w:pos="9219" w:val="left" w:leader="none"/>
        </w:tabs>
        <w:spacing w:before="0"/>
        <w:ind w:left="390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</w:r>
      <w:r>
        <w:rPr>
          <w:color w:val="231F20"/>
          <w:w w:val="105"/>
          <w:position w:val="1"/>
          <w:sz w:val="12"/>
        </w:rPr>
        <w:t>4</w:t>
      </w:r>
    </w:p>
    <w:p>
      <w:pPr>
        <w:pStyle w:val="BodyText"/>
        <w:spacing w:before="1"/>
        <w:rPr>
          <w:sz w:val="14"/>
        </w:rPr>
      </w:pPr>
    </w:p>
    <w:p>
      <w:pPr>
        <w:tabs>
          <w:tab w:pos="9221" w:val="left" w:leader="none"/>
        </w:tabs>
        <w:spacing w:before="1"/>
        <w:ind w:left="3910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</w:r>
      <w:r>
        <w:rPr>
          <w:color w:val="231F20"/>
          <w:position w:val="1"/>
          <w:sz w:val="12"/>
        </w:rPr>
        <w:t>3</w:t>
      </w:r>
    </w:p>
    <w:p>
      <w:pPr>
        <w:pStyle w:val="BodyText"/>
        <w:spacing w:before="1"/>
        <w:rPr>
          <w:sz w:val="14"/>
        </w:rPr>
      </w:pPr>
    </w:p>
    <w:p>
      <w:pPr>
        <w:tabs>
          <w:tab w:pos="9224" w:val="left" w:leader="none"/>
        </w:tabs>
        <w:spacing w:before="0"/>
        <w:ind w:left="3912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</w:r>
      <w:r>
        <w:rPr>
          <w:color w:val="231F20"/>
          <w:position w:val="1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rPr>
          <w:sz w:val="15"/>
        </w:rPr>
      </w:pPr>
    </w:p>
    <w:p>
      <w:pPr>
        <w:spacing w:line="135" w:lineRule="exact" w:before="0"/>
        <w:ind w:left="392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8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90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90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2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23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18" w:val="left" w:leader="none"/>
          <w:tab w:pos="1372" w:val="left" w:leader="none"/>
          <w:tab w:pos="1829" w:val="left" w:leader="none"/>
          <w:tab w:pos="2282" w:val="left" w:leader="none"/>
          <w:tab w:pos="2726" w:val="left" w:leader="none"/>
          <w:tab w:pos="3163" w:val="left" w:leader="none"/>
          <w:tab w:pos="3493" w:val="left" w:leader="none"/>
        </w:tabs>
        <w:spacing w:line="123" w:lineRule="exact" w:before="0"/>
        <w:ind w:left="418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36" w:lineRule="exact" w:before="0"/>
        <w:ind w:left="390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6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88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87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0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5"/>
        </w:rPr>
      </w:pPr>
    </w:p>
    <w:p>
      <w:pPr>
        <w:spacing w:line="123" w:lineRule="exact" w:before="0"/>
        <w:ind w:left="389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23" w:val="left" w:leader="none"/>
          <w:tab w:pos="1376" w:val="left" w:leader="none"/>
          <w:tab w:pos="1825" w:val="left" w:leader="none"/>
          <w:tab w:pos="2280" w:val="left" w:leader="none"/>
          <w:tab w:pos="2721" w:val="left" w:leader="none"/>
          <w:tab w:pos="3156" w:val="left" w:leader="none"/>
          <w:tab w:pos="3489" w:val="left" w:leader="none"/>
        </w:tabs>
        <w:spacing w:line="123" w:lineRule="exact" w:before="0"/>
        <w:ind w:left="418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4014" w:space="1320"/>
            <w:col w:w="5296"/>
          </w:cols>
        </w:sectPr>
      </w:pPr>
    </w:p>
    <w:p>
      <w:pPr>
        <w:pStyle w:val="BodyText"/>
        <w:rPr>
          <w:sz w:val="13"/>
        </w:rPr>
      </w:pPr>
    </w:p>
    <w:p>
      <w:pPr>
        <w:spacing w:line="244" w:lineRule="auto" w:before="0"/>
        <w:ind w:left="153" w:right="423" w:hanging="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 remains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 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 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chart. 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background. 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</w:p>
    <w:p>
      <w:pPr>
        <w:spacing w:line="126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10%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</w:p>
    <w:p>
      <w:pPr>
        <w:spacing w:line="244" w:lineRule="auto" w:before="3"/>
        <w:ind w:left="153" w:right="659" w:hanging="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slightly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albeit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upward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pages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5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9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respective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3" w:firstLine="0"/>
        <w:jc w:val="left"/>
        <w:rPr>
          <w:sz w:val="18"/>
        </w:rPr>
      </w:pPr>
      <w:bookmarkStart w:name="_bookmark21" w:id="88"/>
      <w:bookmarkEnd w:id="8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5.8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will 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34"/>
        <w:ind w:left="355" w:right="0" w:firstLine="0"/>
        <w:jc w:val="left"/>
        <w:rPr>
          <w:i/>
          <w:sz w:val="12"/>
        </w:rPr>
      </w:pPr>
      <w:r>
        <w:rPr/>
        <w:pict>
          <v:group style="position:absolute;margin-left:39.685001pt;margin-top:6.414378pt;width:7.1pt;height:16.2pt;mso-position-horizontal-relative:page;mso-position-vertical-relative:paragraph;z-index:15870976" coordorigin="794,128" coordsize="142,324">
            <v:rect style="position:absolute;left:793;top:128;width:142;height:142" filled="true" fillcolor="#d4d9dc" stroked="false">
              <v:fill type="solid"/>
            </v:rect>
            <v:rect style="position:absolute;left:793;top:310;width:142;height:142" filled="true" fillcolor="#582e91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May </w:t>
      </w:r>
      <w:r>
        <w:rPr>
          <w:i/>
          <w:color w:val="231F20"/>
          <w:w w:val="95"/>
          <w:sz w:val="12"/>
        </w:rPr>
        <w:t>Inflation Report</w:t>
      </w:r>
    </w:p>
    <w:p>
      <w:pPr>
        <w:tabs>
          <w:tab w:pos="3453" w:val="left" w:leader="none"/>
        </w:tabs>
        <w:spacing w:line="124" w:lineRule="auto" w:before="51"/>
        <w:ind w:left="35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August</w:t>
      </w:r>
      <w:r>
        <w:rPr>
          <w:color w:val="231F20"/>
          <w:spacing w:val="-24"/>
          <w:w w:val="95"/>
          <w:sz w:val="12"/>
        </w:rPr>
        <w:t> </w:t>
      </w:r>
      <w:r>
        <w:rPr>
          <w:i/>
          <w:color w:val="231F20"/>
          <w:w w:val="95"/>
          <w:sz w:val="12"/>
        </w:rPr>
        <w:t>Inflation</w:t>
      </w:r>
      <w:r>
        <w:rPr>
          <w:i/>
          <w:color w:val="231F20"/>
          <w:spacing w:val="-26"/>
          <w:w w:val="95"/>
          <w:sz w:val="12"/>
        </w:rPr>
        <w:t> </w:t>
      </w:r>
      <w:r>
        <w:rPr>
          <w:i/>
          <w:color w:val="231F20"/>
          <w:w w:val="95"/>
          <w:sz w:val="12"/>
        </w:rPr>
        <w:t>Report</w:t>
        <w:tab/>
      </w:r>
      <w:r>
        <w:rPr>
          <w:color w:val="231F20"/>
          <w:w w:val="95"/>
          <w:position w:val="-7"/>
          <w:sz w:val="12"/>
        </w:rPr>
        <w:t>Per</w:t>
      </w:r>
      <w:r>
        <w:rPr>
          <w:color w:val="231F20"/>
          <w:spacing w:val="-10"/>
          <w:w w:val="95"/>
          <w:position w:val="-7"/>
          <w:sz w:val="12"/>
        </w:rPr>
        <w:t> </w:t>
      </w:r>
      <w:r>
        <w:rPr>
          <w:color w:val="231F20"/>
          <w:w w:val="95"/>
          <w:position w:val="-7"/>
          <w:sz w:val="12"/>
        </w:rPr>
        <w:t>cent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/>
      </w:pPr>
      <w:r>
        <w:rPr>
          <w:color w:val="231F20"/>
        </w:rPr>
        <w:t>exerted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wages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given</w:t>
      </w:r>
      <w:r>
        <w:rPr>
          <w:color w:val="231F20"/>
          <w:spacing w:val="-40"/>
        </w:rPr>
        <w:t> </w:t>
      </w:r>
      <w:r>
        <w:rPr>
          <w:color w:val="231F20"/>
        </w:rPr>
        <w:t>margin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spare </w:t>
      </w:r>
      <w:r>
        <w:rPr>
          <w:color w:val="231F20"/>
          <w:w w:val="90"/>
        </w:rPr>
        <w:t>capacity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economy;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placed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wages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above-target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CPI inflation. There remains a range of views among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640"/>
          <w:cols w:num="2" w:equalWidth="0">
            <w:col w:w="4243" w:space="1086"/>
            <w:col w:w="53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1"/>
        <w:ind w:left="250" w:right="0" w:firstLine="0"/>
        <w:jc w:val="left"/>
        <w:rPr>
          <w:sz w:val="12"/>
        </w:rPr>
      </w:pPr>
      <w:bookmarkStart w:name="5.2 Key judgements and risks" w:id="89"/>
      <w:bookmarkEnd w:id="89"/>
      <w:r>
        <w:rPr/>
      </w:r>
      <w:bookmarkStart w:name="How strongly will the world economy grow" w:id="90"/>
      <w:bookmarkEnd w:id="90"/>
      <w:r>
        <w:rPr/>
      </w:r>
      <w:r>
        <w:rPr>
          <w:color w:val="231F20"/>
          <w:w w:val="105"/>
          <w:sz w:val="12"/>
        </w:rPr>
        <w:t>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1"/>
        <w:ind w:left="1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1"/>
        <w:ind w:left="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 Q2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1"/>
        <w:ind w:left="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1"/>
        <w:ind w:left="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</w:t>
      </w:r>
    </w:p>
    <w:p>
      <w:pPr>
        <w:spacing w:before="7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19.132614pt;width:184.3pt;height:141.9pt;mso-position-horizontal-relative:page;mso-position-vertical-relative:paragraph;z-index:15870464" coordorigin="794,-383" coordsize="3686,2838">
            <v:line style="position:absolute" from="3195,-381" to="3195,2454" stroked="true" strokeweight=".5pt" strokecolor="#231f20">
              <v:stroke dashstyle="dash"/>
            </v:line>
            <v:shape style="position:absolute;left:965;top:-383;width:3345;height:1615" coordorigin="965,-383" coordsize="3345,1615" path="m1244,-383l965,-383,965,-248,1244,-248,1523,-112,1802,158,2080,293,2359,954,2638,1091,2916,1232,3195,1223,4031,1225,4310,1226,4310,1072,4031,1072,3752,1071,3195,1069,2916,1079,2638,940,2359,820,2080,158,1802,23,1523,-248,1244,-383xe" filled="true" fillcolor="#582e91" stroked="false">
              <v:path arrowok="t"/>
              <v:fill type="solid"/>
            </v:shape>
            <v:shape style="position:absolute;left:2259;top:584;width:1772;height:489" coordorigin="2260,584" coordsize="1772,489" path="m4031,1059l3200,1059,3200,1070,4031,1072,4031,1059xm2260,584l2350,800,2359,808,2638,926,2916,1070,3177,1070,3190,1070,3190,1059,4031,1059,4031,1019,3190,1019,3190,979,4031,979,4031,939,3190,939,3190,917,2916,916,2359,675,2260,584xm4031,979l3200,979,3200,1019,4031,1019,4031,979xm3200,917l3200,939,4031,939,4031,919,3200,917xe" filled="true" fillcolor="#d4d9dc" stroked="false">
              <v:path arrowok="t"/>
              <v:fill type="solid"/>
            </v:shape>
            <v:shape style="position:absolute;left:3190;top:916;width:10;height:154" coordorigin="3190,917" coordsize="10,154" path="m3200,1059l3190,1059,3190,1070,3195,1070,3200,1070,3200,1059xm3200,1070l3195,1070,3200,1070,3200,1070xm3200,979l3190,979,3190,1019,3200,1019,3200,979xm3190,917l3190,939,3200,939,3200,917,3190,917xe" filled="true" fillcolor="#9a9fa3" stroked="false">
              <v:path arrowok="t"/>
              <v:fill type="solid"/>
            </v:shape>
            <v:shape style="position:absolute;left:1522;top:-113;width:736;height:829" coordorigin="1523,-112" coordsize="736,829" path="m1523,-112l1802,293,2080,553,2259,716,2167,499,2080,419,1802,158,1523,-112xe" filled="true" fillcolor="#d4d9dc" stroked="false">
              <v:path arrowok="t"/>
              <v:fill type="solid"/>
            </v:shape>
            <v:shape style="position:absolute;left:965;top:-383;width:3066;height:1455" coordorigin="965,-383" coordsize="3066,1455" path="m3195,1070l3177,1070,4031,1072,4031,1072,3195,1070xm2167,499l2259,716,2350,800,2260,584,2167,499xm1244,-383l965,-383,965,-248,1244,-248,1523,-112,1802,158,1523,-248,1244,-383xe" filled="true" fillcolor="#9f98bb" stroked="false">
              <v:path arrowok="t"/>
              <v:fill type="solid"/>
            </v:shape>
            <v:shape style="position:absolute;left:793;top:-381;width:3686;height:2836" coordorigin="794,-381" coordsize="3686,2836" path="m4479,-381l4469,-381,4469,-371,4469,180,4365,180,4365,190,4469,190,4469,747,4365,747,4365,757,4469,757,4469,1313,4365,1313,4365,1323,4469,1323,4469,1880,4365,1880,4365,1890,4469,1890,4469,2445,4314,2445,4314,2397,4304,2397,4304,2445,4037,2445,4037,2397,4027,2397,4027,2445,3757,2445,3757,2341,3747,2341,3747,2445,3478,2445,3478,2397,3468,2397,3468,2445,2921,2445,2921,2397,2911,2397,2911,2445,2644,2445,2644,2341,2634,2341,2634,2445,2364,2445,2364,2397,2354,2397,2354,2445,2085,2445,2085,2397,2075,2397,2075,2445,1807,2445,1807,2397,1797,2397,1797,2445,1528,2445,1528,2341,1518,2341,1518,2445,1248,2445,1248,2397,1238,2397,1238,2445,971,2445,971,2397,961,2397,961,2445,804,2445,804,1888,907,1888,907,1878,804,1878,804,1321,907,1321,907,1311,804,1311,804,754,907,754,907,744,804,744,804,187,907,187,907,177,804,177,804,-371,4469,-371,4469,-381,794,-381,794,-371,794,177,794,2455,4479,2455,4479,-371,4479,-381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pacing w:val="-1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4"/>
        <w:ind w:left="250" w:right="76"/>
      </w:pPr>
      <w:r>
        <w:rPr/>
        <w:br w:type="column"/>
      </w:r>
      <w:r>
        <w:rPr>
          <w:color w:val="231F20"/>
        </w:rPr>
        <w:t>Committee members over the likely effects of these </w:t>
      </w:r>
      <w:r>
        <w:rPr>
          <w:color w:val="231F20"/>
          <w:w w:val="95"/>
        </w:rPr>
        <w:t>influences.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5.8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collective judgement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 </w:t>
      </w:r>
      <w:r>
        <w:rPr>
          <w:color w:val="231F20"/>
          <w:w w:val="90"/>
        </w:rPr>
        <w:t>target,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corresponding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 </w:t>
      </w:r>
      <w:r>
        <w:rPr>
          <w:color w:val="231F20"/>
          <w:w w:val="90"/>
        </w:rPr>
        <w:t>projection.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 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roughly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equal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skewed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slightly </w:t>
      </w:r>
      <w:r>
        <w:rPr>
          <w:color w:val="231F20"/>
        </w:rPr>
        <w:t>to the</w:t>
      </w:r>
      <w:r>
        <w:rPr>
          <w:color w:val="231F20"/>
          <w:spacing w:val="-40"/>
        </w:rPr>
        <w:t> </w:t>
      </w:r>
      <w:r>
        <w:rPr>
          <w:color w:val="231F20"/>
        </w:rPr>
        <w:t>upside.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7" w:equalWidth="0">
            <w:col w:w="942" w:space="40"/>
            <w:col w:w="527" w:space="39"/>
            <w:col w:w="798" w:space="39"/>
            <w:col w:w="795" w:space="40"/>
            <w:col w:w="517" w:space="40"/>
            <w:col w:w="336" w:space="1119"/>
            <w:col w:w="5398"/>
          </w:cols>
        </w:sectPr>
      </w:pPr>
    </w:p>
    <w:p>
      <w:pPr>
        <w:spacing w:before="21"/>
        <w:ind w:left="47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2011</w:t>
      </w:r>
    </w:p>
    <w:p>
      <w:pPr>
        <w:tabs>
          <w:tab w:pos="1604" w:val="left" w:leader="none"/>
          <w:tab w:pos="2439" w:val="left" w:leader="none"/>
        </w:tabs>
        <w:spacing w:before="21"/>
        <w:ind w:left="47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12</w:t>
        <w:tab/>
        <w:t>13</w:t>
        <w:tab/>
        <w:t>14</w:t>
      </w:r>
    </w:p>
    <w:p>
      <w:pPr>
        <w:pStyle w:val="BodyText"/>
        <w:spacing w:before="33"/>
        <w:ind w:left="477"/>
      </w:pPr>
      <w:r>
        <w:rPr/>
        <w:br w:type="column"/>
      </w:r>
      <w:r>
        <w:rPr>
          <w:color w:val="231F20"/>
        </w:rPr>
        <w:t>Charts</w:t>
      </w:r>
      <w:r>
        <w:rPr>
          <w:color w:val="231F20"/>
          <w:spacing w:val="-42"/>
        </w:rPr>
        <w:t> </w:t>
      </w:r>
      <w:r>
        <w:rPr>
          <w:color w:val="231F20"/>
        </w:rPr>
        <w:t>5.9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  <w:spacing w:val="-7"/>
        </w:rPr>
        <w:t>5.10</w:t>
      </w:r>
      <w:r>
        <w:rPr>
          <w:color w:val="231F20"/>
          <w:spacing w:val="-42"/>
        </w:rPr>
        <w:t> </w:t>
      </w:r>
      <w:r>
        <w:rPr>
          <w:color w:val="231F20"/>
        </w:rPr>
        <w:t>show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projected</w:t>
      </w:r>
      <w:r>
        <w:rPr>
          <w:color w:val="231F20"/>
          <w:spacing w:val="-42"/>
        </w:rPr>
        <w:t> </w:t>
      </w:r>
      <w:r>
        <w:rPr>
          <w:color w:val="231F20"/>
        </w:rPr>
        <w:t>spread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outcomes</w:t>
      </w:r>
    </w:p>
    <w:p>
      <w:pPr>
        <w:spacing w:after="0"/>
        <w:sectPr>
          <w:type w:val="continuous"/>
          <w:pgSz w:w="11910" w:h="16840"/>
          <w:pgMar w:top="1560" w:bottom="0" w:left="640" w:right="640"/>
          <w:cols w:num="3" w:equalWidth="0">
            <w:col w:w="743" w:space="161"/>
            <w:col w:w="2595" w:space="1507"/>
            <w:col w:w="5624"/>
          </w:cols>
        </w:sectPr>
      </w:pPr>
    </w:p>
    <w:p>
      <w:pPr>
        <w:spacing w:line="244" w:lineRule="auto" w:before="35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5.6 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corresponds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falls 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closest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target.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 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illustrate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given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range.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5.8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entire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close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target;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 </w:t>
      </w:r>
      <w:r>
        <w:rPr>
          <w:color w:val="231F20"/>
          <w:sz w:val="11"/>
        </w:rPr>
        <w:t>interpreted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interval.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August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projection.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line="268" w:lineRule="auto" w:before="28"/>
        <w:ind w:left="153" w:right="200"/>
      </w:pPr>
      <w:r>
        <w:rPr/>
        <w:br w:type="column"/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August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medium </w:t>
      </w:r>
      <w:r>
        <w:rPr>
          <w:color w:val="231F20"/>
          <w:w w:val="90"/>
        </w:rPr>
        <w:t>term,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output.</w:t>
      </w:r>
    </w:p>
    <w:p>
      <w:pPr>
        <w:pStyle w:val="BodyText"/>
        <w:spacing w:line="268" w:lineRule="auto"/>
        <w:ind w:left="153" w:right="426"/>
      </w:pP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7"/>
          <w:w w:val="90"/>
        </w:rPr>
        <w:t>5.11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frequency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distributions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points: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roughly </w:t>
      </w:r>
      <w:r>
        <w:rPr>
          <w:color w:val="231F20"/>
          <w:w w:val="90"/>
        </w:rPr>
        <w:t>three-in-four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percentage </w:t>
      </w:r>
      <w:r>
        <w:rPr>
          <w:color w:val="231F20"/>
        </w:rPr>
        <w:t>point</w:t>
      </w:r>
      <w:r>
        <w:rPr>
          <w:color w:val="231F20"/>
          <w:spacing w:val="-47"/>
        </w:rPr>
        <w:t> </w:t>
      </w:r>
      <w:r>
        <w:rPr>
          <w:color w:val="231F20"/>
        </w:rPr>
        <w:t>or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away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target,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roughly</w:t>
      </w:r>
      <w:r>
        <w:rPr>
          <w:color w:val="231F20"/>
          <w:spacing w:val="-44"/>
        </w:rPr>
        <w:t> </w:t>
      </w:r>
      <w:r>
        <w:rPr>
          <w:color w:val="231F20"/>
        </w:rPr>
        <w:t>equal probabilities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upside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downside.</w:t>
      </w:r>
    </w:p>
    <w:p>
      <w:pPr>
        <w:pStyle w:val="BodyText"/>
        <w:rPr>
          <w:sz w:val="23"/>
        </w:rPr>
      </w:pPr>
    </w:p>
    <w:p>
      <w:pPr>
        <w:spacing w:before="1"/>
        <w:ind w:left="153" w:right="0" w:firstLine="0"/>
        <w:jc w:val="left"/>
        <w:rPr>
          <w:sz w:val="26"/>
        </w:rPr>
      </w:pPr>
      <w:r>
        <w:rPr>
          <w:color w:val="231F20"/>
          <w:w w:val="95"/>
          <w:sz w:val="26"/>
        </w:rPr>
        <w:t>5.2 </w:t>
      </w:r>
      <w:r>
        <w:rPr>
          <w:color w:val="231F20"/>
          <w:spacing w:val="-3"/>
          <w:w w:val="95"/>
          <w:sz w:val="26"/>
        </w:rPr>
        <w:t>Key </w:t>
      </w:r>
      <w:r>
        <w:rPr>
          <w:color w:val="231F20"/>
          <w:w w:val="95"/>
          <w:sz w:val="26"/>
        </w:rPr>
        <w:t>judgements and</w:t>
      </w:r>
      <w:r>
        <w:rPr>
          <w:color w:val="231F20"/>
          <w:spacing w:val="-37"/>
          <w:w w:val="95"/>
          <w:sz w:val="26"/>
        </w:rPr>
        <w:t> </w:t>
      </w:r>
      <w:r>
        <w:rPr>
          <w:color w:val="231F20"/>
          <w:w w:val="95"/>
          <w:sz w:val="26"/>
        </w:rPr>
        <w:t>risks</w:t>
      </w:r>
    </w:p>
    <w:p>
      <w:pPr>
        <w:pStyle w:val="Heading5"/>
        <w:spacing w:before="255"/>
      </w:pPr>
      <w:r>
        <w:rPr>
          <w:color w:val="A70740"/>
        </w:rPr>
        <w:t>How strongly will the world economy grow?</w:t>
      </w:r>
    </w:p>
    <w:p>
      <w:pPr>
        <w:pStyle w:val="BodyText"/>
        <w:spacing w:line="268" w:lineRule="auto" w:before="24"/>
        <w:ind w:left="153" w:right="158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rebalance </w:t>
      </w:r>
      <w:r>
        <w:rPr>
          <w:color w:val="231F20"/>
        </w:rPr>
        <w:t>away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public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private</w:t>
      </w:r>
      <w:r>
        <w:rPr>
          <w:color w:val="231F20"/>
          <w:spacing w:val="-42"/>
        </w:rPr>
        <w:t> </w:t>
      </w:r>
      <w:r>
        <w:rPr>
          <w:color w:val="231F20"/>
        </w:rPr>
        <w:t>consumption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towards </w:t>
      </w:r>
      <w:r>
        <w:rPr>
          <w:color w:val="231F20"/>
          <w:w w:val="95"/>
        </w:rPr>
        <w:t>external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 depreciation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encourage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98" w:space="831"/>
            <w:col w:w="5301"/>
          </w:cols>
        </w:sectPr>
      </w:pPr>
    </w:p>
    <w:p>
      <w:pPr>
        <w:pStyle w:val="BodyText"/>
        <w:spacing w:before="7" w:after="1"/>
        <w:rPr>
          <w:sz w:val="24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5.9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2012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62" w:lineRule="exact" w:before="125"/>
        <w:ind w:left="2386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31" w:lineRule="exact" w:before="0"/>
        <w:ind w:left="0" w:right="385" w:firstLine="0"/>
        <w:jc w:val="right"/>
        <w:rPr>
          <w:sz w:val="12"/>
        </w:rPr>
      </w:pPr>
      <w:r>
        <w:rPr/>
        <w:pict>
          <v:group style="position:absolute;margin-left:39.685001pt;margin-top:3.421596pt;width:184.25pt;height:151pt;mso-position-horizontal-relative:page;mso-position-vertical-relative:paragraph;z-index:15872512" coordorigin="794,68" coordsize="3685,3020">
            <v:line style="position:absolute" from="4365,772" to="4478,772" stroked="true" strokeweight=".5pt" strokecolor="#231f20">
              <v:stroke dashstyle="solid"/>
            </v:line>
            <v:line style="position:absolute" from="4365,1482" to="4478,1482" stroked="true" strokeweight=".5pt" strokecolor="#231f20">
              <v:stroke dashstyle="solid"/>
            </v:line>
            <v:line style="position:absolute" from="4365,2191" to="4478,2191" stroked="true" strokeweight=".5pt" strokecolor="#231f20">
              <v:stroke dashstyle="solid"/>
            </v:line>
            <v:shape style="position:absolute;left:1769;top:2188;width:1879;height:713" coordorigin="1769,2188" coordsize="1879,713" path="m1965,2188l1769,2188,1769,2901,1965,2901,1965,2188xm3648,2188l3429,2188,3429,2901,3648,2901,3648,2188xe" filled="true" fillcolor="#fcd3c4" stroked="false">
              <v:path arrowok="t"/>
              <v:fill type="solid"/>
            </v:shape>
            <v:rect style="position:absolute;left:1769;top:2188;width:1879;height:713" filled="false" stroked="true" strokeweight=".01pt" strokecolor="#fcd3c4">
              <v:stroke dashstyle="solid"/>
            </v:rect>
            <v:shape style="position:absolute;left:1964;top:1844;width:1465;height:1057" coordorigin="1965,1845" coordsize="1465,1057" path="m2097,1845l1965,1845,1965,2901,2097,2901,2097,1845xm3429,1845l3281,1845,3281,2901,3429,2901,3429,1845xe" filled="true" fillcolor="#fabeab" stroked="false">
              <v:path arrowok="t"/>
              <v:fill type="solid"/>
            </v:shape>
            <v:rect style="position:absolute;left:1964;top:1844;width:1465;height:1057" filled="false" stroked="true" strokeweight=".01pt" strokecolor="#fabeab">
              <v:stroke dashstyle="solid"/>
            </v:rect>
            <v:shape style="position:absolute;left:2096;top:1573;width:1184;height:1328" coordorigin="2097,1573" coordsize="1184,1328" path="m2202,1573l2097,1573,2097,2901,2202,2901,2202,1573xm3281,1573l3164,1573,3164,2901,3281,2901,3281,1573xe" filled="true" fillcolor="#f9b4a0" stroked="false">
              <v:path arrowok="t"/>
              <v:fill type="solid"/>
            </v:shape>
            <v:rect style="position:absolute;left:2096;top:1573;width:1184;height:1328" filled="false" stroked="true" strokeweight=".01pt" strokecolor="#f9b4a0">
              <v:stroke dashstyle="solid"/>
            </v:rect>
            <v:shape style="position:absolute;left:2202;top:1352;width:962;height:1549" coordorigin="2202,1352" coordsize="962,1549" path="m2291,1352l2202,1352,2202,2901,2291,2901,2291,1352xm3164,1352l3062,1352,3062,2901,3164,2901,3164,1352xe" filled="true" fillcolor="#f8aa95" stroked="false">
              <v:path arrowok="t"/>
              <v:fill type="solid"/>
            </v:shape>
            <v:rect style="position:absolute;left:2202;top:1352;width:962;height:1549" filled="false" stroked="true" strokeweight=".01pt" strokecolor="#f8aa95">
              <v:stroke dashstyle="solid"/>
            </v:rect>
            <v:shape style="position:absolute;left:2291;top:1177;width:772;height:1724" coordorigin="2291,1177" coordsize="772,1724" path="m2372,1177l2291,1177,2291,2901,2372,2901,2372,1177xm3062,1177l2971,1177,2971,2901,3062,2901,3062,1177xe" filled="true" fillcolor="#f69680" stroked="false">
              <v:path arrowok="t"/>
              <v:fill type="solid"/>
            </v:shape>
            <v:rect style="position:absolute;left:2291;top:1177;width:772;height:1724" filled="false" stroked="true" strokeweight=".01pt" strokecolor="#f69680">
              <v:stroke dashstyle="solid"/>
            </v:rect>
            <v:shape style="position:absolute;left:2372;top:1041;width:599;height:1860" coordorigin="2372,1042" coordsize="599,1860" path="m2447,1042l2372,1042,2372,2901,2447,2901,2447,1042xm2971,1042l2888,1042,2888,2901,2971,2901,2971,1042xe" filled="true" fillcolor="#f5846d" stroked="false">
              <v:path arrowok="t"/>
              <v:fill type="solid"/>
            </v:shape>
            <v:rect style="position:absolute;left:2372;top:1041;width:599;height:1860" filled="false" stroked="true" strokeweight=".01pt" strokecolor="#f5846d">
              <v:stroke dashstyle="solid"/>
            </v:rect>
            <v:shape style="position:absolute;left:2447;top:940;width:441;height:1961" coordorigin="2447,940" coordsize="441,1961" path="m2519,940l2447,940,2447,2901,2519,2901,2519,940xm2888,940l2808,940,2808,2901,2888,2901,2888,940xe" filled="true" fillcolor="#f3705c" stroked="false">
              <v:path arrowok="t"/>
              <v:fill type="solid"/>
            </v:shape>
            <v:rect style="position:absolute;left:2447;top:940;width:441;height:1961" filled="false" stroked="true" strokeweight=".01pt" strokecolor="#f3705c">
              <v:stroke dashstyle="solid"/>
            </v:rect>
            <v:shape style="position:absolute;left:2518;top:874;width:290;height:2027" coordorigin="2519,875" coordsize="290,2027" path="m2588,875l2519,875,2519,2901,2588,2901,2588,875xm2808,875l2731,875,2731,2901,2808,2901,2808,875xe" filled="true" fillcolor="#f26653" stroked="false">
              <v:path arrowok="t"/>
              <v:fill type="solid"/>
            </v:shape>
            <v:rect style="position:absolute;left:2518;top:874;width:290;height:2027" filled="false" stroked="true" strokeweight=".01pt" strokecolor="#f26653">
              <v:stroke dashstyle="solid"/>
            </v:rect>
            <v:rect style="position:absolute;left:2587;top:842;width:144;height:2059" filled="true" fillcolor="#f15849" stroked="false">
              <v:fill type="solid"/>
            </v:rect>
            <v:rect style="position:absolute;left:2587;top:842;width:144;height:2059" filled="false" stroked="true" strokeweight=".01pt" strokecolor="#f15849">
              <v:stroke dashstyle="solid"/>
            </v:rect>
            <v:shape style="position:absolute;left:1844;top:2204;width:199;height:687" coordorigin="1845,2204" coordsize="199,687" path="m1845,2891l1845,2204,2043,2204e" filled="false" stroked="true" strokeweight="1pt" strokecolor="#939598">
              <v:path arrowok="t"/>
              <v:stroke dashstyle="solid"/>
            </v:shape>
            <v:shape style="position:absolute;left:2042;top:887;width:1025;height:1317" coordorigin="2043,888" coordsize="1025,1317" path="m2043,2204l2043,1869,2176,1869,2176,1603,2282,1603,2282,1387,2373,1387,2373,1215,2454,1215,2454,1081,2531,1081,2531,984,2603,984,2603,919,2672,919,2672,888,2819,888,2819,919,2898,919,2898,984,2980,984,2980,1081,3067,1081,3067,1215e" filled="false" stroked="true" strokeweight="1pt" strokecolor="#939598">
              <v:path arrowok="t"/>
              <v:stroke dashstyle="solid"/>
            </v:shape>
            <v:shape style="position:absolute;left:3067;top:1214;width:699;height:1677" coordorigin="3067,1215" coordsize="699,1677" path="m3067,1215l3161,1215,3161,1387,3265,1387,3265,1603,3387,1603,3387,1869,3539,1869,3539,2204,3765,2204,3765,2891e" filled="false" stroked="true" strokeweight="1pt" strokecolor="#939598">
              <v:path arrowok="t"/>
              <v:stroke dashstyle="solid"/>
            </v:shape>
            <v:line style="position:absolute" from="3461,2789" to="3461,2903" stroked="true" strokeweight=".5pt" strokecolor="#231f20">
              <v:stroke dashstyle="solid"/>
            </v:line>
            <v:line style="position:absolute" from="3045,2789" to="3045,2903" stroked="true" strokeweight=".5pt" strokecolor="#231f20">
              <v:stroke dashstyle="solid"/>
            </v:line>
            <v:line style="position:absolute" from="2629,2789" to="2629,2903" stroked="true" strokeweight=".5pt" strokecolor="#231f20">
              <v:stroke dashstyle="solid"/>
            </v:line>
            <v:line style="position:absolute" from="2213,2789" to="2213,2903" stroked="true" strokeweight=".5pt" strokecolor="#231f20">
              <v:stroke dashstyle="solid"/>
            </v:line>
            <v:line style="position:absolute" from="1796,2789" to="1796,2903" stroked="true" strokeweight=".5pt" strokecolor="#231f20">
              <v:stroke dashstyle="solid"/>
            </v:line>
            <v:shape style="position:absolute;left:1090;top:191;width:210;height:142" type="#_x0000_t75" stroked="false">
              <v:imagedata r:id="rId78" o:title=""/>
            </v:shape>
            <v:line style="position:absolute" from="794,772" to="907,772" stroked="true" strokeweight=".5pt" strokecolor="#231f20">
              <v:stroke dashstyle="solid"/>
            </v:line>
            <v:line style="position:absolute" from="794,1482" to="907,1482" stroked="true" strokeweight=".5pt" strokecolor="#231f20">
              <v:stroke dashstyle="solid"/>
            </v:line>
            <v:line style="position:absolute" from="794,2191" to="907,2191" stroked="true" strokeweight=".5pt" strokecolor="#231f20">
              <v:stroke dashstyle="solid"/>
            </v:line>
            <v:line style="position:absolute" from="1091,446" to="1300,446" stroked="true" strokeweight="1pt" strokecolor="#939598">
              <v:stroke dashstyle="solid"/>
            </v:line>
            <v:line style="position:absolute" from="3878,2789" to="3878,2903" stroked="true" strokeweight=".5pt" strokecolor="#231f20">
              <v:stroke dashstyle="solid"/>
            </v:line>
            <v:line style="position:absolute" from="1381,2789" to="1381,2903" stroked="true" strokeweight=".5pt" strokecolor="#231f20">
              <v:stroke dashstyle="solid"/>
            </v:line>
            <v:shape style="position:absolute;left:798;top:73;width:3675;height:2895" coordorigin="799,73" coordsize="3675,2895" path="m1252,2898l1252,2898,4025,2898,4025,2901,4031,2911,4046,2934,4061,2957,4067,2968,4103,2834,4155,2968,4199,2834,4209,2862,4215,2878,4218,2887,4222,2897,4223,2898,4262,2898,4348,2898,4434,2898,4473,2898,4473,73,799,73,799,2898,945,2898,1020,2898,1048,2898,1052,2898,1053,2901,1060,2911,1074,2934,1089,2957,1095,2968,1131,2834,1184,2968,1227,2834,1237,2863,1243,2878,1247,2888,1250,2897,1252,2898xe" filled="false" stroked="true" strokeweight=".5pt" strokecolor="#231f20">
              <v:path arrowok="t"/>
              <v:stroke dashstyle="solid"/>
            </v:shape>
            <v:shape style="position:absolute;left:1354;top:188;width:356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1313;top:2896;width:2656;height:191" type="#_x0000_t202" filled="false" stroked="false">
              <v:textbox inset="0,0,0,0">
                <w:txbxContent>
                  <w:p>
                    <w:pPr>
                      <w:tabs>
                        <w:tab w:pos="1234" w:val="left" w:leader="none"/>
                        <w:tab w:pos="1650" w:val="left" w:leader="none"/>
                        <w:tab w:pos="2066" w:val="left" w:leader="none"/>
                        <w:tab w:pos="2482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1.0   </w:t>
                    </w:r>
                    <w:r>
                      <w:rPr>
                        <w:color w:val="231F20"/>
                        <w:sz w:val="16"/>
                      </w:rPr>
                      <w:t>– 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-5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31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0"/>
        <w:ind w:left="153" w:right="741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</w:t>
      </w:r>
      <w:r>
        <w:rPr>
          <w:color w:val="A70740"/>
          <w:spacing w:val="-6"/>
          <w:sz w:val="18"/>
        </w:rPr>
        <w:t>5.10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65" w:lineRule="exact" w:before="125"/>
        <w:ind w:left="2386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34" w:lineRule="exact" w:before="0"/>
        <w:ind w:left="0" w:right="1330" w:firstLine="0"/>
        <w:jc w:val="right"/>
        <w:rPr>
          <w:sz w:val="12"/>
        </w:rPr>
      </w:pPr>
      <w:r>
        <w:rPr/>
        <w:pict>
          <v:group style="position:absolute;margin-left:306.141998pt;margin-top:3.546201pt;width:184.25pt;height:151pt;mso-position-horizontal-relative:page;mso-position-vertical-relative:paragraph;z-index:-21382656" coordorigin="6123,71" coordsize="3685,3020">
            <v:line style="position:absolute" from="9694,775" to="9808,775" stroked="true" strokeweight=".5pt" strokecolor="#231f20">
              <v:stroke dashstyle="solid"/>
            </v:line>
            <v:line style="position:absolute" from="9694,1483" to="9808,1483" stroked="true" strokeweight=".5pt" strokecolor="#231f20">
              <v:stroke dashstyle="solid"/>
            </v:line>
            <v:line style="position:absolute" from="9694,2192" to="9808,2192" stroked="true" strokeweight=".5pt" strokecolor="#231f20">
              <v:stroke dashstyle="solid"/>
            </v:line>
            <v:line style="position:absolute" from="9694,2900" to="9808,2900" stroked="true" strokeweight=".5pt" strokecolor="#231f20">
              <v:stroke dashstyle="solid"/>
            </v:line>
            <v:shape style="position:absolute;left:6899;top:2252;width:2068;height:649" coordorigin="6899,2252" coordsize="2068,649" path="m7108,2252l6899,2252,6899,2900,7108,2900,7108,2252xm8966,2252l8719,2252,8719,2900,8966,2900,8966,2252xe" filled="true" fillcolor="#fcd3c4" stroked="false">
              <v:path arrowok="t"/>
              <v:fill type="solid"/>
            </v:shape>
            <v:rect style="position:absolute;left:6899;top:2252;width:2068;height:649" filled="false" stroked="true" strokeweight=".01pt" strokecolor="#fcd3c4">
              <v:stroke dashstyle="solid"/>
            </v:rect>
            <v:shape style="position:absolute;left:7107;top:1938;width:1612;height:962" coordorigin="7108,1939" coordsize="1612,962" path="m7249,1939l7108,1939,7108,2900,7249,2900,7249,1939xm8719,1939l8552,1939,8552,2900,8719,2900,8719,1939xe" filled="true" fillcolor="#fabeab" stroked="false">
              <v:path arrowok="t"/>
              <v:fill type="solid"/>
            </v:shape>
            <v:rect style="position:absolute;left:7107;top:1938;width:1612;height:962" filled="false" stroked="true" strokeweight=".01pt" strokecolor="#fabeab">
              <v:stroke dashstyle="solid"/>
            </v:rect>
            <v:shape style="position:absolute;left:7249;top:1690;width:1303;height:1210" coordorigin="7249,1691" coordsize="1303,1210" path="m7361,1691l7249,1691,7249,2900,7361,2900,7361,1691xm8552,1691l8419,1691,8419,2900,8552,2900,8552,1691xe" filled="true" fillcolor="#f9b4a0" stroked="false">
              <v:path arrowok="t"/>
              <v:fill type="solid"/>
            </v:shape>
            <v:rect style="position:absolute;left:7249;top:1690;width:1303;height:1210" filled="false" stroked="true" strokeweight=".01pt" strokecolor="#f9b4a0">
              <v:stroke dashstyle="solid"/>
            </v:rect>
            <v:shape style="position:absolute;left:7361;top:1489;width:1058;height:1411" coordorigin="7361,1490" coordsize="1058,1411" path="m7458,1490l7361,1490,7361,2900,7458,2900,7458,1490xm8419,1490l8305,1490,8305,2900,8419,2900,8419,1490xe" filled="true" fillcolor="#f8aa95" stroked="false">
              <v:path arrowok="t"/>
              <v:fill type="solid"/>
            </v:shape>
            <v:rect style="position:absolute;left:7361;top:1489;width:1058;height:1411" filled="false" stroked="true" strokeweight=".01pt" strokecolor="#f8aa95">
              <v:stroke dashstyle="solid"/>
            </v:rect>
            <v:shape style="position:absolute;left:7457;top:1330;width:848;height:1570" coordorigin="7458,1330" coordsize="848,1570" path="m7544,1330l7458,1330,7458,2900,7544,2900,7544,1330xm8305,1330l8203,1330,8203,2900,8305,2900,8305,1330xe" filled="true" fillcolor="#f69680" stroked="false">
              <v:path arrowok="t"/>
              <v:fill type="solid"/>
            </v:shape>
            <v:rect style="position:absolute;left:7457;top:1330;width:848;height:1570" filled="false" stroked="true" strokeweight=".01pt" strokecolor="#f69680">
              <v:stroke dashstyle="solid"/>
            </v:rect>
            <v:shape style="position:absolute;left:7544;top:1204;width:660;height:1696" coordorigin="7544,1205" coordsize="660,1696" path="m7624,1205l7544,1205,7544,2900,7624,2900,7624,1205xm8203,1205l8108,1205,8108,2900,8203,2900,8203,1205xe" filled="true" fillcolor="#f5846d" stroked="false">
              <v:path arrowok="t"/>
              <v:fill type="solid"/>
            </v:shape>
            <v:rect style="position:absolute;left:7544;top:1204;width:660;height:1696" filled="false" stroked="true" strokeweight=".01pt" strokecolor="#f5846d">
              <v:stroke dashstyle="solid"/>
            </v:rect>
            <v:shape style="position:absolute;left:7623;top:1114;width:485;height:1786" coordorigin="7624,1115" coordsize="485,1786" path="m7700,1115l7624,1115,7624,2900,7700,2900,7700,1115xm8108,1115l8018,1115,8018,2900,8108,2900,8108,1115xe" filled="true" fillcolor="#f3705c" stroked="false">
              <v:path arrowok="t"/>
              <v:fill type="solid"/>
            </v:shape>
            <v:rect style="position:absolute;left:7623;top:1114;width:485;height:1786" filled="false" stroked="true" strokeweight=".01pt" strokecolor="#f3705c">
              <v:stroke dashstyle="solid"/>
            </v:rect>
            <v:shape style="position:absolute;left:7699;top:1054;width:319;height:1847" coordorigin="7700,1054" coordsize="319,1847" path="m7774,1054l7700,1054,7700,2900,7774,2900,7774,1054xm8018,1054l7932,1054,7932,2900,8018,2900,8018,1054xe" filled="true" fillcolor="#f26653" stroked="false">
              <v:path arrowok="t"/>
              <v:fill type="solid"/>
            </v:shape>
            <v:rect style="position:absolute;left:7699;top:1054;width:319;height:1847" filled="false" stroked="true" strokeweight=".01pt" strokecolor="#f26653">
              <v:stroke dashstyle="solid"/>
            </v:rect>
            <v:rect style="position:absolute;left:7774;top:1024;width:158;height:1876" filled="true" fillcolor="#f15849" stroked="false">
              <v:fill type="solid"/>
            </v:rect>
            <v:rect style="position:absolute;left:7774;top:1024;width:158;height:1876" filled="false" stroked="true" strokeweight=".01pt" strokecolor="#f15849">
              <v:stroke dashstyle="solid"/>
            </v:rect>
            <v:shape style="position:absolute;left:6967;top:2256;width:212;height:634" coordorigin="6968,2257" coordsize="212,634" path="m6968,2890l6968,2257,7179,2257e" filled="false" stroked="true" strokeweight="1.0pt" strokecolor="#939598">
              <v:path arrowok="t"/>
              <v:stroke dashstyle="solid"/>
            </v:shape>
            <v:shape style="position:absolute;left:7179;top:1039;width:1873;height:1855" coordorigin="7179,1040" coordsize="1873,1855" path="m7179,2257l7179,1946,7321,1946,7321,1700,7434,1700,7434,1502,7532,1502,7532,1342,7618,1342,7618,1220,7700,1220,7700,1128,7776,1128,7776,1069,7850,1069,7850,1040,8010,1040,8010,1069,8098,1069,8098,1128,8188,1128,8188,1220,8284,1220,8284,1342,8386,1342,8386,1502,8501,1502,8501,1700,8635,1700,8635,1946,8802,1946,8802,2257,9052,2257,9052,2894e" filled="false" stroked="true" strokeweight="1pt" strokecolor="#939598">
              <v:path arrowok="t"/>
              <v:stroke dashstyle="solid"/>
            </v:shape>
            <v:line style="position:absolute" from="8802,2792" to="8802,2906" stroked="true" strokeweight=".5pt" strokecolor="#231f20">
              <v:stroke dashstyle="solid"/>
            </v:line>
            <v:line style="position:absolute" from="8383,2792" to="8383,2906" stroked="true" strokeweight=".5pt" strokecolor="#231f20">
              <v:stroke dashstyle="solid"/>
            </v:line>
            <v:line style="position:absolute" from="7965,2792" to="7965,2906" stroked="true" strokeweight=".5pt" strokecolor="#231f20">
              <v:stroke dashstyle="solid"/>
            </v:line>
            <v:line style="position:absolute" from="7548,2792" to="7548,2906" stroked="true" strokeweight=".5pt" strokecolor="#231f20">
              <v:stroke dashstyle="solid"/>
            </v:line>
            <v:line style="position:absolute" from="7130,2792" to="7130,2906" stroked="true" strokeweight=".5pt" strokecolor="#231f20">
              <v:stroke dashstyle="solid"/>
            </v:line>
            <v:shape style="position:absolute;left:6419;top:194;width:210;height:142" type="#_x0000_t75" stroked="false">
              <v:imagedata r:id="rId78" o:title=""/>
            </v:shape>
            <v:line style="position:absolute" from="6123,778" to="6236,778" stroked="true" strokeweight=".5pt" strokecolor="#231f20">
              <v:stroke dashstyle="solid"/>
            </v:line>
            <v:line style="position:absolute" from="6123,1485" to="6236,1485" stroked="true" strokeweight=".5pt" strokecolor="#231f20">
              <v:stroke dashstyle="solid"/>
            </v:line>
            <v:line style="position:absolute" from="6123,2194" to="6236,2194" stroked="true" strokeweight=".5pt" strokecolor="#231f20">
              <v:stroke dashstyle="solid"/>
            </v:line>
            <v:line style="position:absolute" from="6420,448" to="6629,448" stroked="true" strokeweight="1pt" strokecolor="#939598">
              <v:stroke dashstyle="solid"/>
            </v:line>
            <v:line style="position:absolute" from="9220,2792" to="9220,2906" stroked="true" strokeweight=".5pt" strokecolor="#231f20">
              <v:stroke dashstyle="solid"/>
            </v:line>
            <v:line style="position:absolute" from="6711,2792" to="6711,2906" stroked="true" strokeweight=".5pt" strokecolor="#231f20">
              <v:stroke dashstyle="solid"/>
            </v:line>
            <v:shape style="position:absolute;left:6127;top:75;width:3675;height:2895" coordorigin="6128,76" coordsize="3675,2895" path="m6581,2901l6581,2901,9354,2901,9354,2904,9360,2914,9375,2937,9390,2960,9396,2971,9432,2837,9484,2971,9528,2837,9538,2865,9544,2881,9547,2890,9551,2900,9552,2900,9591,2901,9677,2901,9763,2901,9802,2901,9802,76,6128,76,6128,2901,6274,2901,6349,2901,6377,2901,6381,2901,6382,2904,6389,2914,6403,2937,6418,2960,6425,2971,6460,2837,6513,2971,6556,2837,6567,2865,6572,2881,6576,2891,6579,2900,6581,2901xe" filled="false" stroked="true" strokeweight=".5pt" strokecolor="#231f20">
              <v:path arrowok="t"/>
              <v:stroke dashstyle="solid"/>
            </v:shape>
            <v:shape style="position:absolute;left:6683;top:190;width:356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6645;top:2899;width:2673;height:191" type="#_x0000_t202" filled="false" stroked="false">
              <v:textbox inset="0,0,0,0">
                <w:txbxContent>
                  <w:p>
                    <w:pPr>
                      <w:tabs>
                        <w:tab w:pos="1250" w:val="left" w:leader="none"/>
                        <w:tab w:pos="1666" w:val="left" w:leader="none"/>
                        <w:tab w:pos="2082" w:val="left" w:leader="none"/>
                        <w:tab w:pos="2499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1.0   </w:t>
                    </w:r>
                    <w:r>
                      <w:rPr>
                        <w:color w:val="231F20"/>
                        <w:sz w:val="16"/>
                      </w:rPr>
                      <w:t>– 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7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35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34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4350" w:space="979"/>
            <w:col w:w="5301"/>
          </w:cols>
        </w:sectPr>
      </w:pPr>
    </w:p>
    <w:p>
      <w:pPr>
        <w:pStyle w:val="BodyText"/>
      </w:pPr>
    </w:p>
    <w:p>
      <w:pPr>
        <w:pStyle w:val="BodyText"/>
        <w:rPr>
          <w:sz w:val="19"/>
        </w:rPr>
      </w:pPr>
    </w:p>
    <w:p>
      <w:pPr>
        <w:tabs>
          <w:tab w:pos="9228" w:val="left" w:leader="none"/>
        </w:tabs>
        <w:spacing w:before="107"/>
        <w:ind w:left="3899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</w:pPr>
    </w:p>
    <w:p>
      <w:pPr>
        <w:pStyle w:val="BodyText"/>
        <w:spacing w:before="7"/>
      </w:pPr>
    </w:p>
    <w:p>
      <w:pPr>
        <w:tabs>
          <w:tab w:pos="9231" w:val="left" w:leader="none"/>
        </w:tabs>
        <w:spacing w:before="106"/>
        <w:ind w:left="3902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tabs>
          <w:tab w:pos="9242" w:val="left" w:leader="none"/>
        </w:tabs>
        <w:spacing w:before="96"/>
        <w:ind w:left="3913" w:right="0" w:firstLine="0"/>
        <w:jc w:val="left"/>
        <w:rPr>
          <w:sz w:val="12"/>
        </w:rPr>
      </w:pPr>
      <w:r>
        <w:rPr>
          <w:color w:val="231F20"/>
          <w:w w:val="90"/>
          <w:position w:val="1"/>
          <w:sz w:val="12"/>
        </w:rPr>
        <w:t>1</w:t>
        <w:tab/>
      </w:r>
      <w:r>
        <w:rPr>
          <w:color w:val="231F20"/>
          <w:w w:val="90"/>
          <w:sz w:val="12"/>
        </w:rPr>
        <w:t>1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tabs>
          <w:tab w:pos="9225" w:val="left" w:leader="none"/>
        </w:tabs>
        <w:spacing w:before="97"/>
        <w:ind w:left="3896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0</w:t>
        <w:tab/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5"/>
        <w:rPr>
          <w:sz w:val="9"/>
        </w:rPr>
      </w:pP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104" w:after="0"/>
        <w:ind w:left="323" w:right="391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 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outlines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0" w:after="0"/>
        <w:ind w:left="323" w:right="426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line="259" w:lineRule="auto" w:before="11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5.11</w:t>
      </w:r>
      <w:r>
        <w:rPr>
          <w:color w:val="A7074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Frequency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based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78"/>
        <w:ind w:left="339" w:right="0" w:firstLine="0"/>
        <w:jc w:val="left"/>
        <w:rPr>
          <w:sz w:val="12"/>
        </w:rPr>
      </w:pPr>
      <w:r>
        <w:rPr/>
        <w:pict>
          <v:group style="position:absolute;margin-left:39.685001pt;margin-top:9.337389pt;width:7.1pt;height:16.2pt;mso-position-horizontal-relative:page;mso-position-vertical-relative:paragraph;z-index:15874560" coordorigin="794,187" coordsize="142,324">
            <v:rect style="position:absolute;left:793;top:186;width:142;height:142" filled="true" fillcolor="#582e91" stroked="false">
              <v:fill type="solid"/>
            </v:rect>
            <v:rect style="position:absolute;left:793;top:368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2013 Q3</w:t>
      </w:r>
    </w:p>
    <w:p>
      <w:pPr>
        <w:tabs>
          <w:tab w:pos="2882" w:val="left" w:leader="none"/>
        </w:tabs>
        <w:spacing w:line="159" w:lineRule="exact" w:before="36"/>
        <w:ind w:left="339" w:right="0" w:firstLine="0"/>
        <w:jc w:val="left"/>
        <w:rPr>
          <w:sz w:val="12"/>
        </w:rPr>
      </w:pPr>
      <w:r>
        <w:rPr>
          <w:color w:val="231F20"/>
          <w:position w:val="7"/>
          <w:sz w:val="12"/>
        </w:rPr>
        <w:t>2014</w:t>
      </w:r>
      <w:r>
        <w:rPr>
          <w:color w:val="231F20"/>
          <w:spacing w:val="-12"/>
          <w:position w:val="7"/>
          <w:sz w:val="12"/>
        </w:rPr>
        <w:t> </w:t>
      </w:r>
      <w:r>
        <w:rPr>
          <w:color w:val="231F20"/>
          <w:position w:val="7"/>
          <w:sz w:val="12"/>
        </w:rPr>
        <w:t>Q3</w:t>
        <w:tab/>
      </w:r>
      <w:r>
        <w:rPr>
          <w:color w:val="231F20"/>
          <w:sz w:val="12"/>
        </w:rPr>
        <w:t>Probability,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cent</w:t>
      </w:r>
    </w:p>
    <w:p>
      <w:pPr>
        <w:pStyle w:val="BodyText"/>
        <w:spacing w:line="268" w:lineRule="auto" w:before="3"/>
        <w:ind w:left="153"/>
      </w:pPr>
      <w:r>
        <w:rPr/>
        <w:br w:type="column"/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rebalancing.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</w:rPr>
        <w:t>depend</w:t>
      </w:r>
      <w:r>
        <w:rPr>
          <w:color w:val="231F20"/>
          <w:spacing w:val="-38"/>
        </w:rPr>
        <w:t> </w:t>
      </w:r>
      <w:r>
        <w:rPr>
          <w:color w:val="231F20"/>
        </w:rPr>
        <w:t>crucially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strength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global</w:t>
      </w:r>
      <w:r>
        <w:rPr>
          <w:color w:val="231F20"/>
          <w:spacing w:val="-40"/>
        </w:rPr>
        <w:t> </w:t>
      </w:r>
      <w:r>
        <w:rPr>
          <w:color w:val="231F20"/>
        </w:rPr>
        <w:t>demand.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8"/>
      </w:pP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modest.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euro-area</w:t>
      </w:r>
    </w:p>
    <w:p>
      <w:pPr>
        <w:spacing w:after="0" w:line="268" w:lineRule="auto"/>
        <w:sectPr>
          <w:pgSz w:w="11910" w:h="16840"/>
          <w:pgMar w:header="446" w:footer="0" w:top="1560" w:bottom="280" w:left="640" w:right="640"/>
          <w:cols w:num="2" w:equalWidth="0">
            <w:col w:w="4369" w:space="960"/>
            <w:col w:w="53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tabs>
          <w:tab w:pos="1153" w:val="left" w:leader="none"/>
          <w:tab w:pos="1825" w:val="left" w:leader="none"/>
          <w:tab w:pos="2488" w:val="left" w:leader="none"/>
          <w:tab w:pos="3209" w:val="left" w:leader="none"/>
        </w:tabs>
        <w:spacing w:before="1"/>
        <w:ind w:left="523" w:right="0" w:firstLine="0"/>
        <w:jc w:val="left"/>
        <w:rPr>
          <w:sz w:val="12"/>
        </w:rPr>
      </w:pPr>
      <w:bookmarkStart w:name="How strongly will domestic demand recove" w:id="91"/>
      <w:bookmarkEnd w:id="91"/>
      <w:r>
        <w:rPr/>
      </w:r>
      <w:r>
        <w:rPr>
          <w:color w:val="231F20"/>
          <w:sz w:val="12"/>
        </w:rPr>
        <w:t>&lt;0.5</w:t>
        <w:tab/>
        <w:t>0.5–1.5</w:t>
        <w:tab/>
      </w:r>
      <w:r>
        <w:rPr>
          <w:color w:val="231F20"/>
          <w:w w:val="95"/>
          <w:sz w:val="12"/>
        </w:rPr>
        <w:t>1.5–2.5</w:t>
        <w:tab/>
      </w:r>
      <w:r>
        <w:rPr>
          <w:color w:val="231F20"/>
          <w:sz w:val="12"/>
        </w:rPr>
        <w:t>2.5–3.5</w:t>
        <w:tab/>
      </w:r>
      <w:r>
        <w:rPr>
          <w:color w:val="231F20"/>
          <w:spacing w:val="-5"/>
          <w:sz w:val="12"/>
        </w:rPr>
        <w:t>&gt;3.5</w:t>
      </w:r>
    </w:p>
    <w:p>
      <w:pPr>
        <w:spacing w:before="37"/>
        <w:ind w:left="57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CPI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(percentage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increase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prices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earlier)</w:t>
      </w:r>
    </w:p>
    <w:p>
      <w:pPr>
        <w:spacing w:before="21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18.605392pt;width:184.3pt;height:141.75pt;mso-position-horizontal-relative:page;mso-position-vertical-relative:paragraph;z-index:15875072" coordorigin="794,-372" coordsize="3686,2835">
            <v:rect style="position:absolute;left:3781;top:2043;width:193;height:417" filled="true" fillcolor="#582e91" stroked="false">
              <v:fill type="solid"/>
            </v:rect>
            <v:rect style="position:absolute;left:3974;top:2023;width:191;height:438" filled="true" fillcolor="#7d8fc8" stroked="false">
              <v:fill type="solid"/>
            </v:rect>
            <v:rect style="position:absolute;left:3112;top:1911;width:191;height:550" filled="true" fillcolor="#582e91" stroked="false">
              <v:fill type="solid"/>
            </v:rect>
            <v:rect style="position:absolute;left:3303;top:1915;width:193;height:545" filled="true" fillcolor="#7d8fc8" stroked="false">
              <v:fill type="solid"/>
            </v:rect>
            <v:rect style="position:absolute;left:2444;top:1728;width:191;height:733" filled="true" fillcolor="#582e91" stroked="false">
              <v:fill type="solid"/>
            </v:rect>
            <v:rect style="position:absolute;left:2634;top:1746;width:191;height:715" filled="true" fillcolor="#7d8fc8" stroked="false">
              <v:fill type="solid"/>
            </v:rect>
            <v:rect style="position:absolute;left:1773;top:1817;width:193;height:644" filled="true" fillcolor="#582e91" stroked="false">
              <v:fill type="solid"/>
            </v:rect>
            <v:rect style="position:absolute;left:1966;top:1831;width:191;height:630" filled="true" fillcolor="#7d8fc8" stroked="false">
              <v:fill type="solid"/>
            </v:rect>
            <v:rect style="position:absolute;left:1104;top:1984;width:191;height:477" filled="true" fillcolor="#582e91" stroked="false">
              <v:fill type="solid"/>
            </v:rect>
            <v:rect style="position:absolute;left:1295;top:1970;width:193;height:490" filled="true" fillcolor="#7d8fc8" stroked="false">
              <v:fill type="solid"/>
            </v:rect>
            <v:line style="position:absolute" from="4365,194" to="4479,194" stroked="true" strokeweight=".5pt" strokecolor="#231f20">
              <v:stroke dashstyle="solid"/>
            </v:line>
            <v:line style="position:absolute" from="4365,761" to="4479,761" stroked="true" strokeweight=".5pt" strokecolor="#231f20">
              <v:stroke dashstyle="solid"/>
            </v:line>
            <v:line style="position:absolute" from="4365,1330" to="4479,1330" stroked="true" strokeweight=".5pt" strokecolor="#231f20">
              <v:stroke dashstyle="solid"/>
            </v:line>
            <v:line style="position:absolute" from="4365,1898" to="4479,1898" stroked="true" strokeweight=".5pt" strokecolor="#231f20">
              <v:stroke dashstyle="solid"/>
            </v:line>
            <v:line style="position:absolute" from="4309,2349" to="4309,2463" stroked="true" strokeweight=".5pt" strokecolor="#231f20">
              <v:stroke dashstyle="solid"/>
            </v:line>
            <v:line style="position:absolute" from="3638,2349" to="3638,2463" stroked="true" strokeweight=".5pt" strokecolor="#231f20">
              <v:stroke dashstyle="solid"/>
            </v:line>
            <v:line style="position:absolute" from="2969,2349" to="2969,2463" stroked="true" strokeweight=".5pt" strokecolor="#231f20">
              <v:stroke dashstyle="solid"/>
            </v:line>
            <v:line style="position:absolute" from="2300,2349" to="2300,2463" stroked="true" strokeweight=".5pt" strokecolor="#231f20">
              <v:stroke dashstyle="solid"/>
            </v:line>
            <v:line style="position:absolute" from="1630,2349" to="1630,2463" stroked="true" strokeweight=".5pt" strokecolor="#231f20">
              <v:stroke dashstyle="solid"/>
            </v:line>
            <v:line style="position:absolute" from="961,2349" to="961,2463" stroked="true" strokeweight=".5pt" strokecolor="#231f20">
              <v:stroke dashstyle="solid"/>
            </v:line>
            <v:line style="position:absolute" from="794,195" to="907,195" stroked="true" strokeweight=".5pt" strokecolor="#231f20">
              <v:stroke dashstyle="solid"/>
            </v:line>
            <v:line style="position:absolute" from="794,763" to="907,763" stroked="true" strokeweight=".5pt" strokecolor="#231f20">
              <v:stroke dashstyle="solid"/>
            </v:line>
            <v:line style="position:absolute" from="794,1332" to="907,1332" stroked="true" strokeweight=".5pt" strokecolor="#231f20">
              <v:stroke dashstyle="solid"/>
            </v:line>
            <v:line style="position:absolute" from="794,1899" to="907,1899" stroked="true" strokeweight=".5pt" strokecolor="#231f20">
              <v:stroke dashstyle="solid"/>
            </v:line>
            <v:rect style="position:absolute;left:798;top:-36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pacing w:val="-1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523" w:right="94"/>
      </w:pPr>
      <w:r>
        <w:rPr/>
        <w:br w:type="column"/>
      </w:r>
      <w:r>
        <w:rPr>
          <w:color w:val="231F20"/>
          <w:w w:val="90"/>
        </w:rPr>
        <w:t>countries face substantial challenges in improving their fiscal 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preserving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 banking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systems.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process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countries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throughout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 </w:t>
      </w:r>
      <w:r>
        <w:rPr>
          <w:color w:val="231F20"/>
        </w:rPr>
        <w:t>more significant weakening in euro-area activity, with </w:t>
      </w:r>
      <w:r>
        <w:rPr>
          <w:color w:val="231F20"/>
          <w:w w:val="90"/>
        </w:rPr>
        <w:t>substantial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Kingdom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global economy,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if,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intensification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concerns over the sustainability of those countries’ fiscal positions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severe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distress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dislocation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financial</w:t>
      </w:r>
      <w:r>
        <w:rPr>
          <w:color w:val="231F20"/>
          <w:spacing w:val="-39"/>
        </w:rPr>
        <w:t> </w:t>
      </w:r>
      <w:r>
        <w:rPr>
          <w:color w:val="231F20"/>
        </w:rPr>
        <w:t>markets.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box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page</w:t>
      </w:r>
      <w:r>
        <w:rPr>
          <w:color w:val="231F20"/>
          <w:spacing w:val="-40"/>
        </w:rPr>
        <w:t> </w:t>
      </w:r>
      <w:r>
        <w:rPr>
          <w:color w:val="231F20"/>
        </w:rPr>
        <w:t>38</w:t>
      </w:r>
      <w:r>
        <w:rPr>
          <w:color w:val="231F20"/>
          <w:spacing w:val="-40"/>
        </w:rPr>
        <w:t> </w:t>
      </w:r>
      <w:r>
        <w:rPr>
          <w:color w:val="231F20"/>
        </w:rPr>
        <w:t>discusses</w:t>
      </w:r>
      <w:r>
        <w:rPr>
          <w:color w:val="231F20"/>
          <w:spacing w:val="-38"/>
        </w:rPr>
        <w:t> </w:t>
      </w:r>
      <w:r>
        <w:rPr>
          <w:color w:val="231F20"/>
        </w:rPr>
        <w:t>how</w:t>
      </w:r>
      <w:r>
        <w:rPr>
          <w:color w:val="231F20"/>
          <w:spacing w:val="-41"/>
        </w:rPr>
        <w:t> </w:t>
      </w:r>
      <w:r>
        <w:rPr>
          <w:color w:val="231F20"/>
        </w:rPr>
        <w:t>those </w:t>
      </w:r>
      <w:r>
        <w:rPr>
          <w:color w:val="231F20"/>
          <w:w w:val="95"/>
        </w:rPr>
        <w:t>issues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treatment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them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21"/>
        </w:rPr>
        <w:t> </w:t>
      </w:r>
      <w:r>
        <w:rPr>
          <w:color w:val="231F20"/>
        </w:rPr>
        <w:t>projections.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3" w:equalWidth="0">
            <w:col w:w="3431" w:space="40"/>
            <w:col w:w="642" w:space="846"/>
            <w:col w:w="5671"/>
          </w:cols>
        </w:sectPr>
      </w:pPr>
    </w:p>
    <w:p>
      <w:pPr>
        <w:spacing w:line="244" w:lineRule="auto" w:before="86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5.6.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 modest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strong</w:t>
      </w:r>
      <w:r>
        <w:rPr>
          <w:color w:val="231F20"/>
          <w:spacing w:val="-43"/>
        </w:rPr>
        <w:t> </w:t>
      </w:r>
      <w:r>
        <w:rPr>
          <w:color w:val="231F20"/>
        </w:rPr>
        <w:t>enough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enable</w:t>
      </w:r>
      <w:r>
        <w:rPr>
          <w:color w:val="231F20"/>
          <w:spacing w:val="-45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exports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grow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slightly </w:t>
      </w:r>
      <w:r>
        <w:rPr>
          <w:color w:val="231F20"/>
          <w:w w:val="95"/>
        </w:rPr>
        <w:t>above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</w:rPr>
        <w:t>period,</w:t>
      </w:r>
      <w:r>
        <w:rPr>
          <w:color w:val="231F20"/>
          <w:spacing w:val="-44"/>
        </w:rPr>
        <w:t> </w:t>
      </w:r>
      <w:r>
        <w:rPr>
          <w:color w:val="231F20"/>
        </w:rPr>
        <w:t>supporting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rebalancing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economy.</w:t>
      </w:r>
    </w:p>
    <w:p>
      <w:pPr>
        <w:pStyle w:val="BodyText"/>
        <w:spacing w:line="268" w:lineRule="auto"/>
        <w:ind w:left="153" w:right="200"/>
      </w:pPr>
      <w:r>
        <w:rPr>
          <w:color w:val="231F20"/>
          <w:w w:val="95"/>
        </w:rPr>
        <w:t>Indicators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softened,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reflect</w:t>
      </w:r>
      <w:r>
        <w:rPr>
          <w:color w:val="231F20"/>
          <w:spacing w:val="-44"/>
        </w:rPr>
        <w:t> </w:t>
      </w:r>
      <w:r>
        <w:rPr>
          <w:color w:val="231F20"/>
        </w:rPr>
        <w:t>temporary</w:t>
      </w:r>
      <w:r>
        <w:rPr>
          <w:color w:val="231F20"/>
          <w:spacing w:val="-45"/>
        </w:rPr>
        <w:t> </w:t>
      </w:r>
      <w:r>
        <w:rPr>
          <w:color w:val="231F20"/>
        </w:rPr>
        <w:t>factors</w:t>
      </w:r>
      <w:r>
        <w:rPr>
          <w:color w:val="231F20"/>
          <w:spacing w:val="-42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2).</w:t>
      </w:r>
      <w:r>
        <w:rPr>
          <w:color w:val="231F20"/>
          <w:spacing w:val="-24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the possibility that the global slowdown will prove more </w:t>
      </w:r>
      <w:r>
        <w:rPr>
          <w:color w:val="231F20"/>
          <w:w w:val="95"/>
        </w:rPr>
        <w:t>prolonged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boost</w:t>
      </w:r>
      <w:r>
        <w:rPr>
          <w:color w:val="231F20"/>
          <w:spacing w:val="-25"/>
        </w:rPr>
        <w:t> </w:t>
      </w:r>
      <w:r>
        <w:rPr>
          <w:color w:val="231F20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</w:rPr>
        <w:t>net</w:t>
      </w:r>
      <w:r>
        <w:rPr>
          <w:color w:val="231F20"/>
          <w:spacing w:val="-24"/>
        </w:rPr>
        <w:t> </w:t>
      </w:r>
      <w:r>
        <w:rPr>
          <w:color w:val="231F20"/>
        </w:rPr>
        <w:t>trade.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How strongly will domestic demand recover?</w:t>
      </w:r>
    </w:p>
    <w:p>
      <w:pPr>
        <w:pStyle w:val="BodyText"/>
        <w:spacing w:line="268" w:lineRule="auto" w:before="23"/>
        <w:ind w:left="153" w:right="189"/>
      </w:pP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substantially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 </w:t>
      </w:r>
      <w:r>
        <w:rPr>
          <w:color w:val="231F20"/>
          <w:w w:val="95"/>
        </w:rPr>
        <w:t>consumption in response to the squeeze in household real incomes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  <w:w w:val="90"/>
        </w:rPr>
        <w:t>prices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stabilise,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real </w:t>
      </w:r>
      <w:r>
        <w:rPr>
          <w:color w:val="231F20"/>
          <w:w w:val="95"/>
        </w:rPr>
        <w:t>incomes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again.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judged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roughly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incomes, settling around its historical average rate in the </w:t>
      </w:r>
      <w:r>
        <w:rPr>
          <w:color w:val="231F20"/>
        </w:rPr>
        <w:t>medium</w:t>
      </w:r>
      <w:r>
        <w:rPr>
          <w:color w:val="231F20"/>
          <w:spacing w:val="-22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sides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judgement, </w:t>
      </w:r>
      <w:r>
        <w:rPr>
          <w:color w:val="231F20"/>
          <w:w w:val="90"/>
        </w:rPr>
        <w:t>however. These include substantial uncertainties around the </w:t>
      </w:r>
      <w:r>
        <w:rPr>
          <w:color w:val="231F20"/>
        </w:rPr>
        <w:t>outlook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wages,</w:t>
      </w:r>
      <w:r>
        <w:rPr>
          <w:color w:val="231F20"/>
          <w:spacing w:val="-44"/>
        </w:rPr>
        <w:t> </w:t>
      </w:r>
      <w:r>
        <w:rPr>
          <w:color w:val="231F20"/>
        </w:rPr>
        <w:t>employment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inflation,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hence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the path of the household saving rate. Households have </w:t>
      </w:r>
      <w:r>
        <w:rPr>
          <w:color w:val="231F20"/>
          <w:w w:val="95"/>
        </w:rPr>
        <w:t>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crisis,</w:t>
      </w:r>
      <w:r>
        <w:rPr>
          <w:color w:val="231F20"/>
          <w:spacing w:val="-41"/>
        </w:rPr>
        <w:t> </w:t>
      </w:r>
      <w:r>
        <w:rPr>
          <w:color w:val="231F20"/>
        </w:rPr>
        <w:t>perhaps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response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associated</w:t>
      </w:r>
      <w:r>
        <w:rPr>
          <w:color w:val="231F20"/>
          <w:spacing w:val="-40"/>
        </w:rPr>
        <w:t> </w:t>
      </w:r>
      <w:r>
        <w:rPr>
          <w:color w:val="231F20"/>
        </w:rPr>
        <w:t>increase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uncertainty.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recedes,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feel 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sufficient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buffer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liquid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then </w:t>
      </w:r>
      <w:r>
        <w:rPr>
          <w:color w:val="231F20"/>
        </w:rPr>
        <w:t>saving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back.</w:t>
      </w:r>
      <w:r>
        <w:rPr>
          <w:color w:val="231F20"/>
          <w:spacing w:val="-17"/>
        </w:rPr>
        <w:t> </w:t>
      </w:r>
      <w:r>
        <w:rPr>
          <w:color w:val="231F20"/>
        </w:rPr>
        <w:t>But,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opposite</w:t>
      </w:r>
      <w:r>
        <w:rPr>
          <w:color w:val="231F20"/>
          <w:spacing w:val="-41"/>
        </w:rPr>
        <w:t> </w:t>
      </w:r>
      <w:r>
        <w:rPr>
          <w:color w:val="231F20"/>
        </w:rPr>
        <w:t>direction,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recovery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growth, </w:t>
      </w:r>
      <w:r>
        <w:rPr>
          <w:color w:val="231F20"/>
        </w:rPr>
        <w:t>if</w:t>
      </w:r>
      <w:r>
        <w:rPr>
          <w:color w:val="231F20"/>
          <w:spacing w:val="-47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adjustment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color w:val="231F20"/>
        </w:rPr>
        <w:t>weakness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real incomes</w:t>
      </w:r>
      <w:r>
        <w:rPr>
          <w:color w:val="231F20"/>
          <w:spacing w:val="-19"/>
        </w:rPr>
        <w:t> </w:t>
      </w:r>
      <w:r>
        <w:rPr>
          <w:color w:val="231F20"/>
        </w:rPr>
        <w:t>still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come.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143" w:space="1186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Heading3"/>
        <w:spacing w:before="256"/>
      </w:pPr>
      <w:bookmarkStart w:name="Financial and energy market assumptions" w:id="92"/>
      <w:bookmarkEnd w:id="92"/>
      <w:r>
        <w:rPr/>
      </w:r>
      <w:bookmarkStart w:name="_bookmark22" w:id="93"/>
      <w:bookmarkEnd w:id="93"/>
      <w:r>
        <w:rPr/>
      </w:r>
      <w:r>
        <w:rPr>
          <w:color w:val="A70740"/>
        </w:rPr>
        <w:t>Financial and energy market assumptions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assumption,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and CPI inflation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5.6 are </w:t>
      </w:r>
      <w:r>
        <w:rPr>
          <w:color w:val="231F20"/>
          <w:w w:val="90"/>
        </w:rPr>
        <w:t>conditioned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  <w:w w:val="95"/>
        </w:rPr>
        <w:t>rates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 decision,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rise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0.8%,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average,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2012</w:t>
      </w:r>
      <w:r>
        <w:rPr>
          <w:color w:val="231F20"/>
          <w:spacing w:val="-38"/>
        </w:rPr>
        <w:t> </w:t>
      </w:r>
      <w:r>
        <w:rPr>
          <w:color w:val="231F20"/>
        </w:rPr>
        <w:t>Q4.</w:t>
      </w:r>
    </w:p>
    <w:p>
      <w:pPr>
        <w:pStyle w:val="BodyText"/>
        <w:spacing w:line="268" w:lineRule="auto"/>
        <w:ind w:left="153" w:right="64"/>
      </w:pP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thereafter.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0.9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 May</w:t>
      </w:r>
      <w:r>
        <w:rPr>
          <w:color w:val="231F20"/>
          <w:spacing w:val="-38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10"/>
        <w:rPr>
          <w:sz w:val="32"/>
        </w:rPr>
      </w:pPr>
    </w:p>
    <w:p>
      <w:pPr>
        <w:spacing w:line="259" w:lineRule="auto" w:before="0"/>
        <w:ind w:left="153" w:right="530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2033" w:val="left" w:leader="none"/>
          <w:tab w:pos="3404" w:val="left" w:leader="none"/>
          <w:tab w:pos="4520" w:val="left" w:leader="none"/>
        </w:tabs>
        <w:spacing w:before="73"/>
        <w:ind w:left="952" w:right="0" w:firstLine="0"/>
        <w:jc w:val="left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</w:r>
    </w:p>
    <w:p>
      <w:pPr>
        <w:pStyle w:val="BodyText"/>
        <w:spacing w:before="8"/>
        <w:rPr>
          <w:sz w:val="3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2"/>
        <w:gridCol w:w="393"/>
        <w:gridCol w:w="274"/>
        <w:gridCol w:w="147"/>
        <w:gridCol w:w="262"/>
        <w:gridCol w:w="343"/>
        <w:gridCol w:w="338"/>
        <w:gridCol w:w="279"/>
        <w:gridCol w:w="139"/>
        <w:gridCol w:w="268"/>
        <w:gridCol w:w="339"/>
        <w:gridCol w:w="339"/>
        <w:gridCol w:w="280"/>
        <w:gridCol w:w="127"/>
        <w:gridCol w:w="276"/>
        <w:gridCol w:w="342"/>
        <w:gridCol w:w="259"/>
      </w:tblGrid>
      <w:tr>
        <w:trPr>
          <w:trHeight w:val="277" w:hRule="atLeast"/>
        </w:trPr>
        <w:tc>
          <w:tcPr>
            <w:tcW w:w="59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5"/>
              <w:ind w:right="75"/>
              <w:jc w:val="right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Q3</w:t>
            </w:r>
            <w:r>
              <w:rPr>
                <w:color w:val="231F20"/>
                <w:w w:val="95"/>
                <w:sz w:val="11"/>
              </w:rPr>
              <w:t>(b)</w:t>
            </w:r>
          </w:p>
        </w:tc>
        <w:tc>
          <w:tcPr>
            <w:tcW w:w="274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4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19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4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50" w:right="50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3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50" w:right="5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7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right="1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3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right="6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3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46" w:right="52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3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46" w:right="52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8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right="2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2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right="5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4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44" w:right="53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25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63" w:hRule="atLeast"/>
        </w:trPr>
        <w:tc>
          <w:tcPr>
            <w:tcW w:w="5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August</w:t>
            </w:r>
          </w:p>
        </w:tc>
        <w:tc>
          <w:tcPr>
            <w:tcW w:w="39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27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14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4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49" w:right="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3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53" w:right="5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27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13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-1" w:right="84"/>
              <w:jc w:val="center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0.9</w:t>
            </w:r>
          </w:p>
        </w:tc>
        <w:tc>
          <w:tcPr>
            <w:tcW w:w="33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47" w:right="4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33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47" w:right="3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28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2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12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  <w:tc>
          <w:tcPr>
            <w:tcW w:w="34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44" w:right="3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25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</w:tr>
      <w:tr>
        <w:trPr>
          <w:trHeight w:val="201" w:hRule="atLeast"/>
        </w:trPr>
        <w:tc>
          <w:tcPr>
            <w:tcW w:w="59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May</w:t>
            </w:r>
          </w:p>
        </w:tc>
        <w:tc>
          <w:tcPr>
            <w:tcW w:w="393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274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147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6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1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343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50" w:right="3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338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55" w:right="3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27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1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13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68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8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47" w:right="4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47" w:right="5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280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2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127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7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4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44" w:right="5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25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0" w:after="0"/>
        <w:ind w:left="323" w:right="38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 </w:t>
      </w:r>
      <w:r>
        <w:rPr>
          <w:color w:val="231F20"/>
          <w:sz w:val="11"/>
        </w:rPr>
        <w:t>respectively. 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(OIS)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August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realised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spot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August,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index </w:t>
      </w:r>
      <w:r>
        <w:rPr>
          <w:color w:val="231F20"/>
          <w:w w:val="95"/>
        </w:rPr>
        <w:t>(ERI)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79.2,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fifteen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0.3%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starting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usual convention,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7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slightly higher in 2013 Q4, but is slightly lower throughout the forecast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May.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3032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fifteen </w:t>
      </w:r>
      <w:r>
        <w:rPr>
          <w:color w:val="231F20"/>
        </w:rPr>
        <w:t>working</w:t>
      </w:r>
      <w:r>
        <w:rPr>
          <w:color w:val="231F20"/>
          <w:spacing w:val="-46"/>
        </w:rPr>
        <w:t> </w:t>
      </w:r>
      <w:r>
        <w:rPr>
          <w:color w:val="231F20"/>
        </w:rPr>
        <w:t>days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3</w:t>
      </w:r>
      <w:r>
        <w:rPr>
          <w:color w:val="231F20"/>
          <w:spacing w:val="-45"/>
        </w:rPr>
        <w:t> </w:t>
      </w:r>
      <w:r>
        <w:rPr>
          <w:color w:val="231F20"/>
        </w:rPr>
        <w:t>August.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2.7%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starting </w:t>
      </w:r>
      <w:r>
        <w:rPr>
          <w:color w:val="231F20"/>
          <w:w w:val="95"/>
        </w:rPr>
        <w:t>point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assumed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GDP;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also</w:t>
      </w:r>
      <w:r>
        <w:rPr>
          <w:color w:val="231F20"/>
          <w:spacing w:val="-32"/>
        </w:rPr>
        <w:t> </w:t>
      </w:r>
      <w:r>
        <w:rPr>
          <w:color w:val="231F20"/>
        </w:rPr>
        <w:t>reflects</w:t>
      </w:r>
      <w:r>
        <w:rPr>
          <w:color w:val="231F20"/>
          <w:spacing w:val="-31"/>
        </w:rPr>
        <w:t> </w:t>
      </w:r>
      <w:r>
        <w:rPr>
          <w:color w:val="231F20"/>
        </w:rPr>
        <w:t>changes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share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profits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  <w:spacing w:val="-4"/>
        </w:rPr>
        <w:t>GDP.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58"/>
      </w:pP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paths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period.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 broadly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unchanged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dollar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terms)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2%</w:t>
      </w:r>
      <w:r>
        <w:rPr>
          <w:color w:val="231F20"/>
          <w:spacing w:val="-38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forecast</w:t>
      </w:r>
      <w:r>
        <w:rPr>
          <w:color w:val="231F20"/>
          <w:spacing w:val="-38"/>
        </w:rPr>
        <w:t> </w:t>
      </w:r>
      <w:r>
        <w:rPr>
          <w:color w:val="231F20"/>
        </w:rPr>
        <w:t>period.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August </w:t>
      </w:r>
      <w:r>
        <w:rPr>
          <w:color w:val="231F20"/>
          <w:w w:val="90"/>
        </w:rPr>
        <w:t>projections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benchmark assumption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of,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those</w:t>
      </w:r>
      <w:r>
        <w:rPr>
          <w:color w:val="231F20"/>
          <w:spacing w:val="-46"/>
        </w:rPr>
        <w:t> </w:t>
      </w:r>
      <w:r>
        <w:rPr>
          <w:color w:val="231F20"/>
        </w:rPr>
        <w:t>energy</w:t>
      </w:r>
      <w:r>
        <w:rPr>
          <w:color w:val="231F20"/>
          <w:spacing w:val="-45"/>
        </w:rPr>
        <w:t> </w:t>
      </w:r>
      <w:r>
        <w:rPr>
          <w:color w:val="231F20"/>
        </w:rPr>
        <w:t>suppliers</w:t>
      </w:r>
      <w:r>
        <w:rPr>
          <w:color w:val="231F20"/>
          <w:spacing w:val="-46"/>
        </w:rPr>
        <w:t> </w:t>
      </w:r>
      <w:r>
        <w:rPr>
          <w:color w:val="231F20"/>
        </w:rPr>
        <w:t>who</w:t>
      </w:r>
      <w:r>
        <w:rPr>
          <w:color w:val="231F20"/>
          <w:spacing w:val="-46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not</w:t>
      </w:r>
      <w:r>
        <w:rPr>
          <w:color w:val="231F20"/>
          <w:spacing w:val="-45"/>
        </w:rPr>
        <w:t> </w:t>
      </w:r>
      <w:r>
        <w:rPr>
          <w:color w:val="231F20"/>
        </w:rPr>
        <w:t>already</w:t>
      </w:r>
      <w:r>
        <w:rPr>
          <w:color w:val="231F20"/>
          <w:spacing w:val="-46"/>
        </w:rPr>
        <w:t> </w:t>
      </w:r>
      <w:r>
        <w:rPr>
          <w:color w:val="231F20"/>
        </w:rPr>
        <w:t>announced increases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those</w:t>
      </w:r>
      <w:r>
        <w:rPr>
          <w:color w:val="231F20"/>
          <w:spacing w:val="-30"/>
        </w:rPr>
        <w:t> </w:t>
      </w:r>
      <w:r>
        <w:rPr>
          <w:color w:val="231F20"/>
        </w:rPr>
        <w:t>prices</w:t>
      </w:r>
      <w:r>
        <w:rPr>
          <w:color w:val="231F20"/>
          <w:spacing w:val="-29"/>
        </w:rPr>
        <w:t> </w:t>
      </w:r>
      <w:r>
        <w:rPr>
          <w:color w:val="231F20"/>
        </w:rPr>
        <w:t>since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May</w:t>
      </w:r>
      <w:r>
        <w:rPr>
          <w:color w:val="231F20"/>
          <w:spacing w:val="-3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76" w:space="153"/>
            <w:col w:w="5301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ind w:left="153"/>
      </w:pPr>
      <w:r>
        <w:rPr>
          <w:color w:val="231F20"/>
          <w:w w:val="90"/>
        </w:rPr>
        <w:t>central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reserves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£200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spacing w:line="268" w:lineRule="auto" w:before="27"/>
        <w:ind w:left="153"/>
      </w:pP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 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projections.</w:t>
      </w:r>
    </w:p>
    <w:p>
      <w:pPr>
        <w:pStyle w:val="ListParagraph"/>
        <w:numPr>
          <w:ilvl w:val="0"/>
          <w:numId w:val="48"/>
        </w:numPr>
        <w:tabs>
          <w:tab w:pos="367" w:val="left" w:leader="none"/>
        </w:tabs>
        <w:spacing w:line="235" w:lineRule="auto" w:before="25" w:after="0"/>
        <w:ind w:left="366" w:right="432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convention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follows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half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way between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starting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 </w:t>
      </w:r>
      <w:r>
        <w:rPr>
          <w:color w:val="231F20"/>
          <w:sz w:val="14"/>
        </w:rPr>
        <w:t>differentials.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5034" w:space="295"/>
            <w:col w:w="5301"/>
          </w:cols>
        </w:sectPr>
      </w:pPr>
    </w:p>
    <w:p>
      <w:pPr>
        <w:pStyle w:val="BodyText"/>
      </w:pPr>
      <w:r>
        <w:rPr/>
        <w:pict>
          <v:group style="position:absolute;margin-left:19.841999pt;margin-top:56.693001pt;width:575.4pt;height:419.55pt;mso-position-horizontal-relative:page;mso-position-vertical-relative:page;z-index:-21381120" coordorigin="397,1134" coordsize="11508,8391">
            <v:rect style="position:absolute;left:396;top:1133;width:11508;height:8391" filled="true" fillcolor="#f1dedd" stroked="false">
              <v:fill type="solid"/>
            </v:rect>
            <v:line style="position:absolute" from="794,5063" to="5783,5063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68" w:lineRule="auto" w:before="103"/>
        <w:ind w:left="5482" w:right="263"/>
      </w:pP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recovery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investment,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dramatically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 course of the recession. The Committee’s central </w:t>
      </w:r>
      <w:r>
        <w:rPr>
          <w:color w:val="231F20"/>
          <w:w w:val="90"/>
        </w:rPr>
        <w:t>judgement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steadily,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 companies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carry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deferred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recession,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new</w:t>
      </w:r>
      <w:r>
        <w:rPr>
          <w:color w:val="231F20"/>
          <w:spacing w:val="-45"/>
        </w:rPr>
        <w:t> </w:t>
      </w:r>
      <w:r>
        <w:rPr>
          <w:color w:val="231F20"/>
        </w:rPr>
        <w:t>capacity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installed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sectors </w:t>
      </w:r>
      <w:r>
        <w:rPr>
          <w:color w:val="231F20"/>
          <w:w w:val="95"/>
        </w:rPr>
        <w:t>benefiting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rebalancing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share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before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capital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expenditure,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growth,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uncertain.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290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 spreads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  <w:w w:val="95"/>
        </w:rPr>
        <w:t>well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</w:p>
    <w:p>
      <w:pPr>
        <w:pStyle w:val="BodyText"/>
        <w:spacing w:line="268" w:lineRule="auto"/>
        <w:ind w:left="5482"/>
      </w:pP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pages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16–17).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marginal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 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riskier</w:t>
      </w:r>
      <w:r>
        <w:rPr>
          <w:color w:val="231F20"/>
          <w:spacing w:val="-21"/>
        </w:rPr>
        <w:t> </w:t>
      </w:r>
      <w:r>
        <w:rPr>
          <w:color w:val="231F20"/>
        </w:rPr>
        <w:t>loans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particular.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43"/>
      </w:pPr>
      <w:bookmarkStart w:name="How much spare capacity is there within " w:id="94"/>
      <w:bookmarkEnd w:id="94"/>
      <w:r>
        <w:rPr/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spread between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gradually </w:t>
      </w:r>
      <w:r>
        <w:rPr>
          <w:color w:val="231F20"/>
          <w:w w:val="95"/>
        </w:rPr>
        <w:t>over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 immediately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 reached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unsustainably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improvement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occur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uncertain,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persistently </w:t>
      </w:r>
      <w:r>
        <w:rPr>
          <w:color w:val="231F20"/>
        </w:rPr>
        <w:t>elevated, for example if an intensification of euro-area </w:t>
      </w:r>
      <w:r>
        <w:rPr>
          <w:color w:val="231F20"/>
          <w:w w:val="90"/>
        </w:rPr>
        <w:t>sovereign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causes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left="5482" w:right="185"/>
      </w:pPr>
      <w:r>
        <w:rPr>
          <w:color w:val="A70740"/>
          <w:w w:val="95"/>
        </w:rPr>
        <w:t>How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much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there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within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companies, </w:t>
      </w:r>
      <w:r>
        <w:rPr>
          <w:color w:val="A70740"/>
        </w:rPr>
        <w:t>and</w:t>
      </w:r>
      <w:r>
        <w:rPr>
          <w:color w:val="A70740"/>
          <w:spacing w:val="-23"/>
        </w:rPr>
        <w:t> </w:t>
      </w:r>
      <w:r>
        <w:rPr>
          <w:color w:val="A70740"/>
        </w:rPr>
        <w:t>how</w:t>
      </w:r>
      <w:r>
        <w:rPr>
          <w:color w:val="A70740"/>
          <w:spacing w:val="-25"/>
        </w:rPr>
        <w:t> </w:t>
      </w:r>
      <w:r>
        <w:rPr>
          <w:color w:val="A70740"/>
        </w:rPr>
        <w:t>will</w:t>
      </w:r>
      <w:r>
        <w:rPr>
          <w:color w:val="A70740"/>
          <w:spacing w:val="-23"/>
        </w:rPr>
        <w:t> </w:t>
      </w:r>
      <w:r>
        <w:rPr>
          <w:color w:val="A70740"/>
        </w:rPr>
        <w:t>productivity</w:t>
      </w:r>
      <w:r>
        <w:rPr>
          <w:color w:val="A70740"/>
          <w:spacing w:val="-22"/>
        </w:rPr>
        <w:t> </w:t>
      </w:r>
      <w:r>
        <w:rPr>
          <w:color w:val="A70740"/>
        </w:rPr>
        <w:t>evolve?</w:t>
      </w:r>
    </w:p>
    <w:p>
      <w:pPr>
        <w:pStyle w:val="BodyText"/>
        <w:spacing w:line="268" w:lineRule="auto" w:before="17"/>
        <w:ind w:left="5482" w:right="158"/>
      </w:pP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given </w:t>
      </w:r>
      <w:r>
        <w:rPr>
          <w:color w:val="231F20"/>
        </w:rPr>
        <w:t>path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depend</w:t>
      </w:r>
      <w:r>
        <w:rPr>
          <w:color w:val="231F20"/>
          <w:spacing w:val="-41"/>
        </w:rPr>
        <w:t> </w:t>
      </w:r>
      <w:r>
        <w:rPr>
          <w:color w:val="231F20"/>
        </w:rPr>
        <w:t>crucially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evolution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productivity.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peak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2008,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therefore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pre-recession</w:t>
      </w:r>
      <w:r>
        <w:rPr>
          <w:color w:val="231F20"/>
          <w:spacing w:val="-45"/>
        </w:rPr>
        <w:t> </w:t>
      </w:r>
      <w:r>
        <w:rPr>
          <w:color w:val="231F20"/>
        </w:rPr>
        <w:t>trend</w:t>
      </w:r>
      <w:r>
        <w:rPr>
          <w:color w:val="231F20"/>
          <w:spacing w:val="-43"/>
        </w:rPr>
        <w:t>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</w:rPr>
        <w:t>3).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key</w:t>
      </w:r>
      <w:r>
        <w:rPr>
          <w:color w:val="231F20"/>
          <w:spacing w:val="-43"/>
        </w:rPr>
        <w:t> </w:t>
      </w:r>
      <w:r>
        <w:rPr>
          <w:color w:val="231F20"/>
        </w:rPr>
        <w:t>judgement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outlook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sustained </w:t>
      </w:r>
      <w:r>
        <w:rPr>
          <w:color w:val="231F20"/>
        </w:rPr>
        <w:t>weakness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productivity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resulted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large</w:t>
      </w:r>
      <w:r>
        <w:rPr>
          <w:color w:val="231F20"/>
          <w:spacing w:val="-44"/>
        </w:rPr>
        <w:t> </w:t>
      </w:r>
      <w:r>
        <w:rPr>
          <w:color w:val="231F20"/>
        </w:rPr>
        <w:t>margin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alternatively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slow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underlying</w:t>
      </w:r>
      <w:r>
        <w:rPr>
          <w:color w:val="231F20"/>
          <w:spacing w:val="-41"/>
        </w:rPr>
        <w:t> </w:t>
      </w:r>
      <w:r>
        <w:rPr>
          <w:color w:val="231F20"/>
        </w:rPr>
        <w:t>productivity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 supply</w:t>
      </w:r>
      <w:r>
        <w:rPr>
          <w:color w:val="231F20"/>
          <w:spacing w:val="-22"/>
        </w:rPr>
        <w:t> </w:t>
      </w:r>
      <w:r>
        <w:rPr>
          <w:color w:val="231F20"/>
        </w:rPr>
        <w:t>capacity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economy.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185"/>
      </w:pP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within </w:t>
      </w:r>
      <w:r>
        <w:rPr>
          <w:color w:val="231F20"/>
        </w:rPr>
        <w:t>companies,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example</w:t>
      </w:r>
      <w:r>
        <w:rPr>
          <w:color w:val="231F20"/>
          <w:spacing w:val="-43"/>
        </w:rPr>
        <w:t> </w:t>
      </w:r>
      <w:r>
        <w:rPr>
          <w:color w:val="231F20"/>
        </w:rPr>
        <w:t>if</w:t>
      </w:r>
      <w:r>
        <w:rPr>
          <w:color w:val="231F20"/>
          <w:spacing w:val="-44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holding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staff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anticipation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 </w:t>
      </w:r>
      <w:r>
        <w:rPr>
          <w:color w:val="231F20"/>
          <w:w w:val="90"/>
        </w:rPr>
        <w:t>materialise,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 production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cost,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meaning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economy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generating </w:t>
      </w:r>
      <w:r>
        <w:rPr>
          <w:color w:val="231F20"/>
          <w:w w:val="90"/>
        </w:rPr>
        <w:t>inflationary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pressure.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If,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insufficiently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strong,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benefit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instead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 staff.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market,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greater</w:t>
      </w:r>
      <w:r>
        <w:rPr>
          <w:color w:val="231F20"/>
          <w:spacing w:val="-38"/>
        </w:rPr>
        <w:t> </w:t>
      </w:r>
      <w:r>
        <w:rPr>
          <w:color w:val="231F20"/>
        </w:rPr>
        <w:t>downward</w:t>
      </w:r>
      <w:r>
        <w:rPr>
          <w:color w:val="231F20"/>
          <w:spacing w:val="-36"/>
        </w:rPr>
        <w:t> </w:t>
      </w:r>
      <w:r>
        <w:rPr>
          <w:color w:val="231F20"/>
        </w:rPr>
        <w:t>pressure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wages.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169"/>
      </w:pPr>
      <w:r>
        <w:rPr>
          <w:color w:val="231F20"/>
          <w:w w:val="95"/>
        </w:rPr>
        <w:t>Alternatively,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persistent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underlying </w:t>
      </w:r>
      <w:r>
        <w:rPr>
          <w:color w:val="231F20"/>
        </w:rPr>
        <w:t>productivity.</w:t>
      </w:r>
      <w:r>
        <w:rPr>
          <w:color w:val="231F20"/>
          <w:spacing w:val="-27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features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recovery</w:t>
      </w:r>
      <w:r>
        <w:rPr>
          <w:color w:val="231F20"/>
          <w:spacing w:val="-44"/>
        </w:rPr>
        <w:t> </w:t>
      </w:r>
      <w:r>
        <w:rPr>
          <w:color w:val="231F20"/>
        </w:rPr>
        <w:t>do</w:t>
      </w:r>
      <w:r>
        <w:rPr>
          <w:color w:val="231F20"/>
          <w:spacing w:val="-43"/>
        </w:rPr>
        <w:t> </w:t>
      </w:r>
      <w:r>
        <w:rPr>
          <w:color w:val="231F20"/>
        </w:rPr>
        <w:t>point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weakening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year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solid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responses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business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limited.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trend,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 least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unusually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endure, </w:t>
      </w:r>
      <w:r>
        <w:rPr>
          <w:color w:val="231F20"/>
        </w:rPr>
        <w:t>so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economy’s</w:t>
      </w:r>
      <w:r>
        <w:rPr>
          <w:color w:val="231F20"/>
          <w:spacing w:val="-39"/>
        </w:rPr>
        <w:t> </w:t>
      </w:r>
      <w:r>
        <w:rPr>
          <w:color w:val="231F20"/>
        </w:rPr>
        <w:t>sustainable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would remain</w:t>
      </w:r>
      <w:r>
        <w:rPr>
          <w:color w:val="231F20"/>
          <w:spacing w:val="-24"/>
        </w:rPr>
        <w:t> </w:t>
      </w:r>
      <w:r>
        <w:rPr>
          <w:color w:val="231F20"/>
        </w:rPr>
        <w:t>lower</w:t>
      </w:r>
      <w:r>
        <w:rPr>
          <w:color w:val="231F20"/>
          <w:spacing w:val="-26"/>
        </w:rPr>
        <w:t> </w:t>
      </w:r>
      <w:r>
        <w:rPr>
          <w:color w:val="231F20"/>
        </w:rPr>
        <w:t>than</w:t>
      </w:r>
      <w:r>
        <w:rPr>
          <w:color w:val="231F20"/>
          <w:spacing w:val="-23"/>
        </w:rPr>
        <w:t> </w:t>
      </w:r>
      <w:r>
        <w:rPr>
          <w:color w:val="231F20"/>
        </w:rPr>
        <w:t>usual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 </w:t>
      </w:r>
      <w:r>
        <w:rPr>
          <w:color w:val="231F20"/>
          <w:w w:val="90"/>
        </w:rPr>
        <w:t>underlying productivity growth. Nonetheless, the Committee </w:t>
      </w:r>
      <w:r>
        <w:rPr>
          <w:color w:val="231F20"/>
          <w:w w:val="95"/>
        </w:rPr>
        <w:t>judges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</w:rPr>
        <w:t>still</w:t>
      </w:r>
      <w:r>
        <w:rPr>
          <w:color w:val="231F20"/>
          <w:spacing w:val="-46"/>
        </w:rPr>
        <w:t> </w:t>
      </w:r>
      <w:r>
        <w:rPr>
          <w:color w:val="231F20"/>
        </w:rPr>
        <w:t>remaining</w:t>
      </w:r>
      <w:r>
        <w:rPr>
          <w:color w:val="231F20"/>
          <w:spacing w:val="-46"/>
        </w:rPr>
        <w:t> </w:t>
      </w:r>
      <w:r>
        <w:rPr>
          <w:color w:val="231F20"/>
        </w:rPr>
        <w:t>within</w:t>
      </w:r>
      <w:r>
        <w:rPr>
          <w:color w:val="231F20"/>
          <w:spacing w:val="-45"/>
        </w:rPr>
        <w:t> </w:t>
      </w:r>
      <w:r>
        <w:rPr>
          <w:color w:val="231F20"/>
        </w:rPr>
        <w:t>companies,</w:t>
      </w:r>
      <w:r>
        <w:rPr>
          <w:color w:val="231F20"/>
          <w:spacing w:val="-45"/>
        </w:rPr>
        <w:t> </w:t>
      </w:r>
      <w:r>
        <w:rPr>
          <w:color w:val="231F20"/>
        </w:rPr>
        <w:t>broadly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line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headerReference w:type="default" r:id="rId79"/>
          <w:headerReference w:type="even" r:id="rId80"/>
          <w:pgSz w:w="11910" w:h="16840"/>
          <w:pgMar w:header="425" w:footer="0" w:top="620" w:bottom="280" w:left="640" w:right="640"/>
          <w:pgNumType w:start="43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85"/>
      </w:pPr>
      <w:bookmarkStart w:name="How much will wage growth rise?" w:id="95"/>
      <w:bookmarkEnd w:id="95"/>
      <w:r>
        <w:rPr/>
      </w:r>
      <w:r>
        <w:rPr>
          <w:color w:val="231F20"/>
          <w:w w:val="90"/>
        </w:rPr>
        <w:t>responses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3).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 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resumes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 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closes.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outlook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demand,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suggests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slack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labour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views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among </w:t>
      </w:r>
      <w:r>
        <w:rPr>
          <w:color w:val="231F20"/>
        </w:rPr>
        <w:t>Committee</w:t>
      </w:r>
      <w:r>
        <w:rPr>
          <w:color w:val="231F20"/>
          <w:spacing w:val="-41"/>
        </w:rPr>
        <w:t> </w:t>
      </w:r>
      <w:r>
        <w:rPr>
          <w:color w:val="231F20"/>
        </w:rPr>
        <w:t>members,</w:t>
      </w:r>
      <w:r>
        <w:rPr>
          <w:color w:val="231F20"/>
          <w:spacing w:val="-40"/>
        </w:rPr>
        <w:t> </w:t>
      </w:r>
      <w:r>
        <w:rPr>
          <w:color w:val="231F20"/>
        </w:rPr>
        <w:t>surrounding</w:t>
      </w:r>
      <w:r>
        <w:rPr>
          <w:color w:val="231F20"/>
          <w:spacing w:val="-42"/>
        </w:rPr>
        <w:t> </w:t>
      </w:r>
      <w:r>
        <w:rPr>
          <w:color w:val="231F20"/>
        </w:rPr>
        <w:t>these</w:t>
      </w:r>
      <w:r>
        <w:rPr>
          <w:color w:val="231F20"/>
          <w:spacing w:val="-41"/>
        </w:rPr>
        <w:t> </w:t>
      </w:r>
      <w:r>
        <w:rPr>
          <w:color w:val="231F20"/>
        </w:rPr>
        <w:t>judgements.</w:t>
      </w:r>
    </w:p>
    <w:p>
      <w:pPr>
        <w:pStyle w:val="BodyText"/>
        <w:spacing w:before="8"/>
      </w:pPr>
    </w:p>
    <w:p>
      <w:pPr>
        <w:pStyle w:val="Heading5"/>
        <w:ind w:left="5482"/>
      </w:pPr>
      <w:r>
        <w:rPr>
          <w:color w:val="A70740"/>
        </w:rPr>
        <w:t>How much will wage growth rise?</w:t>
      </w:r>
    </w:p>
    <w:p>
      <w:pPr>
        <w:pStyle w:val="BodyText"/>
        <w:spacing w:line="268" w:lineRule="auto" w:before="23"/>
        <w:ind w:left="5482" w:right="185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 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 growth.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earnings 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recession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isolate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precisely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roles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pulling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therefore,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predict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 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slack</w:t>
      </w:r>
      <w:r>
        <w:rPr>
          <w:color w:val="231F20"/>
          <w:spacing w:val="-18"/>
        </w:rPr>
        <w:t> </w:t>
      </w:r>
      <w:r>
        <w:rPr>
          <w:color w:val="231F20"/>
        </w:rPr>
        <w:t>remains.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/>
      </w:pPr>
      <w:bookmarkStart w:name="How quickly will external pressure on in" w:id="96"/>
      <w:bookmarkEnd w:id="96"/>
      <w:r>
        <w:rPr/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part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reflects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projected</w:t>
      </w:r>
      <w:r>
        <w:rPr>
          <w:color w:val="231F20"/>
          <w:spacing w:val="-45"/>
        </w:rPr>
        <w:t> </w:t>
      </w:r>
      <w:r>
        <w:rPr>
          <w:color w:val="231F20"/>
        </w:rPr>
        <w:t>recovery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productivity </w:t>
      </w:r>
      <w:r>
        <w:rPr>
          <w:color w:val="231F20"/>
          <w:w w:val="95"/>
        </w:rPr>
        <w:t>growth.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above-target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put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further</w:t>
      </w:r>
      <w:r>
        <w:rPr>
          <w:color w:val="231F20"/>
          <w:spacing w:val="-43"/>
        </w:rPr>
        <w:t> </w:t>
      </w:r>
      <w:r>
        <w:rPr>
          <w:color w:val="231F20"/>
        </w:rPr>
        <w:t>upward</w:t>
      </w:r>
      <w:r>
        <w:rPr>
          <w:color w:val="231F20"/>
          <w:spacing w:val="-42"/>
        </w:rPr>
        <w:t> </w:t>
      </w:r>
      <w:r>
        <w:rPr>
          <w:color w:val="231F20"/>
        </w:rPr>
        <w:t>pressure</w:t>
      </w:r>
      <w:r>
        <w:rPr>
          <w:color w:val="231F20"/>
          <w:spacing w:val="-44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earnings,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period. Such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include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trying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recoup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 erosion of their real incomes, or employers increasing wages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retain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motivate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reflect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drift</w:t>
      </w:r>
      <w:r>
        <w:rPr>
          <w:color w:val="231F20"/>
          <w:spacing w:val="-42"/>
        </w:rPr>
        <w:t> </w:t>
      </w:r>
      <w:r>
        <w:rPr>
          <w:color w:val="231F20"/>
        </w:rPr>
        <w:t>upwards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expectations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185"/>
      </w:pPr>
      <w:r>
        <w:rPr>
          <w:color w:val="231F20"/>
          <w:w w:val="95"/>
        </w:rPr>
        <w:t>Offsetting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wage</w:t>
      </w:r>
      <w:r>
        <w:rPr>
          <w:color w:val="231F20"/>
          <w:spacing w:val="-39"/>
        </w:rPr>
        <w:t> </w:t>
      </w:r>
      <w:r>
        <w:rPr>
          <w:color w:val="231F20"/>
        </w:rPr>
        <w:t>growth,</w:t>
      </w:r>
      <w:r>
        <w:rPr>
          <w:color w:val="231F20"/>
          <w:spacing w:val="-38"/>
        </w:rPr>
        <w:t> </w:t>
      </w:r>
      <w:r>
        <w:rPr>
          <w:color w:val="231F20"/>
        </w:rPr>
        <w:t>so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wage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remains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or</w:t>
      </w:r>
      <w:r>
        <w:rPr>
          <w:color w:val="231F20"/>
          <w:spacing w:val="-38"/>
        </w:rPr>
        <w:t> </w:t>
      </w:r>
      <w:r>
        <w:rPr>
          <w:color w:val="231F20"/>
        </w:rPr>
        <w:t>below </w:t>
      </w:r>
      <w:r>
        <w:rPr>
          <w:color w:val="231F20"/>
          <w:w w:val="90"/>
        </w:rPr>
        <w:t>historical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directions,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</w:rPr>
        <w:t>judgement.</w:t>
      </w:r>
    </w:p>
    <w:p>
      <w:pPr>
        <w:pStyle w:val="BodyText"/>
        <w:spacing w:before="9"/>
      </w:pPr>
    </w:p>
    <w:p>
      <w:pPr>
        <w:pStyle w:val="Heading5"/>
        <w:spacing w:line="244" w:lineRule="auto"/>
        <w:ind w:left="5482" w:right="185"/>
      </w:pPr>
      <w:r>
        <w:rPr>
          <w:color w:val="A70740"/>
          <w:w w:val="95"/>
        </w:rPr>
        <w:t>How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quickly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external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pressure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fall </w:t>
      </w:r>
      <w:r>
        <w:rPr>
          <w:color w:val="A70740"/>
        </w:rPr>
        <w:t>back?</w:t>
      </w:r>
    </w:p>
    <w:p>
      <w:pPr>
        <w:pStyle w:val="BodyText"/>
        <w:spacing w:line="268" w:lineRule="auto" w:before="18"/>
        <w:ind w:left="5482"/>
      </w:pP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addition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outlook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labour</w:t>
      </w:r>
      <w:r>
        <w:rPr>
          <w:color w:val="231F20"/>
          <w:spacing w:val="-40"/>
        </w:rPr>
        <w:t> </w:t>
      </w:r>
      <w:r>
        <w:rPr>
          <w:color w:val="231F20"/>
        </w:rPr>
        <w:t>costs,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will </w:t>
      </w:r>
      <w:r>
        <w:rPr>
          <w:color w:val="231F20"/>
          <w:w w:val="90"/>
        </w:rPr>
        <w:t>continue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 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twelve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putting </w:t>
      </w:r>
      <w:r>
        <w:rPr>
          <w:color w:val="231F20"/>
          <w:w w:val="95"/>
        </w:rPr>
        <w:t>substantial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Much</w:t>
      </w:r>
    </w:p>
    <w:p>
      <w:pPr>
        <w:pStyle w:val="BodyText"/>
        <w:spacing w:line="268" w:lineRule="auto"/>
        <w:ind w:left="5482" w:right="185"/>
      </w:pP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stemmed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48–49,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discusses</w:t>
      </w:r>
      <w:r>
        <w:rPr>
          <w:color w:val="231F20"/>
          <w:spacing w:val="-41"/>
        </w:rPr>
        <w:t> </w:t>
      </w:r>
      <w:r>
        <w:rPr>
          <w:color w:val="231F20"/>
        </w:rPr>
        <w:t>how</w:t>
      </w:r>
      <w:r>
        <w:rPr>
          <w:color w:val="231F20"/>
          <w:spacing w:val="-43"/>
        </w:rPr>
        <w:t> </w:t>
      </w:r>
      <w:r>
        <w:rPr>
          <w:color w:val="231F20"/>
        </w:rPr>
        <w:t>these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3"/>
        </w:rPr>
        <w:t> </w:t>
      </w:r>
      <w:r>
        <w:rPr>
          <w:color w:val="231F20"/>
        </w:rPr>
        <w:t>factors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influenced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GDP,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underlying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28"/>
        </w:rPr>
        <w:t> </w:t>
      </w:r>
      <w:r>
        <w:rPr>
          <w:color w:val="231F20"/>
        </w:rPr>
        <w:t>projections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May</w:t>
      </w:r>
      <w:r>
        <w:rPr>
          <w:color w:val="231F20"/>
          <w:spacing w:val="-29"/>
        </w:rPr>
        <w:t> </w:t>
      </w:r>
      <w:r>
        <w:rPr>
          <w:color w:val="231F20"/>
        </w:rPr>
        <w:t>2010</w:t>
      </w:r>
      <w:r>
        <w:rPr>
          <w:color w:val="231F20"/>
          <w:spacing w:val="-2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futures 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commodities,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most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forecast </w:t>
      </w:r>
      <w:r>
        <w:rPr>
          <w:color w:val="231F20"/>
          <w:w w:val="95"/>
        </w:rPr>
        <w:t>period.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</w:p>
    <w:p>
      <w:pPr>
        <w:spacing w:after="0" w:line="268" w:lineRule="auto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34"/>
      </w:pPr>
      <w:bookmarkStart w:name="How will companies’ pricing decisions af" w:id="97"/>
      <w:bookmarkEnd w:id="97"/>
      <w:r>
        <w:rPr/>
      </w:r>
      <w:bookmarkStart w:name="5.3 Summary and the policy decision" w:id="98"/>
      <w:bookmarkEnd w:id="98"/>
      <w:r>
        <w:rPr/>
      </w:r>
      <w:bookmarkStart w:name="_bookmark23" w:id="99"/>
      <w:bookmarkEnd w:id="99"/>
      <w:r>
        <w:rPr/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the rate of domestically generated inflation converge. But </w:t>
      </w:r>
      <w:r>
        <w:rPr>
          <w:color w:val="231F20"/>
        </w:rPr>
        <w:t>there are two key risks around that forecast. First, the </w:t>
      </w:r>
      <w:r>
        <w:rPr>
          <w:color w:val="231F20"/>
          <w:w w:val="90"/>
        </w:rPr>
        <w:t>Committee’s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0"/>
        </w:rPr>
        <w:t> </w:t>
      </w:r>
      <w:r>
        <w:rPr>
          <w:color w:val="231F20"/>
        </w:rPr>
        <w:t>effect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still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come.</w:t>
      </w:r>
    </w:p>
    <w:p>
      <w:pPr>
        <w:pStyle w:val="BodyText"/>
        <w:spacing w:line="268" w:lineRule="auto"/>
        <w:ind w:left="5482" w:right="263"/>
      </w:pPr>
      <w:r>
        <w:rPr>
          <w:color w:val="231F20"/>
          <w:w w:val="95"/>
        </w:rPr>
        <w:t>Second, the outlook for commodity prices remains highly uncertain.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world output.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growth, </w:t>
      </w:r>
      <w:r>
        <w:rPr>
          <w:color w:val="231F20"/>
          <w:w w:val="90"/>
        </w:rPr>
        <w:t>commodity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elevated,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</w:rPr>
        <w:t>supply</w:t>
      </w:r>
      <w:r>
        <w:rPr>
          <w:color w:val="231F20"/>
          <w:spacing w:val="-19"/>
        </w:rPr>
        <w:t> </w:t>
      </w:r>
      <w:r>
        <w:rPr>
          <w:color w:val="231F20"/>
        </w:rPr>
        <w:t>constraints.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66" w:lineRule="auto"/>
        <w:ind w:left="5482" w:right="185"/>
      </w:pPr>
      <w:r>
        <w:rPr>
          <w:color w:val="A70740"/>
          <w:w w:val="95"/>
          <w:sz w:val="22"/>
        </w:rPr>
        <w:t>How</w:t>
      </w:r>
      <w:r>
        <w:rPr>
          <w:color w:val="A70740"/>
          <w:spacing w:val="-34"/>
          <w:w w:val="95"/>
          <w:sz w:val="22"/>
        </w:rPr>
        <w:t> </w:t>
      </w:r>
      <w:r>
        <w:rPr>
          <w:color w:val="A70740"/>
          <w:w w:val="95"/>
          <w:sz w:val="22"/>
        </w:rPr>
        <w:t>will</w:t>
      </w:r>
      <w:r>
        <w:rPr>
          <w:color w:val="A70740"/>
          <w:spacing w:val="-31"/>
          <w:w w:val="95"/>
          <w:sz w:val="22"/>
        </w:rPr>
        <w:t> </w:t>
      </w:r>
      <w:r>
        <w:rPr>
          <w:color w:val="A70740"/>
          <w:w w:val="95"/>
          <w:sz w:val="22"/>
        </w:rPr>
        <w:t>companies’</w:t>
      </w:r>
      <w:r>
        <w:rPr>
          <w:color w:val="A70740"/>
          <w:spacing w:val="-31"/>
          <w:w w:val="95"/>
          <w:sz w:val="22"/>
        </w:rPr>
        <w:t> </w:t>
      </w:r>
      <w:r>
        <w:rPr>
          <w:color w:val="A70740"/>
          <w:w w:val="95"/>
          <w:sz w:val="22"/>
        </w:rPr>
        <w:t>pricing</w:t>
      </w:r>
      <w:r>
        <w:rPr>
          <w:color w:val="A70740"/>
          <w:spacing w:val="-35"/>
          <w:w w:val="95"/>
          <w:sz w:val="22"/>
        </w:rPr>
        <w:t> </w:t>
      </w:r>
      <w:r>
        <w:rPr>
          <w:color w:val="A70740"/>
          <w:w w:val="95"/>
          <w:sz w:val="22"/>
        </w:rPr>
        <w:t>decisions</w:t>
      </w:r>
      <w:r>
        <w:rPr>
          <w:color w:val="A70740"/>
          <w:spacing w:val="-31"/>
          <w:w w:val="95"/>
          <w:sz w:val="22"/>
        </w:rPr>
        <w:t> </w:t>
      </w:r>
      <w:r>
        <w:rPr>
          <w:color w:val="A70740"/>
          <w:w w:val="95"/>
          <w:sz w:val="22"/>
        </w:rPr>
        <w:t>affect</w:t>
      </w:r>
      <w:r>
        <w:rPr>
          <w:color w:val="A70740"/>
          <w:spacing w:val="-31"/>
          <w:w w:val="95"/>
          <w:sz w:val="22"/>
        </w:rPr>
        <w:t> </w:t>
      </w:r>
      <w:r>
        <w:rPr>
          <w:color w:val="A70740"/>
          <w:w w:val="95"/>
          <w:sz w:val="22"/>
        </w:rPr>
        <w:t>inflation?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costs, inflation will also depend on companies’ pricing </w:t>
      </w:r>
      <w:r>
        <w:rPr>
          <w:color w:val="231F20"/>
          <w:w w:val="90"/>
        </w:rPr>
        <w:t>decisions. Businesses’ profit margins were eroded during the recession,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imported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sharply. 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non-financial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profits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income </w:t>
      </w:r>
      <w:r>
        <w:rPr>
          <w:color w:val="231F20"/>
        </w:rPr>
        <w:t>has</w:t>
      </w:r>
      <w:r>
        <w:rPr>
          <w:color w:val="231F20"/>
          <w:spacing w:val="-35"/>
        </w:rPr>
        <w:t> </w:t>
      </w:r>
      <w:r>
        <w:rPr>
          <w:color w:val="231F20"/>
        </w:rPr>
        <w:t>now</w:t>
      </w:r>
      <w:r>
        <w:rPr>
          <w:color w:val="231F20"/>
          <w:spacing w:val="-35"/>
        </w:rPr>
        <w:t> </w:t>
      </w:r>
      <w:r>
        <w:rPr>
          <w:color w:val="231F20"/>
        </w:rPr>
        <w:t>recovered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close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its</w:t>
      </w:r>
      <w:r>
        <w:rPr>
          <w:color w:val="231F20"/>
          <w:spacing w:val="-35"/>
        </w:rPr>
        <w:t> </w:t>
      </w:r>
      <w:r>
        <w:rPr>
          <w:color w:val="231F20"/>
        </w:rPr>
        <w:t>pre-recession</w:t>
      </w:r>
      <w:r>
        <w:rPr>
          <w:color w:val="231F20"/>
          <w:spacing w:val="-35"/>
        </w:rPr>
        <w:t> </w:t>
      </w:r>
      <w:r>
        <w:rPr>
          <w:color w:val="231F20"/>
        </w:rPr>
        <w:t>level</w:t>
      </w:r>
    </w:p>
    <w:p>
      <w:pPr>
        <w:pStyle w:val="BodyText"/>
        <w:spacing w:line="268" w:lineRule="auto" w:before="9"/>
        <w:ind w:left="5482"/>
      </w:pP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value,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restore profit</w:t>
      </w:r>
      <w:r>
        <w:rPr>
          <w:color w:val="231F20"/>
          <w:spacing w:val="-40"/>
        </w:rPr>
        <w:t> </w:t>
      </w:r>
      <w:r>
        <w:rPr>
          <w:color w:val="231F20"/>
        </w:rPr>
        <w:t>margins.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5482" w:right="152"/>
      </w:pP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stemming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companies’ </w:t>
      </w:r>
      <w:r>
        <w:rPr>
          <w:color w:val="231F20"/>
          <w:w w:val="90"/>
        </w:rPr>
        <w:t>pricing decisions, however. First, while profit margins appear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masks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divergence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profit</w:t>
      </w:r>
      <w:r>
        <w:rPr>
          <w:color w:val="231F20"/>
          <w:spacing w:val="-41"/>
        </w:rPr>
        <w:t> </w:t>
      </w:r>
      <w:r>
        <w:rPr>
          <w:color w:val="231F20"/>
        </w:rPr>
        <w:t>margins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consumer-facing</w:t>
      </w:r>
      <w:r>
        <w:rPr>
          <w:color w:val="231F20"/>
          <w:spacing w:val="-41"/>
        </w:rPr>
        <w:t> </w:t>
      </w:r>
      <w:r>
        <w:rPr>
          <w:color w:val="231F20"/>
        </w:rPr>
        <w:t>sectors </w:t>
      </w:r>
      <w:r>
        <w:rPr>
          <w:color w:val="231F20"/>
          <w:w w:val="95"/>
        </w:rPr>
        <w:t>remain,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recession,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profit</w:t>
      </w:r>
      <w:r>
        <w:rPr>
          <w:color w:val="231F20"/>
          <w:spacing w:val="-43"/>
        </w:rPr>
        <w:t> </w:t>
      </w:r>
      <w:r>
        <w:rPr>
          <w:color w:val="231F20"/>
        </w:rPr>
        <w:t>margins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sectors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sell</w:t>
      </w:r>
      <w:r>
        <w:rPr>
          <w:color w:val="231F20"/>
          <w:spacing w:val="-43"/>
        </w:rPr>
        <w:t> </w:t>
      </w:r>
      <w:r>
        <w:rPr>
          <w:color w:val="231F20"/>
        </w:rPr>
        <w:t>primarily </w:t>
      </w:r>
      <w:r>
        <w:rPr>
          <w:color w:val="231F20"/>
          <w:w w:val="90"/>
        </w:rPr>
        <w:t>overseas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levels.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divergences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profit </w:t>
      </w:r>
      <w:r>
        <w:rPr>
          <w:color w:val="231F20"/>
          <w:w w:val="95"/>
        </w:rPr>
        <w:t>margins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simply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rebalancing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economy, and a reallocation of resources, towards the production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tradable</w:t>
      </w:r>
      <w:r>
        <w:rPr>
          <w:color w:val="231F20"/>
          <w:spacing w:val="-44"/>
        </w:rPr>
        <w:t> </w:t>
      </w:r>
      <w:r>
        <w:rPr>
          <w:color w:val="231F20"/>
        </w:rPr>
        <w:t>goods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services.</w:t>
      </w:r>
      <w:r>
        <w:rPr>
          <w:color w:val="231F20"/>
          <w:spacing w:val="-28"/>
        </w:rPr>
        <w:t> </w:t>
      </w:r>
      <w:r>
        <w:rPr>
          <w:color w:val="231F20"/>
        </w:rPr>
        <w:t>Nonetheless, </w:t>
      </w:r>
      <w:r>
        <w:rPr>
          <w:color w:val="231F20"/>
          <w:w w:val="95"/>
        </w:rPr>
        <w:t>attempts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consumer-facing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rebuild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 margins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upward </w:t>
      </w:r>
      <w:r>
        <w:rPr>
          <w:color w:val="231F20"/>
        </w:rPr>
        <w:t>pressure</w:t>
      </w:r>
      <w:r>
        <w:rPr>
          <w:color w:val="231F20"/>
          <w:spacing w:val="-47"/>
        </w:rPr>
        <w:t> </w:t>
      </w:r>
      <w:r>
        <w:rPr>
          <w:color w:val="231F20"/>
        </w:rPr>
        <w:t>on</w:t>
      </w:r>
      <w:r>
        <w:rPr>
          <w:color w:val="231F20"/>
          <w:spacing w:val="-47"/>
        </w:rPr>
        <w:t> </w:t>
      </w: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inflation.</w:t>
      </w:r>
      <w:r>
        <w:rPr>
          <w:color w:val="231F20"/>
          <w:spacing w:val="-31"/>
        </w:rPr>
        <w:t> </w:t>
      </w:r>
      <w:r>
        <w:rPr>
          <w:color w:val="231F20"/>
        </w:rPr>
        <w:t>Second,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sustained</w:t>
      </w:r>
      <w:r>
        <w:rPr>
          <w:color w:val="231F20"/>
          <w:spacing w:val="-45"/>
        </w:rPr>
        <w:t> </w:t>
      </w:r>
      <w:r>
        <w:rPr>
          <w:color w:val="231F20"/>
        </w:rPr>
        <w:t>period</w:t>
      </w:r>
      <w:r>
        <w:rPr>
          <w:color w:val="231F20"/>
          <w:spacing w:val="-47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above-target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return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target</w:t>
      </w:r>
      <w:r>
        <w:rPr>
          <w:color w:val="231F20"/>
          <w:spacing w:val="-43"/>
        </w:rPr>
        <w:t> </w:t>
      </w:r>
      <w:r>
        <w:rPr>
          <w:color w:val="231F20"/>
        </w:rPr>
        <w:t>relatively</w:t>
      </w:r>
      <w:r>
        <w:rPr>
          <w:color w:val="231F20"/>
          <w:spacing w:val="-43"/>
        </w:rPr>
        <w:t> </w:t>
      </w:r>
      <w:r>
        <w:rPr>
          <w:color w:val="231F20"/>
        </w:rPr>
        <w:t>slowly.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could </w:t>
      </w:r>
      <w:r>
        <w:rPr>
          <w:color w:val="231F20"/>
          <w:w w:val="90"/>
        </w:rPr>
        <w:t>prompt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own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otherwise, </w:t>
      </w:r>
      <w:r>
        <w:rPr>
          <w:color w:val="231F20"/>
        </w:rPr>
        <w:t>in anticipation of their suppliers and competitors doing </w:t>
      </w:r>
      <w:r>
        <w:rPr>
          <w:color w:val="231F20"/>
          <w:w w:val="95"/>
        </w:rPr>
        <w:t>likewise,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more</w:t>
      </w:r>
      <w:r>
        <w:rPr>
          <w:color w:val="231F20"/>
          <w:spacing w:val="-18"/>
        </w:rPr>
        <w:t> </w:t>
      </w:r>
      <w:r>
        <w:rPr>
          <w:color w:val="231F20"/>
        </w:rPr>
        <w:t>enduring.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5482" w:right="0" w:firstLine="0"/>
        <w:jc w:val="left"/>
        <w:rPr>
          <w:sz w:val="26"/>
        </w:rPr>
      </w:pPr>
      <w:r>
        <w:rPr>
          <w:color w:val="231F20"/>
          <w:sz w:val="26"/>
        </w:rPr>
        <w:t>5.3 Summary and the policy decision</w:t>
      </w:r>
    </w:p>
    <w:p>
      <w:pPr>
        <w:pStyle w:val="BodyText"/>
        <w:spacing w:line="268" w:lineRule="auto" w:before="265"/>
        <w:ind w:left="5482" w:right="185"/>
      </w:pP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coming</w:t>
      </w:r>
      <w:r>
        <w:rPr>
          <w:color w:val="231F20"/>
          <w:spacing w:val="-41"/>
        </w:rPr>
        <w:t> </w:t>
      </w:r>
      <w:r>
        <w:rPr>
          <w:color w:val="231F20"/>
        </w:rPr>
        <w:t>months,</w:t>
      </w:r>
      <w:r>
        <w:rPr>
          <w:color w:val="231F20"/>
          <w:spacing w:val="-42"/>
        </w:rPr>
        <w:t> </w:t>
      </w:r>
      <w:r>
        <w:rPr>
          <w:color w:val="231F20"/>
        </w:rPr>
        <w:t>and remain</w:t>
      </w:r>
      <w:r>
        <w:rPr>
          <w:color w:val="231F20"/>
          <w:spacing w:val="-45"/>
        </w:rPr>
        <w:t> </w:t>
      </w:r>
      <w:r>
        <w:rPr>
          <w:color w:val="231F20"/>
        </w:rPr>
        <w:t>above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target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least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next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27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temporary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dwindle,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capacity, </w:t>
      </w:r>
      <w:r>
        <w:rPr>
          <w:color w:val="231F20"/>
          <w:w w:val="90"/>
        </w:rPr>
        <w:t>particularly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wages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on: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potential supply;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demand;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evolution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pressures;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3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pacing w:val="-6"/>
          <w:sz w:val="18"/>
        </w:rPr>
        <w:t>5.12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line="137" w:lineRule="exact" w:before="115"/>
        <w:ind w:left="1589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37" w:lineRule="exact" w:before="0"/>
        <w:ind w:left="0" w:right="361" w:firstLine="0"/>
        <w:jc w:val="right"/>
        <w:rPr>
          <w:sz w:val="12"/>
        </w:rPr>
      </w:pPr>
      <w:r>
        <w:rPr/>
        <w:pict>
          <v:group style="position:absolute;margin-left:39.685001pt;margin-top:3.284594pt;width:184.3pt;height:141.75pt;mso-position-horizontal-relative:page;mso-position-vertical-relative:paragraph;z-index:15878656" coordorigin="794,66" coordsize="3686,2835">
            <v:shape style="position:absolute;left:956;top:65;width:3353;height:2835" type="#_x0000_t75" stroked="false">
              <v:imagedata r:id="rId81" o:title=""/>
            </v:shape>
            <v:line style="position:absolute" from="4365,261" to="4479,261" stroked="true" strokeweight=".5pt" strokecolor="#231f20">
              <v:stroke dashstyle="solid"/>
            </v:line>
            <v:line style="position:absolute" from="4365,449" to="4479,449" stroked="true" strokeweight=".5pt" strokecolor="#231f20">
              <v:stroke dashstyle="solid"/>
            </v:line>
            <v:line style="position:absolute" from="4365,638" to="4479,638" stroked="true" strokeweight=".5pt" strokecolor="#231f20">
              <v:stroke dashstyle="solid"/>
            </v:line>
            <v:line style="position:absolute" from="4365,827" to="4479,827" stroked="true" strokeweight=".5pt" strokecolor="#231f20">
              <v:stroke dashstyle="solid"/>
            </v:line>
            <v:line style="position:absolute" from="4365,1016" to="4479,1016" stroked="true" strokeweight=".5pt" strokecolor="#231f20">
              <v:stroke dashstyle="solid"/>
            </v:line>
            <v:line style="position:absolute" from="4365,1204" to="4479,1204" stroked="true" strokeweight=".5pt" strokecolor="#231f20">
              <v:stroke dashstyle="solid"/>
            </v:line>
            <v:line style="position:absolute" from="4365,1392" to="4479,1392" stroked="true" strokeweight=".5pt" strokecolor="#231f20">
              <v:stroke dashstyle="solid"/>
            </v:line>
            <v:line style="position:absolute" from="4365,1580" to="4479,1580" stroked="true" strokeweight=".5pt" strokecolor="#231f20">
              <v:stroke dashstyle="solid"/>
            </v:line>
            <v:line style="position:absolute" from="4365,1769" to="4479,1769" stroked="true" strokeweight=".5pt" strokecolor="#231f20">
              <v:stroke dashstyle="solid"/>
            </v:line>
            <v:line style="position:absolute" from="4365,1958" to="4479,1958" stroked="true" strokeweight=".5pt" strokecolor="#231f20">
              <v:stroke dashstyle="solid"/>
            </v:line>
            <v:line style="position:absolute" from="4365,2147" to="4479,2147" stroked="true" strokeweight=".5pt" strokecolor="#231f20">
              <v:stroke dashstyle="solid"/>
            </v:line>
            <v:line style="position:absolute" from="4365,2335" to="4479,2335" stroked="true" strokeweight=".5pt" strokecolor="#231f20">
              <v:stroke dashstyle="solid"/>
            </v:line>
            <v:line style="position:absolute" from="4365,2523" to="4479,2523" stroked="true" strokeweight=".5pt" strokecolor="#231f20">
              <v:stroke dashstyle="solid"/>
            </v:line>
            <v:line style="position:absolute" from="4365,2711" to="4479,2711" stroked="true" strokeweight=".5pt" strokecolor="#231f20">
              <v:stroke dashstyle="solid"/>
            </v:line>
            <v:line style="position:absolute" from="794,261" to="907,261" stroked="true" strokeweight=".5pt" strokecolor="#231f20">
              <v:stroke dashstyle="solid"/>
            </v:line>
            <v:line style="position:absolute" from="794,449" to="907,449" stroked="true" strokeweight=".5pt" strokecolor="#231f20">
              <v:stroke dashstyle="solid"/>
            </v:line>
            <v:line style="position:absolute" from="794,638" to="907,638" stroked="true" strokeweight=".5pt" strokecolor="#231f20">
              <v:stroke dashstyle="solid"/>
            </v:line>
            <v:line style="position:absolute" from="794,827" to="907,827" stroked="true" strokeweight=".5pt" strokecolor="#231f20">
              <v:stroke dashstyle="solid"/>
            </v:line>
            <v:line style="position:absolute" from="794,1016" to="907,1016" stroked="true" strokeweight=".5pt" strokecolor="#231f20">
              <v:stroke dashstyle="solid"/>
            </v:line>
            <v:line style="position:absolute" from="794,1204" to="907,1204" stroked="true" strokeweight=".5pt" strokecolor="#231f20">
              <v:stroke dashstyle="solid"/>
            </v:line>
            <v:line style="position:absolute" from="794,1392" to="907,1392" stroked="true" strokeweight=".5pt" strokecolor="#231f20">
              <v:stroke dashstyle="solid"/>
            </v:line>
            <v:line style="position:absolute" from="794,1580" to="907,1580" stroked="true" strokeweight=".5pt" strokecolor="#231f20">
              <v:stroke dashstyle="solid"/>
            </v:line>
            <v:line style="position:absolute" from="794,1769" to="907,1769" stroked="true" strokeweight=".5pt" strokecolor="#231f20">
              <v:stroke dashstyle="solid"/>
            </v:line>
            <v:line style="position:absolute" from="794,1958" to="907,1958" stroked="true" strokeweight=".5pt" strokecolor="#231f20">
              <v:stroke dashstyle="solid"/>
            </v:line>
            <v:line style="position:absolute" from="794,2147" to="907,2147" stroked="true" strokeweight=".5pt" strokecolor="#231f20">
              <v:stroke dashstyle="solid"/>
            </v:line>
            <v:line style="position:absolute" from="794,2335" to="907,2335" stroked="true" strokeweight=".5pt" strokecolor="#231f20">
              <v:stroke dashstyle="solid"/>
            </v:line>
            <v:line style="position:absolute" from="794,2523" to="907,2523" stroked="true" strokeweight=".5pt" strokecolor="#231f20">
              <v:stroke dashstyle="solid"/>
            </v:line>
            <v:line style="position:absolute" from="794,2711" to="907,2711" stroked="true" strokeweight=".5pt" strokecolor="#231f20">
              <v:stroke dashstyle="solid"/>
            </v:line>
            <v:line style="position:absolute" from="964,1580" to="4309,1580" stroked="true" strokeweight=".5pt" strokecolor="#231f20">
              <v:stroke dashstyle="solid"/>
            </v:line>
            <v:shape style="position:absolute;left:1694;top:2330;width:215;height:161" type="#_x0000_t75" stroked="false">
              <v:imagedata r:id="rId82" o:title=""/>
            </v:shape>
            <v:rect style="position:absolute;left:798;top:70;width:3676;height:2825" filled="false" stroked="true" strokeweight=".5pt" strokecolor="#231f20">
              <v:stroke dashstyle="solid"/>
            </v:rect>
            <v:shape style="position:absolute;left:1333;top:139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483;top:139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269;top:245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49"/>
        <w:ind w:left="0" w:right="36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50"/>
        <w:ind w:left="0" w:right="36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49"/>
        <w:ind w:left="0" w:right="3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36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36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3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4"/>
        <w:ind w:left="3876" w:right="0" w:firstLine="0"/>
        <w:jc w:val="left"/>
        <w:rPr>
          <w:sz w:val="12"/>
        </w:rPr>
      </w:pPr>
      <w:r>
        <w:rPr>
          <w:color w:val="231F20"/>
          <w:spacing w:val="-50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48" w:lineRule="auto" w:before="0"/>
        <w:ind w:left="3888" w:right="0" w:firstLine="0"/>
        <w:jc w:val="left"/>
        <w:rPr>
          <w:sz w:val="12"/>
        </w:rPr>
      </w:pPr>
      <w:r>
        <w:rPr>
          <w:color w:val="231F20"/>
          <w:spacing w:val="-67"/>
          <w:w w:val="122"/>
          <w:position w:val="-10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24" w:lineRule="exact" w:before="0"/>
        <w:ind w:left="0" w:right="36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6"/>
        <w:ind w:left="0" w:right="3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49"/>
        <w:ind w:left="0" w:right="36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9"/>
        <w:ind w:left="0" w:right="36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3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36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19" w:lineRule="exact" w:before="49"/>
        <w:ind w:left="0" w:right="36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1032" w:val="left" w:leader="none"/>
          <w:tab w:pos="1552" w:val="left" w:leader="none"/>
          <w:tab w:pos="2066" w:val="left" w:leader="none"/>
          <w:tab w:pos="2592" w:val="left" w:leader="none"/>
          <w:tab w:pos="3099" w:val="left" w:leader="none"/>
          <w:tab w:pos="3485" w:val="left" w:leader="none"/>
        </w:tabs>
        <w:spacing w:line="119" w:lineRule="exact" w:before="0"/>
        <w:ind w:left="46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spacing w:before="9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49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5.13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31" w:lineRule="exact" w:before="116"/>
        <w:ind w:left="1693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31" w:lineRule="exact" w:before="0"/>
        <w:ind w:left="3914" w:right="0" w:firstLine="0"/>
        <w:jc w:val="left"/>
        <w:rPr>
          <w:sz w:val="12"/>
        </w:rPr>
      </w:pPr>
      <w:r>
        <w:rPr/>
        <w:pict>
          <v:group style="position:absolute;margin-left:39.685001pt;margin-top:3.529692pt;width:184.25pt;height:141.75pt;mso-position-horizontal-relative:page;mso-position-vertical-relative:paragraph;z-index:15879168" coordorigin="794,71" coordsize="3685,2835">
            <v:shape style="position:absolute;left:957;top:70;width:3353;height:2835" type="#_x0000_t75" stroked="false">
              <v:imagedata r:id="rId83" o:title=""/>
            </v:shape>
            <v:line style="position:absolute" from="4365,2588" to="4478,2588" stroked="true" strokeweight=".5pt" strokecolor="#231f20">
              <v:stroke dashstyle="solid"/>
            </v:line>
            <v:line style="position:absolute" from="4365,2274" to="4478,2274" stroked="true" strokeweight=".5pt" strokecolor="#231f20">
              <v:stroke dashstyle="solid"/>
            </v:line>
            <v:line style="position:absolute" from="4365,1959" to="4478,1959" stroked="true" strokeweight=".5pt" strokecolor="#231f20">
              <v:stroke dashstyle="solid"/>
            </v:line>
            <v:line style="position:absolute" from="4365,1644" to="4478,1644" stroked="true" strokeweight=".5pt" strokecolor="#231f20">
              <v:stroke dashstyle="solid"/>
            </v:line>
            <v:line style="position:absolute" from="4365,1329" to="4478,1329" stroked="true" strokeweight=".5pt" strokecolor="#231f20">
              <v:stroke dashstyle="solid"/>
            </v:line>
            <v:line style="position:absolute" from="4365,1013" to="4478,1013" stroked="true" strokeweight=".5pt" strokecolor="#231f20">
              <v:stroke dashstyle="solid"/>
            </v:line>
            <v:line style="position:absolute" from="4365,698" to="4478,698" stroked="true" strokeweight=".5pt" strokecolor="#231f20">
              <v:stroke dashstyle="solid"/>
            </v:line>
            <v:line style="position:absolute" from="4365,384" to="4478,384" stroked="true" strokeweight=".5pt" strokecolor="#231f20">
              <v:stroke dashstyle="solid"/>
            </v:line>
            <v:line style="position:absolute" from="794,384" to="907,384" stroked="true" strokeweight=".5pt" strokecolor="#231f20">
              <v:stroke dashstyle="solid"/>
            </v:line>
            <v:line style="position:absolute" from="794,698" to="907,698" stroked="true" strokeweight=".5pt" strokecolor="#231f20">
              <v:stroke dashstyle="solid"/>
            </v:line>
            <v:line style="position:absolute" from="794,1013" to="907,1013" stroked="true" strokeweight=".5pt" strokecolor="#231f20">
              <v:stroke dashstyle="solid"/>
            </v:line>
            <v:line style="position:absolute" from="794,1329" to="907,1329" stroked="true" strokeweight=".5pt" strokecolor="#231f20">
              <v:stroke dashstyle="solid"/>
            </v:line>
            <v:line style="position:absolute" from="794,1644" to="907,1644" stroked="true" strokeweight=".5pt" strokecolor="#231f20">
              <v:stroke dashstyle="solid"/>
            </v:line>
            <v:line style="position:absolute" from="794,1959" to="907,1959" stroked="true" strokeweight=".5pt" strokecolor="#231f20">
              <v:stroke dashstyle="solid"/>
            </v:line>
            <v:line style="position:absolute" from="794,2274" to="907,2274" stroked="true" strokeweight=".5pt" strokecolor="#231f20">
              <v:stroke dashstyle="solid"/>
            </v:line>
            <v:line style="position:absolute" from="794,2588" to="907,2588" stroked="true" strokeweight=".5pt" strokecolor="#231f20">
              <v:stroke dashstyle="solid"/>
            </v:line>
            <v:line style="position:absolute" from="964,1644" to="4308,1644" stroked="true" strokeweight=".5pt" strokecolor="#231f20">
              <v:stroke dashstyle="solid"/>
            </v:line>
            <v:shape style="position:absolute;left:962;top:766;width:2185;height:1038" coordorigin="962,766" coordsize="2185,1038" path="m962,1373l1090,1468,1219,1709,1347,1615,1475,1525,1605,1210,1733,766,1862,1060,1990,1326,2118,1615,2248,1804,2376,1612,2504,1242,2633,1186,2761,1302,2889,1210,3019,976,3147,895e" filled="false" stroked="true" strokeweight="1pt" strokecolor="#ed1b2d">
              <v:path arrowok="t"/>
              <v:stroke dashstyle="solid"/>
            </v:shape>
            <v:rect style="position:absolute;left:798;top:75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5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line="136" w:lineRule="exact" w:before="0"/>
        <w:ind w:left="392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8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90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89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2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1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017" w:val="left" w:leader="none"/>
          <w:tab w:pos="1540" w:val="left" w:leader="none"/>
          <w:tab w:pos="2068" w:val="left" w:leader="none"/>
          <w:tab w:pos="2595" w:val="left" w:leader="none"/>
          <w:tab w:pos="3100" w:val="left" w:leader="none"/>
          <w:tab w:pos="3486" w:val="left" w:leader="none"/>
        </w:tabs>
        <w:spacing w:line="121" w:lineRule="exact" w:before="0"/>
        <w:ind w:left="45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spacing w:before="99"/>
        <w:ind w:left="153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5.6.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00"/>
      </w:pPr>
      <w:r>
        <w:rPr>
          <w:color w:val="231F20"/>
        </w:rPr>
        <w:t>sustained</w:t>
      </w:r>
      <w:r>
        <w:rPr>
          <w:color w:val="231F20"/>
          <w:spacing w:val="-43"/>
        </w:rPr>
        <w:t> </w:t>
      </w:r>
      <w:r>
        <w:rPr>
          <w:color w:val="231F20"/>
        </w:rPr>
        <w:t>period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above-target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puts</w:t>
      </w:r>
      <w:r>
        <w:rPr>
          <w:color w:val="231F20"/>
          <w:spacing w:val="-43"/>
        </w:rPr>
        <w:t> </w:t>
      </w:r>
      <w:r>
        <w:rPr>
          <w:color w:val="231F20"/>
        </w:rPr>
        <w:t>upward </w:t>
      </w:r>
      <w:r>
        <w:rPr>
          <w:color w:val="231F20"/>
          <w:w w:val="90"/>
        </w:rPr>
        <w:t>pressure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views </w:t>
      </w:r>
      <w:r>
        <w:rPr>
          <w:color w:val="231F20"/>
        </w:rPr>
        <w:t>among</w:t>
      </w:r>
      <w:r>
        <w:rPr>
          <w:color w:val="231F20"/>
          <w:spacing w:val="-46"/>
        </w:rPr>
        <w:t> </w:t>
      </w:r>
      <w:r>
        <w:rPr>
          <w:color w:val="231F20"/>
        </w:rPr>
        <w:t>Committee</w:t>
      </w:r>
      <w:r>
        <w:rPr>
          <w:color w:val="231F20"/>
          <w:spacing w:val="-44"/>
        </w:rPr>
        <w:t> </w:t>
      </w:r>
      <w:r>
        <w:rPr>
          <w:color w:val="231F20"/>
        </w:rPr>
        <w:t>members</w:t>
      </w:r>
      <w:r>
        <w:rPr>
          <w:color w:val="231F20"/>
          <w:spacing w:val="-44"/>
        </w:rPr>
        <w:t> </w:t>
      </w:r>
      <w:r>
        <w:rPr>
          <w:color w:val="231F20"/>
        </w:rPr>
        <w:t>about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strength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these </w:t>
      </w:r>
      <w:r>
        <w:rPr>
          <w:color w:val="231F20"/>
          <w:w w:val="95"/>
        </w:rPr>
        <w:t>various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forces,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inflation.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that, conditioned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chances 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equal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medium</w:t>
      </w:r>
      <w:r>
        <w:rPr>
          <w:color w:val="231F20"/>
          <w:spacing w:val="-23"/>
        </w:rPr>
        <w:t> </w:t>
      </w:r>
      <w:r>
        <w:rPr>
          <w:color w:val="231F20"/>
        </w:rPr>
        <w:t>term.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58"/>
      </w:pPr>
      <w:r>
        <w:rPr>
          <w:color w:val="231F20"/>
        </w:rPr>
        <w:t>Charts </w:t>
      </w:r>
      <w:r>
        <w:rPr>
          <w:color w:val="231F20"/>
          <w:spacing w:val="-6"/>
        </w:rPr>
        <w:t>5.12 </w:t>
      </w:r>
      <w:r>
        <w:rPr>
          <w:color w:val="231F20"/>
        </w:rPr>
        <w:t>and </w:t>
      </w:r>
      <w:r>
        <w:rPr>
          <w:color w:val="231F20"/>
          <w:spacing w:val="-7"/>
        </w:rPr>
        <w:t>5.13 </w:t>
      </w:r>
      <w:r>
        <w:rPr>
          <w:color w:val="231F20"/>
        </w:rPr>
        <w:t>show the GDP and CPI inflation </w:t>
      </w:r>
      <w:r>
        <w:rPr>
          <w:color w:val="231F20"/>
          <w:w w:val="95"/>
        </w:rPr>
        <w:t>projections for the next two years under the alternative assumption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Under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being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roughly</w:t>
      </w:r>
      <w:r>
        <w:rPr>
          <w:color w:val="231F20"/>
          <w:spacing w:val="-18"/>
        </w:rPr>
        <w:t> </w:t>
      </w:r>
      <w:r>
        <w:rPr>
          <w:color w:val="231F20"/>
        </w:rPr>
        <w:t>equal.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8"/>
      </w:pP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evaluating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focus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of: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evolution of household saving; the recovery in capital </w:t>
      </w:r>
      <w:r>
        <w:rPr>
          <w:color w:val="231F20"/>
          <w:w w:val="90"/>
        </w:rPr>
        <w:t>expenditure;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particular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euro</w:t>
      </w:r>
      <w:r>
        <w:rPr>
          <w:color w:val="231F20"/>
          <w:spacing w:val="-23"/>
        </w:rPr>
        <w:t> </w:t>
      </w:r>
      <w:r>
        <w:rPr>
          <w:color w:val="231F20"/>
        </w:rPr>
        <w:t>area.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334"/>
      </w:pP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evaluating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addition</w:t>
      </w:r>
      <w:r>
        <w:rPr>
          <w:color w:val="231F20"/>
          <w:spacing w:val="-46"/>
        </w:rPr>
        <w:t> </w:t>
      </w:r>
      <w:r>
        <w:rPr>
          <w:color w:val="231F20"/>
        </w:rPr>
        <w:t>focus</w:t>
      </w:r>
      <w:r>
        <w:rPr>
          <w:color w:val="231F20"/>
          <w:spacing w:val="-45"/>
        </w:rPr>
        <w:t> </w:t>
      </w:r>
      <w:r>
        <w:rPr>
          <w:color w:val="231F20"/>
        </w:rPr>
        <w:t>on:</w:t>
      </w:r>
      <w:r>
        <w:rPr>
          <w:color w:val="231F20"/>
          <w:spacing w:val="-25"/>
        </w:rPr>
        <w:t> </w:t>
      </w:r>
      <w:r>
        <w:rPr>
          <w:color w:val="231F20"/>
        </w:rPr>
        <w:t>evidence</w:t>
      </w:r>
      <w:r>
        <w:rPr>
          <w:color w:val="231F20"/>
          <w:spacing w:val="-44"/>
        </w:rPr>
        <w:t> </w:t>
      </w:r>
      <w:r>
        <w:rPr>
          <w:color w:val="231F20"/>
        </w:rPr>
        <w:t>regarding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evolution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underlying productivity and spare capacity; measures of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wages;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path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commodity</w:t>
      </w:r>
      <w:r>
        <w:rPr>
          <w:color w:val="231F20"/>
          <w:spacing w:val="-22"/>
        </w:rPr>
        <w:t> </w:t>
      </w:r>
      <w:r>
        <w:rPr>
          <w:color w:val="231F20"/>
        </w:rPr>
        <w:t>prices.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58"/>
      </w:pPr>
      <w:r>
        <w:rPr>
          <w:color w:val="231F20"/>
        </w:rPr>
        <w:t>At its August meeting, the Committee judged that the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deteriorated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GDP growth in the United Kingdom would pick up only </w:t>
      </w:r>
      <w:r>
        <w:rPr>
          <w:color w:val="231F20"/>
          <w:w w:val="95"/>
        </w:rPr>
        <w:t>gradually.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looked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term, boosted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assumption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moved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yields,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factors</w:t>
      </w:r>
      <w:r>
        <w:rPr>
          <w:color w:val="231F20"/>
          <w:spacing w:val="-46"/>
        </w:rPr>
        <w:t> </w:t>
      </w:r>
      <w:r>
        <w:rPr>
          <w:color w:val="231F20"/>
        </w:rPr>
        <w:t>raising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7"/>
        </w:rPr>
        <w:t> </w:t>
      </w:r>
      <w:r>
        <w:rPr>
          <w:color w:val="231F20"/>
        </w:rPr>
        <w:t>diminished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7"/>
        </w:rPr>
        <w:t> </w:t>
      </w:r>
      <w:r>
        <w:rPr>
          <w:color w:val="231F20"/>
        </w:rPr>
        <w:t>downward </w:t>
      </w:r>
      <w:r>
        <w:rPr>
          <w:color w:val="231F20"/>
          <w:w w:val="90"/>
        </w:rPr>
        <w:t>pressure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persisted. </w:t>
      </w:r>
      <w:r>
        <w:rPr>
          <w:color w:val="231F20"/>
        </w:rPr>
        <w:t>In the light of that outlook, the Committee judged it </w:t>
      </w:r>
      <w:r>
        <w:rPr>
          <w:color w:val="231F20"/>
          <w:w w:val="95"/>
        </w:rPr>
        <w:t>appropriate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0.5%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meet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medium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324" w:space="1005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Heading3"/>
        <w:spacing w:before="256"/>
      </w:pPr>
      <w:bookmarkStart w:name="Other forecasters’ expectations" w:id="100"/>
      <w:bookmarkEnd w:id="100"/>
      <w:r>
        <w:rPr/>
      </w:r>
      <w:bookmarkStart w:name="_bookmark24" w:id="101"/>
      <w:bookmarkEnd w:id="101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Every</w:t>
      </w:r>
      <w:r>
        <w:rPr>
          <w:color w:val="231F20"/>
          <w:spacing w:val="-41"/>
        </w:rPr>
        <w:t> </w:t>
      </w:r>
      <w:r>
        <w:rPr>
          <w:color w:val="231F20"/>
        </w:rPr>
        <w:t>three</w:t>
      </w:r>
      <w:r>
        <w:rPr>
          <w:color w:val="231F20"/>
          <w:spacing w:val="-39"/>
        </w:rPr>
        <w:t> </w:t>
      </w:r>
      <w:r>
        <w:rPr>
          <w:color w:val="231F20"/>
        </w:rPr>
        <w:t>months,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asks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sample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external </w:t>
      </w:r>
      <w:r>
        <w:rPr>
          <w:color w:val="231F20"/>
          <w:w w:val="95"/>
        </w:rPr>
        <w:t>forecasters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 </w:t>
      </w:r>
      <w:r>
        <w:rPr>
          <w:color w:val="231F20"/>
        </w:rPr>
        <w:t>reports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results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most</w:t>
      </w:r>
      <w:r>
        <w:rPr>
          <w:color w:val="231F20"/>
          <w:spacing w:val="-44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survey,</w:t>
      </w:r>
      <w:r>
        <w:rPr>
          <w:color w:val="231F20"/>
          <w:spacing w:val="-44"/>
        </w:rPr>
        <w:t> </w:t>
      </w:r>
      <w:r>
        <w:rPr>
          <w:color w:val="231F20"/>
        </w:rPr>
        <w:t>carried</w:t>
      </w:r>
      <w:r>
        <w:rPr>
          <w:color w:val="231F20"/>
          <w:spacing w:val="-45"/>
        </w:rPr>
        <w:t> </w:t>
      </w:r>
      <w:r>
        <w:rPr>
          <w:color w:val="231F20"/>
        </w:rPr>
        <w:t>out </w:t>
      </w:r>
      <w:r>
        <w:rPr>
          <w:color w:val="231F20"/>
          <w:w w:val="90"/>
        </w:rPr>
        <w:t>during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July.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back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2.4%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2012</w:t>
      </w:r>
      <w:r>
        <w:rPr>
          <w:color w:val="231F20"/>
          <w:spacing w:val="-37"/>
        </w:rPr>
        <w:t> </w:t>
      </w:r>
      <w:r>
        <w:rPr>
          <w:color w:val="231F20"/>
        </w:rPr>
        <w:t>Q3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remain</w:t>
      </w:r>
      <w:r>
        <w:rPr>
          <w:color w:val="231F20"/>
          <w:spacing w:val="-36"/>
        </w:rPr>
        <w:t> </w:t>
      </w:r>
      <w:r>
        <w:rPr>
          <w:color w:val="231F20"/>
        </w:rPr>
        <w:t>marginally</w:t>
      </w:r>
      <w:r>
        <w:rPr>
          <w:color w:val="231F20"/>
          <w:spacing w:val="-37"/>
        </w:rPr>
        <w:t> </w:t>
      </w:r>
      <w:r>
        <w:rPr>
          <w:color w:val="231F20"/>
        </w:rPr>
        <w:t>above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2%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 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near</w:t>
      </w:r>
      <w:r>
        <w:rPr>
          <w:color w:val="231F20"/>
          <w:spacing w:val="-38"/>
        </w:rPr>
        <w:t> </w:t>
      </w:r>
      <w:r>
        <w:rPr>
          <w:color w:val="231F20"/>
        </w:rPr>
        <w:t>term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distribution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central</w:t>
      </w:r>
      <w:r>
        <w:rPr>
          <w:color w:val="231F20"/>
          <w:spacing w:val="-38"/>
        </w:rPr>
        <w:t> </w:t>
      </w:r>
      <w:r>
        <w:rPr>
          <w:color w:val="231F20"/>
        </w:rPr>
        <w:t>views</w:t>
      </w:r>
      <w:r>
        <w:rPr>
          <w:color w:val="231F20"/>
          <w:spacing w:val="-35"/>
        </w:rPr>
        <w:t> </w:t>
      </w:r>
      <w:r>
        <w:rPr>
          <w:color w:val="231F20"/>
        </w:rPr>
        <w:t>about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shifted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upwards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A). </w:t>
      </w:r>
      <w:r>
        <w:rPr>
          <w:color w:val="231F20"/>
          <w:w w:val="90"/>
        </w:rPr>
        <w:t>Despite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worsening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inflation, 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three-year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horizon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  <w:spacing w:val="-8"/>
        </w:rPr>
        <w:t>0.1</w:t>
      </w:r>
      <w:r>
        <w:rPr>
          <w:color w:val="231F20"/>
          <w:spacing w:val="-44"/>
        </w:rPr>
        <w:t> </w:t>
      </w:r>
      <w:r>
        <w:rPr>
          <w:color w:val="231F20"/>
        </w:rPr>
        <w:t>percentage</w:t>
      </w:r>
      <w:r>
        <w:rPr>
          <w:color w:val="231F20"/>
          <w:spacing w:val="-43"/>
        </w:rPr>
        <w:t> </w:t>
      </w:r>
      <w:r>
        <w:rPr>
          <w:color w:val="231F20"/>
        </w:rPr>
        <w:t>points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three</w:t>
      </w:r>
      <w:r>
        <w:rPr>
          <w:color w:val="231F20"/>
          <w:spacing w:val="-43"/>
        </w:rPr>
        <w:t> </w:t>
      </w:r>
      <w:r>
        <w:rPr>
          <w:color w:val="231F20"/>
        </w:rPr>
        <w:t>months</w:t>
      </w:r>
      <w:r>
        <w:rPr>
          <w:color w:val="231F20"/>
          <w:spacing w:val="-43"/>
        </w:rPr>
        <w:t> </w:t>
      </w:r>
      <w:r>
        <w:rPr>
          <w:color w:val="231F20"/>
        </w:rPr>
        <w:t>ago.</w:t>
      </w:r>
    </w:p>
    <w:p>
      <w:pPr>
        <w:pStyle w:val="BodyText"/>
        <w:spacing w:before="5"/>
        <w:rPr>
          <w:sz w:val="33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pacing w:val="-3"/>
          <w:w w:val="95"/>
          <w:sz w:val="18"/>
        </w:rPr>
        <w:t>Table</w:t>
      </w:r>
      <w:r>
        <w:rPr>
          <w:color w:val="A70740"/>
          <w:spacing w:val="-31"/>
          <w:w w:val="95"/>
          <w:sz w:val="18"/>
        </w:rPr>
        <w:t> </w:t>
      </w:r>
      <w:r>
        <w:rPr>
          <w:color w:val="A70740"/>
          <w:w w:val="95"/>
          <w:sz w:val="18"/>
        </w:rPr>
        <w:t>1</w:t>
      </w:r>
      <w:r>
        <w:rPr>
          <w:color w:val="A7074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Averages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other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forecasters’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tabs>
          <w:tab w:pos="3296" w:val="left" w:leader="none"/>
          <w:tab w:pos="4427" w:val="left" w:leader="none"/>
        </w:tabs>
        <w:spacing w:before="1"/>
        <w:ind w:left="2166" w:right="0" w:firstLine="0"/>
        <w:jc w:val="left"/>
        <w:rPr>
          <w:sz w:val="14"/>
        </w:rPr>
      </w:pPr>
      <w:r>
        <w:rPr>
          <w:color w:val="231F20"/>
          <w:sz w:val="14"/>
        </w:rPr>
        <w:t>2012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Q3</w:t>
        <w:tab/>
        <w:t>2013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Q3</w:t>
        <w:tab/>
        <w:t>2014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Q3</w:t>
      </w:r>
    </w:p>
    <w:p>
      <w:pPr>
        <w:tabs>
          <w:tab w:pos="2470" w:val="left" w:leader="none"/>
          <w:tab w:pos="3638" w:val="left" w:leader="none"/>
          <w:tab w:pos="4915" w:val="right" w:leader="none"/>
        </w:tabs>
        <w:spacing w:before="145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CPI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w w:val="95"/>
          <w:sz w:val="14"/>
        </w:rPr>
        <w:t>2.4</w:t>
        <w:tab/>
      </w:r>
      <w:r>
        <w:rPr>
          <w:color w:val="231F20"/>
          <w:spacing w:val="-6"/>
          <w:w w:val="95"/>
          <w:sz w:val="14"/>
        </w:rPr>
        <w:t>2.1</w:t>
        <w:tab/>
        <w:t>2.1</w:t>
      </w:r>
    </w:p>
    <w:p>
      <w:pPr>
        <w:tabs>
          <w:tab w:pos="2470" w:val="left" w:leader="none"/>
          <w:tab w:pos="3610" w:val="left" w:leader="none"/>
          <w:tab w:pos="4915" w:val="righ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GDP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position w:val="4"/>
          <w:sz w:val="11"/>
        </w:rPr>
        <w:t>(c)</w:t>
        <w:tab/>
      </w:r>
      <w:r>
        <w:rPr>
          <w:color w:val="231F20"/>
          <w:sz w:val="14"/>
        </w:rPr>
        <w:t>2.0</w:t>
        <w:tab/>
        <w:t>2.2</w:t>
        <w:tab/>
        <w:t>2.2</w:t>
      </w:r>
    </w:p>
    <w:p>
      <w:pPr>
        <w:tabs>
          <w:tab w:pos="2489" w:val="left" w:leader="none"/>
          <w:tab w:pos="3603" w:val="left" w:leader="none"/>
          <w:tab w:pos="4915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Bank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(per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cent)</w:t>
        <w:tab/>
        <w:t>1.2</w:t>
        <w:tab/>
        <w:t>2.0</w:t>
        <w:tab/>
        <w:t>2.8</w:t>
      </w:r>
    </w:p>
    <w:p>
      <w:pPr>
        <w:tabs>
          <w:tab w:pos="2401" w:val="left" w:leader="none"/>
          <w:tab w:pos="3540" w:val="left" w:leader="none"/>
          <w:tab w:pos="4915" w:val="righ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Sterling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w w:val="95"/>
          <w:position w:val="4"/>
          <w:sz w:val="11"/>
        </w:rPr>
        <w:t>(d)</w:t>
        <w:tab/>
      </w:r>
      <w:r>
        <w:rPr>
          <w:color w:val="231F20"/>
          <w:sz w:val="14"/>
        </w:rPr>
        <w:t>79.4</w:t>
        <w:tab/>
        <w:t>81.0</w:t>
        <w:tab/>
        <w:t>81.8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28 July 2011.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48"/>
        </w:numPr>
        <w:tabs>
          <w:tab w:pos="324" w:val="left" w:leader="none"/>
        </w:tabs>
        <w:spacing w:line="244" w:lineRule="auto" w:before="1" w:after="0"/>
        <w:ind w:left="323" w:right="274" w:hanging="171"/>
        <w:jc w:val="both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sterling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14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1"/>
          <w:numId w:val="48"/>
        </w:numPr>
        <w:tabs>
          <w:tab w:pos="324" w:val="left" w:leader="none"/>
        </w:tabs>
        <w:spacing w:line="127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1"/>
          <w:numId w:val="48"/>
        </w:numPr>
        <w:tabs>
          <w:tab w:pos="324" w:val="left" w:leader="none"/>
        </w:tabs>
        <w:spacing w:line="240" w:lineRule="auto" w:before="2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1"/>
          <w:numId w:val="48"/>
        </w:numPr>
        <w:tabs>
          <w:tab w:pos="324" w:val="left" w:leader="none"/>
        </w:tabs>
        <w:spacing w:line="244" w:lineRule="auto" w:before="2" w:after="0"/>
        <w:ind w:left="323" w:right="342" w:hanging="171"/>
        <w:jc w:val="both"/>
        <w:rPr>
          <w:sz w:val="11"/>
        </w:rPr>
      </w:pPr>
      <w:r>
        <w:rPr>
          <w:color w:val="231F20"/>
          <w:w w:val="90"/>
          <w:sz w:val="11"/>
        </w:rPr>
        <w:t>Where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necessary,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take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old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new </w:t>
      </w:r>
      <w:r>
        <w:rPr>
          <w:color w:val="231F20"/>
          <w:sz w:val="11"/>
        </w:rPr>
        <w:t>ERI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comparative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5"/>
        </w:rPr>
      </w:pPr>
    </w:p>
    <w:p>
      <w:pPr>
        <w:spacing w:line="259" w:lineRule="auto" w:before="1"/>
        <w:ind w:left="153" w:right="754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A </w:t>
      </w:r>
      <w:r>
        <w:rPr>
          <w:color w:val="231F20"/>
          <w:w w:val="95"/>
          <w:sz w:val="18"/>
        </w:rPr>
        <w:t>Distribution of CPI inflation central projections </w:t>
      </w:r>
      <w:r>
        <w:rPr>
          <w:color w:val="231F20"/>
          <w:sz w:val="18"/>
        </w:rPr>
        <w:t>one year ahead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8" w:right="393"/>
      </w:pPr>
      <w:r>
        <w:rPr>
          <w:color w:val="231F20"/>
          <w:w w:val="90"/>
        </w:rPr>
        <w:t>slowly.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ERI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appreciate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8" w:right="393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central</w:t>
      </w:r>
      <w:r>
        <w:rPr>
          <w:color w:val="231F20"/>
          <w:spacing w:val="-41"/>
        </w:rPr>
        <w:t> </w:t>
      </w:r>
      <w:r>
        <w:rPr>
          <w:color w:val="231F20"/>
        </w:rPr>
        <w:t>projections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8" w:right="393"/>
      </w:pP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assigned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slightly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</w:p>
    <w:p>
      <w:pPr>
        <w:pStyle w:val="BodyText"/>
        <w:spacing w:line="268" w:lineRule="auto"/>
        <w:ind w:left="158" w:right="170"/>
      </w:pPr>
      <w:r>
        <w:rPr>
          <w:color w:val="231F20"/>
          <w:w w:val="95"/>
        </w:rPr>
        <w:t>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one-year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horizon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attached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noticeably 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 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respondents,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exceed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 medium term than they did three months ago. For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assigned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being 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points </w:t>
      </w:r>
      <w:r>
        <w:rPr>
          <w:color w:val="231F20"/>
        </w:rPr>
        <w:t>lower.</w:t>
      </w:r>
    </w:p>
    <w:p>
      <w:pPr>
        <w:pStyle w:val="BodyText"/>
        <w:spacing w:before="7"/>
        <w:rPr>
          <w:sz w:val="29"/>
        </w:rPr>
      </w:pPr>
    </w:p>
    <w:p>
      <w:pPr>
        <w:spacing w:line="259" w:lineRule="auto" w:before="0"/>
        <w:ind w:left="153" w:right="958" w:firstLine="0"/>
        <w:jc w:val="left"/>
        <w:rPr>
          <w:sz w:val="12"/>
        </w:rPr>
      </w:pP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2 </w:t>
      </w:r>
      <w:r>
        <w:rPr>
          <w:color w:val="231F20"/>
          <w:w w:val="95"/>
          <w:sz w:val="18"/>
        </w:rPr>
        <w:t>Other forecasters’ probability distributions for </w:t>
      </w:r>
      <w:r>
        <w:rPr>
          <w:color w:val="231F20"/>
          <w:sz w:val="18"/>
        </w:rPr>
        <w:t>CPI inflation and GDP growth</w:t>
      </w:r>
      <w:r>
        <w:rPr>
          <w:color w:val="231F20"/>
          <w:position w:val="4"/>
          <w:sz w:val="12"/>
        </w:rPr>
        <w:t>(a)</w:t>
      </w:r>
    </w:p>
    <w:p>
      <w:pPr>
        <w:spacing w:before="18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CPI inflation</w:t>
      </w:r>
    </w:p>
    <w:p>
      <w:pPr>
        <w:tabs>
          <w:tab w:pos="3085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tabs>
          <w:tab w:pos="1994" w:val="left" w:leader="none"/>
          <w:tab w:pos="4870" w:val="left" w:leader="none"/>
        </w:tabs>
        <w:spacing w:before="73"/>
        <w:ind w:left="1465" w:right="0" w:firstLine="0"/>
        <w:jc w:val="left"/>
        <w:rPr>
          <w:sz w:val="14"/>
        </w:rPr>
      </w:pPr>
      <w:r>
        <w:rPr>
          <w:color w:val="231F20"/>
          <w:w w:val="110"/>
          <w:sz w:val="14"/>
        </w:rPr>
        <w:t>&lt;0%</w:t>
        <w:tab/>
        <w:t>0–1%   1–1.5%   1.5–2%</w:t>
      </w:r>
      <w:r>
        <w:rPr>
          <w:color w:val="231F20"/>
          <w:spacing w:val="39"/>
          <w:w w:val="110"/>
          <w:sz w:val="14"/>
        </w:rPr>
        <w:t> </w:t>
      </w:r>
      <w:r>
        <w:rPr>
          <w:color w:val="231F20"/>
          <w:w w:val="110"/>
          <w:sz w:val="14"/>
        </w:rPr>
        <w:t>2–2.5% </w:t>
      </w:r>
      <w:r>
        <w:rPr>
          <w:color w:val="231F20"/>
          <w:spacing w:val="17"/>
          <w:w w:val="110"/>
          <w:sz w:val="14"/>
        </w:rPr>
        <w:t> </w:t>
      </w:r>
      <w:r>
        <w:rPr>
          <w:color w:val="231F20"/>
          <w:w w:val="110"/>
          <w:sz w:val="14"/>
        </w:rPr>
        <w:t>2.5–3%</w:t>
        <w:tab/>
        <w:t>&gt;3%</w:t>
      </w:r>
    </w:p>
    <w:p>
      <w:pPr>
        <w:tabs>
          <w:tab w:pos="1683" w:val="left" w:leader="none"/>
          <w:tab w:pos="2231" w:val="left" w:leader="none"/>
          <w:tab w:pos="2800" w:val="left" w:leader="none"/>
          <w:tab w:pos="3307" w:val="left" w:leader="none"/>
          <w:tab w:pos="3867" w:val="left" w:leader="none"/>
          <w:tab w:pos="4428" w:val="left" w:leader="none"/>
          <w:tab w:pos="5142" w:val="right" w:leader="none"/>
        </w:tabs>
        <w:spacing w:before="157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2012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Q3</w:t>
        <w:tab/>
        <w:t>1</w:t>
        <w:tab/>
        <w:t>4</w:t>
        <w:tab/>
        <w:t>9</w:t>
        <w:tab/>
        <w:t>18</w:t>
        <w:tab/>
        <w:t>25</w:t>
        <w:tab/>
        <w:t>28</w:t>
        <w:tab/>
        <w:t>14</w:t>
      </w:r>
    </w:p>
    <w:p>
      <w:pPr>
        <w:tabs>
          <w:tab w:pos="1670" w:val="left" w:leader="none"/>
          <w:tab w:pos="2233" w:val="left" w:leader="none"/>
          <w:tab w:pos="2746" w:val="left" w:leader="none"/>
          <w:tab w:pos="3296" w:val="left" w:leader="none"/>
          <w:tab w:pos="3867" w:val="left" w:leader="none"/>
          <w:tab w:pos="4452" w:val="left" w:leader="none"/>
          <w:tab w:pos="5142" w:val="righ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2013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Q3</w:t>
        <w:tab/>
        <w:t>2</w:t>
        <w:tab/>
        <w:t>6</w:t>
        <w:tab/>
        <w:t>12</w:t>
        <w:tab/>
        <w:t>26</w:t>
        <w:tab/>
        <w:t>25</w:t>
        <w:tab/>
        <w:t>17</w:t>
        <w:tab/>
        <w:t>12</w:t>
      </w:r>
    </w:p>
    <w:p>
      <w:pPr>
        <w:tabs>
          <w:tab w:pos="1670" w:val="left" w:leader="none"/>
          <w:tab w:pos="2233" w:val="left" w:leader="none"/>
          <w:tab w:pos="2746" w:val="left" w:leader="none"/>
          <w:tab w:pos="3300" w:val="left" w:leader="none"/>
          <w:tab w:pos="3864" w:val="left" w:leader="none"/>
          <w:tab w:pos="4452" w:val="left" w:leader="none"/>
          <w:tab w:pos="5142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2014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Q3</w:t>
        <w:tab/>
        <w:t>2</w:t>
        <w:tab/>
        <w:t>6</w:t>
        <w:tab/>
        <w:t>12</w:t>
        <w:tab/>
        <w:t>25</w:t>
        <w:tab/>
        <w:t>29</w:t>
        <w:tab/>
        <w:t>17</w:t>
        <w:tab/>
        <w:t>9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GDP growth</w:t>
      </w:r>
    </w:p>
    <w:p>
      <w:pPr>
        <w:tabs>
          <w:tab w:pos="3369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tabs>
          <w:tab w:pos="2511" w:val="left" w:leader="none"/>
          <w:tab w:pos="3128" w:val="left" w:leader="none"/>
          <w:tab w:pos="3701" w:val="left" w:leader="none"/>
          <w:tab w:pos="4252" w:val="left" w:leader="none"/>
          <w:tab w:pos="4870" w:val="left" w:leader="none"/>
        </w:tabs>
        <w:spacing w:before="73"/>
        <w:ind w:left="2002" w:right="0" w:firstLine="0"/>
        <w:jc w:val="left"/>
        <w:rPr>
          <w:sz w:val="14"/>
        </w:rPr>
      </w:pPr>
      <w:r>
        <w:rPr/>
        <w:pict>
          <v:shape style="position:absolute;margin-left:305.890015pt;margin-top:16.305151pt;width:249.45pt;height:35.15pt;mso-position-horizontal-relative:page;mso-position-vertical-relative:paragraph;z-index:158801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83"/>
                    <w:gridCol w:w="1118"/>
                    <w:gridCol w:w="538"/>
                    <w:gridCol w:w="561"/>
                    <w:gridCol w:w="566"/>
                    <w:gridCol w:w="575"/>
                    <w:gridCol w:w="351"/>
                  </w:tblGrid>
                  <w:tr>
                    <w:trPr>
                      <w:trHeight w:val="263" w:hRule="atLeast"/>
                    </w:trPr>
                    <w:tc>
                      <w:tcPr>
                        <w:tcW w:w="128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2012 Q3</w:t>
                        </w:r>
                      </w:p>
                    </w:tc>
                    <w:tc>
                      <w:tcPr>
                        <w:tcW w:w="1118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38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56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33</w:t>
                        </w:r>
                      </w:p>
                    </w:tc>
                    <w:tc>
                      <w:tcPr>
                        <w:tcW w:w="575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32</w:t>
                        </w:r>
                      </w:p>
                    </w:tc>
                    <w:tc>
                      <w:tcPr>
                        <w:tcW w:w="35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28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 Q3</w:t>
                        </w:r>
                      </w:p>
                    </w:tc>
                    <w:tc>
                      <w:tcPr>
                        <w:tcW w:w="111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2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53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5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2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2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27</w:t>
                        </w:r>
                      </w:p>
                    </w:tc>
                    <w:tc>
                      <w:tcPr>
                        <w:tcW w:w="57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2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33</w:t>
                        </w:r>
                      </w:p>
                    </w:tc>
                    <w:tc>
                      <w:tcPr>
                        <w:tcW w:w="35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28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 Q3</w:t>
                        </w:r>
                      </w:p>
                    </w:tc>
                    <w:tc>
                      <w:tcPr>
                        <w:tcW w:w="111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2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3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5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2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2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57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2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34</w:t>
                        </w:r>
                      </w:p>
                    </w:tc>
                    <w:tc>
                      <w:tcPr>
                        <w:tcW w:w="35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10"/>
          <w:sz w:val="14"/>
        </w:rPr>
        <w:t>&lt;-1%</w:t>
        <w:tab/>
        <w:t>-1–0%</w:t>
        <w:tab/>
        <w:t>0–1%</w:t>
        <w:tab/>
        <w:t>1–2%</w:t>
        <w:tab/>
        <w:t>2–3%</w:t>
        <w:tab/>
        <w:t>&gt;3%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5164" w:space="160"/>
            <w:col w:w="5306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spacing w:line="300" w:lineRule="auto" w:before="0"/>
        <w:ind w:left="639" w:right="-7" w:firstLine="0"/>
        <w:jc w:val="left"/>
        <w:rPr>
          <w:sz w:val="12"/>
        </w:rPr>
      </w:pPr>
      <w:r>
        <w:rPr>
          <w:color w:val="231F20"/>
          <w:sz w:val="12"/>
        </w:rPr>
        <w:t>Expectation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2012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Q2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May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2011 </w:t>
      </w:r>
      <w:r>
        <w:rPr>
          <w:color w:val="231F20"/>
          <w:w w:val="95"/>
          <w:sz w:val="12"/>
        </w:rPr>
        <w:t>Expectation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for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2012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Q3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August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2011</w:t>
      </w:r>
    </w:p>
    <w:p>
      <w:pPr>
        <w:spacing w:line="120" w:lineRule="exact" w:before="2"/>
        <w:ind w:left="27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Number of forecasts</w:t>
      </w:r>
    </w:p>
    <w:p>
      <w:pPr>
        <w:spacing w:line="120" w:lineRule="exact" w:before="0"/>
        <w:ind w:left="131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639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28 July 2011.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9"/>
        </w:numPr>
        <w:tabs>
          <w:tab w:pos="810" w:val="left" w:leader="none"/>
        </w:tabs>
        <w:spacing w:line="244" w:lineRule="auto" w:before="0" w:after="0"/>
        <w:ind w:left="809" w:right="351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twelve-month 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above;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Q3, 17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across </w:t>
      </w:r>
      <w:r>
        <w:rPr>
          <w:color w:val="231F20"/>
          <w:sz w:val="11"/>
        </w:rPr>
        <w:t>respondents.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Rows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40"/>
          <w:cols w:num="3" w:equalWidth="0">
            <w:col w:w="2542" w:space="40"/>
            <w:col w:w="1461" w:space="795"/>
            <w:col w:w="5792"/>
          </w:cols>
        </w:sectPr>
      </w:pPr>
    </w:p>
    <w:p>
      <w:pPr>
        <w:pStyle w:val="BodyText"/>
        <w:spacing w:before="11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25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25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25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1.8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25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259" w:right="0" w:firstLine="0"/>
        <w:jc w:val="left"/>
        <w:rPr>
          <w:sz w:val="12"/>
        </w:rPr>
      </w:pPr>
      <w:r>
        <w:rPr>
          <w:color w:val="231F20"/>
          <w:sz w:val="12"/>
        </w:rPr>
        <w:t>2.6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259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spacing w:before="101"/>
        <w:ind w:left="61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62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3" w:lineRule="exact" w:before="1"/>
        <w:ind w:left="61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3" w:lineRule="exact" w:before="0"/>
        <w:ind w:left="233" w:right="279" w:firstLine="0"/>
        <w:jc w:val="center"/>
        <w:rPr>
          <w:sz w:val="12"/>
        </w:rPr>
      </w:pPr>
      <w:r>
        <w:rPr>
          <w:color w:val="231F20"/>
          <w:sz w:val="12"/>
        </w:rPr>
        <w:t>3.4</w:t>
      </w:r>
    </w:p>
    <w:p>
      <w:pPr>
        <w:spacing w:line="259" w:lineRule="auto" w:before="174"/>
        <w:ind w:left="259" w:right="402" w:firstLine="0"/>
        <w:jc w:val="left"/>
        <w:rPr>
          <w:sz w:val="18"/>
        </w:rPr>
      </w:pPr>
      <w:r>
        <w:rPr/>
        <w:br w:type="column"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B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Other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forecasters’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average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probabilities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CPI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exceeding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3%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year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three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years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ahead</w:t>
      </w:r>
    </w:p>
    <w:p>
      <w:pPr>
        <w:spacing w:line="120" w:lineRule="exact" w:before="116"/>
        <w:ind w:left="355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399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8" w:equalWidth="0">
            <w:col w:w="442" w:space="110"/>
            <w:col w:w="441" w:space="124"/>
            <w:col w:w="441" w:space="117"/>
            <w:col w:w="447" w:space="102"/>
            <w:col w:w="451" w:space="105"/>
            <w:col w:w="455" w:space="84"/>
            <w:col w:w="723" w:space="1181"/>
            <w:col w:w="5407"/>
          </w:cols>
        </w:sectPr>
      </w:pPr>
    </w:p>
    <w:p>
      <w:pPr>
        <w:spacing w:before="21"/>
        <w:ind w:left="1498" w:right="0" w:firstLine="0"/>
        <w:jc w:val="left"/>
        <w:rPr>
          <w:sz w:val="11"/>
        </w:rPr>
      </w:pPr>
      <w:r>
        <w:rPr/>
        <w:pict>
          <v:group style="position:absolute;margin-left:0pt;margin-top:56.693001pt;width:575.450pt;height:734.2pt;mso-position-horizontal-relative:page;mso-position-vertical-relative:page;z-index:-21377024" coordorigin="0,1134" coordsize="11509,14684">
            <v:rect style="position:absolute;left:0;top:1133;width:11509;height:14684" filled="true" fillcolor="#f1dedd" stroked="false">
              <v:fill type="solid"/>
            </v:rect>
            <v:shape style="position:absolute;left:1087;top:10554;width:2942;height:1890" coordorigin="1087,10555" coordsize="2942,1890" path="m1246,11972l1087,11972,1087,12445,1246,12445,1246,11972xm1803,11972l1644,11972,1644,12445,1803,12445,1803,11972xm2359,10555l2200,10555,2200,12445,2359,12445,2359,10555xm2916,11500l2757,11500,2757,12445,2916,12445,2916,11500xm3472,11500l3313,11500,3313,12445,3472,12445,3472,11500xm4029,12208l3870,12208,3870,12445,4029,12445,4029,12208xe" filled="true" fillcolor="#f15f22" stroked="false">
              <v:path arrowok="t"/>
              <v:fill type="solid"/>
            </v:shape>
            <v:shape style="position:absolute;left:1802;top:10082;width:2385;height:2363" coordorigin="1803,10082" coordsize="2385,2363" path="m1962,11972l1803,11972,1803,12445,1962,12445,1962,11972xm2518,11500l2359,11500,2359,12445,2518,12445,2518,11500xm3075,11500l2916,11500,2916,12445,3075,12445,3075,11500xm3631,10082l3472,10082,3472,12445,3631,12445,3631,10082xm4188,12208l4029,12208,4029,12445,4188,12445,4188,12208xe" filled="true" fillcolor="#00558b" stroked="false">
              <v:path arrowok="t"/>
              <v:fill type="solid"/>
            </v:shape>
            <v:line style="position:absolute" from="4365,10082" to="4479,10082" stroked="true" strokeweight=".5pt" strokecolor="#231f20">
              <v:stroke dashstyle="solid"/>
            </v:line>
            <v:line style="position:absolute" from="4365,10555" to="4479,10555" stroked="true" strokeweight=".5pt" strokecolor="#231f20">
              <v:stroke dashstyle="solid"/>
            </v:line>
            <v:line style="position:absolute" from="4365,11027" to="4479,11027" stroked="true" strokeweight=".5pt" strokecolor="#231f20">
              <v:stroke dashstyle="solid"/>
            </v:line>
            <v:line style="position:absolute" from="4365,11500" to="4479,11500" stroked="true" strokeweight=".5pt" strokecolor="#231f20">
              <v:stroke dashstyle="solid"/>
            </v:line>
            <v:line style="position:absolute" from="4365,11972" to="4479,11972" stroked="true" strokeweight=".5pt" strokecolor="#231f20">
              <v:stroke dashstyle="solid"/>
            </v:line>
            <v:line style="position:absolute" from="4307,12331" to="4307,12444" stroked="true" strokeweight=".5pt" strokecolor="#231f20">
              <v:stroke dashstyle="solid"/>
            </v:line>
            <v:line style="position:absolute" from="3750,12331" to="3750,12444" stroked="true" strokeweight=".5pt" strokecolor="#231f20">
              <v:stroke dashstyle="solid"/>
            </v:line>
            <v:line style="position:absolute" from="3194,12331" to="3194,12444" stroked="true" strokeweight=".5pt" strokecolor="#231f20">
              <v:stroke dashstyle="solid"/>
            </v:line>
            <v:line style="position:absolute" from="2637,12331" to="2637,12444" stroked="true" strokeweight=".5pt" strokecolor="#231f20">
              <v:stroke dashstyle="solid"/>
            </v:line>
            <v:line style="position:absolute" from="2081,12331" to="2081,12444" stroked="true" strokeweight=".5pt" strokecolor="#231f20">
              <v:stroke dashstyle="solid"/>
            </v:line>
            <v:line style="position:absolute" from="1524,12331" to="1524,12444" stroked="true" strokeweight=".5pt" strokecolor="#231f20">
              <v:stroke dashstyle="solid"/>
            </v:line>
            <v:line style="position:absolute" from="968,12331" to="968,12444" stroked="true" strokeweight=".5pt" strokecolor="#231f20">
              <v:stroke dashstyle="solid"/>
            </v:line>
            <v:line style="position:absolute" from="794,10082" to="907,10082" stroked="true" strokeweight=".5pt" strokecolor="#231f20">
              <v:stroke dashstyle="solid"/>
            </v:line>
            <v:line style="position:absolute" from="794,10555" to="907,10555" stroked="true" strokeweight=".5pt" strokecolor="#231f20">
              <v:stroke dashstyle="solid"/>
            </v:line>
            <v:line style="position:absolute" from="794,11027" to="907,11027" stroked="true" strokeweight=".5pt" strokecolor="#231f20">
              <v:stroke dashstyle="solid"/>
            </v:line>
            <v:line style="position:absolute" from="794,11500" to="907,11500" stroked="true" strokeweight=".5pt" strokecolor="#231f20">
              <v:stroke dashstyle="solid"/>
            </v:line>
            <v:line style="position:absolute" from="794,11972" to="907,11972" stroked="true" strokeweight=".5pt" strokecolor="#231f20">
              <v:stroke dashstyle="solid"/>
            </v:line>
            <v:rect style="position:absolute;left:1088;top:9737;width:142;height:142" filled="true" fillcolor="#f15f22" stroked="false">
              <v:fill type="solid"/>
            </v:rect>
            <v:rect style="position:absolute;left:1088;top:9919;width:142;height:142" filled="true" fillcolor="#00558b" stroked="false">
              <v:fill type="solid"/>
            </v:rect>
            <v:rect style="position:absolute;left:798;top:9614;width:3676;height:2825" filled="false" stroked="true" strokeweight=".5pt" strokecolor="#231f20">
              <v:stroke dashstyle="solid"/>
            </v:rect>
            <v:line style="position:absolute" from="794,8884" to="5102,8884" stroked="true" strokeweight=".7pt" strokecolor="#a70740">
              <v:stroke dashstyle="solid"/>
            </v:line>
            <v:rect style="position:absolute;left:6127;top:12241;width:3676;height:2825" filled="false" stroked="true" strokeweight=".5pt" strokecolor="#231f20">
              <v:stroke dashstyle="solid"/>
            </v:rect>
            <v:line style="position:absolute" from="9695,12709" to="9808,12709" stroked="true" strokeweight=".5pt" strokecolor="#231f20">
              <v:stroke dashstyle="solid"/>
            </v:line>
            <v:line style="position:absolute" from="9695,13182" to="9808,13182" stroked="true" strokeweight=".5pt" strokecolor="#231f20">
              <v:stroke dashstyle="solid"/>
            </v:line>
            <v:line style="position:absolute" from="9695,13654" to="9808,13654" stroked="true" strokeweight=".5pt" strokecolor="#231f20">
              <v:stroke dashstyle="solid"/>
            </v:line>
            <v:line style="position:absolute" from="9695,14126" to="9808,14126" stroked="true" strokeweight=".5pt" strokecolor="#231f20">
              <v:stroke dashstyle="solid"/>
            </v:line>
            <v:line style="position:absolute" from="9695,14598" to="9808,14598" stroked="true" strokeweight=".5pt" strokecolor="#231f20">
              <v:stroke dashstyle="solid"/>
            </v:line>
            <v:line style="position:absolute" from="9160,14957" to="9160,15071" stroked="true" strokeweight=".5pt" strokecolor="#231f20">
              <v:stroke dashstyle="solid"/>
            </v:line>
            <v:line style="position:absolute" from="8205,14957" to="8205,15071" stroked="true" strokeweight=".5pt" strokecolor="#231f20">
              <v:stroke dashstyle="solid"/>
            </v:line>
            <v:line style="position:absolute" from="7251,14957" to="7251,15071" stroked="true" strokeweight=".5pt" strokecolor="#231f20">
              <v:stroke dashstyle="solid"/>
            </v:line>
            <v:line style="position:absolute" from="6296,14957" to="6296,15071" stroked="true" strokeweight=".5pt" strokecolor="#231f20">
              <v:stroke dashstyle="solid"/>
            </v:line>
            <v:line style="position:absolute" from="9399,13937" to="9637,13748" stroked="true" strokeweight="1pt" strokecolor="#b01c88">
              <v:stroke dashstyle="solid"/>
            </v:line>
            <v:line style="position:absolute" from="9160,14032" to="9399,13937" stroked="true" strokeweight="1pt" strokecolor="#b01c88">
              <v:stroke dashstyle="solid"/>
            </v:line>
            <v:line style="position:absolute" from="8921,13276" to="9160,14032" stroked="true" strokeweight="1pt" strokecolor="#b01c88">
              <v:stroke dashstyle="solid"/>
            </v:line>
            <v:line style="position:absolute" from="8683,13371" to="8921,13276" stroked="true" strokeweight="1pt" strokecolor="#b01c88">
              <v:stroke dashstyle="solid"/>
            </v:line>
            <v:line style="position:absolute" from="8444,14504" to="8683,13371" stroked="true" strokeweight="1pt" strokecolor="#b01c88">
              <v:stroke dashstyle="solid"/>
            </v:line>
            <v:line style="position:absolute" from="8205,14410" to="8444,14504" stroked="true" strokeweight="1pt" strokecolor="#b01c88">
              <v:stroke dashstyle="solid"/>
            </v:line>
            <v:line style="position:absolute" from="7967,14410" to="8205,14410" stroked="true" strokeweight="1pt" strokecolor="#b01c88">
              <v:stroke dashstyle="solid"/>
            </v:line>
            <v:line style="position:absolute" from="7728,14693" to="7967,14410" stroked="true" strokeweight="1pt" strokecolor="#b01c88">
              <v:stroke dashstyle="solid"/>
            </v:line>
            <v:line style="position:absolute" from="7489,14598" to="7728,14693" stroked="true" strokeweight="1pt" strokecolor="#b01c88">
              <v:stroke dashstyle="solid"/>
            </v:line>
            <v:line style="position:absolute" from="7251,14504" to="7489,14598" stroked="true" strokeweight="1pt" strokecolor="#b01c88">
              <v:stroke dashstyle="solid"/>
            </v:line>
            <v:line style="position:absolute" from="7012,14787" to="7251,14504" stroked="true" strokeweight="1pt" strokecolor="#b01c88">
              <v:stroke dashstyle="solid"/>
            </v:line>
            <v:line style="position:absolute" from="6773,12709" to="7012,14787" stroked="true" strokeweight="1pt" strokecolor="#b01c88">
              <v:stroke dashstyle="solid"/>
            </v:line>
            <v:line style="position:absolute" from="6535,14221" to="6773,12709" stroked="true" strokeweight="1pt" strokecolor="#b01c88">
              <v:stroke dashstyle="solid"/>
            </v:line>
            <v:line style="position:absolute" from="6296,14315" to="6535,14221" stroked="true" strokeweight="1pt" strokecolor="#b01c88">
              <v:stroke dashstyle="solid"/>
            </v:line>
            <v:line style="position:absolute" from="9399,13654" to="9637,14221" stroked="true" strokeweight="1pt" strokecolor="#00558b">
              <v:stroke dashstyle="solid"/>
            </v:line>
            <v:line style="position:absolute" from="9160,13843" to="9399,13654" stroked="true" strokeweight="1pt" strokecolor="#00558b">
              <v:stroke dashstyle="solid"/>
            </v:line>
            <v:line style="position:absolute" from="8921,14315" to="9160,13843" stroked="true" strokeweight="1pt" strokecolor="#00558b">
              <v:stroke dashstyle="solid"/>
            </v:line>
            <v:line style="position:absolute" from="8683,14315" to="8921,14315" stroked="true" strokeweight="1pt" strokecolor="#00558b">
              <v:stroke dashstyle="solid"/>
            </v:line>
            <v:line style="position:absolute" from="8444,14032" to="8683,14315" stroked="true" strokeweight="1pt" strokecolor="#00558b">
              <v:stroke dashstyle="solid"/>
            </v:line>
            <v:line style="position:absolute" from="8205,14126" to="8444,14032" stroked="true" strokeweight="1pt" strokecolor="#00558b">
              <v:stroke dashstyle="solid"/>
            </v:line>
            <v:line style="position:absolute" from="7967,14221" to="8205,14126" stroked="true" strokeweight="1pt" strokecolor="#00558b">
              <v:stroke dashstyle="solid"/>
            </v:line>
            <v:line style="position:absolute" from="7728,14315" to="7967,14221" stroked="true" strokeweight="1pt" strokecolor="#00558b">
              <v:stroke dashstyle="solid"/>
            </v:line>
            <v:line style="position:absolute" from="7489,14504" to="7728,14315" stroked="true" strokeweight="1pt" strokecolor="#00558b">
              <v:stroke dashstyle="solid"/>
            </v:line>
            <v:line style="position:absolute" from="7251,14410" to="7489,14504" stroked="true" strokeweight="1pt" strokecolor="#00558b">
              <v:stroke dashstyle="solid"/>
            </v:line>
            <v:line style="position:absolute" from="7012,14504" to="7251,14410" stroked="true" strokeweight="1pt" strokecolor="#00558b">
              <v:stroke dashstyle="solid"/>
            </v:line>
            <v:line style="position:absolute" from="6773,14410" to="7012,14504" stroked="true" strokeweight="1pt" strokecolor="#00558b">
              <v:stroke dashstyle="solid"/>
            </v:line>
            <v:line style="position:absolute" from="6535,14221" to="6773,14410" stroked="true" strokeweight="1pt" strokecolor="#00558b">
              <v:stroke dashstyle="solid"/>
            </v:line>
            <v:line style="position:absolute" from="6296,14221" to="6535,14221" stroked="true" strokeweight="1pt" strokecolor="#00558b">
              <v:stroke dashstyle="solid"/>
            </v:line>
            <v:line style="position:absolute" from="6123,12709" to="6236,12709" stroked="true" strokeweight=".5pt" strokecolor="#231f20">
              <v:stroke dashstyle="solid"/>
            </v:line>
            <v:line style="position:absolute" from="6123,13181" to="6236,13181" stroked="true" strokeweight=".5pt" strokecolor="#231f20">
              <v:stroke dashstyle="solid"/>
            </v:line>
            <v:line style="position:absolute" from="6123,13653" to="6236,13653" stroked="true" strokeweight=".5pt" strokecolor="#231f20">
              <v:stroke dashstyle="solid"/>
            </v:line>
            <v:line style="position:absolute" from="6123,14126" to="6236,14126" stroked="true" strokeweight=".5pt" strokecolor="#231f20">
              <v:stroke dashstyle="solid"/>
            </v:line>
            <v:line style="position:absolute" from="6123,14598" to="6236,14598" stroked="true" strokeweight=".5pt" strokecolor="#231f20">
              <v:stroke dashstyle="solid"/>
            </v:line>
            <v:line style="position:absolute" from="6123,11402" to="10431,11402" stroked="true" strokeweight=".7pt" strokecolor="#a70740">
              <v:stroke dashstyle="solid"/>
            </v:line>
            <v:line style="position:absolute" from="794,5570" to="5783,5570" stroked="true" strokeweight=".7pt" strokecolor="#a70740">
              <v:stroke dashstyle="solid"/>
            </v:line>
            <v:line style="position:absolute" from="794,6324" to="5783,6324" stroked="true" strokeweight=".125pt" strokecolor="#231f20">
              <v:stroke dashstyle="solid"/>
            </v:line>
            <v:line style="position:absolute" from="6118,6252" to="11107,6252" stroked="true" strokeweight=".7pt" strokecolor="#a70740">
              <v:stroke dashstyle="solid"/>
            </v:line>
            <v:line style="position:absolute" from="6118,7701" to="11107,7701" stroked="true" strokeweight=".125pt" strokecolor="#231f20">
              <v:stroke dashstyle="solid"/>
            </v:line>
            <v:line style="position:absolute" from="7393,7410" to="11112,7410" stroked="true" strokeweight=".125pt" strokecolor="#231f20">
              <v:stroke dashstyle="solid"/>
            </v:line>
            <v:line style="position:absolute" from="7932,9064" to="11112,9064" stroked="true" strokeweight=".12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Range of forecasts</w:t>
      </w:r>
      <w:r>
        <w:rPr>
          <w:color w:val="231F20"/>
          <w:position w:val="4"/>
          <w:sz w:val="11"/>
        </w:rPr>
        <w:t>(a)</w:t>
      </w:r>
    </w:p>
    <w:p>
      <w:pPr>
        <w:spacing w:line="244" w:lineRule="auto" w:before="152"/>
        <w:ind w:left="153" w:right="64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28 July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BodyText"/>
        <w:spacing w:before="2"/>
        <w:rPr>
          <w:sz w:val="11"/>
        </w:rPr>
      </w:pPr>
    </w:p>
    <w:p>
      <w:pPr>
        <w:spacing w:line="244" w:lineRule="auto" w:before="0"/>
        <w:ind w:left="323" w:right="643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bucket.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example,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1.8%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1.8%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2.2%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bucket.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107"/>
        <w:ind w:left="153"/>
      </w:pP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2.0%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one-year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horizon,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2.2%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medium </w:t>
      </w:r>
      <w:r>
        <w:rPr>
          <w:color w:val="231F20"/>
        </w:rPr>
        <w:t>term,</w:t>
      </w:r>
      <w:r>
        <w:rPr>
          <w:color w:val="231F20"/>
          <w:spacing w:val="-34"/>
        </w:rPr>
        <w:t> </w:t>
      </w:r>
      <w:r>
        <w:rPr>
          <w:color w:val="231F20"/>
        </w:rPr>
        <w:t>both</w:t>
      </w:r>
      <w:r>
        <w:rPr>
          <w:color w:val="231F20"/>
          <w:spacing w:val="-34"/>
        </w:rPr>
        <w:t> </w:t>
      </w:r>
      <w:r>
        <w:rPr>
          <w:color w:val="231F20"/>
        </w:rPr>
        <w:t>somewhat</w:t>
      </w:r>
      <w:r>
        <w:rPr>
          <w:color w:val="231F20"/>
          <w:spacing w:val="-34"/>
        </w:rPr>
        <w:t> </w:t>
      </w:r>
      <w:r>
        <w:rPr>
          <w:color w:val="231F20"/>
        </w:rPr>
        <w:t>lower</w:t>
      </w:r>
      <w:r>
        <w:rPr>
          <w:color w:val="231F20"/>
          <w:spacing w:val="-36"/>
        </w:rPr>
        <w:t>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three</w:t>
      </w:r>
      <w:r>
        <w:rPr>
          <w:color w:val="231F20"/>
          <w:spacing w:val="-34"/>
        </w:rPr>
        <w:t> </w:t>
      </w:r>
      <w:r>
        <w:rPr>
          <w:color w:val="231F20"/>
        </w:rPr>
        <w:t>months</w:t>
      </w:r>
      <w:r>
        <w:rPr>
          <w:color w:val="231F20"/>
          <w:spacing w:val="-33"/>
        </w:rPr>
        <w:t> </w:t>
      </w:r>
      <w:r>
        <w:rPr>
          <w:color w:val="231F20"/>
        </w:rPr>
        <w:t>ago.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53"/>
      </w:pPr>
      <w:r>
        <w:rPr>
          <w:color w:val="231F20"/>
        </w:rPr>
        <w:t>Most forecasters expected Bank Rate to have risen by</w:t>
      </w:r>
    </w:p>
    <w:p>
      <w:pPr>
        <w:pStyle w:val="BodyText"/>
        <w:spacing w:line="268" w:lineRule="auto" w:before="28"/>
        <w:ind w:left="153"/>
      </w:pPr>
      <w:r>
        <w:rPr>
          <w:color w:val="231F20"/>
          <w:w w:val="90"/>
        </w:rPr>
        <w:t>2012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Q3,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predicted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following </w:t>
      </w:r>
      <w:r>
        <w:rPr>
          <w:color w:val="231F20"/>
          <w:w w:val="95"/>
        </w:rPr>
        <w:t>two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</w:p>
    <w:p>
      <w:pPr>
        <w:tabs>
          <w:tab w:pos="4021" w:val="right" w:leader="none"/>
        </w:tabs>
        <w:spacing w:before="23"/>
        <w:ind w:left="87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Average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probability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CPI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inflation</w:t>
        <w:tab/>
      </w:r>
      <w:r>
        <w:rPr>
          <w:color w:val="231F20"/>
          <w:position w:val="9"/>
          <w:sz w:val="12"/>
        </w:rPr>
        <w:t>25</w:t>
      </w:r>
    </w:p>
    <w:p>
      <w:pPr>
        <w:spacing w:before="5"/>
        <w:ind w:left="931" w:right="0" w:firstLine="0"/>
        <w:jc w:val="left"/>
        <w:rPr>
          <w:sz w:val="12"/>
        </w:rPr>
      </w:pPr>
      <w:r>
        <w:rPr>
          <w:color w:val="231F20"/>
          <w:sz w:val="12"/>
        </w:rPr>
        <w:t>exceeding 3% one year ahead</w:t>
      </w:r>
    </w:p>
    <w:p>
      <w:pPr>
        <w:spacing w:before="97"/>
        <w:ind w:left="3894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4021" w:val="right" w:leader="none"/>
        </w:tabs>
        <w:spacing w:before="336"/>
        <w:ind w:left="1214" w:right="0" w:firstLine="0"/>
        <w:jc w:val="left"/>
        <w:rPr>
          <w:sz w:val="12"/>
        </w:rPr>
      </w:pPr>
      <w:r>
        <w:rPr>
          <w:color w:val="231F20"/>
          <w:sz w:val="12"/>
        </w:rPr>
        <w:t>Average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probability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of</w:t>
        <w:tab/>
      </w:r>
      <w:r>
        <w:rPr>
          <w:color w:val="231F20"/>
          <w:position w:val="8"/>
          <w:sz w:val="12"/>
        </w:rPr>
        <w:t>15</w:t>
      </w:r>
    </w:p>
    <w:p>
      <w:pPr>
        <w:spacing w:line="140" w:lineRule="atLeast" w:before="4"/>
        <w:ind w:left="1268" w:right="2800" w:firstLine="0"/>
        <w:jc w:val="left"/>
        <w:rPr>
          <w:sz w:val="12"/>
        </w:rPr>
      </w:pPr>
      <w:r>
        <w:rPr>
          <w:color w:val="231F20"/>
          <w:w w:val="90"/>
          <w:sz w:val="12"/>
        </w:rPr>
        <w:t>CPI inflation exceeding </w:t>
      </w:r>
      <w:r>
        <w:rPr>
          <w:color w:val="231F20"/>
          <w:sz w:val="12"/>
        </w:rPr>
        <w:t>3% three years ahead</w:t>
      </w:r>
    </w:p>
    <w:p>
      <w:pPr>
        <w:spacing w:line="106" w:lineRule="exact" w:before="0"/>
        <w:ind w:left="3905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396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4" w:lineRule="exact" w:before="0"/>
        <w:ind w:left="39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694" w:val="left" w:leader="none"/>
          <w:tab w:pos="2655" w:val="left" w:leader="none"/>
          <w:tab w:pos="3381" w:val="left" w:leader="none"/>
        </w:tabs>
        <w:spacing w:line="124" w:lineRule="exact" w:before="0"/>
        <w:ind w:left="674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</w:r>
    </w:p>
    <w:p>
      <w:pPr>
        <w:spacing w:line="244" w:lineRule="auto" w:before="117"/>
        <w:ind w:left="153" w:right="79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Projections of outside forecasters provided for </w:t>
      </w:r>
      <w:r>
        <w:rPr>
          <w:i/>
          <w:color w:val="231F20"/>
          <w:w w:val="90"/>
          <w:sz w:val="11"/>
        </w:rPr>
        <w:t>Inflation Reports </w:t>
      </w:r>
      <w:r>
        <w:rPr>
          <w:color w:val="231F20"/>
          <w:w w:val="90"/>
          <w:sz w:val="11"/>
        </w:rPr>
        <w:t>between February 2008 </w:t>
      </w:r>
      <w:r>
        <w:rPr>
          <w:color w:val="231F20"/>
          <w:sz w:val="11"/>
        </w:rPr>
        <w:t>and August 2011.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40"/>
          <w:cols w:num="2" w:equalWidth="0">
            <w:col w:w="5137" w:space="192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Heading3"/>
        <w:spacing w:before="256"/>
      </w:pPr>
      <w:bookmarkStart w:name="The MPC’s forecasting record" w:id="102"/>
      <w:bookmarkEnd w:id="102"/>
      <w:r>
        <w:rPr/>
      </w:r>
      <w:bookmarkStart w:name="_bookmark25" w:id="103"/>
      <w:bookmarkEnd w:id="103"/>
      <w:r>
        <w:rPr/>
      </w:r>
      <w:r>
        <w:rPr>
          <w:color w:val="A70740"/>
        </w:rPr>
        <w:t>The MPC’s forecasting record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This box, the latest in a series published each August, </w:t>
      </w:r>
      <w:r>
        <w:rPr>
          <w:color w:val="231F20"/>
          <w:w w:val="95"/>
        </w:rPr>
        <w:t>compares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outturns.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inherent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 </w:t>
      </w:r>
      <w:r>
        <w:rPr>
          <w:color w:val="231F20"/>
        </w:rPr>
        <w:t>evolution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economy,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</w:t>
      </w:r>
      <w:r>
        <w:rPr>
          <w:color w:val="231F20"/>
          <w:spacing w:val="-41"/>
        </w:rPr>
        <w:t> </w:t>
      </w:r>
      <w:r>
        <w:rPr>
          <w:color w:val="231F20"/>
        </w:rPr>
        <w:t>needs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consider</w:t>
      </w:r>
      <w:r>
        <w:rPr>
          <w:color w:val="231F20"/>
          <w:spacing w:val="-43"/>
        </w:rPr>
        <w:t> </w:t>
      </w:r>
      <w:r>
        <w:rPr>
          <w:color w:val="231F20"/>
        </w:rPr>
        <w:t>the distribution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possible</w:t>
      </w:r>
      <w:r>
        <w:rPr>
          <w:color w:val="231F20"/>
          <w:spacing w:val="-40"/>
        </w:rPr>
        <w:t> </w:t>
      </w:r>
      <w:r>
        <w:rPr>
          <w:color w:val="231F20"/>
        </w:rPr>
        <w:t>outcomes</w:t>
      </w:r>
      <w:r>
        <w:rPr>
          <w:color w:val="231F20"/>
          <w:spacing w:val="-40"/>
        </w:rPr>
        <w:t> </w:t>
      </w:r>
      <w:r>
        <w:rPr>
          <w:color w:val="231F20"/>
        </w:rPr>
        <w:t>when</w:t>
      </w:r>
      <w:r>
        <w:rPr>
          <w:color w:val="231F20"/>
          <w:spacing w:val="-39"/>
        </w:rPr>
        <w:t> </w:t>
      </w:r>
      <w:r>
        <w:rPr>
          <w:color w:val="231F20"/>
        </w:rPr>
        <w:t>setting</w:t>
      </w:r>
      <w:r>
        <w:rPr>
          <w:color w:val="231F20"/>
          <w:spacing w:val="-38"/>
        </w:rPr>
        <w:t> </w:t>
      </w:r>
      <w:r>
        <w:rPr>
          <w:color w:val="231F20"/>
        </w:rPr>
        <w:t>policy.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(see,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5.1),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therefore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 probability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distributions.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100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first</w:t>
      </w:r>
      <w:r>
        <w:rPr>
          <w:color w:val="231F20"/>
          <w:spacing w:val="-42"/>
        </w:rPr>
        <w:t> </w:t>
      </w:r>
      <w:r>
        <w:rPr>
          <w:color w:val="231F20"/>
        </w:rPr>
        <w:t>half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box</w:t>
      </w:r>
      <w:r>
        <w:rPr>
          <w:color w:val="231F20"/>
          <w:spacing w:val="-42"/>
        </w:rPr>
        <w:t> </w:t>
      </w:r>
      <w:r>
        <w:rPr>
          <w:color w:val="231F20"/>
        </w:rPr>
        <w:t>examines</w:t>
      </w:r>
      <w:r>
        <w:rPr>
          <w:color w:val="231F20"/>
          <w:spacing w:val="-43"/>
        </w:rPr>
        <w:t> </w:t>
      </w:r>
      <w:r>
        <w:rPr>
          <w:color w:val="231F20"/>
        </w:rPr>
        <w:t>where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and inflation outturns have fallen within the probability </w:t>
      </w:r>
      <w:r>
        <w:rPr>
          <w:color w:val="231F20"/>
          <w:w w:val="90"/>
        </w:rPr>
        <w:t>distributions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1998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discusses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dispersion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changed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experienced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severe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several large relative price shocks. Reflecting those events, GDP 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lower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53"/>
        <w:rPr>
          <w:sz w:val="14"/>
        </w:rPr>
      </w:pPr>
      <w:r>
        <w:rPr>
          <w:color w:val="231F20"/>
        </w:rPr>
        <w:t>broadly</w:t>
      </w:r>
      <w:r>
        <w:rPr>
          <w:color w:val="231F20"/>
          <w:spacing w:val="-42"/>
        </w:rPr>
        <w:t> </w:t>
      </w:r>
      <w:r>
        <w:rPr>
          <w:color w:val="231F20"/>
        </w:rPr>
        <w:t>similar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suggested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fan</w:t>
      </w:r>
      <w:r>
        <w:rPr>
          <w:color w:val="231F20"/>
          <w:spacing w:val="-41"/>
        </w:rPr>
        <w:t> </w:t>
      </w:r>
      <w:r>
        <w:rPr>
          <w:color w:val="231F20"/>
        </w:rPr>
        <w:t>charts:</w:t>
      </w:r>
      <w:r>
        <w:rPr>
          <w:color w:val="231F20"/>
          <w:spacing w:val="-22"/>
        </w:rPr>
        <w:t> </w:t>
      </w:r>
      <w:r>
        <w:rPr>
          <w:color w:val="231F20"/>
        </w:rPr>
        <w:t>60%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outturns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quintiles,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</w:rPr>
        <w:t>were slightly fewer than 20% in the lowest quintile and slightly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highest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B).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two-year </w:t>
      </w:r>
      <w:r>
        <w:rPr>
          <w:color w:val="231F20"/>
          <w:w w:val="90"/>
        </w:rPr>
        <w:t>horizon,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clustered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fan </w:t>
      </w:r>
      <w:r>
        <w:rPr>
          <w:color w:val="231F20"/>
        </w:rPr>
        <w:t>charts: about 85% of outturns fell in the middle three </w:t>
      </w:r>
      <w:r>
        <w:rPr>
          <w:color w:val="231F20"/>
          <w:w w:val="95"/>
        </w:rPr>
        <w:t>quintiles.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 </w:t>
      </w:r>
      <w:r>
        <w:rPr>
          <w:color w:val="231F20"/>
          <w:w w:val="90"/>
        </w:rPr>
        <w:t>stability,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crystallised.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0"/>
        </w:rPr>
        <w:t>fan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policy.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practice,</w:t>
      </w:r>
      <w:r>
        <w:rPr>
          <w:color w:val="231F20"/>
          <w:spacing w:val="-43"/>
        </w:rPr>
        <w:t> </w:t>
      </w:r>
      <w:r>
        <w:rPr>
          <w:color w:val="231F20"/>
        </w:rPr>
        <w:t>however,</w:t>
      </w:r>
      <w:r>
        <w:rPr>
          <w:color w:val="231F20"/>
          <w:spacing w:val="-43"/>
        </w:rPr>
        <w:t> </w:t>
      </w:r>
      <w:r>
        <w:rPr>
          <w:color w:val="231F20"/>
        </w:rPr>
        <w:t>policy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vary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path,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it </w:t>
      </w:r>
      <w:r>
        <w:rPr>
          <w:color w:val="231F20"/>
          <w:w w:val="95"/>
        </w:rPr>
        <w:t>responds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target.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horizons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therefore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implied </w:t>
      </w:r>
      <w:r>
        <w:rPr>
          <w:color w:val="231F20"/>
        </w:rPr>
        <w:t>by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fan</w:t>
      </w:r>
      <w:r>
        <w:rPr>
          <w:color w:val="231F20"/>
          <w:spacing w:val="-20"/>
        </w:rPr>
        <w:t> </w:t>
      </w:r>
      <w:r>
        <w:rPr>
          <w:color w:val="231F20"/>
        </w:rPr>
        <w:t>charts</w:t>
      </w:r>
      <w:r>
        <w:rPr>
          <w:color w:val="231F20"/>
          <w:spacing w:val="-20"/>
        </w:rPr>
        <w:t> </w:t>
      </w:r>
      <w:r>
        <w:rPr>
          <w:color w:val="231F20"/>
        </w:rPr>
        <w:t>alone.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rPr>
          <w:sz w:val="24"/>
        </w:rPr>
      </w:pPr>
    </w:p>
    <w:p>
      <w:pPr>
        <w:spacing w:line="259" w:lineRule="auto" w:before="163"/>
        <w:ind w:left="153" w:right="741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1"/>
          <w:sz w:val="18"/>
        </w:rPr>
        <w:t> </w:t>
      </w:r>
      <w:r>
        <w:rPr>
          <w:color w:val="231F20"/>
          <w:sz w:val="18"/>
        </w:rPr>
        <w:t>Dispersion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outturns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across </w:t>
      </w:r>
      <w:r>
        <w:rPr>
          <w:color w:val="231F20"/>
          <w:w w:val="95"/>
          <w:sz w:val="18"/>
        </w:rPr>
        <w:t>quintiles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fan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chart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probability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distributions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9" w:lineRule="exact" w:before="117"/>
        <w:ind w:left="539" w:right="0" w:firstLine="0"/>
        <w:jc w:val="left"/>
        <w:rPr>
          <w:sz w:val="12"/>
        </w:rPr>
      </w:pPr>
      <w:r>
        <w:rPr>
          <w:color w:val="231F20"/>
          <w:sz w:val="12"/>
        </w:rPr>
        <w:t>All available outturns (to 2011 Q2)</w:t>
      </w:r>
    </w:p>
    <w:p>
      <w:pPr>
        <w:spacing w:after="0" w:line="119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5179" w:space="150"/>
            <w:col w:w="5301"/>
          </w:cols>
        </w:sect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bands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 tended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upper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bands.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 outturns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2"/>
          <w:w w:val="95"/>
        </w:rPr>
        <w:t>boxes.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focuses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evolved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distributions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</w:p>
    <w:p>
      <w:pPr>
        <w:pStyle w:val="BodyText"/>
        <w:spacing w:before="5"/>
        <w:rPr>
          <w:sz w:val="22"/>
        </w:rPr>
      </w:pPr>
    </w:p>
    <w:p>
      <w:pPr>
        <w:pStyle w:val="Heading5"/>
      </w:pPr>
      <w:r>
        <w:rPr>
          <w:color w:val="A70740"/>
        </w:rPr>
        <w:t>The MPC’s projections since 1998 and outturns</w:t>
      </w:r>
    </w:p>
    <w:p>
      <w:pPr>
        <w:pStyle w:val="BodyText"/>
        <w:spacing w:line="268" w:lineRule="auto" w:before="23"/>
        <w:ind w:left="153" w:right="38"/>
      </w:pPr>
      <w:r>
        <w:rPr>
          <w:color w:val="231F20"/>
        </w:rPr>
        <w:t>One</w:t>
      </w:r>
      <w:r>
        <w:rPr>
          <w:color w:val="231F20"/>
          <w:spacing w:val="-47"/>
        </w:rPr>
        <w:t> </w:t>
      </w:r>
      <w:r>
        <w:rPr>
          <w:color w:val="231F20"/>
        </w:rPr>
        <w:t>way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assessing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6"/>
        </w:rPr>
        <w:t> </w:t>
      </w:r>
      <w:r>
        <w:rPr>
          <w:color w:val="231F20"/>
        </w:rPr>
        <w:t>projections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examine </w:t>
      </w:r>
      <w:r>
        <w:rPr>
          <w:color w:val="231F20"/>
          <w:w w:val="90"/>
        </w:rPr>
        <w:t>where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distribution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17"/>
          <w:w w:val="95"/>
          <w:position w:val="4"/>
          <w:sz w:val="14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four-quarter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each quintile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one-year</w:t>
      </w:r>
    </w:p>
    <w:p>
      <w:pPr>
        <w:spacing w:before="74"/>
        <w:ind w:left="19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Outturns to 2008 Q1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One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ahead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projections</w:t>
      </w:r>
    </w:p>
    <w:p>
      <w:pPr>
        <w:pStyle w:val="BodyText"/>
        <w:spacing w:before="4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121" w:lineRule="exact" w:before="0"/>
        <w:ind w:left="82" w:right="829" w:firstLine="0"/>
        <w:jc w:val="center"/>
        <w:rPr>
          <w:sz w:val="12"/>
        </w:rPr>
      </w:pPr>
      <w:r>
        <w:rPr>
          <w:color w:val="231F20"/>
          <w:sz w:val="12"/>
        </w:rPr>
        <w:t>Percentages of outturns</w:t>
      </w:r>
    </w:p>
    <w:p>
      <w:pPr>
        <w:spacing w:line="121" w:lineRule="exact" w:before="0"/>
        <w:ind w:left="1858" w:right="1247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spacing w:before="20"/>
        <w:ind w:left="82" w:right="1741" w:firstLine="0"/>
        <w:jc w:val="center"/>
        <w:rPr>
          <w:sz w:val="12"/>
        </w:rPr>
      </w:pPr>
      <w:r>
        <w:rPr>
          <w:color w:val="231F20"/>
          <w:w w:val="95"/>
          <w:sz w:val="12"/>
        </w:rPr>
        <w:t>Two year ahead projections</w:t>
      </w:r>
    </w:p>
    <w:p>
      <w:pPr>
        <w:pStyle w:val="BodyText"/>
        <w:rPr>
          <w:sz w:val="15"/>
        </w:rPr>
      </w:pPr>
    </w:p>
    <w:p>
      <w:pPr>
        <w:spacing w:before="0"/>
        <w:ind w:left="1861" w:right="1246" w:firstLine="0"/>
        <w:jc w:val="center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857" w:right="1247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1859" w:right="1247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861" w:right="1246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861" w:right="1235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43" w:lineRule="exact" w:before="0"/>
        <w:ind w:left="675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after="0" w:line="43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640"/>
          <w:cols w:num="3" w:equalWidth="0">
            <w:col w:w="5021" w:space="650"/>
            <w:col w:w="1507" w:space="166"/>
            <w:col w:w="3286"/>
          </w:cols>
        </w:sectPr>
      </w:pPr>
    </w:p>
    <w:p>
      <w:pPr>
        <w:pStyle w:val="BodyText"/>
        <w:ind w:left="153"/>
      </w:pP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horizons.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outturns</w:t>
      </w:r>
    </w:p>
    <w:p>
      <w:pPr>
        <w:spacing w:before="56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Lower</w:t>
      </w:r>
    </w:p>
    <w:p>
      <w:pPr>
        <w:spacing w:before="56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Higher</w:t>
      </w:r>
    </w:p>
    <w:p>
      <w:pPr>
        <w:tabs>
          <w:tab w:pos="1142" w:val="left" w:leader="none"/>
        </w:tabs>
        <w:spacing w:before="56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Lower</w:t>
        <w:tab/>
        <w:t>Higher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4" w:equalWidth="0">
            <w:col w:w="5093" w:space="600"/>
            <w:col w:w="484" w:space="507"/>
            <w:col w:w="515" w:space="176"/>
            <w:col w:w="3255"/>
          </w:cols>
        </w:sectPr>
      </w:pPr>
    </w:p>
    <w:p>
      <w:pPr>
        <w:pStyle w:val="BodyText"/>
        <w:spacing w:line="268" w:lineRule="auto" w:before="28"/>
        <w:ind w:left="153" w:right="34"/>
      </w:pPr>
      <w:r>
        <w:rPr>
          <w:color w:val="231F20"/>
          <w:w w:val="90"/>
        </w:rPr>
        <w:t>have been distributed. If the fan charts accurately described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conditioning </w:t>
      </w:r>
      <w:r>
        <w:rPr>
          <w:color w:val="231F20"/>
          <w:w w:val="90"/>
        </w:rPr>
        <w:t>assumptions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realised,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sample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enough, </w:t>
      </w:r>
      <w:r>
        <w:rPr>
          <w:color w:val="231F20"/>
          <w:w w:val="95"/>
        </w:rPr>
        <w:t>outturns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quintile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20%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occasions</w:t>
      </w:r>
      <w:r>
        <w:rPr>
          <w:color w:val="231F20"/>
          <w:spacing w:val="-23"/>
        </w:rPr>
        <w:t> </w:t>
      </w:r>
      <w:r>
        <w:rPr>
          <w:color w:val="231F20"/>
        </w:rPr>
        <w:t>—</w:t>
      </w:r>
      <w:r>
        <w:rPr>
          <w:color w:val="231F20"/>
          <w:spacing w:val="-23"/>
        </w:rPr>
        <w:t> </w:t>
      </w:r>
      <w:r>
        <w:rPr>
          <w:color w:val="231F20"/>
        </w:rPr>
        <w:t>shown</w:t>
      </w:r>
      <w:r>
        <w:rPr>
          <w:color w:val="231F20"/>
          <w:spacing w:val="-22"/>
        </w:rPr>
        <w:t> </w:t>
      </w:r>
      <w:r>
        <w:rPr>
          <w:color w:val="231F20"/>
        </w:rPr>
        <w:t>by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black</w:t>
      </w:r>
      <w:r>
        <w:rPr>
          <w:color w:val="231F20"/>
          <w:spacing w:val="-23"/>
        </w:rPr>
        <w:t> </w:t>
      </w:r>
      <w:r>
        <w:rPr>
          <w:color w:val="231F20"/>
        </w:rPr>
        <w:t>line.</w:t>
      </w:r>
    </w:p>
    <w:p>
      <w:pPr>
        <w:pStyle w:val="BodyText"/>
        <w:spacing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Calculated for the market rate fan charts published since February 1998.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259" w:lineRule="auto" w:before="97"/>
        <w:ind w:left="153" w:right="80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Dispersion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outturns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across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quintiles 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fan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chart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distributions</w:t>
      </w:r>
      <w:r>
        <w:rPr>
          <w:color w:val="231F20"/>
          <w:position w:val="4"/>
          <w:sz w:val="12"/>
        </w:rPr>
        <w:t>(a)</w:t>
      </w:r>
    </w:p>
    <w:p>
      <w:pPr>
        <w:spacing w:before="116"/>
        <w:ind w:left="539" w:right="0" w:firstLine="0"/>
        <w:jc w:val="left"/>
        <w:rPr>
          <w:sz w:val="12"/>
        </w:rPr>
      </w:pPr>
      <w:r>
        <w:rPr>
          <w:color w:val="231F20"/>
          <w:sz w:val="12"/>
        </w:rPr>
        <w:t>All available outturns (to 2011 Q2)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5135" w:space="194"/>
            <w:col w:w="5301"/>
          </w:cols>
        </w:sectPr>
      </w:pPr>
    </w:p>
    <w:p>
      <w:pPr>
        <w:pStyle w:val="BodyText"/>
        <w:spacing w:line="268" w:lineRule="auto" w:before="115"/>
        <w:ind w:left="153" w:hanging="1"/>
      </w:pP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isolate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shocks,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 </w:t>
      </w:r>
      <w:r>
        <w:rPr>
          <w:color w:val="231F20"/>
        </w:rPr>
        <w:t>look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outturns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2008</w:t>
      </w:r>
      <w:r>
        <w:rPr>
          <w:color w:val="231F20"/>
          <w:spacing w:val="-44"/>
        </w:rPr>
        <w:t> </w:t>
      </w:r>
      <w:r>
        <w:rPr>
          <w:color w:val="231F20"/>
        </w:rPr>
        <w:t>Q1,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well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outturns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 whole</w:t>
      </w:r>
      <w:r>
        <w:rPr>
          <w:color w:val="231F20"/>
          <w:spacing w:val="-34"/>
        </w:rPr>
        <w:t> </w:t>
      </w:r>
      <w:r>
        <w:rPr>
          <w:color w:val="231F20"/>
        </w:rPr>
        <w:t>period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2011</w:t>
      </w:r>
      <w:r>
        <w:rPr>
          <w:color w:val="231F20"/>
          <w:spacing w:val="-35"/>
        </w:rPr>
        <w:t> </w:t>
      </w:r>
      <w:r>
        <w:rPr>
          <w:color w:val="231F20"/>
        </w:rPr>
        <w:t>Q2.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period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2008</w:t>
      </w:r>
      <w:r>
        <w:rPr>
          <w:color w:val="231F20"/>
          <w:spacing w:val="-35"/>
        </w:rPr>
        <w:t> </w:t>
      </w:r>
      <w:r>
        <w:rPr>
          <w:color w:val="231F20"/>
        </w:rPr>
        <w:t>Q1,</w:t>
      </w:r>
      <w:r>
        <w:rPr>
          <w:color w:val="231F20"/>
          <w:spacing w:val="-37"/>
        </w:rPr>
        <w:t> </w:t>
      </w:r>
      <w:r>
        <w:rPr>
          <w:color w:val="231F20"/>
        </w:rPr>
        <w:t>GDP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one-year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central quintile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often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fan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charts.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hollow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50%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outturns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one-year</w:t>
      </w:r>
      <w:r>
        <w:rPr>
          <w:color w:val="231F20"/>
          <w:spacing w:val="-40"/>
        </w:rPr>
        <w:t> </w:t>
      </w:r>
      <w:r>
        <w:rPr>
          <w:color w:val="231F20"/>
        </w:rPr>
        <w:t>horizon</w:t>
      </w:r>
      <w:r>
        <w:rPr>
          <w:color w:val="231F20"/>
          <w:spacing w:val="-43"/>
        </w:rPr>
        <w:t> </w:t>
      </w:r>
      <w:r>
        <w:rPr>
          <w:color w:val="231F20"/>
        </w:rPr>
        <w:t>fell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middle </w:t>
      </w:r>
      <w:r>
        <w:rPr>
          <w:color w:val="231F20"/>
          <w:w w:val="95"/>
        </w:rPr>
        <w:t>quintile,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20%,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 run.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hollow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blue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bars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85%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quintiles </w:t>
      </w:r>
      <w:r>
        <w:rPr>
          <w:color w:val="231F20"/>
        </w:rPr>
        <w:t>rather</w:t>
      </w:r>
      <w:r>
        <w:rPr>
          <w:color w:val="231F20"/>
          <w:spacing w:val="-27"/>
        </w:rPr>
        <w:t> </w:t>
      </w:r>
      <w:r>
        <w:rPr>
          <w:color w:val="231F20"/>
        </w:rPr>
        <w:t>than</w:t>
      </w:r>
      <w:r>
        <w:rPr>
          <w:color w:val="231F20"/>
          <w:spacing w:val="-23"/>
        </w:rPr>
        <w:t> </w:t>
      </w:r>
      <w:r>
        <w:rPr>
          <w:color w:val="231F20"/>
        </w:rPr>
        <w:t>60%</w:t>
      </w:r>
      <w:r>
        <w:rPr>
          <w:color w:val="231F20"/>
          <w:spacing w:val="-24"/>
        </w:rPr>
        <w:t> </w:t>
      </w:r>
      <w:r>
        <w:rPr>
          <w:color w:val="231F20"/>
        </w:rPr>
        <w:t>as</w:t>
      </w:r>
      <w:r>
        <w:rPr>
          <w:color w:val="231F20"/>
          <w:spacing w:val="-23"/>
        </w:rPr>
        <w:t> </w:t>
      </w:r>
      <w:r>
        <w:rPr>
          <w:color w:val="231F20"/>
        </w:rPr>
        <w:t>might</w:t>
      </w:r>
      <w:r>
        <w:rPr>
          <w:color w:val="231F20"/>
          <w:spacing w:val="-23"/>
        </w:rPr>
        <w:t> </w:t>
      </w:r>
      <w:r>
        <w:rPr>
          <w:color w:val="231F20"/>
        </w:rPr>
        <w:t>be</w:t>
      </w:r>
      <w:r>
        <w:rPr>
          <w:color w:val="231F20"/>
          <w:spacing w:val="-23"/>
        </w:rPr>
        <w:t> </w:t>
      </w:r>
      <w:r>
        <w:rPr>
          <w:color w:val="231F20"/>
        </w:rPr>
        <w:t>expected.</w:t>
      </w:r>
    </w:p>
    <w:p>
      <w:pPr>
        <w:spacing w:before="57"/>
        <w:ind w:left="19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Outturns to 2008 Q1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One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ahead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projections</w:t>
      </w:r>
    </w:p>
    <w:p>
      <w:pPr>
        <w:pStyle w:val="BodyText"/>
        <w:spacing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18" w:lineRule="exact" w:before="0"/>
        <w:ind w:left="82" w:right="831" w:firstLine="0"/>
        <w:jc w:val="center"/>
        <w:rPr>
          <w:sz w:val="12"/>
        </w:rPr>
      </w:pPr>
      <w:r>
        <w:rPr>
          <w:color w:val="231F20"/>
          <w:sz w:val="12"/>
        </w:rPr>
        <w:t>Percentages of outturns</w:t>
      </w:r>
    </w:p>
    <w:p>
      <w:pPr>
        <w:spacing w:line="118" w:lineRule="exact" w:before="0"/>
        <w:ind w:left="1863" w:right="1239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spacing w:before="25"/>
        <w:ind w:left="82" w:right="1739" w:firstLine="0"/>
        <w:jc w:val="center"/>
        <w:rPr>
          <w:sz w:val="12"/>
        </w:rPr>
      </w:pPr>
      <w:r>
        <w:rPr>
          <w:color w:val="231F20"/>
          <w:w w:val="95"/>
          <w:sz w:val="12"/>
        </w:rPr>
        <w:t>Two year ahead projections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1866" w:right="1239" w:firstLine="0"/>
        <w:jc w:val="center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861" w:right="1239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864" w:right="1239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1866" w:right="1239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866" w:right="1227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103" w:lineRule="exact" w:before="0"/>
        <w:ind w:left="688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after="0" w:line="103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640"/>
          <w:cols w:num="3" w:equalWidth="0">
            <w:col w:w="5128" w:space="544"/>
            <w:col w:w="1507" w:space="167"/>
            <w:col w:w="3284"/>
          </w:cols>
        </w:sectPr>
      </w:pPr>
    </w:p>
    <w:p>
      <w:pPr>
        <w:pStyle w:val="BodyText"/>
        <w:spacing w:line="221" w:lineRule="exact" w:before="89"/>
        <w:ind w:left="153"/>
      </w:pPr>
      <w:r>
        <w:rPr>
          <w:color w:val="231F20"/>
          <w:w w:val="95"/>
        </w:rPr>
        <w:t>Turning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before="2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Lower</w:t>
      </w:r>
    </w:p>
    <w:p>
      <w:pPr>
        <w:spacing w:before="2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Higher</w:t>
      </w:r>
    </w:p>
    <w:p>
      <w:pPr>
        <w:tabs>
          <w:tab w:pos="1130" w:val="left" w:leader="none"/>
        </w:tabs>
        <w:spacing w:before="2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Lower</w:t>
        <w:tab/>
        <w:t>Higher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4" w:equalWidth="0">
            <w:col w:w="4494" w:space="1206"/>
            <w:col w:w="484" w:space="495"/>
            <w:col w:w="515" w:space="185"/>
            <w:col w:w="3251"/>
          </w:cols>
        </w:sectPr>
      </w:pPr>
    </w:p>
    <w:p>
      <w:pPr>
        <w:pStyle w:val="BodyText"/>
        <w:spacing w:before="40"/>
        <w:ind w:left="153"/>
      </w:pPr>
      <w:r>
        <w:rPr/>
        <w:pict>
          <v:group style="position:absolute;margin-left:19.841pt;margin-top:56.693001pt;width:575.4pt;height:734.2pt;mso-position-horizontal-relative:page;mso-position-vertical-relative:page;z-index:-21376000" coordorigin="397,1134" coordsize="11508,14684">
            <v:rect style="position:absolute;left:396;top:1133;width:11508;height:14684" filled="true" fillcolor="#f1dedd" stroked="false">
              <v:fill type="solid"/>
            </v:rect>
            <v:rect style="position:absolute;left:6127;top:6763;width:142;height:142" filled="true" fillcolor="#fcaf17" stroked="false">
              <v:fill type="solid"/>
            </v:rect>
            <v:rect style="position:absolute;left:6127;top:6947;width:142;height:142" filled="false" stroked="true" strokeweight=".5pt" strokecolor="#ed1b2d">
              <v:stroke dashstyle="solid"/>
            </v:rect>
            <v:rect style="position:absolute;left:6312;top:6763;width:142;height:142" filled="true" fillcolor="#75c043" stroked="false">
              <v:fill type="solid"/>
            </v:rect>
            <v:rect style="position:absolute;left:6312;top:6947;width:142;height:142" filled="false" stroked="true" strokeweight=".5pt" strokecolor="#00558b">
              <v:stroke dashstyle="solid"/>
            </v:rect>
            <v:rect style="position:absolute;left:8045;top:9097;width:187;height:940" filled="true" fillcolor="#75c043" stroked="false">
              <v:fill type="solid"/>
            </v:rect>
            <v:rect style="position:absolute;left:8045;top:9097;width:187;height:940" filled="false" stroked="true" strokeweight=".5pt" strokecolor="#75c043">
              <v:stroke dashstyle="solid"/>
            </v:rect>
            <v:rect style="position:absolute;left:8379;top:8720;width:187;height:1317" filled="true" fillcolor="#75c043" stroked="false">
              <v:fill type="solid"/>
            </v:rect>
            <v:rect style="position:absolute;left:8379;top:8720;width:187;height:1317" filled="false" stroked="true" strokeweight=".5pt" strokecolor="#75c043">
              <v:stroke dashstyle="solid"/>
            </v:rect>
            <v:rect style="position:absolute;left:8713;top:9004;width:187;height:1031" filled="true" fillcolor="#75c043" stroked="false">
              <v:fill type="solid"/>
            </v:rect>
            <v:rect style="position:absolute;left:8713;top:9004;width:187;height:1031" filled="false" stroked="true" strokeweight=".5pt" strokecolor="#75c043">
              <v:stroke dashstyle="solid"/>
            </v:rect>
            <v:shape style="position:absolute;left:9049;top:9004;width:186;height:1034" coordorigin="9050,9005" coordsize="186,1034" path="m9234,9005l9050,9005,9051,10038,9235,10038,9234,9005xe" filled="true" fillcolor="#75c043" stroked="false">
              <v:path arrowok="t"/>
              <v:fill type="solid"/>
            </v:shape>
            <v:shape style="position:absolute;left:9049;top:9004;width:186;height:1034" coordorigin="9050,9005" coordsize="186,1034" path="m9050,9005l9234,9005,9235,10038,9051,10038,9050,9005xe" filled="false" stroked="true" strokeweight=".5pt" strokecolor="#75c043">
              <v:path arrowok="t"/>
              <v:stroke dashstyle="solid"/>
            </v:shape>
            <v:rect style="position:absolute;left:9383;top:9617;width:187;height:419" filled="true" fillcolor="#75c043" stroked="false">
              <v:fill type="solid"/>
            </v:rect>
            <v:rect style="position:absolute;left:9383;top:9617;width:187;height:419" filled="false" stroked="true" strokeweight=".5pt" strokecolor="#75c043">
              <v:stroke dashstyle="solid"/>
            </v:rect>
            <v:shape style="position:absolute;left:7712;top:9004;width:184;height:1032" coordorigin="7712,9005" coordsize="184,1032" path="m7896,9005l7712,9005,7712,10037,7896,10033,7896,9005xe" filled="true" fillcolor="#fcaf17" stroked="false">
              <v:path arrowok="t"/>
              <v:fill type="solid"/>
            </v:shape>
            <v:shape style="position:absolute;left:7712;top:9004;width:184;height:1032" coordorigin="7712,9005" coordsize="184,1032" path="m7712,9005l7896,9005,7896,10033,7712,10037,7712,9005xe" filled="false" stroked="true" strokeweight=".5pt" strokecolor="#fcaf17">
              <v:path arrowok="t"/>
              <v:stroke dashstyle="solid"/>
            </v:shape>
            <v:rect style="position:absolute;left:7375;top:9760;width:187;height:277" filled="true" fillcolor="#fcaf17" stroked="false">
              <v:fill type="solid"/>
            </v:rect>
            <v:rect style="position:absolute;left:7375;top:9760;width:187;height:277" filled="false" stroked="true" strokeweight=".5pt" strokecolor="#fcaf17">
              <v:stroke dashstyle="solid"/>
            </v:rect>
            <v:shape style="position:absolute;left:7041;top:8246;width:187;height:1789" coordorigin="7042,8246" coordsize="187,1789" path="m7229,8246l7042,8246,7042,10035,7228,10035,7229,8246xe" filled="true" fillcolor="#fcaf17" stroked="false">
              <v:path arrowok="t"/>
              <v:fill type="solid"/>
            </v:shape>
            <v:shape style="position:absolute;left:7041;top:8246;width:187;height:1789" coordorigin="7042,8246" coordsize="187,1789" path="m7042,8246l7229,8246,7228,10035,7042,10035,7042,8246xe" filled="false" stroked="true" strokeweight=".5pt" strokecolor="#fcaf17">
              <v:path arrowok="t"/>
              <v:stroke dashstyle="solid"/>
            </v:shape>
            <v:rect style="position:absolute;left:6708;top:9475;width:187;height:562" filled="true" fillcolor="#fcaf17" stroked="false">
              <v:fill type="solid"/>
            </v:rect>
            <v:rect style="position:absolute;left:6708;top:9475;width:187;height:562" filled="false" stroked="true" strokeweight=".5pt" strokecolor="#fcaf17">
              <v:stroke dashstyle="solid"/>
            </v:rect>
            <v:rect style="position:absolute;left:6374;top:9004;width:187;height:1035" filled="true" fillcolor="#fcaf17" stroked="false">
              <v:fill type="solid"/>
            </v:rect>
            <v:rect style="position:absolute;left:6374;top:9004;width:187;height:1035" filled="false" stroked="true" strokeweight=".5pt" strokecolor="#fcaf17">
              <v:stroke dashstyle="solid"/>
            </v:rect>
            <v:line style="position:absolute" from="9700,7681" to="9813,7681" stroked="true" strokeweight=".5pt" strokecolor="#231f20">
              <v:stroke dashstyle="solid"/>
            </v:line>
            <v:line style="position:absolute" from="9700,8152" to="9813,8152" stroked="true" strokeweight=".5pt" strokecolor="#231f20">
              <v:stroke dashstyle="solid"/>
            </v:line>
            <v:line style="position:absolute" from="9700,8626" to="9813,8626" stroked="true" strokeweight=".5pt" strokecolor="#231f20">
              <v:stroke dashstyle="solid"/>
            </v:line>
            <v:line style="position:absolute" from="9700,9099" to="9813,9099" stroked="true" strokeweight=".5pt" strokecolor="#231f20">
              <v:stroke dashstyle="solid"/>
            </v:line>
            <v:line style="position:absolute" from="9700,9570" to="9813,9570" stroked="true" strokeweight=".5pt" strokecolor="#231f20">
              <v:stroke dashstyle="solid"/>
            </v:line>
            <v:line style="position:absolute" from="9642,9929" to="9642,10042" stroked="true" strokeweight=".5pt" strokecolor="#231f20">
              <v:stroke dashstyle="solid"/>
            </v:line>
            <v:line style="position:absolute" from="9309,9929" to="9309,10042" stroked="true" strokeweight=".5pt" strokecolor="#231f20">
              <v:stroke dashstyle="solid"/>
            </v:line>
            <v:line style="position:absolute" from="8975,9929" to="8975,10042" stroked="true" strokeweight=".5pt" strokecolor="#231f20">
              <v:stroke dashstyle="solid"/>
            </v:line>
            <v:line style="position:absolute" from="8641,9929" to="8641,10042" stroked="true" strokeweight=".5pt" strokecolor="#231f20">
              <v:stroke dashstyle="solid"/>
            </v:line>
            <v:line style="position:absolute" from="8305,9929" to="8305,10042" stroked="true" strokeweight=".5pt" strokecolor="#231f20">
              <v:stroke dashstyle="solid"/>
            </v:line>
            <v:line style="position:absolute" from="7971,7207" to="7971,10042" stroked="true" strokeweight=".5pt" strokecolor="#231f20">
              <v:stroke dashstyle="solid"/>
            </v:line>
            <v:line style="position:absolute" from="7637,9929" to="7637,10042" stroked="true" strokeweight=".5pt" strokecolor="#231f20">
              <v:stroke dashstyle="solid"/>
            </v:line>
            <v:line style="position:absolute" from="7304,9929" to="7304,10042" stroked="true" strokeweight=".5pt" strokecolor="#231f20">
              <v:stroke dashstyle="solid"/>
            </v:line>
            <v:line style="position:absolute" from="6967,9929" to="6967,10042" stroked="true" strokeweight=".5pt" strokecolor="#231f20">
              <v:stroke dashstyle="solid"/>
            </v:line>
            <v:line style="position:absolute" from="6634,9929" to="6634,10042" stroked="true" strokeweight=".5pt" strokecolor="#231f20">
              <v:stroke dashstyle="solid"/>
            </v:line>
            <v:line style="position:absolute" from="6300,9929" to="6300,10042" stroked="true" strokeweight=".5pt" strokecolor="#231f20">
              <v:stroke dashstyle="solid"/>
            </v:line>
            <v:line style="position:absolute" from="6128,7680" to="6241,7680" stroked="true" strokeweight=".5pt" strokecolor="#231f20">
              <v:stroke dashstyle="solid"/>
            </v:line>
            <v:line style="position:absolute" from="6128,8151" to="6241,8151" stroked="true" strokeweight=".5pt" strokecolor="#231f20">
              <v:stroke dashstyle="solid"/>
            </v:line>
            <v:line style="position:absolute" from="6128,8624" to="6241,8624" stroked="true" strokeweight=".5pt" strokecolor="#231f20">
              <v:stroke dashstyle="solid"/>
            </v:line>
            <v:line style="position:absolute" from="6128,9098" to="6241,9098" stroked="true" strokeweight=".5pt" strokecolor="#231f20">
              <v:stroke dashstyle="solid"/>
            </v:line>
            <v:line style="position:absolute" from="6128,9569" to="6241,9569" stroked="true" strokeweight=".5pt" strokecolor="#231f20">
              <v:stroke dashstyle="solid"/>
            </v:line>
            <v:rect style="position:absolute;left:6374;top:9648;width:187;height:390" filled="false" stroked="true" strokeweight=".5pt" strokecolor="#ed1b2d">
              <v:stroke dashstyle="solid"/>
            </v:rect>
            <v:rect style="position:absolute;left:6708;top:9508;width:187;height:527" filled="false" stroked="true" strokeweight=".5pt" strokecolor="#ed1b2d">
              <v:stroke dashstyle="solid"/>
            </v:rect>
            <v:shape style="position:absolute;left:7041;top:7711;width:187;height:2326" coordorigin="7042,7712" coordsize="187,2326" path="m7042,7712l7229,7712,7228,10038,7042,10038,7042,7712xe" filled="false" stroked="true" strokeweight=".5pt" strokecolor="#ed1b2d">
              <v:path arrowok="t"/>
              <v:stroke dashstyle="solid"/>
            </v:shape>
            <v:rect style="position:absolute;left:7375;top:9793;width:187;height:242" filled="false" stroked="true" strokeweight=".5pt" strokecolor="#ed1b2d">
              <v:stroke dashstyle="solid"/>
            </v:rect>
            <v:rect style="position:absolute;left:7712;top:8750;width:187;height:1282" filled="false" stroked="true" strokeweight=".5pt" strokecolor="#ed1b2d">
              <v:stroke dashstyle="solid"/>
            </v:rect>
            <v:line style="position:absolute" from="9643,9099" to="6298,9099" stroked="true" strokeweight=".5pt" strokecolor="#231f20">
              <v:stroke dashstyle="solid"/>
            </v:line>
            <v:rect style="position:absolute;left:8045;top:9889;width:187;height:151" filled="false" stroked="true" strokeweight=".5pt" strokecolor="#00558b">
              <v:stroke dashstyle="solid"/>
            </v:rect>
            <v:rect style="position:absolute;left:8379;top:8750;width:187;height:1290" filled="false" stroked="true" strokeweight=".5pt" strokecolor="#00558b">
              <v:stroke dashstyle="solid"/>
            </v:rect>
            <v:rect style="position:absolute;left:8713;top:8755;width:187;height:1282" filled="false" stroked="true" strokeweight=".5pt" strokecolor="#00558b">
              <v:stroke dashstyle="solid"/>
            </v:rect>
            <v:shape style="position:absolute;left:9049;top:8610;width:189;height:1426" coordorigin="9050,8611" coordsize="189,1426" path="m9050,8611l9236,8611,9238,10037,9051,10037,9050,8611xe" filled="false" stroked="true" strokeweight=".5pt" strokecolor="#00558b">
              <v:path arrowok="t"/>
              <v:stroke dashstyle="solid"/>
            </v:shape>
            <v:rect style="position:absolute;left:9383;top:9464;width:187;height:575" filled="false" stroked="true" strokeweight=".5pt" strokecolor="#00558b">
              <v:stroke dashstyle="solid"/>
            </v:rect>
            <v:rect style="position:absolute;left:6127;top:7212;width:3676;height:2825" filled="false" stroked="true" strokeweight=".5pt" strokecolor="#231f20">
              <v:stroke dashstyle="solid"/>
            </v:rect>
            <v:line style="position:absolute" from="6123,6090" to="10431,6090" stroked="true" strokeweight=".7pt" strokecolor="#a70740">
              <v:stroke dashstyle="solid"/>
            </v:line>
            <v:rect style="position:absolute;left:8044;top:14708;width:187;height:175" filled="true" fillcolor="#75c043" stroked="false">
              <v:fill type="solid"/>
            </v:rect>
            <v:rect style="position:absolute;left:8044;top:14708;width:187;height:175" filled="false" stroked="true" strokeweight=".5pt" strokecolor="#75c043">
              <v:stroke dashstyle="solid"/>
            </v:rect>
            <v:rect style="position:absolute;left:8381;top:13477;width:187;height:1406" filled="true" fillcolor="#75c043" stroked="false">
              <v:fill type="solid"/>
            </v:rect>
            <v:rect style="position:absolute;left:8381;top:13477;width:187;height:1406" filled="false" stroked="true" strokeweight=".5pt" strokecolor="#75c043">
              <v:stroke dashstyle="solid"/>
            </v:rect>
            <v:rect style="position:absolute;left:8715;top:13856;width:187;height:1028" filled="true" fillcolor="#75c043" stroked="false">
              <v:fill type="solid"/>
            </v:rect>
            <v:rect style="position:absolute;left:8715;top:13856;width:187;height:1028" filled="false" stroked="true" strokeweight=".5pt" strokecolor="#75c043">
              <v:stroke dashstyle="solid"/>
            </v:rect>
            <v:rect style="position:absolute;left:9049;top:14187;width:187;height:696" filled="true" fillcolor="#75c043" stroked="false">
              <v:fill type="solid"/>
            </v:rect>
            <v:rect style="position:absolute;left:9049;top:14187;width:187;height:696" filled="false" stroked="true" strokeweight=".5pt" strokecolor="#75c043">
              <v:stroke dashstyle="solid"/>
            </v:rect>
            <v:rect style="position:absolute;left:9383;top:13573;width:187;height:1310" filled="true" fillcolor="#75c043" stroked="false">
              <v:fill type="solid"/>
            </v:rect>
            <v:rect style="position:absolute;left:9383;top:13573;width:187;height:1310" filled="false" stroked="true" strokeweight=".5pt" strokecolor="#75c043">
              <v:stroke dashstyle="solid"/>
            </v:rect>
            <v:rect style="position:absolute;left:7710;top:12814;width:187;height:2072" filled="true" fillcolor="#fcaf17" stroked="false">
              <v:fill type="solid"/>
            </v:rect>
            <v:rect style="position:absolute;left:7710;top:12814;width:187;height:2072" filled="false" stroked="true" strokeweight=".5pt" strokecolor="#fcaf17">
              <v:stroke dashstyle="solid"/>
            </v:rect>
            <v:rect style="position:absolute;left:7375;top:14330;width:187;height:556" filled="true" fillcolor="#fcaf17" stroked="false">
              <v:fill type="solid"/>
            </v:rect>
            <v:rect style="position:absolute;left:7375;top:14330;width:187;height:556" filled="false" stroked="true" strokeweight=".5pt" strokecolor="#fcaf17">
              <v:stroke dashstyle="solid"/>
            </v:rect>
            <v:rect style="position:absolute;left:7041;top:14141;width:187;height:745" filled="true" fillcolor="#fcaf17" stroked="false">
              <v:fill type="solid"/>
            </v:rect>
            <v:rect style="position:absolute;left:7041;top:14141;width:187;height:745" filled="false" stroked="true" strokeweight=".5pt" strokecolor="#fcaf17">
              <v:stroke dashstyle="solid"/>
            </v:rect>
            <v:rect style="position:absolute;left:6707;top:14048;width:187;height:838" filled="true" fillcolor="#fcaf17" stroked="false">
              <v:fill type="solid"/>
            </v:rect>
            <v:rect style="position:absolute;left:6707;top:14048;width:187;height:838" filled="false" stroked="true" strokeweight=".5pt" strokecolor="#fcaf17">
              <v:stroke dashstyle="solid"/>
            </v:rect>
            <v:rect style="position:absolute;left:6370;top:14426;width:187;height:460" filled="true" fillcolor="#fcaf17" stroked="false">
              <v:fill type="solid"/>
            </v:rect>
            <v:rect style="position:absolute;left:6370;top:14426;width:187;height:460" filled="false" stroked="true" strokeweight=".5pt" strokecolor="#fcaf17">
              <v:stroke dashstyle="solid"/>
            </v:rect>
            <v:line style="position:absolute" from="9700,12531" to="9813,12531" stroked="true" strokeweight=".5pt" strokecolor="#231f20">
              <v:stroke dashstyle="solid"/>
            </v:line>
            <v:line style="position:absolute" from="9700,13005" to="9813,13005" stroked="true" strokeweight=".5pt" strokecolor="#231f20">
              <v:stroke dashstyle="solid"/>
            </v:line>
            <v:line style="position:absolute" from="9700,13479" to="9813,13479" stroked="true" strokeweight=".5pt" strokecolor="#231f20">
              <v:stroke dashstyle="solid"/>
            </v:line>
            <v:line style="position:absolute" from="9700,13951" to="9813,13951" stroked="true" strokeweight=".5pt" strokecolor="#231f20">
              <v:stroke dashstyle="solid"/>
            </v:line>
            <v:line style="position:absolute" from="9700,14425" to="9813,14425" stroked="true" strokeweight=".5pt" strokecolor="#231f20">
              <v:stroke dashstyle="solid"/>
            </v:line>
            <v:line style="position:absolute" from="9645,14777" to="9645,14890" stroked="true" strokeweight=".5pt" strokecolor="#231f20">
              <v:stroke dashstyle="solid"/>
            </v:line>
            <v:line style="position:absolute" from="9309,14777" to="9309,14890" stroked="true" strokeweight=".5pt" strokecolor="#231f20">
              <v:stroke dashstyle="solid"/>
            </v:line>
            <v:line style="position:absolute" from="8974,14777" to="8974,14890" stroked="true" strokeweight=".5pt" strokecolor="#231f20">
              <v:stroke dashstyle="solid"/>
            </v:line>
            <v:line style="position:absolute" from="8640,14777" to="8640,14890" stroked="true" strokeweight=".5pt" strokecolor="#231f20">
              <v:stroke dashstyle="solid"/>
            </v:line>
            <v:line style="position:absolute" from="8306,14777" to="8306,14890" stroked="true" strokeweight=".5pt" strokecolor="#231f20">
              <v:stroke dashstyle="solid"/>
            </v:line>
            <v:line style="position:absolute" from="7972,12056" to="7972,14890" stroked="true" strokeweight=".5pt" strokecolor="#231f20">
              <v:stroke dashstyle="solid"/>
            </v:line>
            <v:line style="position:absolute" from="7635,14777" to="7635,14890" stroked="true" strokeweight=".5pt" strokecolor="#231f20">
              <v:stroke dashstyle="solid"/>
            </v:line>
            <v:line style="position:absolute" from="7301,14777" to="7301,14890" stroked="true" strokeweight=".5pt" strokecolor="#231f20">
              <v:stroke dashstyle="solid"/>
            </v:line>
            <v:line style="position:absolute" from="6967,14777" to="6967,14890" stroked="true" strokeweight=".5pt" strokecolor="#231f20">
              <v:stroke dashstyle="solid"/>
            </v:line>
            <v:line style="position:absolute" from="6633,14777" to="6633,14890" stroked="true" strokeweight=".5pt" strokecolor="#231f20">
              <v:stroke dashstyle="solid"/>
            </v:line>
            <v:line style="position:absolute" from="6298,14777" to="6298,14890" stroked="true" strokeweight=".5pt" strokecolor="#231f20">
              <v:stroke dashstyle="solid"/>
            </v:line>
            <v:line style="position:absolute" from="6128,12527" to="6241,12527" stroked="true" strokeweight=".5pt" strokecolor="#231f20">
              <v:stroke dashstyle="solid"/>
            </v:line>
            <v:line style="position:absolute" from="6128,13002" to="6241,13002" stroked="true" strokeweight=".5pt" strokecolor="#231f20">
              <v:stroke dashstyle="solid"/>
            </v:line>
            <v:line style="position:absolute" from="6128,13476" to="6241,13476" stroked="true" strokeweight=".5pt" strokecolor="#231f20">
              <v:stroke dashstyle="solid"/>
            </v:line>
            <v:line style="position:absolute" from="6128,13947" to="6241,13947" stroked="true" strokeweight=".5pt" strokecolor="#231f20">
              <v:stroke dashstyle="solid"/>
            </v:line>
            <v:line style="position:absolute" from="6128,14421" to="6241,14421" stroked="true" strokeweight=".5pt" strokecolor="#231f20">
              <v:stroke dashstyle="solid"/>
            </v:line>
            <v:rect style="position:absolute;left:6127;top:11611;width:142;height:142" filled="true" fillcolor="#fcaf17" stroked="false">
              <v:fill type="solid"/>
            </v:rect>
            <v:rect style="position:absolute;left:6127;top:11795;width:142;height:142" filled="false" stroked="true" strokeweight=".5pt" strokecolor="#ed1b2d">
              <v:stroke dashstyle="solid"/>
            </v:rect>
            <v:rect style="position:absolute;left:6312;top:11611;width:142;height:142" filled="true" fillcolor="#75c043" stroked="false">
              <v:fill type="solid"/>
            </v:rect>
            <v:rect style="position:absolute;left:6312;top:11795;width:142;height:142" filled="false" stroked="true" strokeweight=".5pt" strokecolor="#00558b">
              <v:stroke dashstyle="solid"/>
            </v:rect>
            <v:rect style="position:absolute;left:7710;top:13372;width:187;height:1513" filled="false" stroked="true" strokeweight=".5pt" strokecolor="#ed1b2d">
              <v:stroke dashstyle="solid"/>
            </v:rect>
            <v:rect style="position:absolute;left:8381;top:13037;width:187;height:1845" filled="false" stroked="true" strokeweight=".5pt" strokecolor="#00558b">
              <v:stroke dashstyle="solid"/>
            </v:rect>
            <v:rect style="position:absolute;left:8044;top:14600;width:187;height:284" filled="false" stroked="true" strokeweight=".5pt" strokecolor="#00558b">
              <v:stroke dashstyle="solid"/>
            </v:rect>
            <v:rect style="position:absolute;left:8715;top:13750;width:187;height:1134" filled="false" stroked="true" strokeweight=".5pt" strokecolor="#00558b">
              <v:stroke dashstyle="solid"/>
            </v:rect>
            <v:rect style="position:absolute;left:9049;top:13887;width:187;height:998" filled="false" stroked="true" strokeweight=".5pt" strokecolor="#00558b">
              <v:stroke dashstyle="solid"/>
            </v:rect>
            <v:rect style="position:absolute;left:9383;top:14460;width:187;height:426" filled="false" stroked="true" strokeweight=".5pt" strokecolor="#00558b">
              <v:stroke dashstyle="solid"/>
            </v:rect>
            <v:rect style="position:absolute;left:7375;top:14215;width:187;height:671" filled="false" stroked="true" strokeweight=".5pt" strokecolor="#ed1b2d">
              <v:stroke dashstyle="solid"/>
            </v:rect>
            <v:rect style="position:absolute;left:7041;top:13845;width:187;height:1039" filled="false" stroked="true" strokeweight=".5pt" strokecolor="#ed1b2d">
              <v:stroke dashstyle="solid"/>
            </v:rect>
            <v:rect style="position:absolute;left:6707;top:13750;width:187;height:1136" filled="false" stroked="true" strokeweight=".5pt" strokecolor="#ed1b2d">
              <v:stroke dashstyle="solid"/>
            </v:rect>
            <v:rect style="position:absolute;left:6370;top:14507;width:187;height:378" filled="false" stroked="true" strokeweight=".5pt" strokecolor="#ed1b2d">
              <v:stroke dashstyle="solid"/>
            </v:rect>
            <v:line style="position:absolute" from="6298,13951" to="9643,13951" stroked="true" strokeweight=".5pt" strokecolor="#231f20">
              <v:stroke dashstyle="solid"/>
            </v:line>
            <v:rect style="position:absolute;left:6132;top:12060;width:3676;height:2825" filled="false" stroked="true" strokeweight=".5pt" strokecolor="#231f20">
              <v:stroke dashstyle="solid"/>
            </v:rect>
            <v:line style="position:absolute" from="6123,10939" to="10431,10939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0"/>
        </w:rPr>
        <w:t>outturns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one-year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</w:p>
    <w:p>
      <w:pPr>
        <w:spacing w:line="244" w:lineRule="auto" w:before="4"/>
        <w:ind w:left="323" w:right="741" w:hanging="171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1998.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charts </w:t>
      </w:r>
      <w:r>
        <w:rPr>
          <w:color w:val="231F20"/>
          <w:sz w:val="11"/>
        </w:rPr>
        <w:t>refer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RPIX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40"/>
          <w:cols w:num="2" w:equalWidth="0">
            <w:col w:w="4905" w:space="424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59"/>
      </w:pPr>
      <w:r>
        <w:rPr>
          <w:color w:val="231F20"/>
          <w:w w:val="95"/>
        </w:rPr>
        <w:t>When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 solid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picture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somewhat.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quintile 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one-year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two-year horizons.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horizon are quite close to the pattern implied by the fan chart </w:t>
      </w:r>
      <w:r>
        <w:rPr>
          <w:color w:val="231F20"/>
          <w:w w:val="90"/>
        </w:rPr>
        <w:t>distribution.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top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quintile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both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one-year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horizons.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59"/>
      </w:pPr>
      <w:r>
        <w:rPr>
          <w:color w:val="231F20"/>
        </w:rPr>
        <w:t>The boxes in August 2009 and August 2010 discussed </w:t>
      </w:r>
      <w:r>
        <w:rPr>
          <w:color w:val="231F20"/>
          <w:w w:val="90"/>
        </w:rPr>
        <w:t>economic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2008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focuses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outturns </w:t>
      </w:r>
      <w:r>
        <w:rPr>
          <w:color w:val="231F20"/>
        </w:rPr>
        <w:t>over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past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  <w:spacing w:line="244" w:lineRule="auto"/>
        <w:ind w:right="59"/>
      </w:pPr>
      <w:r>
        <w:rPr>
          <w:color w:val="A70740"/>
          <w:w w:val="95"/>
        </w:rPr>
        <w:t>How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economy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evolved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relative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</w:rPr>
        <w:t>distributions</w:t>
      </w:r>
      <w:r>
        <w:rPr>
          <w:color w:val="A70740"/>
          <w:spacing w:val="-23"/>
        </w:rPr>
        <w:t> </w:t>
      </w:r>
      <w:r>
        <w:rPr>
          <w:color w:val="A70740"/>
        </w:rPr>
        <w:t>in</w:t>
      </w:r>
      <w:r>
        <w:rPr>
          <w:color w:val="A70740"/>
          <w:spacing w:val="-27"/>
        </w:rPr>
        <w:t> </w:t>
      </w:r>
      <w:r>
        <w:rPr>
          <w:color w:val="A70740"/>
        </w:rPr>
        <w:t>the</w:t>
      </w:r>
      <w:r>
        <w:rPr>
          <w:color w:val="A70740"/>
          <w:spacing w:val="-23"/>
        </w:rPr>
        <w:t> </w:t>
      </w:r>
      <w:r>
        <w:rPr>
          <w:color w:val="A70740"/>
        </w:rPr>
        <w:t>May</w:t>
      </w:r>
      <w:r>
        <w:rPr>
          <w:color w:val="A70740"/>
          <w:spacing w:val="-21"/>
        </w:rPr>
        <w:t> </w:t>
      </w:r>
      <w:r>
        <w:rPr>
          <w:color w:val="A70740"/>
        </w:rPr>
        <w:t>2010</w:t>
      </w:r>
      <w:r>
        <w:rPr>
          <w:color w:val="A70740"/>
          <w:spacing w:val="-23"/>
        </w:rPr>
        <w:t> </w:t>
      </w:r>
      <w:r>
        <w:rPr>
          <w:rFonts w:ascii="Times New Roman"/>
          <w:i/>
          <w:color w:val="A70740"/>
        </w:rPr>
        <w:t>Report</w:t>
      </w:r>
      <w:r>
        <w:rPr>
          <w:color w:val="A70740"/>
        </w:rPr>
        <w:t>?</w:t>
      </w:r>
    </w:p>
    <w:p>
      <w:pPr>
        <w:pStyle w:val="BodyText"/>
        <w:spacing w:line="268" w:lineRule="auto" w:before="17"/>
        <w:ind w:left="153" w:right="38"/>
      </w:pP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4.4%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attached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probability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less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5%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an</w:t>
      </w:r>
      <w:r>
        <w:rPr>
          <w:color w:val="231F20"/>
          <w:spacing w:val="-39"/>
        </w:rPr>
        <w:t> </w:t>
      </w:r>
      <w:r>
        <w:rPr>
          <w:color w:val="231F20"/>
        </w:rPr>
        <w:t>outturn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6"/>
        </w:rPr>
        <w:t> </w:t>
      </w:r>
      <w:r>
        <w:rPr>
          <w:color w:val="231F20"/>
        </w:rPr>
        <w:t>high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37"/>
        </w:rPr>
        <w:t> </w:t>
      </w:r>
      <w:r>
        <w:rPr>
          <w:color w:val="231F20"/>
        </w:rPr>
        <w:t>higher.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2011</w:t>
      </w:r>
      <w:r>
        <w:rPr>
          <w:color w:val="231F20"/>
          <w:spacing w:val="-38"/>
        </w:rPr>
        <w:t> </w:t>
      </w:r>
      <w:r>
        <w:rPr>
          <w:color w:val="231F20"/>
        </w:rPr>
        <w:t>Q2, four-quarter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0.7%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D).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2010,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attached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outturn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low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lower.</w:t>
      </w:r>
      <w:r>
        <w:rPr>
          <w:color w:val="231F20"/>
          <w:spacing w:val="-27"/>
        </w:rPr>
        <w:t>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section</w:t>
      </w:r>
      <w:r>
        <w:rPr>
          <w:color w:val="231F20"/>
          <w:spacing w:val="-41"/>
        </w:rPr>
        <w:t> </w:t>
      </w:r>
      <w:r>
        <w:rPr>
          <w:color w:val="231F20"/>
        </w:rPr>
        <w:t>explains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factors</w:t>
      </w:r>
      <w:r>
        <w:rPr>
          <w:color w:val="231F20"/>
          <w:spacing w:val="-42"/>
        </w:rPr>
        <w:t> </w:t>
      </w:r>
      <w:r>
        <w:rPr>
          <w:color w:val="231F20"/>
        </w:rPr>
        <w:t>driving developments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economy</w:t>
      </w:r>
      <w:r>
        <w:rPr>
          <w:color w:val="231F20"/>
          <w:spacing w:val="-33"/>
        </w:rPr>
        <w:t> </w:t>
      </w:r>
      <w:r>
        <w:rPr>
          <w:color w:val="231F20"/>
        </w:rPr>
        <w:t>over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past</w:t>
      </w:r>
      <w:r>
        <w:rPr>
          <w:color w:val="231F20"/>
          <w:spacing w:val="-33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described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Section</w:t>
      </w:r>
      <w:r>
        <w:rPr>
          <w:color w:val="231F20"/>
          <w:spacing w:val="-42"/>
        </w:rPr>
        <w:t> </w:t>
      </w:r>
      <w:r>
        <w:rPr>
          <w:color w:val="231F20"/>
        </w:rPr>
        <w:t>4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shown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Chart</w:t>
      </w:r>
      <w:r>
        <w:rPr>
          <w:color w:val="231F20"/>
          <w:spacing w:val="-40"/>
        </w:rPr>
        <w:t> </w:t>
      </w:r>
      <w:r>
        <w:rPr>
          <w:color w:val="231F20"/>
          <w:spacing w:val="-6"/>
        </w:rPr>
        <w:t>4.1,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40"/>
      </w:pPr>
      <w:r>
        <w:rPr>
          <w:color w:val="231F20"/>
        </w:rPr>
        <w:t>outlook.</w:t>
      </w:r>
      <w:r>
        <w:rPr>
          <w:color w:val="231F20"/>
          <w:spacing w:val="-33"/>
        </w:rPr>
        <w:t> </w:t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fact</w:t>
      </w:r>
      <w:r>
        <w:rPr>
          <w:color w:val="231F20"/>
          <w:spacing w:val="-47"/>
        </w:rPr>
        <w:t> </w:t>
      </w:r>
      <w:r>
        <w:rPr>
          <w:color w:val="231F20"/>
        </w:rPr>
        <w:t>fallen</w:t>
      </w:r>
      <w:r>
        <w:rPr>
          <w:color w:val="231F20"/>
          <w:spacing w:val="-47"/>
        </w:rPr>
        <w:t> </w:t>
      </w:r>
      <w:r>
        <w:rPr>
          <w:color w:val="231F20"/>
        </w:rPr>
        <w:t>over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past</w:t>
      </w:r>
      <w:r>
        <w:rPr>
          <w:color w:val="231F20"/>
          <w:spacing w:val="-47"/>
        </w:rPr>
        <w:t> </w:t>
      </w:r>
      <w:r>
        <w:rPr>
          <w:color w:val="231F20"/>
        </w:rPr>
        <w:t>year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GDP growth. That decrease in consumption has coincided 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significant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words,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related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strength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inflation.</w:t>
      </w:r>
    </w:p>
    <w:p>
      <w:pPr>
        <w:pStyle w:val="BodyText"/>
        <w:rPr>
          <w:sz w:val="35"/>
        </w:rPr>
      </w:pPr>
    </w:p>
    <w:p>
      <w:pPr>
        <w:spacing w:line="259" w:lineRule="auto" w:before="1"/>
        <w:ind w:left="153" w:right="979" w:firstLine="0"/>
        <w:jc w:val="left"/>
        <w:rPr>
          <w:i/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C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outturns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 May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2010</w:t>
      </w:r>
      <w:r>
        <w:rPr>
          <w:color w:val="231F20"/>
          <w:spacing w:val="-15"/>
          <w:sz w:val="18"/>
        </w:rPr>
        <w:t> </w:t>
      </w:r>
      <w:r>
        <w:rPr>
          <w:i/>
          <w:color w:val="231F20"/>
          <w:sz w:val="18"/>
        </w:rPr>
        <w:t>Inflation</w:t>
      </w:r>
      <w:r>
        <w:rPr>
          <w:i/>
          <w:color w:val="231F20"/>
          <w:spacing w:val="-23"/>
          <w:sz w:val="18"/>
        </w:rPr>
        <w:t> </w:t>
      </w:r>
      <w:r>
        <w:rPr>
          <w:i/>
          <w:color w:val="231F20"/>
          <w:sz w:val="18"/>
        </w:rPr>
        <w:t>Report</w:t>
      </w:r>
    </w:p>
    <w:p>
      <w:pPr>
        <w:spacing w:line="128" w:lineRule="exact" w:before="115"/>
        <w:ind w:left="1438" w:right="1260" w:firstLine="0"/>
        <w:jc w:val="center"/>
        <w:rPr>
          <w:sz w:val="12"/>
        </w:rPr>
      </w:pPr>
      <w:r>
        <w:rPr>
          <w:color w:val="231F20"/>
          <w:sz w:val="12"/>
        </w:rPr>
        <w:t>Percentage increases in prices on a year earlier</w:t>
      </w:r>
    </w:p>
    <w:p>
      <w:pPr>
        <w:spacing w:line="128" w:lineRule="exact" w:before="0"/>
        <w:ind w:left="3904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line="137" w:lineRule="exact" w:before="0"/>
        <w:ind w:left="390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37" w:lineRule="exact" w:before="0"/>
        <w:ind w:left="1395" w:right="1260" w:firstLine="0"/>
        <w:jc w:val="center"/>
        <w:rPr>
          <w:sz w:val="12"/>
        </w:rPr>
      </w:pPr>
      <w:r>
        <w:rPr>
          <w:color w:val="231F20"/>
          <w:sz w:val="12"/>
        </w:rPr>
        <w:t>Outturns</w:t>
      </w:r>
    </w:p>
    <w:p>
      <w:pPr>
        <w:spacing w:before="80"/>
        <w:ind w:left="0" w:right="132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32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32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32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388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132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8" w:lineRule="exact" w:before="12"/>
        <w:ind w:left="389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79" w:lineRule="exact" w:before="0"/>
        <w:ind w:left="2372" w:right="0" w:firstLine="0"/>
        <w:jc w:val="left"/>
        <w:rPr>
          <w:sz w:val="12"/>
        </w:rPr>
      </w:pPr>
      <w:r>
        <w:rPr>
          <w:color w:val="231F20"/>
          <w:sz w:val="12"/>
        </w:rPr>
        <w:t>May 2010</w:t>
      </w:r>
    </w:p>
    <w:p>
      <w:pPr>
        <w:tabs>
          <w:tab w:pos="3968" w:val="right" w:leader="none"/>
        </w:tabs>
        <w:spacing w:line="177" w:lineRule="exact" w:before="0"/>
        <w:ind w:left="242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fan</w:t>
      </w:r>
      <w:r>
        <w:rPr>
          <w:color w:val="231F20"/>
          <w:spacing w:val="-10"/>
          <w:w w:val="95"/>
          <w:sz w:val="12"/>
        </w:rPr>
        <w:t> </w:t>
      </w:r>
      <w:r>
        <w:rPr>
          <w:color w:val="231F20"/>
          <w:w w:val="95"/>
          <w:sz w:val="12"/>
        </w:rPr>
        <w:t>chart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w w:val="95"/>
          <w:position w:val="7"/>
          <w:sz w:val="12"/>
        </w:rPr>
        <w:t>1</w:t>
      </w:r>
    </w:p>
    <w:p>
      <w:pPr>
        <w:spacing w:line="126" w:lineRule="exact" w:before="144"/>
        <w:ind w:left="390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49" w:val="left" w:leader="none"/>
          <w:tab w:pos="1406" w:val="left" w:leader="none"/>
          <w:tab w:pos="1873" w:val="left" w:leader="none"/>
          <w:tab w:pos="2335" w:val="left" w:leader="none"/>
          <w:tab w:pos="2806" w:val="left" w:leader="none"/>
          <w:tab w:pos="3268" w:val="left" w:leader="none"/>
        </w:tabs>
        <w:spacing w:line="126" w:lineRule="exact" w:before="0"/>
        <w:ind w:left="429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BodyText"/>
        <w:spacing w:before="2"/>
        <w:rPr>
          <w:sz w:val="13"/>
        </w:rPr>
      </w:pPr>
    </w:p>
    <w:p>
      <w:pPr>
        <w:spacing w:line="244" w:lineRule="auto" w:before="1"/>
        <w:ind w:left="323" w:right="863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purchased 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5.6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information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interpret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40"/>
          <w:cols w:num="2" w:equalWidth="0">
            <w:col w:w="5171" w:space="159"/>
            <w:col w:w="5300"/>
          </w:cols>
        </w:sectPr>
      </w:pPr>
    </w:p>
    <w:p>
      <w:pPr>
        <w:pStyle w:val="BodyText"/>
        <w:tabs>
          <w:tab w:pos="5482" w:val="left" w:leader="none"/>
          <w:tab w:pos="9791" w:val="left" w:leader="none"/>
        </w:tabs>
        <w:spacing w:before="28"/>
        <w:ind w:left="153"/>
      </w:pP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spacing w:line="260" w:lineRule="atLeast"/>
        <w:ind w:left="153" w:right="25"/>
      </w:pP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other</w:t>
      </w:r>
      <w:r>
        <w:rPr>
          <w:color w:val="231F20"/>
          <w:spacing w:val="-46"/>
        </w:rPr>
        <w:t> </w:t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commodity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6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more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2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discussed</w:t>
      </w:r>
      <w:r>
        <w:rPr>
          <w:color w:val="231F20"/>
          <w:spacing w:val="-40"/>
        </w:rPr>
        <w:t> </w:t>
      </w:r>
      <w:r>
        <w:rPr>
          <w:color w:val="231F20"/>
        </w:rPr>
        <w:t>below,</w:t>
      </w:r>
      <w:r>
        <w:rPr>
          <w:color w:val="231F20"/>
          <w:spacing w:val="-40"/>
        </w:rPr>
        <w:t> </w:t>
      </w:r>
      <w:r>
        <w:rPr>
          <w:color w:val="231F20"/>
        </w:rPr>
        <w:t>such</w:t>
      </w:r>
      <w:r>
        <w:rPr>
          <w:color w:val="231F20"/>
          <w:spacing w:val="-40"/>
        </w:rPr>
        <w:t> </w:t>
      </w:r>
      <w:r>
        <w:rPr>
          <w:color w:val="231F20"/>
        </w:rPr>
        <w:t>significant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incorporated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</w:t>
      </w:r>
    </w:p>
    <w:p>
      <w:pPr>
        <w:spacing w:before="62"/>
        <w:ind w:left="153" w:right="0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 D </w:t>
      </w:r>
      <w:r>
        <w:rPr>
          <w:color w:val="231F20"/>
          <w:sz w:val="18"/>
        </w:rPr>
        <w:t>GDP outturns and projection in the May 2010</w:t>
      </w:r>
    </w:p>
    <w:p>
      <w:pPr>
        <w:spacing w:before="16"/>
        <w:ind w:left="153" w:right="0" w:firstLine="0"/>
        <w:jc w:val="left"/>
        <w:rPr>
          <w:i/>
          <w:sz w:val="18"/>
        </w:rPr>
      </w:pPr>
      <w:r>
        <w:rPr>
          <w:i/>
          <w:color w:val="231F20"/>
          <w:sz w:val="18"/>
        </w:rPr>
        <w:t>Inflation Report</w:t>
      </w:r>
    </w:p>
    <w:p>
      <w:pPr>
        <w:spacing w:line="134" w:lineRule="exact" w:before="133"/>
        <w:ind w:left="1586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34" w:lineRule="exact" w:before="0"/>
        <w:ind w:left="391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after="0" w:line="134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5157" w:space="173"/>
            <w:col w:w="5300"/>
          </w:cols>
        </w:sectPr>
      </w:pPr>
    </w:p>
    <w:p>
      <w:pPr>
        <w:pStyle w:val="BodyText"/>
        <w:spacing w:before="28"/>
        <w:ind w:left="153"/>
      </w:pPr>
      <w:r>
        <w:rPr>
          <w:color w:val="231F20"/>
          <w:w w:val="95"/>
        </w:rPr>
        <w:t>projection.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rise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standard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20%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added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 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incorporate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increase,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March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did </w:t>
      </w:r>
      <w:r>
        <w:rPr>
          <w:color w:val="231F20"/>
        </w:rPr>
        <w:t>not</w:t>
      </w:r>
      <w:r>
        <w:rPr>
          <w:color w:val="231F20"/>
          <w:spacing w:val="-20"/>
        </w:rPr>
        <w:t> </w:t>
      </w:r>
      <w:r>
        <w:rPr>
          <w:color w:val="231F20"/>
        </w:rPr>
        <w:t>include</w:t>
      </w:r>
      <w:r>
        <w:rPr>
          <w:color w:val="231F20"/>
          <w:spacing w:val="-19"/>
        </w:rPr>
        <w:t> </w:t>
      </w:r>
      <w:r>
        <w:rPr>
          <w:color w:val="231F20"/>
        </w:rPr>
        <w:t>such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rise.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47" w:lineRule="auto" w:before="99"/>
        <w:ind w:left="354" w:right="33" w:hanging="55"/>
        <w:jc w:val="left"/>
        <w:rPr>
          <w:sz w:val="12"/>
        </w:rPr>
      </w:pPr>
      <w:r>
        <w:rPr>
          <w:color w:val="231F20"/>
          <w:w w:val="95"/>
          <w:sz w:val="12"/>
        </w:rPr>
        <w:t>Bank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estimates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2010 </w:t>
      </w:r>
      <w:r>
        <w:rPr>
          <w:color w:val="231F20"/>
          <w:sz w:val="12"/>
        </w:rPr>
        <w:t>of past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growth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247" w:lineRule="auto" w:before="0"/>
        <w:ind w:left="207" w:right="478" w:hanging="55"/>
        <w:jc w:val="left"/>
        <w:rPr>
          <w:sz w:val="12"/>
        </w:rPr>
      </w:pPr>
      <w:r>
        <w:rPr>
          <w:color w:val="231F20"/>
          <w:w w:val="95"/>
          <w:sz w:val="12"/>
        </w:rPr>
        <w:t>Vintage of GDP data </w:t>
      </w:r>
      <w:r>
        <w:rPr>
          <w:color w:val="231F20"/>
          <w:sz w:val="12"/>
        </w:rPr>
        <w:t>at the time of</w:t>
      </w:r>
    </w:p>
    <w:p>
      <w:pPr>
        <w:tabs>
          <w:tab w:pos="1749" w:val="right" w:leader="none"/>
        </w:tabs>
        <w:spacing w:line="43" w:lineRule="auto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position w:val="1"/>
          <w:sz w:val="12"/>
        </w:rPr>
        <w:t>May</w:t>
      </w:r>
      <w:r>
        <w:rPr>
          <w:color w:val="231F20"/>
          <w:spacing w:val="-11"/>
          <w:position w:val="1"/>
          <w:sz w:val="12"/>
        </w:rPr>
        <w:t> </w:t>
      </w:r>
      <w:r>
        <w:rPr>
          <w:color w:val="231F20"/>
          <w:position w:val="1"/>
          <w:sz w:val="12"/>
        </w:rPr>
        <w:t>2010</w:t>
        <w:tab/>
      </w:r>
      <w:r>
        <w:rPr>
          <w:color w:val="231F20"/>
          <w:sz w:val="12"/>
        </w:rPr>
        <w:t>7</w:t>
      </w:r>
    </w:p>
    <w:p>
      <w:pPr>
        <w:tabs>
          <w:tab w:pos="1749" w:val="right" w:leader="none"/>
        </w:tabs>
        <w:spacing w:line="240" w:lineRule="auto" w:before="0"/>
        <w:ind w:left="207" w:right="0" w:firstLine="0"/>
        <w:jc w:val="left"/>
        <w:rPr>
          <w:sz w:val="12"/>
        </w:rPr>
      </w:pPr>
      <w:r>
        <w:rPr>
          <w:color w:val="231F20"/>
          <w:sz w:val="12"/>
        </w:rPr>
        <w:t>fan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chart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position w:val="-4"/>
          <w:sz w:val="12"/>
        </w:rPr>
        <w:t>6</w:t>
      </w:r>
    </w:p>
    <w:p>
      <w:pPr>
        <w:spacing w:before="30"/>
        <w:ind w:left="376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371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374" w:right="0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9"/>
        <w:ind w:left="376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2"/>
        <w:ind w:left="1621" w:right="1288" w:firstLine="0"/>
        <w:jc w:val="center"/>
        <w:rPr>
          <w:sz w:val="12"/>
        </w:rPr>
      </w:pPr>
      <w:r>
        <w:rPr>
          <w:color w:val="231F20"/>
          <w:spacing w:val="-15"/>
          <w:position w:val="-9"/>
          <w:sz w:val="16"/>
        </w:rPr>
        <w:t>+</w:t>
      </w:r>
      <w:r>
        <w:rPr>
          <w:color w:val="231F20"/>
          <w:spacing w:val="-15"/>
          <w:sz w:val="12"/>
        </w:rPr>
        <w:t>1</w:t>
      </w:r>
    </w:p>
    <w:p>
      <w:pPr>
        <w:spacing w:line="139" w:lineRule="auto" w:before="0"/>
        <w:ind w:left="1621" w:right="1276" w:firstLine="0"/>
        <w:jc w:val="center"/>
        <w:rPr>
          <w:sz w:val="12"/>
        </w:rPr>
      </w:pPr>
      <w:r>
        <w:rPr>
          <w:color w:val="231F20"/>
          <w:spacing w:val="-24"/>
          <w:w w:val="115"/>
          <w:position w:val="-9"/>
          <w:sz w:val="16"/>
        </w:rPr>
        <w:t>–</w:t>
      </w:r>
      <w:r>
        <w:rPr>
          <w:color w:val="231F20"/>
          <w:spacing w:val="-24"/>
          <w:w w:val="115"/>
          <w:sz w:val="12"/>
        </w:rPr>
        <w:t>0</w:t>
      </w:r>
    </w:p>
    <w:p>
      <w:pPr>
        <w:spacing w:line="137" w:lineRule="exact" w:before="0"/>
        <w:ind w:left="388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5"/>
        <w:ind w:left="376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60" w:bottom="0" w:left="640" w:right="640"/>
          <w:cols w:num="3" w:equalWidth="0">
            <w:col w:w="5143" w:space="461"/>
            <w:col w:w="1682" w:space="277"/>
            <w:col w:w="3067"/>
          </w:cols>
        </w:sectPr>
      </w:pPr>
    </w:p>
    <w:p>
      <w:pPr>
        <w:pStyle w:val="BodyText"/>
        <w:spacing w:before="5"/>
        <w:rPr>
          <w:sz w:val="21"/>
        </w:rPr>
      </w:pPr>
      <w:r>
        <w:rPr/>
        <w:pict>
          <v:group style="position:absolute;margin-left:0pt;margin-top:56.693001pt;width:575.450pt;height:734.2pt;mso-position-horizontal-relative:page;mso-position-vertical-relative:page;z-index:-21375488" coordorigin="0,1134" coordsize="11509,14684">
            <v:rect style="position:absolute;left:0;top:1133;width:11509;height:14684" filled="true" fillcolor="#f1dedd" stroked="false">
              <v:fill type="solid"/>
            </v:rect>
            <v:rect style="position:absolute;left:6127;top:4577;width:3676;height:2825" filled="false" stroked="true" strokeweight=".5pt" strokecolor="#231f20">
              <v:stroke dashstyle="solid"/>
            </v:rect>
            <v:shape style="position:absolute;left:6280;top:4572;width:3355;height:2835" type="#_x0000_t75" stroked="false">
              <v:imagedata r:id="rId84" o:title=""/>
            </v:shape>
            <v:line style="position:absolute" from="9695,4923" to="9808,4923" stroked="true" strokeweight=".5pt" strokecolor="#231f20">
              <v:stroke dashstyle="solid"/>
            </v:line>
            <v:line style="position:absolute" from="9695,5277" to="9808,5277" stroked="true" strokeweight=".5pt" strokecolor="#231f20">
              <v:stroke dashstyle="solid"/>
            </v:line>
            <v:line style="position:absolute" from="9695,5631" to="9808,5631" stroked="true" strokeweight=".5pt" strokecolor="#231f20">
              <v:stroke dashstyle="solid"/>
            </v:line>
            <v:line style="position:absolute" from="9695,5984" to="9808,5984" stroked="true" strokeweight=".5pt" strokecolor="#231f20">
              <v:stroke dashstyle="solid"/>
            </v:line>
            <v:line style="position:absolute" from="9695,6340" to="9808,6340" stroked="true" strokeweight=".5pt" strokecolor="#231f20">
              <v:stroke dashstyle="solid"/>
            </v:line>
            <v:line style="position:absolute" from="9695,6694" to="9808,6694" stroked="true" strokeweight=".5pt" strokecolor="#231f20">
              <v:stroke dashstyle="solid"/>
            </v:line>
            <v:line style="position:absolute" from="9695,7048" to="9808,7048" stroked="true" strokeweight=".5pt" strokecolor="#231f20">
              <v:stroke dashstyle="solid"/>
            </v:line>
            <v:line style="position:absolute" from="9636,7350" to="9636,7407" stroked="true" strokeweight=".5pt" strokecolor="#231f20">
              <v:stroke dashstyle="solid"/>
            </v:line>
            <v:line style="position:absolute" from="9519,7294" to="9519,7407" stroked="true" strokeweight=".5pt" strokecolor="#231f20">
              <v:stroke dashstyle="solid"/>
            </v:line>
            <v:line style="position:absolute" from="9403,7350" to="9403,7407" stroked="true" strokeweight=".5pt" strokecolor="#231f20">
              <v:stroke dashstyle="solid"/>
            </v:line>
            <v:line style="position:absolute" from="9289,7350" to="9289,7407" stroked="true" strokeweight=".5pt" strokecolor="#231f20">
              <v:stroke dashstyle="solid"/>
            </v:line>
            <v:line style="position:absolute" from="6123,4924" to="6236,4924" stroked="true" strokeweight=".5pt" strokecolor="#231f20">
              <v:stroke dashstyle="solid"/>
            </v:line>
            <v:line style="position:absolute" from="6123,5278" to="6236,5278" stroked="true" strokeweight=".5pt" strokecolor="#231f20">
              <v:stroke dashstyle="solid"/>
            </v:line>
            <v:line style="position:absolute" from="6123,5632" to="6236,5632" stroked="true" strokeweight=".5pt" strokecolor="#231f20">
              <v:stroke dashstyle="solid"/>
            </v:line>
            <v:line style="position:absolute" from="6123,5986" to="6236,5986" stroked="true" strokeweight=".5pt" strokecolor="#231f20">
              <v:stroke dashstyle="solid"/>
            </v:line>
            <v:line style="position:absolute" from="6123,6342" to="6236,6342" stroked="true" strokeweight=".5pt" strokecolor="#231f20">
              <v:stroke dashstyle="solid"/>
            </v:line>
            <v:line style="position:absolute" from="6123,6696" to="6236,6696" stroked="true" strokeweight=".5pt" strokecolor="#231f20">
              <v:stroke dashstyle="solid"/>
            </v:line>
            <v:line style="position:absolute" from="6123,7049" to="6236,7049" stroked="true" strokeweight=".5pt" strokecolor="#231f20">
              <v:stroke dashstyle="solid"/>
            </v:line>
            <v:line style="position:absolute" from="6290,5985" to="9640,5985" stroked="true" strokeweight=".5pt" strokecolor="#231f20">
              <v:stroke dashstyle="solid"/>
            </v:line>
            <v:shape style="position:absolute;left:6286;top:4997;width:1849;height:1169" coordorigin="6286,4997" coordsize="1849,1169" path="m6286,6011l6402,5896,6516,5835,6632,5736,6749,5680,6863,5787,6979,6059,7095,5954,7209,5852,7325,5498,7442,4997,7556,5330,7672,5630,7788,5954,7902,6166,8018,5950,8134,5533e" filled="false" stroked="true" strokeweight="1pt" strokecolor="#ed1b2d">
              <v:path arrowok="t"/>
              <v:stroke dashstyle="solid"/>
            </v:shape>
            <v:line style="position:absolute" from="6123,3714" to="10431,3714" stroked="true" strokeweight=".7pt" strokecolor="#a70740">
              <v:stroke dashstyle="solid"/>
            </v:line>
            <v:rect style="position:absolute;left:6127;top:9376;width:3675;height:2825" filled="false" stroked="true" strokeweight=".5pt" strokecolor="#231f20">
              <v:stroke dashstyle="solid"/>
            </v:rect>
            <v:shape style="position:absolute;left:6281;top:9369;width:3363;height:2837" type="#_x0000_t75" stroked="false">
              <v:imagedata r:id="rId85" o:title=""/>
            </v:shape>
            <v:line style="position:absolute" from="9694,9562" to="9808,9562" stroked="true" strokeweight=".5pt" strokecolor="#231f20">
              <v:stroke dashstyle="solid"/>
            </v:line>
            <v:line style="position:absolute" from="9694,9750" to="9808,9750" stroked="true" strokeweight=".5pt" strokecolor="#231f20">
              <v:stroke dashstyle="solid"/>
            </v:line>
            <v:line style="position:absolute" from="9694,9940" to="9808,9940" stroked="true" strokeweight=".5pt" strokecolor="#231f20">
              <v:stroke dashstyle="solid"/>
            </v:line>
            <v:line style="position:absolute" from="9694,10129" to="9808,10129" stroked="true" strokeweight=".5pt" strokecolor="#231f20">
              <v:stroke dashstyle="solid"/>
            </v:line>
            <v:line style="position:absolute" from="9694,10317" to="9808,10317" stroked="true" strokeweight=".5pt" strokecolor="#231f20">
              <v:stroke dashstyle="solid"/>
            </v:line>
            <v:line style="position:absolute" from="9694,10506" to="9808,10506" stroked="true" strokeweight=".5pt" strokecolor="#231f20">
              <v:stroke dashstyle="solid"/>
            </v:line>
            <v:line style="position:absolute" from="9694,10694" to="9808,10694" stroked="true" strokeweight=".5pt" strokecolor="#231f20">
              <v:stroke dashstyle="solid"/>
            </v:line>
            <v:line style="position:absolute" from="9694,10883" to="9808,10883" stroked="true" strokeweight=".5pt" strokecolor="#231f20">
              <v:stroke dashstyle="solid"/>
            </v:line>
            <v:line style="position:absolute" from="9694,11073" to="9808,11073" stroked="true" strokeweight=".5pt" strokecolor="#231f20">
              <v:stroke dashstyle="solid"/>
            </v:line>
            <v:line style="position:absolute" from="9694,11261" to="9808,11261" stroked="true" strokeweight=".5pt" strokecolor="#231f20">
              <v:stroke dashstyle="solid"/>
            </v:line>
            <v:line style="position:absolute" from="9694,11450" to="9808,11450" stroked="true" strokeweight=".5pt" strokecolor="#231f20">
              <v:stroke dashstyle="solid"/>
            </v:line>
            <v:line style="position:absolute" from="9694,11638" to="9808,11638" stroked="true" strokeweight=".5pt" strokecolor="#231f20">
              <v:stroke dashstyle="solid"/>
            </v:line>
            <v:line style="position:absolute" from="9694,11827" to="9808,11827" stroked="true" strokeweight=".5pt" strokecolor="#231f20">
              <v:stroke dashstyle="solid"/>
            </v:line>
            <v:line style="position:absolute" from="9694,12017" to="9808,12017" stroked="true" strokeweight=".5pt" strokecolor="#231f20">
              <v:stroke dashstyle="solid"/>
            </v:line>
            <v:line style="position:absolute" from="6123,9557" to="6236,9557" stroked="true" strokeweight=".5pt" strokecolor="#231f20">
              <v:stroke dashstyle="solid"/>
            </v:line>
            <v:line style="position:absolute" from="6123,9745" to="6236,9745" stroked="true" strokeweight=".5pt" strokecolor="#231f20">
              <v:stroke dashstyle="solid"/>
            </v:line>
            <v:line style="position:absolute" from="6123,9935" to="6236,9935" stroked="true" strokeweight=".5pt" strokecolor="#231f20">
              <v:stroke dashstyle="solid"/>
            </v:line>
            <v:line style="position:absolute" from="6123,10124" to="6236,10124" stroked="true" strokeweight=".5pt" strokecolor="#231f20">
              <v:stroke dashstyle="solid"/>
            </v:line>
            <v:line style="position:absolute" from="6123,10312" to="6236,10312" stroked="true" strokeweight=".5pt" strokecolor="#231f20">
              <v:stroke dashstyle="solid"/>
            </v:line>
            <v:line style="position:absolute" from="6123,10501" to="6236,10501" stroked="true" strokeweight=".5pt" strokecolor="#231f20">
              <v:stroke dashstyle="solid"/>
            </v:line>
            <v:line style="position:absolute" from="6123,10689" to="6236,10689" stroked="true" strokeweight=".5pt" strokecolor="#231f20">
              <v:stroke dashstyle="solid"/>
            </v:line>
            <v:line style="position:absolute" from="6123,10878" to="6236,10878" stroked="true" strokeweight=".5pt" strokecolor="#231f20">
              <v:stroke dashstyle="solid"/>
            </v:line>
            <v:line style="position:absolute" from="6123,11068" to="6236,11068" stroked="true" strokeweight=".5pt" strokecolor="#231f20">
              <v:stroke dashstyle="solid"/>
            </v:line>
            <v:line style="position:absolute" from="6123,11256" to="6236,11256" stroked="true" strokeweight=".5pt" strokecolor="#231f20">
              <v:stroke dashstyle="solid"/>
            </v:line>
            <v:line style="position:absolute" from="6123,11445" to="6236,11445" stroked="true" strokeweight=".5pt" strokecolor="#231f20">
              <v:stroke dashstyle="solid"/>
            </v:line>
            <v:line style="position:absolute" from="6123,11633" to="6236,11633" stroked="true" strokeweight=".5pt" strokecolor="#231f20">
              <v:stroke dashstyle="solid"/>
            </v:line>
            <v:line style="position:absolute" from="6123,11822" to="6236,11822" stroked="true" strokeweight=".5pt" strokecolor="#231f20">
              <v:stroke dashstyle="solid"/>
            </v:line>
            <v:line style="position:absolute" from="6123,12012" to="6236,12012" stroked="true" strokeweight=".5pt" strokecolor="#231f20">
              <v:stroke dashstyle="solid"/>
            </v:line>
            <v:line style="position:absolute" from="6293,10883" to="9637,10883" stroked="true" strokeweight=".5pt" strokecolor="#231f20">
              <v:stroke dashstyle="solid"/>
            </v:line>
            <v:shape style="position:absolute;left:6291;top:10279;width:2424;height:1718" coordorigin="6292,10280" coordsize="2424,1718" path="m6292,10280l6407,10375,6523,10394,6638,10375,6753,10394,6869,10337,6984,10337,7100,10429,7215,10524,7330,10695,7446,10958,7561,11392,7678,11902,7792,11997,7907,11883,8024,11411,8138,10939,8253,10581,8370,10413,8484,10600,8601,10581,8716,10752e" filled="false" stroked="true" strokeweight="1pt" strokecolor="#ed1b2d">
              <v:path arrowok="t"/>
              <v:stroke dashstyle="solid"/>
            </v:shape>
            <v:line style="position:absolute" from="6123,14303" to="11112,14303" stroked="true" strokeweight=".6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68" w:lineRule="auto"/>
        <w:ind w:left="153" w:right="169"/>
      </w:pP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futures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commodities.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non-energy commodity prices were significantly higher than </w:t>
      </w:r>
      <w:r>
        <w:rPr>
          <w:color w:val="231F20"/>
          <w:w w:val="95"/>
        </w:rPr>
        <w:t>implied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3" w:right="37"/>
      </w:pP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2010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sterling</w:t>
      </w:r>
      <w:r>
        <w:rPr>
          <w:color w:val="231F20"/>
          <w:spacing w:val="-44"/>
        </w:rPr>
        <w:t> </w:t>
      </w:r>
      <w:r>
        <w:rPr>
          <w:color w:val="231F20"/>
        </w:rPr>
        <w:t>oil</w:t>
      </w:r>
      <w:r>
        <w:rPr>
          <w:color w:val="231F20"/>
          <w:spacing w:val="-43"/>
        </w:rPr>
        <w:t> </w:t>
      </w:r>
      <w:r>
        <w:rPr>
          <w:color w:val="231F20"/>
        </w:rPr>
        <w:t>price</w:t>
      </w:r>
      <w:r>
        <w:rPr>
          <w:color w:val="231F20"/>
          <w:spacing w:val="-44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31).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increases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utilities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2011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0.9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general strength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rising</w:t>
      </w:r>
    </w:p>
    <w:p>
      <w:pPr>
        <w:pStyle w:val="BodyText"/>
        <w:spacing w:line="232" w:lineRule="exact"/>
        <w:ind w:left="153"/>
        <w:rPr>
          <w:sz w:val="14"/>
        </w:rPr>
      </w:pPr>
      <w:r>
        <w:rPr>
          <w:color w:val="231F20"/>
          <w:w w:val="90"/>
        </w:rPr>
        <w:t>global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fuels.</w:t>
      </w:r>
      <w:r>
        <w:rPr>
          <w:color w:val="231F20"/>
          <w:w w:val="90"/>
          <w:position w:val="4"/>
          <w:sz w:val="14"/>
        </w:rPr>
        <w:t>(3)</w:t>
      </w:r>
    </w:p>
    <w:p>
      <w:pPr>
        <w:pStyle w:val="BodyText"/>
        <w:rPr>
          <w:sz w:val="23"/>
        </w:rPr>
      </w:pPr>
    </w:p>
    <w:p>
      <w:pPr>
        <w:pStyle w:val="BodyText"/>
        <w:spacing w:line="268" w:lineRule="auto" w:before="1"/>
        <w:ind w:left="153" w:right="193"/>
        <w:jc w:val="both"/>
      </w:pP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describing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 noted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grow,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albeit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slowly, although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</w:p>
    <w:p>
      <w:pPr>
        <w:tabs>
          <w:tab w:pos="2294" w:val="left" w:leader="none"/>
          <w:tab w:pos="3983" w:val="right" w:leader="none"/>
        </w:tabs>
        <w:spacing w:line="116" w:lineRule="exact" w:before="0"/>
        <w:ind w:left="48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May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2010</w:t>
      </w:r>
      <w:r>
        <w:rPr>
          <w:color w:val="231F20"/>
          <w:spacing w:val="-23"/>
          <w:sz w:val="12"/>
        </w:rPr>
        <w:t> </w:t>
      </w:r>
      <w:r>
        <w:rPr>
          <w:i/>
          <w:color w:val="231F20"/>
          <w:sz w:val="12"/>
        </w:rPr>
        <w:t>Report</w:t>
        <w:tab/>
      </w:r>
      <w:r>
        <w:rPr>
          <w:color w:val="231F20"/>
          <w:sz w:val="12"/>
        </w:rPr>
        <w:t>Latest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vintage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of</w:t>
        <w:tab/>
      </w:r>
      <w:r>
        <w:rPr>
          <w:color w:val="231F20"/>
          <w:position w:val="3"/>
          <w:sz w:val="12"/>
        </w:rPr>
        <w:t>3</w:t>
      </w:r>
    </w:p>
    <w:p>
      <w:pPr>
        <w:tabs>
          <w:tab w:pos="3983" w:val="right" w:leader="none"/>
        </w:tabs>
        <w:spacing w:line="169" w:lineRule="exact" w:before="0"/>
        <w:ind w:left="2348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GDP</w:t>
      </w:r>
      <w:r>
        <w:rPr>
          <w:color w:val="231F20"/>
          <w:spacing w:val="-12"/>
          <w:position w:val="1"/>
          <w:sz w:val="12"/>
        </w:rPr>
        <w:t> </w:t>
      </w:r>
      <w:r>
        <w:rPr>
          <w:color w:val="231F20"/>
          <w:position w:val="1"/>
          <w:sz w:val="12"/>
        </w:rPr>
        <w:t>data</w:t>
      </w:r>
      <w:r>
        <w:rPr>
          <w:color w:val="231F20"/>
          <w:position w:val="5"/>
          <w:sz w:val="11"/>
        </w:rPr>
        <w:t>(b)</w:t>
        <w:tab/>
      </w:r>
      <w:r>
        <w:rPr>
          <w:color w:val="231F20"/>
          <w:sz w:val="12"/>
        </w:rPr>
        <w:t>4</w:t>
      </w:r>
    </w:p>
    <w:p>
      <w:pPr>
        <w:spacing w:before="49"/>
        <w:ind w:left="0" w:right="130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130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23" w:lineRule="exact" w:before="49"/>
        <w:ind w:left="0" w:right="1309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956" w:val="left" w:leader="none"/>
          <w:tab w:pos="1413" w:val="left" w:leader="none"/>
          <w:tab w:pos="1870" w:val="left" w:leader="none"/>
          <w:tab w:pos="2344" w:val="left" w:leader="none"/>
          <w:tab w:pos="2814" w:val="left" w:leader="none"/>
          <w:tab w:pos="3267" w:val="left" w:leader="none"/>
        </w:tabs>
        <w:spacing w:line="123" w:lineRule="exact" w:before="0"/>
        <w:ind w:left="433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0" w:after="0"/>
        <w:ind w:left="323" w:right="926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purchased 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information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interpret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0" w:after="0"/>
        <w:ind w:left="323" w:right="969" w:hanging="171"/>
        <w:jc w:val="left"/>
        <w:rPr>
          <w:sz w:val="11"/>
        </w:rPr>
      </w:pP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gap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black </w:t>
      </w:r>
      <w:r>
        <w:rPr>
          <w:color w:val="231F20"/>
          <w:sz w:val="11"/>
        </w:rPr>
        <w:t>lines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first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vertical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line.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ListParagraph"/>
        <w:numPr>
          <w:ilvl w:val="1"/>
          <w:numId w:val="50"/>
        </w:numPr>
        <w:tabs>
          <w:tab w:pos="367" w:val="left" w:leader="none"/>
        </w:tabs>
        <w:spacing w:line="235" w:lineRule="auto" w:before="82" w:after="0"/>
        <w:ind w:left="366" w:right="280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analysis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MPC’s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forecasts,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Groen,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J,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Kapetanios,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Price,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 (2009),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spacing w:val="-6"/>
          <w:w w:val="90"/>
          <w:sz w:val="14"/>
        </w:rPr>
        <w:t>‘A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real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time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evaluation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England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forecasts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inflation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growth’, </w:t>
      </w:r>
      <w:r>
        <w:rPr>
          <w:i/>
          <w:color w:val="231F20"/>
          <w:w w:val="95"/>
          <w:sz w:val="14"/>
        </w:rPr>
        <w:t>International</w:t>
      </w:r>
      <w:r>
        <w:rPr>
          <w:i/>
          <w:color w:val="231F20"/>
          <w:spacing w:val="-1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Journal</w:t>
      </w:r>
      <w:r>
        <w:rPr>
          <w:i/>
          <w:color w:val="231F20"/>
          <w:spacing w:val="-1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1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Forecasting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25,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74–80.</w:t>
      </w:r>
    </w:p>
    <w:p>
      <w:pPr>
        <w:pStyle w:val="ListParagraph"/>
        <w:numPr>
          <w:ilvl w:val="1"/>
          <w:numId w:val="50"/>
        </w:numPr>
        <w:tabs>
          <w:tab w:pos="367" w:val="left" w:leader="none"/>
        </w:tabs>
        <w:spacing w:line="235" w:lineRule="auto" w:before="2" w:after="0"/>
        <w:ind w:left="366" w:right="212" w:hanging="213"/>
        <w:jc w:val="left"/>
        <w:rPr>
          <w:sz w:val="14"/>
        </w:rPr>
      </w:pPr>
      <w:r>
        <w:rPr>
          <w:color w:val="231F20"/>
          <w:w w:val="95"/>
          <w:sz w:val="14"/>
        </w:rPr>
        <w:t>Given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lags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monetary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policy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affects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economy,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effect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more pronounced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longer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time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horizons.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So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does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not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discuss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outturns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relative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to </w:t>
      </w:r>
      <w:r>
        <w:rPr>
          <w:color w:val="231F20"/>
          <w:sz w:val="14"/>
        </w:rPr>
        <w:t>the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fan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chart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at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three-year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horizon.</w:t>
      </w:r>
    </w:p>
    <w:p>
      <w:pPr>
        <w:pStyle w:val="ListParagraph"/>
        <w:numPr>
          <w:ilvl w:val="1"/>
          <w:numId w:val="50"/>
        </w:numPr>
        <w:tabs>
          <w:tab w:pos="367" w:val="left" w:leader="none"/>
        </w:tabs>
        <w:spacing w:line="162" w:lineRule="exact" w:before="0" w:after="0"/>
        <w:ind w:left="366" w:right="0" w:hanging="214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details,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34–35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2011</w:t>
      </w:r>
      <w:r>
        <w:rPr>
          <w:color w:val="231F20"/>
          <w:spacing w:val="-26"/>
          <w:sz w:val="14"/>
        </w:rPr>
        <w:t> </w:t>
      </w:r>
      <w:r>
        <w:rPr>
          <w:i/>
          <w:color w:val="231F20"/>
          <w:sz w:val="14"/>
        </w:rPr>
        <w:t>Inflation</w:t>
      </w:r>
      <w:r>
        <w:rPr>
          <w:i/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5180" w:space="149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70"/>
        <w:ind w:left="153" w:right="0" w:firstLine="0"/>
        <w:jc w:val="left"/>
        <w:rPr>
          <w:sz w:val="40"/>
        </w:rPr>
      </w:pPr>
      <w:bookmarkStart w:name="Index of charts and tables" w:id="104"/>
      <w:bookmarkEnd w:id="104"/>
      <w:r>
        <w:rPr/>
      </w:r>
      <w:bookmarkStart w:name="_bookmark26" w:id="105"/>
      <w:bookmarkEnd w:id="105"/>
      <w:r>
        <w:rPr/>
      </w:r>
      <w:r>
        <w:rPr>
          <w:color w:val="231F20"/>
          <w:w w:val="95"/>
          <w:sz w:val="40"/>
        </w:rPr>
        <w:t>Index of charts and tables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425" w:footer="0" w:top="620" w:bottom="280" w:left="640" w:right="640"/>
        </w:sectPr>
      </w:pPr>
    </w:p>
    <w:p>
      <w:pPr>
        <w:spacing w:before="103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4488" w:val="left" w:leader="none"/>
            </w:tabs>
            <w:spacing w:before="243"/>
          </w:pPr>
          <w:r>
            <w:rPr/>
            <w:pict>
              <v:line style="position:absolute;mso-position-horizontal-relative:page;mso-position-vertical-relative:paragraph;z-index:15881728" from="39.685001pt,6.275197pt" to="262.551001pt,6.275197pt" stroked="true" strokeweight=".125pt" strokecolor="#231f20">
                <v:stroke dashstyle="solid"/>
                <w10:wrap type="none"/>
              </v:line>
            </w:pict>
          </w:r>
          <w:hyperlink w:history="true" w:anchor="_TOC_250004">
            <w:r>
              <w:rPr>
                <w:color w:val="A70740"/>
              </w:rPr>
              <w:t>Overview</w:t>
              <w:tab/>
              <w:t>5</w:t>
            </w:r>
          </w:hyperlink>
        </w:p>
        <w:p>
          <w:pPr>
            <w:pStyle w:val="TOC1"/>
            <w:numPr>
              <w:ilvl w:val="0"/>
              <w:numId w:val="51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2"/>
            <w:tabs>
              <w:tab w:pos="4484" w:val="left" w:leader="none"/>
            </w:tabs>
          </w:pPr>
          <w:r>
            <w:rPr>
              <w:color w:val="231F20"/>
              <w:w w:val="95"/>
            </w:rPr>
            <w:t>expectations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£200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</w:rPr>
            <w:t>6</w:t>
          </w:r>
        </w:p>
        <w:p>
          <w:pPr>
            <w:pStyle w:val="TOC1"/>
            <w:numPr>
              <w:ilvl w:val="0"/>
              <w:numId w:val="51"/>
            </w:numPr>
            <w:tabs>
              <w:tab w:pos="607" w:val="left" w:leader="none"/>
              <w:tab w:pos="608" w:val="left" w:leader="none"/>
              <w:tab w:pos="4496" w:val="left" w:leader="none"/>
            </w:tabs>
            <w:spacing w:line="266" w:lineRule="auto" w:before="23" w:after="0"/>
            <w:ind w:left="607" w:right="38" w:hanging="454"/>
            <w:jc w:val="left"/>
          </w:pPr>
          <w:r>
            <w:rPr>
              <w:color w:val="231F20"/>
              <w:w w:val="95"/>
            </w:rPr>
            <w:t>Projection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level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based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interest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£200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18"/>
            </w:rPr>
            <w:t>7</w:t>
          </w:r>
        </w:p>
        <w:p>
          <w:pPr>
            <w:pStyle w:val="TOC1"/>
            <w:numPr>
              <w:ilvl w:val="0"/>
              <w:numId w:val="51"/>
            </w:numPr>
            <w:tabs>
              <w:tab w:pos="607" w:val="left" w:leader="none"/>
              <w:tab w:pos="608" w:val="left" w:leader="none"/>
              <w:tab w:pos="4482" w:val="left" w:leader="none"/>
            </w:tabs>
            <w:spacing w:line="266" w:lineRule="auto" w:before="2" w:after="0"/>
            <w:ind w:left="607" w:right="38" w:hanging="454"/>
            <w:jc w:val="left"/>
          </w:pPr>
          <w:r>
            <w:rPr>
              <w:color w:val="231F20"/>
              <w:w w:val="95"/>
            </w:rPr>
            <w:t>CPI inflation projection based on market interest rate expectations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£200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  <w:spacing w:val="-18"/>
            </w:rPr>
            <w:t>8</w:t>
          </w:r>
        </w:p>
        <w:p>
          <w:pPr>
            <w:pStyle w:val="TOC1"/>
            <w:numPr>
              <w:ilvl w:val="0"/>
              <w:numId w:val="51"/>
            </w:numPr>
            <w:tabs>
              <w:tab w:pos="607" w:val="left" w:leader="none"/>
              <w:tab w:pos="608" w:val="left" w:leader="none"/>
            </w:tabs>
            <w:spacing w:line="240" w:lineRule="auto" w:before="1" w:after="0"/>
            <w:ind w:left="607" w:right="0" w:hanging="455"/>
            <w:jc w:val="left"/>
          </w:pPr>
          <w:r>
            <w:rPr>
              <w:color w:val="231F20"/>
            </w:rPr>
            <w:t>An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indicator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probability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will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be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above</w:t>
          </w:r>
        </w:p>
        <w:p>
          <w:pPr>
            <w:pStyle w:val="TOC2"/>
            <w:tabs>
              <w:tab w:pos="4482" w:val="left" w:leader="none"/>
            </w:tabs>
            <w:spacing w:before="23"/>
          </w:pP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target</w:t>
            <w:tab/>
          </w:r>
          <w:r>
            <w:rPr>
              <w:color w:val="231F20"/>
            </w:rPr>
            <w:t>8</w:t>
          </w:r>
        </w:p>
        <w:p>
          <w:pPr>
            <w:pStyle w:val="TOC1"/>
            <w:numPr>
              <w:ilvl w:val="0"/>
              <w:numId w:val="52"/>
            </w:numPr>
            <w:tabs>
              <w:tab w:pos="607" w:val="left" w:leader="none"/>
              <w:tab w:pos="608" w:val="left" w:leader="none"/>
              <w:tab w:pos="4484" w:val="left" w:leader="none"/>
            </w:tabs>
            <w:spacing w:line="240" w:lineRule="auto" w:before="293" w:after="0"/>
            <w:ind w:left="607" w:right="0" w:hanging="455"/>
            <w:jc w:val="left"/>
          </w:pPr>
          <w:hyperlink w:history="true" w:anchor="_TOC_250003">
            <w:r>
              <w:rPr>
                <w:color w:val="A70740"/>
              </w:rPr>
              <w:t>Money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85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forward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36" w:val="left" w:leader="none"/>
            </w:tabs>
            <w:spacing w:line="266" w:lineRule="auto" w:before="23" w:after="0"/>
            <w:ind w:left="607" w:right="38" w:hanging="454"/>
            <w:jc w:val="left"/>
          </w:pPr>
          <w:r>
            <w:rPr>
              <w:color w:val="231F20"/>
            </w:rPr>
            <w:t>Selected European ten-year spot government bond </w:t>
          </w:r>
          <w:r>
            <w:rPr>
              <w:color w:val="231F20"/>
              <w:w w:val="95"/>
            </w:rPr>
            <w:t>spreads</w:t>
            <w:tab/>
          </w:r>
          <w:r>
            <w:rPr>
              <w:color w:val="231F20"/>
              <w:spacing w:val="-10"/>
              <w:w w:val="85"/>
            </w:rPr>
            <w:t>11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36" w:val="left" w:leader="none"/>
            </w:tabs>
            <w:spacing w:line="240" w:lineRule="auto" w:before="2" w:after="0"/>
            <w:ind w:left="607" w:right="0" w:hanging="455"/>
            <w:jc w:val="left"/>
          </w:pPr>
          <w:r>
            <w:rPr>
              <w:color w:val="231F20"/>
              <w:w w:val="90"/>
            </w:rPr>
            <w:t>International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ten-year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spot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government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bond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yields</w:t>
            <w:tab/>
            <w:t>11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International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equity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Sterling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investment-grade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corporate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bond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spreads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International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nominal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effective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exchange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spacing w:val="-3"/>
            </w:rPr>
            <w:t>Term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issuance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by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major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UK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lenders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public</w:t>
          </w:r>
        </w:p>
        <w:p>
          <w:pPr>
            <w:pStyle w:val="TOC2"/>
            <w:tabs>
              <w:tab w:pos="4416" w:val="left" w:leader="none"/>
            </w:tabs>
            <w:spacing w:before="23"/>
          </w:pPr>
          <w:r>
            <w:rPr>
              <w:color w:val="231F20"/>
              <w:w w:val="95"/>
            </w:rPr>
            <w:t>markets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Write-off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13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Loans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individuals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13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PNFCs’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net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external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finance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raised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19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Loans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smaller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businesses</w:t>
            <w:tab/>
          </w:r>
          <w:r>
            <w:rPr>
              <w:color w:val="231F20"/>
            </w:rPr>
            <w:t>15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19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Broad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money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nominal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GDP</w:t>
            <w:tab/>
          </w:r>
          <w:r>
            <w:rPr>
              <w:color w:val="231F20"/>
            </w:rPr>
            <w:t>15</w:t>
          </w:r>
        </w:p>
        <w:p>
          <w:pPr>
            <w:pStyle w:val="TOC1"/>
            <w:tabs>
              <w:tab w:pos="4415" w:val="left" w:leader="none"/>
            </w:tabs>
            <w:spacing w:before="22"/>
            <w:ind w:left="153" w:firstLine="0"/>
          </w:pPr>
          <w:hyperlink w:history="true" w:anchor="_TOC_250002">
            <w:r>
              <w:rPr>
                <w:color w:val="A70740"/>
                <w:w w:val="95"/>
              </w:rPr>
              <w:t>Credit</w:t>
            </w:r>
            <w:r>
              <w:rPr>
                <w:color w:val="A70740"/>
                <w:spacing w:val="-34"/>
                <w:w w:val="95"/>
              </w:rPr>
              <w:t> </w:t>
            </w:r>
            <w:r>
              <w:rPr>
                <w:color w:val="A70740"/>
                <w:w w:val="95"/>
              </w:rPr>
              <w:t>spreads</w:t>
              <w:tab/>
            </w:r>
            <w:r>
              <w:rPr>
                <w:color w:val="A70740"/>
              </w:rPr>
              <w:t>16</w:t>
            </w:r>
          </w:hyperlink>
        </w:p>
        <w:p>
          <w:pPr>
            <w:pStyle w:val="TOC1"/>
            <w:numPr>
              <w:ilvl w:val="0"/>
              <w:numId w:val="53"/>
            </w:numPr>
            <w:tabs>
              <w:tab w:pos="607" w:val="left" w:leader="none"/>
              <w:tab w:pos="608" w:val="left" w:leader="none"/>
              <w:tab w:pos="4415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Indicative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funding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spreads</w:t>
            <w:tab/>
          </w:r>
          <w:r>
            <w:rPr>
              <w:color w:val="231F20"/>
            </w:rPr>
            <w:t>16</w:t>
          </w:r>
        </w:p>
        <w:p>
          <w:pPr>
            <w:pStyle w:val="TOC1"/>
            <w:numPr>
              <w:ilvl w:val="0"/>
              <w:numId w:val="53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New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household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secured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lending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rates,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Bank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Rate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and</w:t>
          </w:r>
        </w:p>
        <w:p>
          <w:pPr>
            <w:pStyle w:val="TOC2"/>
            <w:tabs>
              <w:tab w:pos="4415" w:val="left" w:leader="none"/>
            </w:tabs>
          </w:pPr>
          <w:r>
            <w:rPr>
              <w:color w:val="231F20"/>
              <w:w w:val="95"/>
            </w:rPr>
            <w:t>an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estimate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marginal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funding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cost</w:t>
            <w:tab/>
          </w:r>
          <w:r>
            <w:rPr>
              <w:color w:val="231F20"/>
            </w:rPr>
            <w:t>16</w:t>
          </w:r>
        </w:p>
        <w:p>
          <w:pPr>
            <w:pStyle w:val="TOC1"/>
            <w:numPr>
              <w:ilvl w:val="0"/>
              <w:numId w:val="53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New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unsecured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lending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rate,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Bank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Rate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</w:p>
        <w:p>
          <w:pPr>
            <w:pStyle w:val="TOC2"/>
            <w:tabs>
              <w:tab w:pos="4426" w:val="left" w:leader="none"/>
            </w:tabs>
          </w:pPr>
          <w:r>
            <w:rPr>
              <w:color w:val="231F20"/>
              <w:w w:val="95"/>
            </w:rPr>
            <w:t>an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estimate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marginal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funding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cost</w:t>
            <w:tab/>
            <w:t>17</w:t>
          </w:r>
        </w:p>
        <w:p>
          <w:pPr>
            <w:pStyle w:val="TOC1"/>
            <w:numPr>
              <w:ilvl w:val="0"/>
              <w:numId w:val="53"/>
            </w:numPr>
            <w:tabs>
              <w:tab w:pos="607" w:val="left" w:leader="none"/>
              <w:tab w:pos="608" w:val="left" w:leader="none"/>
              <w:tab w:pos="442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Average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estimated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spreads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syndicated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loans</w:t>
            <w:tab/>
          </w:r>
          <w:r>
            <w:rPr>
              <w:color w:val="231F20"/>
              <w:w w:val="95"/>
            </w:rPr>
            <w:t>17</w:t>
          </w:r>
        </w:p>
        <w:p>
          <w:pPr>
            <w:pStyle w:val="TOC1"/>
            <w:numPr>
              <w:ilvl w:val="0"/>
              <w:numId w:val="52"/>
            </w:numPr>
            <w:tabs>
              <w:tab w:pos="607" w:val="left" w:leader="none"/>
              <w:tab w:pos="608" w:val="left" w:leader="none"/>
              <w:tab w:pos="4409" w:val="left" w:leader="none"/>
            </w:tabs>
            <w:spacing w:line="240" w:lineRule="auto" w:before="303" w:after="0"/>
            <w:ind w:left="607" w:right="0" w:hanging="455"/>
            <w:jc w:val="left"/>
          </w:pPr>
          <w:hyperlink w:history="true" w:anchor="_TOC_250001">
            <w:r>
              <w:rPr>
                <w:color w:val="A70740"/>
              </w:rPr>
              <w:t>Demand</w:t>
              <w:tab/>
              <w:t>18</w:t>
            </w:r>
          </w:hyperlink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consumption</w:t>
            <w:tab/>
          </w:r>
          <w:r>
            <w:rPr>
              <w:color w:val="231F20"/>
            </w:rPr>
            <w:t>18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Contributions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four-quarter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growth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real</w:t>
          </w:r>
        </w:p>
        <w:p>
          <w:pPr>
            <w:pStyle w:val="TOC2"/>
            <w:tabs>
              <w:tab w:pos="4416" w:val="left" w:leader="none"/>
            </w:tabs>
          </w:pPr>
          <w:r>
            <w:rPr>
              <w:color w:val="231F20"/>
              <w:w w:val="95"/>
            </w:rPr>
            <w:t>post-tax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labour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income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saving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ratio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Whole-economy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stock-output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ratio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Business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investment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surveys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plant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and</w:t>
          </w:r>
        </w:p>
        <w:p>
          <w:pPr>
            <w:pStyle w:val="TOC2"/>
            <w:tabs>
              <w:tab w:pos="4396" w:val="left" w:leader="none"/>
            </w:tabs>
            <w:spacing w:before="23"/>
          </w:pPr>
          <w:r>
            <w:rPr>
              <w:color w:val="231F20"/>
              <w:w w:val="90"/>
            </w:rPr>
            <w:t>machinery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investment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intentions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Factors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likely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hold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back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investment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Financial balances</w:t>
          </w:r>
          <w:r>
            <w:rPr>
              <w:color w:val="231F20"/>
              <w:spacing w:val="-38"/>
              <w:w w:val="90"/>
            </w:rPr>
            <w:t> </w:t>
          </w:r>
          <w:r>
            <w:rPr>
              <w:color w:val="231F20"/>
              <w:w w:val="90"/>
            </w:rPr>
            <w:t>by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sector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Public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sector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net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borrowing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Survey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measures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global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output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52"/>
            </w:numPr>
            <w:tabs>
              <w:tab w:pos="608" w:val="left" w:leader="none"/>
              <w:tab w:pos="442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euro-area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countries’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2011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Q1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GDP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US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GDP</w:t>
            <w:tab/>
            <w:t>23</w:t>
          </w:r>
        </w:p>
        <w:p>
          <w:pPr>
            <w:pStyle w:val="TOC1"/>
            <w:numPr>
              <w:ilvl w:val="1"/>
              <w:numId w:val="52"/>
            </w:numPr>
            <w:tabs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Ratios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UK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exports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UK-weighted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rest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of</w:t>
          </w:r>
        </w:p>
        <w:p>
          <w:pPr>
            <w:pStyle w:val="TOC2"/>
            <w:tabs>
              <w:tab w:pos="4402" w:val="left" w:leader="none"/>
            </w:tabs>
            <w:spacing w:before="23"/>
          </w:pPr>
          <w:r>
            <w:rPr>
              <w:color w:val="231F20"/>
            </w:rPr>
            <w:t>G7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imports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1"/>
              <w:numId w:val="52"/>
            </w:numPr>
            <w:tabs>
              <w:tab w:pos="608" w:val="left" w:leader="none"/>
              <w:tab w:pos="4402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imports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import-weighted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demand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tabs>
              <w:tab w:pos="4404" w:val="left" w:leader="none"/>
            </w:tabs>
            <w:ind w:left="153" w:firstLine="0"/>
          </w:pPr>
          <w:hyperlink w:history="true" w:anchor="_TOC_250000">
            <w:r>
              <w:rPr>
                <w:color w:val="A70740"/>
                <w:w w:val="95"/>
              </w:rPr>
              <w:t>GDP</w:t>
            </w:r>
            <w:r>
              <w:rPr>
                <w:color w:val="A70740"/>
                <w:spacing w:val="-36"/>
                <w:w w:val="95"/>
              </w:rPr>
              <w:t> </w:t>
            </w:r>
            <w:r>
              <w:rPr>
                <w:color w:val="A70740"/>
                <w:w w:val="95"/>
              </w:rPr>
              <w:t>revisions</w:t>
            </w:r>
            <w:r>
              <w:rPr>
                <w:color w:val="A70740"/>
                <w:spacing w:val="-35"/>
                <w:w w:val="95"/>
              </w:rPr>
              <w:t> </w:t>
            </w:r>
            <w:r>
              <w:rPr>
                <w:color w:val="A70740"/>
                <w:w w:val="95"/>
              </w:rPr>
              <w:t>and</w:t>
            </w:r>
            <w:r>
              <w:rPr>
                <w:color w:val="A70740"/>
                <w:spacing w:val="-35"/>
                <w:w w:val="95"/>
              </w:rPr>
              <w:t> </w:t>
            </w:r>
            <w:r>
              <w:rPr>
                <w:color w:val="A70740"/>
                <w:w w:val="95"/>
              </w:rPr>
              <w:t>current</w:t>
            </w:r>
            <w:r>
              <w:rPr>
                <w:color w:val="A70740"/>
                <w:spacing w:val="-37"/>
                <w:w w:val="95"/>
              </w:rPr>
              <w:t> </w:t>
            </w:r>
            <w:r>
              <w:rPr>
                <w:color w:val="A70740"/>
                <w:w w:val="95"/>
              </w:rPr>
              <w:t>data</w:t>
            </w:r>
            <w:r>
              <w:rPr>
                <w:color w:val="A70740"/>
                <w:spacing w:val="-35"/>
                <w:w w:val="95"/>
              </w:rPr>
              <w:t> </w:t>
            </w:r>
            <w:r>
              <w:rPr>
                <w:color w:val="A70740"/>
                <w:w w:val="95"/>
              </w:rPr>
              <w:t>puzzles</w:t>
              <w:tab/>
            </w:r>
            <w:r>
              <w:rPr>
                <w:color w:val="A70740"/>
              </w:rPr>
              <w:t>22</w:t>
            </w:r>
          </w:hyperlink>
        </w:p>
        <w:p>
          <w:pPr>
            <w:pStyle w:val="TOC1"/>
            <w:numPr>
              <w:ilvl w:val="0"/>
              <w:numId w:val="54"/>
            </w:numPr>
            <w:tabs>
              <w:tab w:pos="607" w:val="left" w:leader="none"/>
              <w:tab w:pos="608" w:val="left" w:leader="none"/>
              <w:tab w:pos="4404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prices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0"/>
              <w:numId w:val="54"/>
            </w:numPr>
            <w:tabs>
              <w:tab w:pos="607" w:val="left" w:leader="none"/>
              <w:tab w:pos="608" w:val="left" w:leader="none"/>
              <w:tab w:pos="4404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Successive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estimates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prices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0"/>
              <w:numId w:val="52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107" w:after="0"/>
            <w:ind w:left="607" w:right="0" w:hanging="455"/>
            <w:jc w:val="left"/>
          </w:pPr>
          <w:r>
            <w:rPr>
              <w:color w:val="A70740"/>
              <w:spacing w:val="-1"/>
              <w:w w:val="96"/>
            </w:rPr>
            <w:br w:type="column"/>
          </w:r>
          <w:r>
            <w:rPr>
              <w:color w:val="A70740"/>
            </w:rPr>
            <w:t>Output</w:t>
          </w:r>
          <w:r>
            <w:rPr>
              <w:color w:val="A70740"/>
              <w:spacing w:val="-33"/>
            </w:rPr>
            <w:t> </w:t>
          </w:r>
          <w:r>
            <w:rPr>
              <w:color w:val="A70740"/>
            </w:rPr>
            <w:t>and</w:t>
          </w:r>
          <w:r>
            <w:rPr>
              <w:color w:val="A70740"/>
              <w:spacing w:val="-32"/>
            </w:rPr>
            <w:t> </w:t>
          </w:r>
          <w:r>
            <w:rPr>
              <w:color w:val="A70740"/>
            </w:rPr>
            <w:t>supply</w:t>
            <w:tab/>
            <w:t>25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04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sectoral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output</w:t>
            <w:tab/>
          </w:r>
          <w:r>
            <w:rPr>
              <w:color w:val="231F20"/>
            </w:rPr>
            <w:t>25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399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Indicators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aggregate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output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growth</w:t>
            <w:tab/>
          </w:r>
          <w:r>
            <w:rPr>
              <w:color w:val="231F20"/>
            </w:rPr>
            <w:t>26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399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Quarterly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employment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</w:r>
          <w:r>
            <w:rPr>
              <w:color w:val="231F20"/>
            </w:rPr>
            <w:t>26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399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Average actual</w:t>
          </w:r>
          <w:r>
            <w:rPr>
              <w:color w:val="231F20"/>
              <w:spacing w:val="-33"/>
              <w:w w:val="90"/>
            </w:rPr>
            <w:t> </w:t>
          </w:r>
          <w:r>
            <w:rPr>
              <w:color w:val="231F20"/>
              <w:w w:val="90"/>
            </w:rPr>
            <w:t>weekly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hours</w:t>
            <w:tab/>
          </w:r>
          <w:r>
            <w:rPr>
              <w:color w:val="231F20"/>
            </w:rPr>
            <w:t>26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1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Four-quarter changes</w:t>
          </w:r>
          <w:r>
            <w:rPr>
              <w:color w:val="231F20"/>
              <w:spacing w:val="-29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employment</w:t>
            <w:tab/>
          </w:r>
          <w:r>
            <w:rPr>
              <w:color w:val="231F20"/>
            </w:rPr>
            <w:t>27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1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Labour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productivity</w:t>
            <w:tab/>
          </w:r>
          <w:r>
            <w:rPr>
              <w:color w:val="231F20"/>
            </w:rPr>
            <w:t>27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10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Manufacturing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labour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productivity</w:t>
            <w:tab/>
          </w:r>
          <w:r>
            <w:rPr>
              <w:color w:val="231F20"/>
            </w:rPr>
            <w:t>27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Services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labour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productivity</w:t>
            <w:tab/>
          </w:r>
          <w:r>
            <w:rPr>
              <w:color w:val="231F20"/>
            </w:rPr>
            <w:t>28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Participation</w:t>
          </w:r>
          <w:r>
            <w:rPr>
              <w:color w:val="231F20"/>
              <w:spacing w:val="-24"/>
              <w:w w:val="90"/>
            </w:rPr>
            <w:t> </w:t>
          </w:r>
          <w:r>
            <w:rPr>
              <w:color w:val="231F20"/>
              <w:w w:val="90"/>
            </w:rPr>
            <w:t>rate</w:t>
            <w:tab/>
          </w:r>
          <w:r>
            <w:rPr>
              <w:color w:val="231F20"/>
            </w:rPr>
            <w:t>28</w:t>
          </w:r>
        </w:p>
        <w:p>
          <w:pPr>
            <w:pStyle w:val="TOC1"/>
            <w:numPr>
              <w:ilvl w:val="1"/>
              <w:numId w:val="52"/>
            </w:numPr>
            <w:tabs>
              <w:tab w:pos="608" w:val="left" w:leader="none"/>
              <w:tab w:pos="440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Unemployment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</w:rPr>
            <w:t>29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Flows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from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unemployment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employment</w:t>
            <w:tab/>
          </w:r>
          <w:r>
            <w:rPr>
              <w:color w:val="231F20"/>
            </w:rPr>
            <w:t>29</w:t>
          </w:r>
        </w:p>
        <w:p>
          <w:pPr>
            <w:pStyle w:val="TOC1"/>
            <w:numPr>
              <w:ilvl w:val="0"/>
              <w:numId w:val="52"/>
            </w:numPr>
            <w:tabs>
              <w:tab w:pos="607" w:val="left" w:leader="none"/>
              <w:tab w:pos="608" w:val="left" w:leader="none"/>
              <w:tab w:pos="4389" w:val="left" w:leader="none"/>
            </w:tabs>
            <w:spacing w:line="240" w:lineRule="auto" w:before="242" w:after="0"/>
            <w:ind w:left="607" w:right="0" w:hanging="455"/>
            <w:jc w:val="left"/>
          </w:pPr>
          <w:r>
            <w:rPr>
              <w:color w:val="A70740"/>
            </w:rPr>
            <w:t>Costs</w:t>
          </w:r>
          <w:r>
            <w:rPr>
              <w:color w:val="A70740"/>
              <w:spacing w:val="-36"/>
            </w:rPr>
            <w:t> </w:t>
          </w:r>
          <w:r>
            <w:rPr>
              <w:color w:val="A70740"/>
            </w:rPr>
            <w:t>and</w:t>
          </w:r>
          <w:r>
            <w:rPr>
              <w:color w:val="A70740"/>
              <w:spacing w:val="-35"/>
            </w:rPr>
            <w:t> </w:t>
          </w:r>
          <w:r>
            <w:rPr>
              <w:color w:val="A70740"/>
            </w:rPr>
            <w:t>prices</w:t>
            <w:tab/>
            <w:t>30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392" w:val="left" w:leader="none"/>
            </w:tabs>
            <w:spacing w:line="266" w:lineRule="auto" w:before="23" w:after="0"/>
            <w:ind w:left="607" w:right="717" w:hanging="454"/>
            <w:jc w:val="left"/>
          </w:pPr>
          <w:r>
            <w:rPr>
              <w:color w:val="231F20"/>
              <w:w w:val="95"/>
            </w:rPr>
            <w:t>CPI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inflation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contribution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spacing w:val="-7"/>
              <w:w w:val="95"/>
            </w:rPr>
            <w:t>VAT,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energy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prices and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import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prices</w:t>
            <w:tab/>
          </w:r>
          <w:r>
            <w:rPr>
              <w:color w:val="231F20"/>
              <w:spacing w:val="-9"/>
            </w:rPr>
            <w:t>30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21" w:val="left" w:leader="none"/>
            </w:tabs>
            <w:spacing w:line="240" w:lineRule="auto" w:before="2" w:after="0"/>
            <w:ind w:left="607" w:right="0" w:hanging="455"/>
            <w:jc w:val="left"/>
          </w:pPr>
          <w:r>
            <w:rPr>
              <w:color w:val="231F20"/>
              <w:w w:val="95"/>
            </w:rPr>
            <w:t>Sterling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oil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prices</w:t>
            <w:tab/>
          </w:r>
          <w:r>
            <w:rPr>
              <w:color w:val="231F20"/>
              <w:spacing w:val="-3"/>
            </w:rPr>
            <w:t>31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21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Sterling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gas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prices</w:t>
            <w:tab/>
          </w:r>
          <w:r>
            <w:rPr>
              <w:color w:val="231F20"/>
              <w:spacing w:val="-3"/>
            </w:rPr>
            <w:t>31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21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Direct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contribution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energy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prices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CPI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inflation</w:t>
            <w:tab/>
          </w:r>
          <w:r>
            <w:rPr>
              <w:color w:val="231F20"/>
              <w:spacing w:val="-3"/>
            </w:rPr>
            <w:t>31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04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import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prices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7"/>
              <w:w w:val="95"/>
            </w:rPr>
            <w:t> </w:t>
          </w:r>
          <w:r>
            <w:rPr>
              <w:color w:val="231F20"/>
              <w:w w:val="95"/>
            </w:rPr>
            <w:t>foreign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export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prices</w:t>
            <w:tab/>
          </w:r>
          <w:r>
            <w:rPr>
              <w:color w:val="231F20"/>
            </w:rPr>
            <w:t>32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04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CPI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goods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excluding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energy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7"/>
              <w:w w:val="95"/>
            </w:rPr>
            <w:t> </w:t>
          </w:r>
          <w:r>
            <w:rPr>
              <w:color w:val="231F20"/>
              <w:w w:val="95"/>
            </w:rPr>
            <w:t>CPI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services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inflation</w:t>
            <w:tab/>
          </w:r>
          <w:r>
            <w:rPr>
              <w:color w:val="231F20"/>
            </w:rPr>
            <w:t>32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66" w:lineRule="auto" w:before="23" w:after="0"/>
            <w:ind w:left="607" w:right="717" w:hanging="454"/>
            <w:jc w:val="left"/>
          </w:pPr>
          <w:r>
            <w:rPr>
              <w:color w:val="231F20"/>
              <w:w w:val="95"/>
            </w:rPr>
            <w:t>Corporate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profit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share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(excluding</w:t>
          </w:r>
          <w:r>
            <w:rPr>
              <w:color w:val="231F20"/>
              <w:spacing w:val="-37"/>
              <w:w w:val="95"/>
            </w:rPr>
            <w:t> </w:t>
          </w:r>
          <w:r>
            <w:rPr>
              <w:color w:val="231F20"/>
              <w:w w:val="95"/>
            </w:rPr>
            <w:t>financial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corporations and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oil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sector)</w:t>
            <w:tab/>
          </w:r>
          <w:r>
            <w:rPr>
              <w:color w:val="231F20"/>
              <w:spacing w:val="-9"/>
            </w:rPr>
            <w:t>33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1" w:after="0"/>
            <w:ind w:left="607" w:right="0" w:hanging="455"/>
            <w:jc w:val="left"/>
          </w:pPr>
          <w:r>
            <w:rPr>
              <w:color w:val="231F20"/>
              <w:w w:val="95"/>
            </w:rPr>
            <w:t>Unit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labour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costs</w:t>
            <w:tab/>
          </w:r>
          <w:r>
            <w:rPr>
              <w:color w:val="231F20"/>
            </w:rPr>
            <w:t>33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393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Private sector</w:t>
          </w:r>
          <w:r>
            <w:rPr>
              <w:color w:val="231F20"/>
              <w:spacing w:val="-35"/>
              <w:w w:val="90"/>
            </w:rPr>
            <w:t> </w:t>
          </w:r>
          <w:r>
            <w:rPr>
              <w:color w:val="231F20"/>
              <w:w w:val="90"/>
            </w:rPr>
            <w:t>pay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settlements</w:t>
            <w:tab/>
          </w:r>
          <w:r>
            <w:rPr>
              <w:color w:val="231F20"/>
            </w:rPr>
            <w:t>34</w:t>
          </w:r>
        </w:p>
        <w:p>
          <w:pPr>
            <w:pStyle w:val="TOC1"/>
            <w:numPr>
              <w:ilvl w:val="1"/>
              <w:numId w:val="52"/>
            </w:numPr>
            <w:tabs>
              <w:tab w:pos="608" w:val="left" w:leader="none"/>
              <w:tab w:pos="440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for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year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ahead</w:t>
            <w:tab/>
          </w:r>
          <w:r>
            <w:rPr>
              <w:color w:val="231F20"/>
            </w:rPr>
            <w:t>35</w:t>
          </w:r>
        </w:p>
        <w:p>
          <w:pPr>
            <w:pStyle w:val="TOC1"/>
            <w:numPr>
              <w:ilvl w:val="0"/>
              <w:numId w:val="52"/>
            </w:numPr>
            <w:tabs>
              <w:tab w:pos="607" w:val="left" w:leader="none"/>
              <w:tab w:pos="608" w:val="left" w:leader="none"/>
              <w:tab w:pos="4392" w:val="left" w:leader="none"/>
            </w:tabs>
            <w:spacing w:line="240" w:lineRule="auto" w:before="242" w:after="0"/>
            <w:ind w:left="607" w:right="0" w:hanging="455"/>
            <w:jc w:val="left"/>
          </w:pPr>
          <w:r>
            <w:rPr>
              <w:color w:val="A70740"/>
              <w:w w:val="95"/>
            </w:rPr>
            <w:t>Prospects</w:t>
          </w:r>
          <w:r>
            <w:rPr>
              <w:color w:val="A70740"/>
              <w:spacing w:val="-33"/>
              <w:w w:val="95"/>
            </w:rPr>
            <w:t> </w:t>
          </w:r>
          <w:r>
            <w:rPr>
              <w:color w:val="A70740"/>
              <w:w w:val="95"/>
            </w:rPr>
            <w:t>for</w:t>
          </w:r>
          <w:r>
            <w:rPr>
              <w:color w:val="A70740"/>
              <w:spacing w:val="-30"/>
              <w:w w:val="95"/>
            </w:rPr>
            <w:t> </w:t>
          </w:r>
          <w:r>
            <w:rPr>
              <w:color w:val="A70740"/>
              <w:w w:val="95"/>
            </w:rPr>
            <w:t>inflation</w:t>
            <w:tab/>
          </w:r>
          <w:r>
            <w:rPr>
              <w:color w:val="A70740"/>
            </w:rPr>
            <w:t>36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2"/>
            <w:tabs>
              <w:tab w:pos="4395" w:val="left" w:leader="none"/>
            </w:tabs>
            <w:spacing w:before="23"/>
          </w:pPr>
          <w:r>
            <w:rPr>
              <w:color w:val="231F20"/>
              <w:w w:val="95"/>
            </w:rPr>
            <w:t>expectations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£200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</w:rPr>
            <w:t>36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66" w:lineRule="auto" w:before="22" w:after="0"/>
            <w:ind w:left="607" w:right="1299" w:hanging="454"/>
            <w:jc w:val="left"/>
          </w:pPr>
          <w:r>
            <w:rPr>
              <w:color w:val="231F20"/>
              <w:w w:val="95"/>
            </w:rPr>
            <w:t>Frequency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distribution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growth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based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on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£200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</w:p>
        <w:p>
          <w:pPr>
            <w:pStyle w:val="TOC2"/>
            <w:tabs>
              <w:tab w:pos="4409" w:val="left" w:leader="none"/>
            </w:tabs>
            <w:spacing w:before="2"/>
          </w:pP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</w:rPr>
            <w:t>37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Projected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probabilities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GDP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growth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2012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Q3</w:t>
          </w:r>
        </w:p>
        <w:p>
          <w:pPr>
            <w:pStyle w:val="TOC2"/>
            <w:tabs>
              <w:tab w:pos="4409" w:val="left" w:leader="none"/>
            </w:tabs>
          </w:pPr>
          <w:r>
            <w:rPr>
              <w:color w:val="231F20"/>
              <w:w w:val="95"/>
            </w:rPr>
            <w:t>(central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90%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distribution)</w:t>
            <w:tab/>
          </w:r>
          <w:r>
            <w:rPr>
              <w:color w:val="231F20"/>
            </w:rPr>
            <w:t>37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Projected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probabilities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GDP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growth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2013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Q3</w:t>
          </w:r>
        </w:p>
        <w:p>
          <w:pPr>
            <w:pStyle w:val="TOC2"/>
            <w:tabs>
              <w:tab w:pos="4409" w:val="left" w:leader="none"/>
            </w:tabs>
          </w:pPr>
          <w:r>
            <w:rPr>
              <w:color w:val="231F20"/>
              <w:w w:val="95"/>
            </w:rPr>
            <w:t>(central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90%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distribution)</w:t>
            <w:tab/>
          </w:r>
          <w:r>
            <w:rPr>
              <w:color w:val="231F20"/>
            </w:rPr>
            <w:t>37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66" w:lineRule="auto" w:before="23" w:after="0"/>
            <w:ind w:left="607" w:right="717" w:hanging="454"/>
            <w:jc w:val="left"/>
          </w:pPr>
          <w:r>
            <w:rPr>
              <w:color w:val="231F20"/>
              <w:w w:val="95"/>
            </w:rPr>
            <w:t>Projection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level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based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interest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£200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9"/>
            </w:rPr>
            <w:t>39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66" w:lineRule="auto" w:before="2" w:after="0"/>
            <w:ind w:left="607" w:right="717" w:hanging="454"/>
            <w:jc w:val="left"/>
          </w:pPr>
          <w:r>
            <w:rPr>
              <w:color w:val="231F20"/>
              <w:w w:val="95"/>
            </w:rPr>
            <w:t>CPI inflation projection based on market interest rate expectations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£200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  <w:spacing w:val="-9"/>
            </w:rPr>
            <w:t>39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66" w:lineRule="auto" w:before="2" w:after="0"/>
            <w:ind w:left="607" w:right="717" w:hanging="454"/>
            <w:jc w:val="left"/>
          </w:pPr>
          <w:r>
            <w:rPr>
              <w:color w:val="231F20"/>
              <w:w w:val="95"/>
            </w:rPr>
            <w:t>CPI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inflation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projection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May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based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interest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£200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9"/>
            </w:rPr>
            <w:t>39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40" w:lineRule="auto" w:before="1" w:after="0"/>
            <w:ind w:left="607" w:right="0" w:hanging="455"/>
            <w:jc w:val="left"/>
          </w:pPr>
          <w:r>
            <w:rPr>
              <w:color w:val="231F20"/>
            </w:rPr>
            <w:t>An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indicator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probability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will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be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above</w:t>
          </w:r>
        </w:p>
        <w:p>
          <w:pPr>
            <w:pStyle w:val="TOC2"/>
            <w:tabs>
              <w:tab w:pos="4388" w:val="left" w:leader="none"/>
            </w:tabs>
            <w:spacing w:before="23"/>
          </w:pP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target</w:t>
            <w:tab/>
          </w:r>
          <w:r>
            <w:rPr>
              <w:color w:val="231F20"/>
            </w:rPr>
            <w:t>40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Projected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probabilities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CPI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outturns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in</w:t>
          </w:r>
        </w:p>
        <w:p>
          <w:pPr>
            <w:pStyle w:val="TOC2"/>
            <w:tabs>
              <w:tab w:pos="4388" w:val="left" w:leader="none"/>
            </w:tabs>
          </w:pPr>
          <w:r>
            <w:rPr>
              <w:color w:val="231F20"/>
              <w:w w:val="95"/>
            </w:rPr>
            <w:t>2012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Q4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(central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90%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distribution)</w:t>
            <w:tab/>
          </w:r>
          <w:r>
            <w:rPr>
              <w:color w:val="231F20"/>
            </w:rPr>
            <w:t>40</w:t>
          </w:r>
        </w:p>
        <w:p>
          <w:pPr>
            <w:pStyle w:val="TOC1"/>
            <w:numPr>
              <w:ilvl w:val="1"/>
              <w:numId w:val="52"/>
            </w:numPr>
            <w:tabs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Projected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probabilities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CPI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outturns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in</w:t>
          </w:r>
        </w:p>
        <w:p>
          <w:pPr>
            <w:pStyle w:val="TOC2"/>
            <w:tabs>
              <w:tab w:pos="4388" w:val="left" w:leader="none"/>
            </w:tabs>
          </w:pPr>
          <w:r>
            <w:rPr>
              <w:color w:val="231F20"/>
              <w:w w:val="95"/>
            </w:rPr>
            <w:t>2013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Q4</w:t>
          </w:r>
          <w:r>
            <w:rPr>
              <w:color w:val="231F20"/>
              <w:spacing w:val="-20"/>
              <w:w w:val="95"/>
            </w:rPr>
            <w:t> </w:t>
          </w:r>
          <w:r>
            <w:rPr>
              <w:color w:val="231F20"/>
              <w:w w:val="95"/>
            </w:rPr>
            <w:t>(central</w:t>
          </w:r>
          <w:r>
            <w:rPr>
              <w:color w:val="231F20"/>
              <w:spacing w:val="-20"/>
              <w:w w:val="95"/>
            </w:rPr>
            <w:t> </w:t>
          </w:r>
          <w:r>
            <w:rPr>
              <w:color w:val="231F20"/>
              <w:w w:val="95"/>
            </w:rPr>
            <w:t>90%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distribution)</w:t>
            <w:tab/>
          </w:r>
          <w:r>
            <w:rPr>
              <w:color w:val="231F20"/>
            </w:rPr>
            <w:t>40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66" w:lineRule="auto" w:before="23" w:after="0"/>
            <w:ind w:left="607" w:right="1299" w:hanging="454"/>
            <w:jc w:val="left"/>
          </w:pPr>
          <w:r>
            <w:rPr>
              <w:color w:val="231F20"/>
              <w:w w:val="95"/>
            </w:rPr>
            <w:t>Frequency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distribution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CPI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inflation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based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on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£200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</w:p>
        <w:p>
          <w:pPr>
            <w:pStyle w:val="TOC2"/>
            <w:tabs>
              <w:tab w:pos="4413" w:val="left" w:leader="none"/>
            </w:tabs>
            <w:spacing w:before="2"/>
          </w:pP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</w:rPr>
            <w:t>41</w:t>
          </w:r>
        </w:p>
        <w:p>
          <w:pPr>
            <w:pStyle w:val="TOC1"/>
            <w:numPr>
              <w:ilvl w:val="1"/>
              <w:numId w:val="52"/>
            </w:numPr>
            <w:tabs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constant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nominal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interest</w:t>
          </w:r>
        </w:p>
        <w:p>
          <w:pPr>
            <w:pStyle w:val="TOC2"/>
            <w:tabs>
              <w:tab w:pos="4391" w:val="left" w:leader="none"/>
            </w:tabs>
            <w:spacing w:before="23"/>
          </w:pPr>
          <w:r>
            <w:rPr>
              <w:color w:val="231F20"/>
              <w:w w:val="95"/>
            </w:rPr>
            <w:t>rates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0.5%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£200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</w:rPr>
            <w:t>46</w:t>
          </w:r>
        </w:p>
        <w:p>
          <w:pPr>
            <w:pStyle w:val="TOC1"/>
            <w:numPr>
              <w:ilvl w:val="1"/>
              <w:numId w:val="52"/>
            </w:numPr>
            <w:tabs>
              <w:tab w:pos="608" w:val="left" w:leader="none"/>
            </w:tabs>
            <w:spacing w:line="266" w:lineRule="auto" w:before="23" w:after="0"/>
            <w:ind w:left="607" w:right="717" w:hanging="454"/>
            <w:jc w:val="left"/>
          </w:pPr>
          <w:r>
            <w:rPr>
              <w:color w:val="231F20"/>
            </w:rPr>
            <w:t>CPI inflation projection based on constant nominal </w:t>
          </w:r>
          <w:r>
            <w:rPr>
              <w:color w:val="231F20"/>
              <w:w w:val="95"/>
            </w:rPr>
            <w:t>interest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rates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0.5%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£200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purchases</w:t>
          </w:r>
          <w:r>
            <w:rPr>
              <w:color w:val="231F20"/>
              <w:spacing w:val="6"/>
              <w:w w:val="95"/>
            </w:rPr>
            <w:t> </w:t>
          </w:r>
          <w:r>
            <w:rPr>
              <w:color w:val="231F20"/>
              <w:w w:val="95"/>
            </w:rPr>
            <w:t>46</w:t>
          </w:r>
        </w:p>
      </w:sdtContent>
    </w:sdt>
    <w:p>
      <w:pPr>
        <w:spacing w:after="0" w:line="266" w:lineRule="auto"/>
        <w:jc w:val="left"/>
        <w:sectPr>
          <w:type w:val="continuous"/>
          <w:pgSz w:w="11910" w:h="16840"/>
          <w:pgMar w:top="1560" w:bottom="0" w:left="640" w:right="640"/>
          <w:cols w:num="2" w:equalWidth="0">
            <w:col w:w="4616" w:space="713"/>
            <w:col w:w="5301"/>
          </w:cols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7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tabs>
          <w:tab w:pos="4403" w:val="left" w:leader="none"/>
        </w:tabs>
        <w:spacing w:before="168"/>
        <w:ind w:left="153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47</w:t>
      </w:r>
    </w:p>
    <w:p>
      <w:pPr>
        <w:pStyle w:val="ListParagraph"/>
        <w:numPr>
          <w:ilvl w:val="0"/>
          <w:numId w:val="55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Distribution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central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projections</w:t>
      </w:r>
    </w:p>
    <w:p>
      <w:pPr>
        <w:tabs>
          <w:tab w:pos="440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one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year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ahead</w:t>
        <w:tab/>
      </w:r>
      <w:r>
        <w:rPr>
          <w:color w:val="231F20"/>
          <w:sz w:val="17"/>
        </w:rPr>
        <w:t>47</w:t>
      </w:r>
    </w:p>
    <w:p>
      <w:pPr>
        <w:pStyle w:val="ListParagraph"/>
        <w:numPr>
          <w:ilvl w:val="0"/>
          <w:numId w:val="55"/>
        </w:numPr>
        <w:tabs>
          <w:tab w:pos="607" w:val="left" w:leader="none"/>
          <w:tab w:pos="608" w:val="left" w:leader="none"/>
          <w:tab w:pos="4403" w:val="left" w:leader="none"/>
        </w:tabs>
        <w:spacing w:line="266" w:lineRule="auto" w:before="23" w:after="0"/>
        <w:ind w:left="607" w:right="6046" w:hanging="454"/>
        <w:jc w:val="left"/>
        <w:rPr>
          <w:sz w:val="17"/>
        </w:rPr>
      </w:pPr>
      <w:r>
        <w:rPr>
          <w:color w:val="231F20"/>
          <w:w w:val="95"/>
          <w:sz w:val="17"/>
        </w:rPr>
        <w:t>Other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forecasters’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average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probabilities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inflation exceeding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3%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one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year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three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years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ahead</w:t>
        <w:tab/>
      </w:r>
      <w:r>
        <w:rPr>
          <w:color w:val="231F20"/>
          <w:spacing w:val="-9"/>
          <w:sz w:val="17"/>
        </w:rPr>
        <w:t>47</w:t>
      </w:r>
    </w:p>
    <w:p>
      <w:pPr>
        <w:tabs>
          <w:tab w:pos="4389" w:val="left" w:leader="none"/>
        </w:tabs>
        <w:spacing w:before="1"/>
        <w:ind w:left="153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The</w:t>
      </w:r>
      <w:r>
        <w:rPr>
          <w:color w:val="A70740"/>
          <w:spacing w:val="-36"/>
          <w:w w:val="95"/>
          <w:sz w:val="17"/>
        </w:rPr>
        <w:t> </w:t>
      </w:r>
      <w:r>
        <w:rPr>
          <w:color w:val="A70740"/>
          <w:spacing w:val="-3"/>
          <w:w w:val="95"/>
          <w:sz w:val="17"/>
        </w:rPr>
        <w:t>MPC’s</w:t>
      </w:r>
      <w:r>
        <w:rPr>
          <w:color w:val="A70740"/>
          <w:spacing w:val="-37"/>
          <w:w w:val="95"/>
          <w:sz w:val="17"/>
        </w:rPr>
        <w:t> </w:t>
      </w:r>
      <w:r>
        <w:rPr>
          <w:color w:val="A70740"/>
          <w:w w:val="95"/>
          <w:sz w:val="17"/>
        </w:rPr>
        <w:t>forecasting</w:t>
      </w:r>
      <w:r>
        <w:rPr>
          <w:color w:val="A70740"/>
          <w:spacing w:val="-36"/>
          <w:w w:val="95"/>
          <w:sz w:val="17"/>
        </w:rPr>
        <w:t> </w:t>
      </w:r>
      <w:r>
        <w:rPr>
          <w:color w:val="A70740"/>
          <w:w w:val="95"/>
          <w:sz w:val="17"/>
        </w:rPr>
        <w:t>record</w:t>
        <w:tab/>
      </w:r>
      <w:r>
        <w:rPr>
          <w:color w:val="A70740"/>
          <w:sz w:val="17"/>
        </w:rPr>
        <w:t>48</w:t>
      </w:r>
    </w:p>
    <w:p>
      <w:pPr>
        <w:pStyle w:val="ListParagraph"/>
        <w:numPr>
          <w:ilvl w:val="0"/>
          <w:numId w:val="56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Dispersion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GDP</w:t>
      </w:r>
      <w:r>
        <w:rPr>
          <w:color w:val="231F20"/>
          <w:spacing w:val="-8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outturns</w:t>
      </w:r>
      <w:r>
        <w:rPr>
          <w:color w:val="231F20"/>
          <w:spacing w:val="-8"/>
          <w:w w:val="90"/>
          <w:sz w:val="17"/>
        </w:rPr>
        <w:t> </w:t>
      </w:r>
      <w:r>
        <w:rPr>
          <w:color w:val="231F20"/>
          <w:w w:val="90"/>
          <w:sz w:val="17"/>
        </w:rPr>
        <w:t>across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quintiles</w:t>
      </w:r>
    </w:p>
    <w:p>
      <w:pPr>
        <w:tabs>
          <w:tab w:pos="4389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of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fan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chart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probability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distributions</w:t>
        <w:tab/>
      </w:r>
      <w:r>
        <w:rPr>
          <w:color w:val="231F20"/>
          <w:sz w:val="17"/>
        </w:rPr>
        <w:t>48</w:t>
      </w:r>
    </w:p>
    <w:p>
      <w:pPr>
        <w:pStyle w:val="ListParagraph"/>
        <w:numPr>
          <w:ilvl w:val="0"/>
          <w:numId w:val="56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Dispersion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outturns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across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quintiles</w:t>
      </w:r>
    </w:p>
    <w:p>
      <w:pPr>
        <w:tabs>
          <w:tab w:pos="4389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of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fan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chart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probability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distributions</w:t>
        <w:tab/>
      </w:r>
      <w:r>
        <w:rPr>
          <w:color w:val="231F20"/>
          <w:sz w:val="17"/>
        </w:rPr>
        <w:t>48</w:t>
      </w:r>
    </w:p>
    <w:p>
      <w:pPr>
        <w:pStyle w:val="ListParagraph"/>
        <w:numPr>
          <w:ilvl w:val="0"/>
          <w:numId w:val="56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outturns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May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2010</w:t>
      </w:r>
    </w:p>
    <w:p>
      <w:pPr>
        <w:tabs>
          <w:tab w:pos="4392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i/>
          <w:color w:val="231F20"/>
          <w:w w:val="90"/>
          <w:sz w:val="17"/>
        </w:rPr>
        <w:t>Inflation</w:t>
      </w:r>
      <w:r>
        <w:rPr>
          <w:i/>
          <w:color w:val="231F20"/>
          <w:spacing w:val="-33"/>
          <w:w w:val="90"/>
          <w:sz w:val="17"/>
        </w:rPr>
        <w:t> </w:t>
      </w:r>
      <w:r>
        <w:rPr>
          <w:i/>
          <w:color w:val="231F20"/>
          <w:w w:val="90"/>
          <w:sz w:val="17"/>
        </w:rPr>
        <w:t>Report</w:t>
        <w:tab/>
      </w:r>
      <w:r>
        <w:rPr>
          <w:color w:val="231F20"/>
          <w:sz w:val="17"/>
        </w:rPr>
        <w:t>49</w:t>
      </w:r>
    </w:p>
    <w:p>
      <w:pPr>
        <w:pStyle w:val="ListParagraph"/>
        <w:numPr>
          <w:ilvl w:val="0"/>
          <w:numId w:val="56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outturns</w:t>
      </w:r>
      <w:r>
        <w:rPr>
          <w:color w:val="231F20"/>
          <w:spacing w:val="-14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14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14"/>
          <w:sz w:val="17"/>
        </w:rPr>
        <w:t> </w:t>
      </w:r>
      <w:r>
        <w:rPr>
          <w:color w:val="231F20"/>
          <w:sz w:val="17"/>
        </w:rPr>
        <w:t>May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2010</w:t>
      </w:r>
    </w:p>
    <w:p>
      <w:pPr>
        <w:tabs>
          <w:tab w:pos="4392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i/>
          <w:color w:val="231F20"/>
          <w:w w:val="90"/>
          <w:sz w:val="17"/>
        </w:rPr>
        <w:t>Inflation</w:t>
      </w:r>
      <w:r>
        <w:rPr>
          <w:i/>
          <w:color w:val="231F20"/>
          <w:spacing w:val="-33"/>
          <w:w w:val="90"/>
          <w:sz w:val="17"/>
        </w:rPr>
        <w:t> </w:t>
      </w:r>
      <w:r>
        <w:rPr>
          <w:i/>
          <w:color w:val="231F20"/>
          <w:w w:val="90"/>
          <w:sz w:val="17"/>
        </w:rPr>
        <w:t>Report</w:t>
        <w:tab/>
      </w:r>
      <w:r>
        <w:rPr>
          <w:color w:val="231F20"/>
          <w:sz w:val="17"/>
        </w:rPr>
        <w:t>49</w:t>
      </w:r>
    </w:p>
    <w:p>
      <w:pPr>
        <w:spacing w:before="158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p>
      <w:pPr>
        <w:pStyle w:val="BodyText"/>
        <w:spacing w:before="10"/>
        <w:rPr>
          <w:sz w:val="9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75"/>
        <w:gridCol w:w="883"/>
      </w:tblGrid>
      <w:tr>
        <w:trPr>
          <w:trHeight w:val="315" w:hRule="atLeast"/>
        </w:trPr>
        <w:tc>
          <w:tcPr>
            <w:tcW w:w="3575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06"/>
              <w:rPr>
                <w:sz w:val="17"/>
              </w:rPr>
            </w:pPr>
            <w:r>
              <w:rPr>
                <w:color w:val="A70740"/>
                <w:sz w:val="17"/>
              </w:rPr>
              <w:t>1</w:t>
              <w:tab/>
              <w:t>Money</w:t>
            </w:r>
            <w:r>
              <w:rPr>
                <w:color w:val="A70740"/>
                <w:spacing w:val="-17"/>
                <w:sz w:val="17"/>
              </w:rPr>
              <w:t> </w:t>
            </w:r>
            <w:r>
              <w:rPr>
                <w:color w:val="A70740"/>
                <w:sz w:val="17"/>
              </w:rPr>
              <w:t>and</w:t>
            </w:r>
            <w:r>
              <w:rPr>
                <w:color w:val="A70740"/>
                <w:spacing w:val="-17"/>
                <w:sz w:val="17"/>
              </w:rPr>
              <w:t> </w:t>
            </w:r>
            <w:r>
              <w:rPr>
                <w:color w:val="A70740"/>
                <w:sz w:val="17"/>
              </w:rPr>
              <w:t>asset</w:t>
            </w:r>
            <w:r>
              <w:rPr>
                <w:color w:val="A70740"/>
                <w:spacing w:val="-17"/>
                <w:sz w:val="17"/>
              </w:rPr>
              <w:t> </w:t>
            </w:r>
            <w:r>
              <w:rPr>
                <w:color w:val="A70740"/>
                <w:sz w:val="17"/>
              </w:rPr>
              <w:t>prices</w:t>
            </w:r>
          </w:p>
        </w:tc>
        <w:tc>
          <w:tcPr>
            <w:tcW w:w="8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89" w:lineRule="exact" w:before="106"/>
              <w:ind w:right="33"/>
              <w:jc w:val="right"/>
              <w:rPr>
                <w:sz w:val="17"/>
              </w:rPr>
            </w:pPr>
            <w:r>
              <w:rPr>
                <w:color w:val="A70740"/>
                <w:w w:val="102"/>
                <w:sz w:val="17"/>
              </w:rPr>
              <w:t>9</w:t>
            </w:r>
          </w:p>
        </w:tc>
      </w:tr>
      <w:tr>
        <w:trPr>
          <w:trHeight w:val="219" w:hRule="atLeast"/>
        </w:trPr>
        <w:tc>
          <w:tcPr>
            <w:tcW w:w="3575" w:type="dxa"/>
          </w:tcPr>
          <w:p>
            <w:pPr>
              <w:pStyle w:val="TableParagraph"/>
              <w:tabs>
                <w:tab w:pos="452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sz w:val="17"/>
              </w:rPr>
              <w:t>1.A</w:t>
              <w:tab/>
              <w:t>Housing market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indicators</w:t>
            </w:r>
          </w:p>
        </w:tc>
        <w:tc>
          <w:tcPr>
            <w:tcW w:w="883" w:type="dxa"/>
          </w:tcPr>
          <w:p>
            <w:pPr>
              <w:pStyle w:val="TableParagraph"/>
              <w:spacing w:line="189" w:lineRule="exact" w:before="11"/>
              <w:ind w:right="34"/>
              <w:jc w:val="right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14</w:t>
            </w:r>
          </w:p>
        </w:tc>
      </w:tr>
      <w:tr>
        <w:trPr>
          <w:trHeight w:val="330" w:hRule="atLeast"/>
        </w:trPr>
        <w:tc>
          <w:tcPr>
            <w:tcW w:w="3575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1.B</w:t>
              <w:tab/>
              <w:t>PNFCs’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equity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debt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issuance</w:t>
            </w:r>
          </w:p>
        </w:tc>
        <w:tc>
          <w:tcPr>
            <w:tcW w:w="883" w:type="dxa"/>
          </w:tcPr>
          <w:p>
            <w:pPr>
              <w:pStyle w:val="TableParagraph"/>
              <w:spacing w:before="11"/>
              <w:ind w:right="33"/>
              <w:jc w:val="right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15</w:t>
            </w:r>
          </w:p>
        </w:tc>
      </w:tr>
      <w:tr>
        <w:trPr>
          <w:trHeight w:val="330" w:hRule="atLeast"/>
        </w:trPr>
        <w:tc>
          <w:tcPr>
            <w:tcW w:w="3575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rPr>
                <w:sz w:val="17"/>
              </w:rPr>
            </w:pPr>
            <w:r>
              <w:rPr>
                <w:color w:val="A70740"/>
                <w:sz w:val="17"/>
              </w:rPr>
              <w:t>2</w:t>
              <w:tab/>
              <w:t>Demand</w:t>
            </w:r>
          </w:p>
        </w:tc>
        <w:tc>
          <w:tcPr>
            <w:tcW w:w="883" w:type="dxa"/>
          </w:tcPr>
          <w:p>
            <w:pPr>
              <w:pStyle w:val="TableParagraph"/>
              <w:spacing w:line="189" w:lineRule="exact" w:before="121"/>
              <w:ind w:right="33"/>
              <w:jc w:val="right"/>
              <w:rPr>
                <w:sz w:val="17"/>
              </w:rPr>
            </w:pPr>
            <w:r>
              <w:rPr>
                <w:color w:val="A70740"/>
                <w:w w:val="90"/>
                <w:sz w:val="17"/>
              </w:rPr>
              <w:t>18</w:t>
            </w:r>
          </w:p>
        </w:tc>
      </w:tr>
      <w:tr>
        <w:trPr>
          <w:trHeight w:val="219" w:hRule="atLeast"/>
        </w:trPr>
        <w:tc>
          <w:tcPr>
            <w:tcW w:w="3575" w:type="dxa"/>
          </w:tcPr>
          <w:p>
            <w:pPr>
              <w:pStyle w:val="TableParagraph"/>
              <w:tabs>
                <w:tab w:pos="452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sz w:val="17"/>
              </w:rPr>
              <w:t>2.A</w:t>
              <w:tab/>
              <w:t>Expenditure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components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demand</w:t>
            </w:r>
          </w:p>
        </w:tc>
        <w:tc>
          <w:tcPr>
            <w:tcW w:w="883" w:type="dxa"/>
          </w:tcPr>
          <w:p>
            <w:pPr>
              <w:pStyle w:val="TableParagraph"/>
              <w:spacing w:line="189" w:lineRule="exact" w:before="11"/>
              <w:ind w:right="35"/>
              <w:jc w:val="right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18</w:t>
            </w:r>
          </w:p>
        </w:tc>
      </w:tr>
      <w:tr>
        <w:trPr>
          <w:trHeight w:val="220" w:hRule="atLeast"/>
        </w:trPr>
        <w:tc>
          <w:tcPr>
            <w:tcW w:w="3575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sz w:val="17"/>
              </w:rPr>
              <w:t>2.B</w:t>
              <w:tab/>
              <w:t>UK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exports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export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orders</w:t>
            </w:r>
          </w:p>
        </w:tc>
        <w:tc>
          <w:tcPr>
            <w:tcW w:w="883" w:type="dxa"/>
          </w:tcPr>
          <w:p>
            <w:pPr>
              <w:pStyle w:val="TableParagraph"/>
              <w:spacing w:line="189" w:lineRule="exact" w:before="11"/>
              <w:ind w:right="33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24</w:t>
            </w:r>
          </w:p>
        </w:tc>
      </w:tr>
      <w:tr>
        <w:trPr>
          <w:trHeight w:val="211" w:hRule="atLeast"/>
        </w:trPr>
        <w:tc>
          <w:tcPr>
            <w:tcW w:w="3575" w:type="dxa"/>
          </w:tcPr>
          <w:p>
            <w:pPr>
              <w:pStyle w:val="TableParagraph"/>
              <w:spacing w:line="180" w:lineRule="exact" w:before="11"/>
              <w:rPr>
                <w:sz w:val="17"/>
              </w:rPr>
            </w:pPr>
            <w:r>
              <w:rPr>
                <w:color w:val="A70740"/>
                <w:sz w:val="17"/>
              </w:rPr>
              <w:t>GDP revisions and current data puzzles</w:t>
            </w:r>
          </w:p>
        </w:tc>
        <w:tc>
          <w:tcPr>
            <w:tcW w:w="883" w:type="dxa"/>
          </w:tcPr>
          <w:p>
            <w:pPr>
              <w:pStyle w:val="TableParagraph"/>
              <w:spacing w:line="180" w:lineRule="exact" w:before="11"/>
              <w:ind w:right="33"/>
              <w:jc w:val="right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22</w:t>
            </w:r>
          </w:p>
        </w:tc>
      </w:tr>
    </w:tbl>
    <w:p>
      <w:pPr>
        <w:tabs>
          <w:tab w:pos="607" w:val="left" w:leader="none"/>
        </w:tabs>
        <w:spacing w:before="19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  <w:t>Revisions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selected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expenditure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components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</w:p>
    <w:p>
      <w:pPr>
        <w:tabs>
          <w:tab w:pos="4400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demand</w:t>
        <w:tab/>
        <w:t>23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57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0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  <w:t>25</w:t>
      </w:r>
    </w:p>
    <w:p>
      <w:pPr>
        <w:pStyle w:val="ListParagraph"/>
        <w:numPr>
          <w:ilvl w:val="1"/>
          <w:numId w:val="57"/>
        </w:numPr>
        <w:tabs>
          <w:tab w:pos="606" w:val="left" w:leader="none"/>
          <w:tab w:pos="607" w:val="left" w:leader="none"/>
          <w:tab w:pos="4400" w:val="left" w:leader="none"/>
        </w:tabs>
        <w:spacing w:line="240" w:lineRule="auto" w:before="23" w:after="0"/>
        <w:ind w:left="606" w:right="0" w:hanging="454"/>
        <w:jc w:val="left"/>
        <w:rPr>
          <w:sz w:val="17"/>
        </w:rPr>
      </w:pPr>
      <w:r>
        <w:rPr>
          <w:color w:val="231F20"/>
          <w:w w:val="90"/>
          <w:sz w:val="17"/>
        </w:rPr>
        <w:t>Selected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pressure</w:t>
        <w:tab/>
      </w:r>
      <w:r>
        <w:rPr>
          <w:color w:val="231F20"/>
          <w:sz w:val="17"/>
        </w:rPr>
        <w:t>29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57"/>
        </w:numPr>
        <w:tabs>
          <w:tab w:pos="607" w:val="left" w:leader="none"/>
          <w:tab w:pos="608" w:val="left" w:leader="none"/>
          <w:tab w:pos="4389" w:val="left" w:leader="none"/>
        </w:tabs>
        <w:spacing w:line="240" w:lineRule="auto" w:before="0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  <w:t>30</w:t>
      </w:r>
    </w:p>
    <w:p>
      <w:pPr>
        <w:pStyle w:val="ListParagraph"/>
        <w:numPr>
          <w:ilvl w:val="1"/>
          <w:numId w:val="57"/>
        </w:numPr>
        <w:tabs>
          <w:tab w:pos="606" w:val="left" w:leader="none"/>
          <w:tab w:pos="607" w:val="left" w:leader="none"/>
          <w:tab w:pos="4393" w:val="left" w:leader="none"/>
        </w:tabs>
        <w:spacing w:line="240" w:lineRule="auto" w:before="23" w:after="0"/>
        <w:ind w:left="606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Private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earnings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57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longer-term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35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57"/>
        </w:numPr>
        <w:tabs>
          <w:tab w:pos="607" w:val="left" w:leader="none"/>
          <w:tab w:pos="608" w:val="left" w:leader="none"/>
          <w:tab w:pos="4392" w:val="left" w:leader="none"/>
        </w:tabs>
        <w:spacing w:line="240" w:lineRule="auto" w:before="0" w:after="0"/>
        <w:ind w:left="607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36</w:t>
      </w:r>
    </w:p>
    <w:p>
      <w:pPr>
        <w:tabs>
          <w:tab w:pos="4397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Financial</w:t>
      </w:r>
      <w:r>
        <w:rPr>
          <w:color w:val="A70740"/>
          <w:spacing w:val="-16"/>
          <w:w w:val="90"/>
          <w:sz w:val="17"/>
        </w:rPr>
        <w:t> </w:t>
      </w:r>
      <w:r>
        <w:rPr>
          <w:color w:val="A70740"/>
          <w:w w:val="90"/>
          <w:sz w:val="17"/>
        </w:rPr>
        <w:t>and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energy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market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assumptions</w:t>
        <w:tab/>
      </w:r>
      <w:r>
        <w:rPr>
          <w:color w:val="A70740"/>
          <w:sz w:val="17"/>
        </w:rPr>
        <w:t>42</w:t>
      </w:r>
    </w:p>
    <w:p>
      <w:pPr>
        <w:tabs>
          <w:tab w:pos="607" w:val="left" w:leader="none"/>
          <w:tab w:pos="4397" w:val="left" w:leader="none"/>
        </w:tabs>
        <w:spacing w:line="266" w:lineRule="auto" w:before="23"/>
        <w:ind w:left="607" w:right="6046" w:hanging="454"/>
        <w:jc w:val="left"/>
        <w:rPr>
          <w:sz w:val="17"/>
        </w:rPr>
      </w:pPr>
      <w:r>
        <w:rPr>
          <w:color w:val="231F20"/>
          <w:sz w:val="17"/>
        </w:rPr>
        <w:t>1</w:t>
        <w:tab/>
        <w:t>Conditioning path for Bank Rate implied by forward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pacing w:val="-9"/>
          <w:sz w:val="17"/>
        </w:rPr>
        <w:t>42</w:t>
      </w:r>
    </w:p>
    <w:p>
      <w:pPr>
        <w:tabs>
          <w:tab w:pos="4403" w:val="left" w:leader="none"/>
        </w:tabs>
        <w:spacing w:before="2"/>
        <w:ind w:left="153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47</w:t>
      </w:r>
    </w:p>
    <w:p>
      <w:pPr>
        <w:pStyle w:val="ListParagraph"/>
        <w:numPr>
          <w:ilvl w:val="0"/>
          <w:numId w:val="58"/>
        </w:numPr>
        <w:tabs>
          <w:tab w:pos="607" w:val="left" w:leader="none"/>
          <w:tab w:pos="608" w:val="left" w:leader="none"/>
          <w:tab w:pos="4403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Averages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other</w:t>
      </w:r>
      <w:r>
        <w:rPr>
          <w:color w:val="231F20"/>
          <w:spacing w:val="-29"/>
          <w:w w:val="90"/>
          <w:sz w:val="17"/>
        </w:rPr>
        <w:t> </w:t>
      </w: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  <w:tab/>
      </w:r>
      <w:r>
        <w:rPr>
          <w:color w:val="231F20"/>
          <w:w w:val="95"/>
          <w:sz w:val="17"/>
        </w:rPr>
        <w:t>47</w:t>
      </w:r>
    </w:p>
    <w:p>
      <w:pPr>
        <w:pStyle w:val="ListParagraph"/>
        <w:numPr>
          <w:ilvl w:val="0"/>
          <w:numId w:val="58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Other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forecasters’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probability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distributions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for</w:t>
      </w:r>
    </w:p>
    <w:p>
      <w:pPr>
        <w:tabs>
          <w:tab w:pos="440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47</w:t>
      </w:r>
    </w:p>
    <w:p>
      <w:pPr>
        <w:spacing w:after="0"/>
        <w:jc w:val="left"/>
        <w:rPr>
          <w:sz w:val="17"/>
        </w:rPr>
        <w:sectPr>
          <w:headerReference w:type="default" r:id="rId86"/>
          <w:pgSz w:w="11910" w:h="16840"/>
          <w:pgMar w:header="0" w:footer="0" w:top="36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Heading4"/>
      </w:pPr>
      <w:bookmarkStart w:name="Press Notices" w:id="106"/>
      <w:bookmarkEnd w:id="106"/>
      <w:r>
        <w:rPr/>
      </w:r>
      <w:bookmarkStart w:name="_bookmark27" w:id="107"/>
      <w:bookmarkEnd w:id="107"/>
      <w:r>
        <w:rPr/>
      </w:r>
      <w:r>
        <w:rPr>
          <w:color w:val="A70740"/>
        </w:rPr>
        <w:t>Text of Bank of England press notice of 9 June 2011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£200 billion</w:t>
      </w:r>
    </w:p>
    <w:p>
      <w:pPr>
        <w:spacing w:line="264" w:lineRule="auto" w:before="238"/>
        <w:ind w:left="173" w:right="345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22 June.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</w:pPr>
      <w:r>
        <w:rPr>
          <w:color w:val="A70740"/>
        </w:rPr>
        <w:t>Text of Bank of England press notice of 7 July 2011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£200 billion</w:t>
      </w:r>
    </w:p>
    <w:p>
      <w:pPr>
        <w:spacing w:line="264" w:lineRule="auto" w:before="238"/>
        <w:ind w:left="173" w:right="345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20 July.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</w:pPr>
      <w:r>
        <w:rPr>
          <w:color w:val="A70740"/>
        </w:rPr>
        <w:t>Text of Bank of England press notice of 4 August 2011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£200 billion</w:t>
      </w:r>
    </w:p>
    <w:p>
      <w:pPr>
        <w:pStyle w:val="BodyText"/>
        <w:spacing w:before="8"/>
        <w:rPr>
          <w:sz w:val="24"/>
        </w:rPr>
      </w:pPr>
    </w:p>
    <w:p>
      <w:pPr>
        <w:spacing w:line="264" w:lineRule="auto" w:before="1"/>
        <w:ind w:left="173" w:right="345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line="528" w:lineRule="auto" w:before="0"/>
        <w:ind w:left="173" w:right="0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3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Wednesday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10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August. </w:t>
      </w:r>
      <w:r>
        <w:rPr>
          <w:color w:val="231F20"/>
          <w:sz w:val="18"/>
        </w:rPr>
        <w:t>The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minutes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meeting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published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9.30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am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Wednesday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17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August.</w:t>
      </w:r>
    </w:p>
    <w:p>
      <w:pPr>
        <w:spacing w:after="0" w:line="528" w:lineRule="auto"/>
        <w:jc w:val="left"/>
        <w:rPr>
          <w:sz w:val="18"/>
        </w:rPr>
        <w:sectPr>
          <w:headerReference w:type="even" r:id="rId87"/>
          <w:pgSz w:w="11910" w:h="16840"/>
          <w:pgMar w:header="425" w:footer="0" w:top="620" w:bottom="280" w:left="640" w:right="640"/>
          <w:pgNumType w:start="52"/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bookmarkStart w:name="Glossary and other information" w:id="108"/>
      <w:bookmarkEnd w:id="108"/>
      <w:r>
        <w:rPr/>
      </w:r>
      <w:bookmarkStart w:name="_bookmark28" w:id="109"/>
      <w:bookmarkEnd w:id="109"/>
      <w:r>
        <w:rPr/>
      </w:r>
      <w:r>
        <w:rPr>
          <w:color w:val="A70740"/>
          <w:sz w:val="15"/>
        </w:rPr>
        <w:t>Glossary </w:t>
      </w:r>
      <w:r>
        <w:rPr>
          <w:color w:val="231F20"/>
          <w:sz w:val="15"/>
        </w:rPr>
        <w:t>and</w:t>
      </w:r>
      <w:r>
        <w:rPr>
          <w:color w:val="231F20"/>
          <w:spacing w:val="-31"/>
          <w:sz w:val="15"/>
        </w:rPr>
        <w:t> </w:t>
      </w:r>
      <w:r>
        <w:rPr>
          <w:color w:val="231F20"/>
          <w:sz w:val="15"/>
        </w:rPr>
        <w:t>other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information</w:t>
        <w:tab/>
        <w:t>53</w:t>
      </w:r>
    </w:p>
    <w:p>
      <w:pPr>
        <w:pStyle w:val="Heading2"/>
        <w:spacing w:before="950"/>
      </w:pPr>
      <w:r>
        <w:rPr>
          <w:color w:val="231F20"/>
        </w:rPr>
        <w:t>Glossary and other information</w:t>
      </w:r>
    </w:p>
    <w:p>
      <w:pPr>
        <w:spacing w:after="0"/>
        <w:sectPr>
          <w:headerReference w:type="default" r:id="rId88"/>
          <w:pgSz w:w="11910" w:h="16840"/>
          <w:pgMar w:header="0" w:footer="0" w:top="360" w:bottom="280" w:left="640" w:right="6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168"/>
      </w:pPr>
      <w:r>
        <w:rPr>
          <w:color w:val="A70740"/>
        </w:rPr>
        <w:t>Glossary of selected data and instruments</w:t>
      </w:r>
    </w:p>
    <w:p>
      <w:pPr>
        <w:pStyle w:val="BodyText"/>
        <w:spacing w:line="278" w:lineRule="auto" w:before="33"/>
        <w:ind w:left="153" w:right="2459"/>
      </w:pPr>
      <w:r>
        <w:rPr>
          <w:color w:val="231F20"/>
        </w:rPr>
        <w:t>ABS – asset-backed security.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earnings. </w:t>
      </w:r>
      <w:r>
        <w:rPr>
          <w:color w:val="231F20"/>
        </w:rPr>
        <w:t>CDS</w:t>
      </w:r>
      <w:r>
        <w:rPr>
          <w:color w:val="231F20"/>
          <w:spacing w:val="-31"/>
        </w:rPr>
        <w:t> </w:t>
      </w:r>
      <w:r>
        <w:rPr>
          <w:color w:val="231F20"/>
        </w:rPr>
        <w:t>–</w:t>
      </w:r>
      <w:r>
        <w:rPr>
          <w:color w:val="231F20"/>
          <w:spacing w:val="-30"/>
        </w:rPr>
        <w:t> </w:t>
      </w:r>
      <w:r>
        <w:rPr>
          <w:color w:val="231F20"/>
        </w:rPr>
        <w:t>credit</w:t>
      </w:r>
      <w:r>
        <w:rPr>
          <w:color w:val="231F20"/>
          <w:spacing w:val="-33"/>
        </w:rPr>
        <w:t> </w:t>
      </w:r>
      <w:r>
        <w:rPr>
          <w:color w:val="231F20"/>
        </w:rPr>
        <w:t>default</w:t>
      </w:r>
      <w:r>
        <w:rPr>
          <w:color w:val="231F20"/>
          <w:spacing w:val="-30"/>
        </w:rPr>
        <w:t> </w:t>
      </w:r>
      <w:r>
        <w:rPr>
          <w:color w:val="231F20"/>
        </w:rPr>
        <w:t>swap.</w:t>
      </w:r>
    </w:p>
    <w:p>
      <w:pPr>
        <w:pStyle w:val="BodyText"/>
        <w:spacing w:before="2"/>
        <w:ind w:left="153"/>
      </w:pPr>
      <w:r>
        <w:rPr>
          <w:color w:val="231F20"/>
        </w:rPr>
        <w:t>CMBS – commercial mortgage-backed security.</w:t>
      </w:r>
    </w:p>
    <w:p>
      <w:pPr>
        <w:pStyle w:val="BodyText"/>
        <w:spacing w:before="38"/>
        <w:ind w:left="153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53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line="278" w:lineRule="auto" w:before="1"/>
        <w:ind w:left="153" w:right="2553"/>
      </w:pPr>
      <w:r>
        <w:rPr>
          <w:color w:val="231F20"/>
        </w:rPr>
        <w:t>ERI – exchange rate index. </w:t>
      </w:r>
      <w:r>
        <w:rPr>
          <w:color w:val="231F20"/>
          <w:w w:val="95"/>
        </w:rPr>
        <w:t>GDP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product. </w:t>
      </w:r>
      <w:r>
        <w:rPr>
          <w:color w:val="231F20"/>
        </w:rPr>
        <w:t>LFS</w:t>
      </w:r>
      <w:r>
        <w:rPr>
          <w:color w:val="231F20"/>
          <w:spacing w:val="-36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Force</w:t>
      </w:r>
      <w:r>
        <w:rPr>
          <w:color w:val="231F20"/>
          <w:spacing w:val="-38"/>
        </w:rPr>
        <w:t> </w:t>
      </w:r>
      <w:r>
        <w:rPr>
          <w:color w:val="231F20"/>
        </w:rPr>
        <w:t>Survey.</w:t>
      </w:r>
    </w:p>
    <w:p>
      <w:pPr>
        <w:pStyle w:val="BodyText"/>
        <w:spacing w:before="2"/>
        <w:ind w:left="153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7"/>
        <w:ind w:left="153" w:right="21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4"/>
        <w:ind w:left="153"/>
      </w:pPr>
      <w:r>
        <w:rPr>
          <w:color w:val="231F20"/>
        </w:rPr>
        <w:t>OIS – overnight index swap.</w:t>
      </w:r>
    </w:p>
    <w:p>
      <w:pPr>
        <w:pStyle w:val="BodyText"/>
        <w:spacing w:before="37"/>
        <w:ind w:left="153"/>
      </w:pPr>
      <w:r>
        <w:rPr>
          <w:color w:val="231F20"/>
        </w:rPr>
        <w:t>RMBS – residential mortgage-backed security.</w:t>
      </w:r>
    </w:p>
    <w:p>
      <w:pPr>
        <w:pStyle w:val="BodyText"/>
        <w:spacing w:before="38"/>
        <w:ind w:left="153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RPI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38"/>
        <w:ind w:left="153"/>
      </w:pPr>
      <w:r>
        <w:rPr>
          <w:color w:val="231F20"/>
        </w:rPr>
        <w:t>RPIX – RPI excluding mortgage interest payments.</w:t>
      </w:r>
    </w:p>
    <w:p>
      <w:pPr>
        <w:pStyle w:val="BodyText"/>
        <w:spacing w:line="278" w:lineRule="auto" w:before="37"/>
        <w:ind w:left="153"/>
      </w:pPr>
      <w:r>
        <w:rPr>
          <w:color w:val="231F20"/>
          <w:w w:val="95"/>
        </w:rPr>
        <w:t>RPIX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excluding </w:t>
      </w:r>
      <w:r>
        <w:rPr>
          <w:color w:val="231F20"/>
        </w:rPr>
        <w:t>mortgage interest</w:t>
      </w:r>
      <w:r>
        <w:rPr>
          <w:color w:val="231F20"/>
          <w:spacing w:val="-44"/>
        </w:rPr>
        <w:t> </w:t>
      </w:r>
      <w:r>
        <w:rPr>
          <w:color w:val="231F20"/>
        </w:rPr>
        <w:t>payments.</w:t>
      </w:r>
    </w:p>
    <w:p>
      <w:pPr>
        <w:pStyle w:val="BodyText"/>
        <w:spacing w:before="9"/>
        <w:rPr>
          <w:sz w:val="21"/>
        </w:rPr>
      </w:pPr>
    </w:p>
    <w:p>
      <w:pPr>
        <w:pStyle w:val="Heading5"/>
      </w:pPr>
      <w:r>
        <w:rPr>
          <w:color w:val="A70740"/>
        </w:rPr>
        <w:t>Abbreviations</w:t>
      </w:r>
    </w:p>
    <w:p>
      <w:pPr>
        <w:pStyle w:val="BodyText"/>
        <w:spacing w:before="33"/>
        <w:ind w:left="153"/>
      </w:pPr>
      <w:r>
        <w:rPr>
          <w:color w:val="231F20"/>
        </w:rPr>
        <w:t>BBA – British Bankers’ Association.</w:t>
      </w:r>
    </w:p>
    <w:p>
      <w:pPr>
        <w:pStyle w:val="BodyText"/>
        <w:spacing w:before="38"/>
        <w:ind w:left="153"/>
      </w:pPr>
      <w:r>
        <w:rPr>
          <w:color w:val="231F20"/>
        </w:rPr>
        <w:t>BCC – British Chambers of Commerce.</w:t>
      </w:r>
    </w:p>
    <w:p>
      <w:pPr>
        <w:pStyle w:val="BodyText"/>
        <w:spacing w:before="38"/>
        <w:ind w:left="153"/>
      </w:pPr>
      <w:r>
        <w:rPr>
          <w:color w:val="231F20"/>
        </w:rPr>
        <w:t>BIS – Department for Business, Innovation and Skills.</w:t>
      </w:r>
    </w:p>
    <w:p>
      <w:pPr>
        <w:pStyle w:val="BodyText"/>
        <w:spacing w:before="38"/>
        <w:ind w:left="153"/>
      </w:pPr>
      <w:r>
        <w:rPr>
          <w:color w:val="231F20"/>
        </w:rPr>
        <w:t>CBI – Confederation of British Industry.</w:t>
      </w:r>
    </w:p>
    <w:p>
      <w:pPr>
        <w:pStyle w:val="BodyText"/>
        <w:spacing w:before="37"/>
        <w:ind w:left="153"/>
      </w:pPr>
      <w:r>
        <w:rPr>
          <w:color w:val="231F20"/>
        </w:rPr>
        <w:t>CFO – chief financial officer.</w:t>
      </w:r>
    </w:p>
    <w:p>
      <w:pPr>
        <w:pStyle w:val="BodyText"/>
        <w:spacing w:before="38"/>
        <w:ind w:left="153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53"/>
      </w:pPr>
      <w:r>
        <w:rPr>
          <w:color w:val="231F20"/>
        </w:rPr>
        <w:t>EU – European Union.</w:t>
      </w:r>
    </w:p>
    <w:p>
      <w:pPr>
        <w:pStyle w:val="BodyText"/>
        <w:spacing w:before="38"/>
        <w:ind w:left="153"/>
      </w:pPr>
      <w:r>
        <w:rPr>
          <w:color w:val="231F20"/>
          <w:w w:val="90"/>
        </w:rPr>
        <w:t>FTSE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Times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Exchange.</w:t>
      </w:r>
    </w:p>
    <w:p>
      <w:pPr>
        <w:pStyle w:val="BodyText"/>
        <w:spacing w:line="278" w:lineRule="auto" w:before="38"/>
        <w:ind w:left="153" w:right="724"/>
      </w:pPr>
      <w:r>
        <w:rPr>
          <w:color w:val="231F20"/>
          <w:w w:val="90"/>
        </w:rPr>
        <w:t>G7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Canada,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France,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Germany,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Italy,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Japan,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United</w:t>
      </w:r>
      <w:r>
        <w:rPr>
          <w:color w:val="231F20"/>
          <w:spacing w:val="-34"/>
        </w:rPr>
        <w:t> </w:t>
      </w:r>
      <w:r>
        <w:rPr>
          <w:color w:val="231F20"/>
        </w:rPr>
        <w:t>Kingdom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United</w:t>
      </w:r>
      <w:r>
        <w:rPr>
          <w:color w:val="231F20"/>
          <w:spacing w:val="-36"/>
        </w:rPr>
        <w:t> </w:t>
      </w:r>
      <w:r>
        <w:rPr>
          <w:color w:val="231F20"/>
        </w:rPr>
        <w:t>States.</w:t>
      </w:r>
    </w:p>
    <w:p>
      <w:pPr>
        <w:pStyle w:val="BodyText"/>
        <w:spacing w:before="1"/>
        <w:ind w:left="153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before="38"/>
        <w:ind w:left="153"/>
      </w:pPr>
      <w:r>
        <w:rPr>
          <w:color w:val="231F20"/>
        </w:rPr>
        <w:t>HMT – Her Majesty’s Treasury.</w:t>
      </w:r>
    </w:p>
    <w:p>
      <w:pPr>
        <w:pStyle w:val="BodyText"/>
        <w:spacing w:line="278" w:lineRule="auto" w:before="37"/>
        <w:ind w:left="153" w:right="1845"/>
      </w:pPr>
      <w:r>
        <w:rPr>
          <w:color w:val="231F20"/>
        </w:rPr>
        <w:t>IMF – International Monetary Fund. </w:t>
      </w:r>
      <w:r>
        <w:rPr>
          <w:color w:val="231F20"/>
          <w:w w:val="95"/>
        </w:rPr>
        <w:t>ISM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Institute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Management. </w:t>
      </w:r>
      <w:r>
        <w:rPr>
          <w:color w:val="231F20"/>
          <w:spacing w:val="-5"/>
        </w:rPr>
        <w:t>LTV</w:t>
      </w:r>
      <w:r>
        <w:rPr>
          <w:color w:val="231F20"/>
          <w:spacing w:val="-20"/>
        </w:rPr>
        <w:t> </w:t>
      </w:r>
      <w:r>
        <w:rPr>
          <w:color w:val="231F20"/>
        </w:rPr>
        <w:t>–</w:t>
      </w:r>
      <w:r>
        <w:rPr>
          <w:color w:val="231F20"/>
          <w:spacing w:val="-20"/>
        </w:rPr>
        <w:t> </w:t>
      </w:r>
      <w:r>
        <w:rPr>
          <w:color w:val="231F20"/>
        </w:rPr>
        <w:t>loan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value.</w:t>
      </w:r>
    </w:p>
    <w:p>
      <w:pPr>
        <w:pStyle w:val="BodyText"/>
        <w:spacing w:before="2"/>
        <w:ind w:left="153"/>
      </w:pPr>
      <w:r>
        <w:rPr>
          <w:color w:val="231F20"/>
        </w:rPr>
        <w:t>MPC – Monetary Policy Committee.</w:t>
      </w:r>
    </w:p>
    <w:p>
      <w:pPr>
        <w:pStyle w:val="BodyText"/>
        <w:spacing w:before="38"/>
        <w:ind w:left="153"/>
      </w:pPr>
      <w:r>
        <w:rPr>
          <w:color w:val="231F20"/>
        </w:rPr>
        <w:t>MTIC – missing trader intra-community.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</w:pPr>
    </w:p>
    <w:p>
      <w:pPr>
        <w:pStyle w:val="BodyText"/>
        <w:ind w:left="153"/>
      </w:pPr>
      <w:r>
        <w:rPr>
          <w:color w:val="231F20"/>
        </w:rPr>
        <w:t>OBR – Office for Budget Responsibility.</w:t>
      </w:r>
    </w:p>
    <w:p>
      <w:pPr>
        <w:pStyle w:val="BodyText"/>
        <w:spacing w:before="38"/>
        <w:ind w:left="153"/>
      </w:pPr>
      <w:r>
        <w:rPr>
          <w:color w:val="231F20"/>
        </w:rPr>
        <w:t>OFCs – other financial corporations.</w:t>
      </w:r>
    </w:p>
    <w:p>
      <w:pPr>
        <w:pStyle w:val="BodyText"/>
        <w:spacing w:line="278" w:lineRule="auto" w:before="38"/>
        <w:ind w:left="153" w:right="1650"/>
      </w:pPr>
      <w:r>
        <w:rPr>
          <w:color w:val="231F20"/>
        </w:rPr>
        <w:t>ONS – Office for National Statistics. </w:t>
      </w:r>
      <w:r>
        <w:rPr>
          <w:color w:val="231F20"/>
          <w:w w:val="90"/>
        </w:rPr>
        <w:t>PNFCs – private non-financial corporations. </w:t>
      </w:r>
      <w:r>
        <w:rPr>
          <w:color w:val="231F20"/>
        </w:rPr>
        <w:t>PwC – PricewaterhouseCoopers.</w:t>
      </w:r>
    </w:p>
    <w:p>
      <w:pPr>
        <w:pStyle w:val="BodyText"/>
        <w:spacing w:before="2"/>
        <w:ind w:left="153"/>
      </w:pPr>
      <w:r>
        <w:rPr>
          <w:color w:val="231F20"/>
        </w:rPr>
        <w:t>QNA – Quarterly National Accounts.</w:t>
      </w:r>
    </w:p>
    <w:p>
      <w:pPr>
        <w:pStyle w:val="BodyText"/>
        <w:spacing w:before="37"/>
        <w:ind w:left="153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8"/>
        <w:ind w:left="153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53"/>
      </w:pPr>
      <w:r>
        <w:rPr>
          <w:color w:val="231F20"/>
        </w:rPr>
        <w:t>VAT – Value Added Tax.</w:t>
      </w:r>
    </w:p>
    <w:p>
      <w:pPr>
        <w:pStyle w:val="BodyText"/>
        <w:rPr>
          <w:sz w:val="24"/>
        </w:rPr>
      </w:pPr>
    </w:p>
    <w:p>
      <w:pPr>
        <w:pStyle w:val="Heading5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53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53"/>
      </w:pPr>
      <w:r>
        <w:rPr>
          <w:color w:val="231F20"/>
        </w:rPr>
        <w:t>n.a. = not available.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 w:before="1"/>
        <w:ind w:left="153" w:right="676"/>
      </w:pP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78" w:lineRule="auto"/>
        <w:ind w:left="153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640"/>
          <w:cols w:num="2" w:equalWidth="0">
            <w:col w:w="5172" w:space="157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spacing w:before="10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2011</w:t>
      </w:r>
    </w:p>
    <w:p>
      <w:pPr>
        <w:spacing w:before="42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00">
            <wp:simplePos x="0" y="0"/>
            <wp:positionH relativeFrom="page">
              <wp:posOffset>486003</wp:posOffset>
            </wp:positionH>
            <wp:positionV relativeFrom="paragraph">
              <wp:posOffset>96154</wp:posOffset>
            </wp:positionV>
            <wp:extent cx="575085" cy="569594"/>
            <wp:effectExtent l="0" t="0" r="0" b="0"/>
            <wp:wrapTopAndBottom/>
            <wp:docPr id="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4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85" cy="56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1">
            <wp:simplePos x="0" y="0"/>
            <wp:positionH relativeFrom="page">
              <wp:posOffset>1226521</wp:posOffset>
            </wp:positionH>
            <wp:positionV relativeFrom="paragraph">
              <wp:posOffset>120925</wp:posOffset>
            </wp:positionV>
            <wp:extent cx="1134929" cy="519112"/>
            <wp:effectExtent l="0" t="0" r="0" b="0"/>
            <wp:wrapTopAndBottom/>
            <wp:docPr id="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5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89"/>
      <w:pgSz w:w="11910" w:h="16840"/>
      <w:pgMar w:header="0" w:footer="0" w:top="1600" w:bottom="280" w:left="64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85pt;width:31.15pt;height:10.95pt;mso-position-horizontal-relative:page;mso-position-vertical-relative:page;z-index:-215280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985pt;margin-top:21.2785pt;width:9.9pt;height:10.95pt;mso-position-horizontal-relative:page;mso-position-vertical-relative:page;z-index:-215275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05pt;height:10.95pt;mso-position-horizontal-relative:page;mso-position-vertical-relative:page;z-index:-215178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0.65pt;height:10.95pt;mso-position-horizontal-relative:page;mso-position-vertical-relative:page;z-index:-215173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59.6pt;height:10.95pt;mso-position-horizontal-relative:page;mso-position-vertical-relative:page;z-index:-215168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711243pt;margin-top:21.2785pt;width:9.9pt;height:10.95pt;mso-position-horizontal-relative:page;mso-position-vertical-relative:page;z-index:-215162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23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515776" from="40.604pt,79.720001pt" to="256.0370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1pt;height:10.95pt;mso-position-horizontal-relative:page;mso-position-vertical-relative:page;z-index:-215152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0.65pt;height:10.95pt;mso-position-horizontal-relative:page;mso-position-vertical-relative:page;z-index:-215147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90.8pt;height:10.95pt;mso-position-horizontal-relative:page;mso-position-vertical-relative:page;z-index:-215142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877502pt;margin-top:21.2785pt;width:13.75pt;height:10.95pt;mso-position-horizontal-relative:page;mso-position-vertical-relative:page;z-index:-215137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513216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3.95pt;height:10.95pt;mso-position-horizontal-relative:page;mso-position-vertical-relative:page;z-index:-215127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0.65pt;height:10.95pt;mso-position-horizontal-relative:page;mso-position-vertical-relative:page;z-index:-215121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511680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90.8pt;height:10.95pt;mso-position-horizontal-relative:page;mso-position-vertical-relative:page;z-index:-215111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9280pt;margin-top:21.2785pt;width:13.9pt;height:10.95pt;mso-position-horizontal-relative:page;mso-position-vertical-relative:page;z-index:-215106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510144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05pt;height:10.95pt;mso-position-horizontal-relative:page;mso-position-vertical-relative:page;z-index:-215096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0.65pt;height:10.95pt;mso-position-horizontal-relative:page;mso-position-vertical-relative:page;z-index:-215091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4pt;height:10.95pt;mso-position-horizontal-relative:page;mso-position-vertical-relative:page;z-index:-215086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0.65pt;height:10.95pt;mso-position-horizontal-relative:page;mso-position-vertical-relative:page;z-index:-215080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83.15pt;height:10.95pt;mso-position-horizontal-relative:page;mso-position-vertical-relative:page;z-index:-215075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2734pt;margin-top:21.2785pt;width:14.05pt;height:10.95pt;mso-position-horizontal-relative:page;mso-position-vertical-relative:page;z-index:-215070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506560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100.65pt;height:10.95pt;mso-position-horizontal-relative:page;mso-position-vertical-relative:page;z-index:-215060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37476pt;margin-top:21.2785pt;width:14.1pt;height:10.95pt;mso-position-horizontal-relative:page;mso-position-vertical-relative:page;z-index:-215055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2785pt;width:13.35pt;height:11.05pt;mso-position-horizontal-relative:page;mso-position-vertical-relative:page;z-index:-21527040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0.65pt;height:10.95pt;mso-position-horizontal-relative:page;mso-position-vertical-relative:page;z-index:-215265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4.2pt;height:10.95pt;mso-position-horizontal-relative:page;mso-position-vertical-relative:page;z-index:-215050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90.65pt;height:10.95pt;mso-position-horizontal-relative:page;mso-position-vertical-relative:page;z-index:-215045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100.65pt;height:10.95pt;mso-position-horizontal-relative:page;mso-position-vertical-relative:page;z-index:-215040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58276pt;margin-top:21.2785pt;width:14.25pt;height:10.95pt;mso-position-horizontal-relative:page;mso-position-vertical-relative:page;z-index:-215034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4pt;height:10.95pt;mso-position-horizontal-relative:page;mso-position-vertical-relative:page;z-index:-215029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0.65pt;height:10.95pt;mso-position-horizontal-relative:page;mso-position-vertical-relative:page;z-index:-215024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75pt;height:10.95pt;mso-position-horizontal-relative:page;mso-position-vertical-relative:page;z-index:-215019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90.65pt;height:10.95pt;mso-position-horizontal-relative:page;mso-position-vertical-relative:page;z-index:-215014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3.7pt;height:10.95pt;mso-position-horizontal-relative:page;mso-position-vertical-relative:page;z-index:-215260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278015pt;margin-top:21.3335pt;width:13.2pt;height:10.95pt;mso-position-horizontal-relative:page;mso-position-vertical-relative:page;z-index:-215255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3.35pt;height:10.95pt;mso-position-horizontal-relative:page;mso-position-vertical-relative:page;z-index:-215249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0.65pt;height:10.95pt;mso-position-horizontal-relative:page;mso-position-vertical-relative:page;z-index:-215244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523968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3.4pt;height:10.95pt;mso-position-horizontal-relative:page;mso-position-vertical-relative:page;z-index:-215234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0.65pt;height:10.95pt;mso-position-horizontal-relative:page;mso-position-vertical-relative:page;z-index:-215229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3.7pt;height:10.95pt;mso-position-horizontal-relative:page;mso-position-vertical-relative:page;z-index:-215224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278015pt;margin-top:21.3335pt;width:13.2pt;height:10.95pt;mso-position-horizontal-relative:page;mso-position-vertical-relative:page;z-index:-215219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.546799pt;margin-top:21.2785pt;width:14.2pt;height:11.05pt;mso-position-horizontal-relative:page;mso-position-vertical-relative:page;z-index:-21521408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0.65pt;height:10.95pt;mso-position-horizontal-relative:page;mso-position-vertical-relative:page;z-index:-215208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3998pt;margin-top:21.3335pt;width:103.7pt;height:10.95pt;mso-position-horizontal-relative:page;mso-position-vertical-relative:page;z-index:-215203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714783pt;margin-top:21.3335pt;width:12.75pt;height:10.95pt;mso-position-horizontal-relative:page;mso-position-vertical-relative:page;z-index:-215198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519360" from="40.682999pt,79.720001pt" to="256.115999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59.6pt;height:10.95pt;mso-position-horizontal-relative:page;mso-position-vertical-relative:page;z-index:-215188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01001pt;margin-top:21.2785pt;width:13.2pt;height:10.95pt;mso-position-horizontal-relative:page;mso-position-vertical-relative:page;z-index:-215183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8">
    <w:multiLevelType w:val="hybridMultilevel"/>
    <w:lvl w:ilvl="0">
      <w:start w:val="1"/>
      <w:numFmt w:val="lowerLetter"/>
      <w:lvlText w:val="(%1)"/>
      <w:lvlJc w:val="left"/>
      <w:pPr>
        <w:ind w:left="809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9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9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89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99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6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4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39" w:hanging="17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7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9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4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9" w:hanging="454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3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102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06" w:hanging="453"/>
        <w:jc w:val="left"/>
      </w:pPr>
      <w:rPr>
        <w:rFonts w:hint="default" w:ascii="Trebuchet MS" w:hAnsi="Trebuchet MS" w:eastAsia="Trebuchet MS" w:cs="Trebuchet MS"/>
        <w:color w:val="231F20"/>
        <w:w w:val="89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7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9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4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7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9" w:hanging="453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7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9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4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9" w:hanging="454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7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9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4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9" w:hanging="454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8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2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51" w:hanging="454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0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8" w:hanging="213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0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4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3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0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8" w:hanging="213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0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4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4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3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6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1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6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20" w:hanging="213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33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67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4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13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13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77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5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0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0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0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6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41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7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727" w:hanging="213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6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35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0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6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3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8" w:hanging="213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3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5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0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20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7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9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2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14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09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43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1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17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8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5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34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100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3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0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2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16" w:hanging="21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0" w:hanging="21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5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9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29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0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8" w:hanging="21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66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66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6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6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6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630" w:hanging="48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30" w:hanging="481"/>
        <w:jc w:val="left"/>
      </w:pPr>
      <w:rPr>
        <w:rFonts w:hint="default" w:ascii="Trebuchet MS" w:hAnsi="Trebuchet MS" w:eastAsia="Trebuchet MS" w:cs="Trebuchet MS"/>
        <w:color w:val="231F20"/>
        <w:spacing w:val="-1"/>
        <w:w w:val="85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1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7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3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85" w:hanging="21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3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88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60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78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96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14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33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51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9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7" w:hanging="481"/>
      </w:pPr>
      <w:rPr>
        <w:rFonts w:hint="default"/>
        <w:lang w:val="en-US" w:eastAsia="en-US" w:bidi="ar-SA"/>
      </w:rPr>
    </w:lvl>
  </w:abstractNum>
  <w:num w:numId="49">
    <w:abstractNumId w:val="48"/>
  </w:num>
  <w:num w:numId="11">
    <w:abstractNumId w:val="10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3"/>
      <w:ind w:left="607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"/>
      <w:ind w:left="607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3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3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3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0"/>
      <w:ind w:left="105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07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hyperlink" Target="http://www.bankofengland.co.uk/publications/inflationreport/infrep.htm" TargetMode="External"/><Relationship Id="rId20" Type="http://schemas.openxmlformats.org/officeDocument/2006/relationships/hyperlink" Target="http://www.bankofengland.co.uk/publications/inflationreport/2011.htm" TargetMode="External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header" Target="header3.xml"/><Relationship Id="rId27" Type="http://schemas.openxmlformats.org/officeDocument/2006/relationships/header" Target="header4.xml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header" Target="header5.xml"/><Relationship Id="rId32" Type="http://schemas.openxmlformats.org/officeDocument/2006/relationships/header" Target="header6.xml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hyperlink" Target="http://www.bankofengland.co.uk/publications/records/fpc/pdf/2011/record1106.pdf" TargetMode="External"/><Relationship Id="rId37" Type="http://schemas.openxmlformats.org/officeDocument/2006/relationships/image" Target="media/image24.png"/><Relationship Id="rId38" Type="http://schemas.openxmlformats.org/officeDocument/2006/relationships/hyperlink" Target="http://www.bankofengland.co.uk/publications/fsr/2011/fsrfull1106.pdf" TargetMode="External"/><Relationship Id="rId39" Type="http://schemas.openxmlformats.org/officeDocument/2006/relationships/header" Target="header7.xml"/><Relationship Id="rId40" Type="http://schemas.openxmlformats.org/officeDocument/2006/relationships/header" Target="header8.xml"/><Relationship Id="rId41" Type="http://schemas.openxmlformats.org/officeDocument/2006/relationships/image" Target="media/image25.png"/><Relationship Id="rId42" Type="http://schemas.openxmlformats.org/officeDocument/2006/relationships/hyperlink" Target="http://www.bankofengland.co.uk/mfsd/iadb/notesiadb/household_int.htm)" TargetMode="External"/><Relationship Id="rId43" Type="http://schemas.openxmlformats.org/officeDocument/2006/relationships/header" Target="header9.xml"/><Relationship Id="rId44" Type="http://schemas.openxmlformats.org/officeDocument/2006/relationships/header" Target="header10.xml"/><Relationship Id="rId45" Type="http://schemas.openxmlformats.org/officeDocument/2006/relationships/image" Target="media/image26.png"/><Relationship Id="rId46" Type="http://schemas.openxmlformats.org/officeDocument/2006/relationships/image" Target="media/image27.png"/><Relationship Id="rId47" Type="http://schemas.openxmlformats.org/officeDocument/2006/relationships/header" Target="header11.xml"/><Relationship Id="rId48" Type="http://schemas.openxmlformats.org/officeDocument/2006/relationships/header" Target="header12.xml"/><Relationship Id="rId49" Type="http://schemas.openxmlformats.org/officeDocument/2006/relationships/header" Target="header13.xml"/><Relationship Id="rId50" Type="http://schemas.openxmlformats.org/officeDocument/2006/relationships/header" Target="header14.xml"/><Relationship Id="rId51" Type="http://schemas.openxmlformats.org/officeDocument/2006/relationships/image" Target="media/image28.png"/><Relationship Id="rId52" Type="http://schemas.openxmlformats.org/officeDocument/2006/relationships/image" Target="media/image29.png"/><Relationship Id="rId53" Type="http://schemas.openxmlformats.org/officeDocument/2006/relationships/image" Target="media/image30.png"/><Relationship Id="rId54" Type="http://schemas.openxmlformats.org/officeDocument/2006/relationships/image" Target="media/image31.png"/><Relationship Id="rId55" Type="http://schemas.openxmlformats.org/officeDocument/2006/relationships/image" Target="media/image32.png"/><Relationship Id="rId56" Type="http://schemas.openxmlformats.org/officeDocument/2006/relationships/header" Target="header15.xml"/><Relationship Id="rId57" Type="http://schemas.openxmlformats.org/officeDocument/2006/relationships/header" Target="header16.xml"/><Relationship Id="rId58" Type="http://schemas.openxmlformats.org/officeDocument/2006/relationships/image" Target="media/image33.png"/><Relationship Id="rId59" Type="http://schemas.openxmlformats.org/officeDocument/2006/relationships/header" Target="header17.xml"/><Relationship Id="rId60" Type="http://schemas.openxmlformats.org/officeDocument/2006/relationships/header" Target="header18.xml"/><Relationship Id="rId61" Type="http://schemas.openxmlformats.org/officeDocument/2006/relationships/image" Target="media/image34.png"/><Relationship Id="rId62" Type="http://schemas.openxmlformats.org/officeDocument/2006/relationships/hyperlink" Target="http://www.bankofengland.co.uk/monetarypolicy/pdf/" TargetMode="External"/><Relationship Id="rId63" Type="http://schemas.openxmlformats.org/officeDocument/2006/relationships/image" Target="media/image35.png"/><Relationship Id="rId64" Type="http://schemas.openxmlformats.org/officeDocument/2006/relationships/image" Target="media/image36.png"/><Relationship Id="rId65" Type="http://schemas.openxmlformats.org/officeDocument/2006/relationships/image" Target="media/image37.png"/><Relationship Id="rId66" Type="http://schemas.openxmlformats.org/officeDocument/2006/relationships/image" Target="media/image38.png"/><Relationship Id="rId67" Type="http://schemas.openxmlformats.org/officeDocument/2006/relationships/image" Target="media/image39.png"/><Relationship Id="rId68" Type="http://schemas.openxmlformats.org/officeDocument/2006/relationships/image" Target="media/image40.png"/><Relationship Id="rId69" Type="http://schemas.openxmlformats.org/officeDocument/2006/relationships/image" Target="media/image41.png"/><Relationship Id="rId70" Type="http://schemas.openxmlformats.org/officeDocument/2006/relationships/image" Target="media/image42.png"/><Relationship Id="rId71" Type="http://schemas.openxmlformats.org/officeDocument/2006/relationships/image" Target="media/image43.png"/><Relationship Id="rId72" Type="http://schemas.openxmlformats.org/officeDocument/2006/relationships/header" Target="header19.xml"/><Relationship Id="rId73" Type="http://schemas.openxmlformats.org/officeDocument/2006/relationships/header" Target="header20.xml"/><Relationship Id="rId74" Type="http://schemas.openxmlformats.org/officeDocument/2006/relationships/image" Target="media/image44.png"/><Relationship Id="rId75" Type="http://schemas.openxmlformats.org/officeDocument/2006/relationships/image" Target="media/image45.png"/><Relationship Id="rId76" Type="http://schemas.openxmlformats.org/officeDocument/2006/relationships/image" Target="media/image46.png"/><Relationship Id="rId77" Type="http://schemas.openxmlformats.org/officeDocument/2006/relationships/image" Target="media/image47.png"/><Relationship Id="rId78" Type="http://schemas.openxmlformats.org/officeDocument/2006/relationships/image" Target="media/image48.png"/><Relationship Id="rId79" Type="http://schemas.openxmlformats.org/officeDocument/2006/relationships/header" Target="header21.xml"/><Relationship Id="rId80" Type="http://schemas.openxmlformats.org/officeDocument/2006/relationships/header" Target="header22.xml"/><Relationship Id="rId81" Type="http://schemas.openxmlformats.org/officeDocument/2006/relationships/image" Target="media/image49.png"/><Relationship Id="rId82" Type="http://schemas.openxmlformats.org/officeDocument/2006/relationships/image" Target="media/image50.png"/><Relationship Id="rId83" Type="http://schemas.openxmlformats.org/officeDocument/2006/relationships/image" Target="media/image51.png"/><Relationship Id="rId84" Type="http://schemas.openxmlformats.org/officeDocument/2006/relationships/image" Target="media/image52.png"/><Relationship Id="rId85" Type="http://schemas.openxmlformats.org/officeDocument/2006/relationships/image" Target="media/image53.png"/><Relationship Id="rId86" Type="http://schemas.openxmlformats.org/officeDocument/2006/relationships/header" Target="header23.xml"/><Relationship Id="rId87" Type="http://schemas.openxmlformats.org/officeDocument/2006/relationships/header" Target="header24.xml"/><Relationship Id="rId88" Type="http://schemas.openxmlformats.org/officeDocument/2006/relationships/header" Target="header25.xml"/><Relationship Id="rId89" Type="http://schemas.openxmlformats.org/officeDocument/2006/relationships/header" Target="header26.xml"/><Relationship Id="rId90" Type="http://schemas.openxmlformats.org/officeDocument/2006/relationships/image" Target="media/image54.jpeg"/><Relationship Id="rId91" Type="http://schemas.openxmlformats.org/officeDocument/2006/relationships/image" Target="media/image55.png"/><Relationship Id="rId9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August 2011</dc:subject>
  <dc:title>Bank of England Inflation Report August 2011</dc:title>
  <dcterms:created xsi:type="dcterms:W3CDTF">2020-06-02T22:08:47Z</dcterms:created>
  <dcterms:modified xsi:type="dcterms:W3CDTF">2020-06-02T22:08:47Z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2011-08-09T00:00:00Z</vt:filetime>
  </property>
  <property fmtid="{D5CDD505-2E9C-101B-9397-08002B2CF9AE}" pid="3" name="LastSaved">
    <vt:filetime>2020-06-02T00:00:00Z</vt:filetime>
  </property>
</Properties>
</file>