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993pt;width:595pt;height:633.6pt;mso-position-horizontal-relative:page;mso-position-vertical-relative:page;z-index:15728640" coordorigin="0,4168" coordsize="11900,12672">
            <v:shape style="position:absolute;left:0;top:4649;width:11900;height:12191" type="#_x0000_t75" stroked="false">
              <v:imagedata r:id="rId5" o:title=""/>
            </v:shape>
            <v:rect style="position:absolute;left:790;top:4168;width:4451;height:964" filled="true" fillcolor="#d8d0c7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503;top:4562;width:159;height:182" type="#_x0000_t75" stroked="false">
              <v:imagedata r:id="rId7" o:title=""/>
            </v:shape>
            <v:shape style="position:absolute;left:2291;top:4562;width:163;height:183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60,4562" coordsize="95,182" path="m4154,4720l4088,4720,4088,4562,4060,4562,4060,4720,4060,4744,4154,4744,4154,4720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May 2008</w:t>
      </w:r>
    </w:p>
    <w:p>
      <w:pPr>
        <w:spacing w:after="0"/>
        <w:sectPr>
          <w:type w:val="continuous"/>
          <w:pgSz w:w="1190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before="4"/>
        <w:ind w:left="1823" w:right="0" w:firstLine="0"/>
        <w:jc w:val="left"/>
        <w:rPr>
          <w:sz w:val="30"/>
        </w:rPr>
      </w:pPr>
      <w:r>
        <w:rPr>
          <w:position w:val="-23"/>
        </w:rPr>
        <w:drawing>
          <wp:inline distT="0" distB="0" distL="0" distR="0">
            <wp:extent cx="432003" cy="432003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/>
          <w:sz w:val="20"/>
        </w:rPr>
        <w:t>    </w:t>
      </w:r>
      <w:r>
        <w:rPr>
          <w:rFonts w:ascii="Times New Roman"/>
          <w:spacing w:val="7"/>
          <w:sz w:val="20"/>
        </w:rPr>
        <w:t> </w:t>
      </w:r>
      <w:r>
        <w:rPr>
          <w:color w:val="231F20"/>
          <w:spacing w:val="18"/>
          <w:w w:val="105"/>
          <w:sz w:val="30"/>
        </w:rPr>
        <w:t>BANK </w:t>
      </w:r>
      <w:r>
        <w:rPr>
          <w:color w:val="231F20"/>
          <w:spacing w:val="12"/>
          <w:w w:val="105"/>
          <w:sz w:val="30"/>
        </w:rPr>
        <w:t>OF</w:t>
      </w:r>
      <w:r>
        <w:rPr>
          <w:color w:val="231F20"/>
          <w:spacing w:val="17"/>
          <w:w w:val="105"/>
          <w:sz w:val="30"/>
        </w:rPr>
        <w:t> </w:t>
      </w:r>
      <w:r>
        <w:rPr>
          <w:color w:val="231F20"/>
          <w:spacing w:val="25"/>
          <w:w w:val="105"/>
          <w:sz w:val="30"/>
        </w:rPr>
        <w:t>ENGLAND</w:t>
      </w:r>
    </w:p>
    <w:p>
      <w:pPr>
        <w:spacing w:before="302"/>
        <w:ind w:left="181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43" w:right="0" w:firstLine="0"/>
        <w:jc w:val="left"/>
        <w:rPr>
          <w:sz w:val="32"/>
        </w:rPr>
      </w:pPr>
      <w:r>
        <w:rPr>
          <w:color w:val="231F20"/>
          <w:sz w:val="32"/>
        </w:rPr>
        <w:t>May 2008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8"/>
        <w:ind w:left="181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81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5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whom</w:t>
      </w:r>
      <w:r>
        <w:rPr>
          <w:color w:val="231F20"/>
          <w:spacing w:val="-25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uncertainties</w:t>
      </w:r>
      <w:r>
        <w:rPr>
          <w:color w:val="231F20"/>
          <w:spacing w:val="-45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 w:right="250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England</w:t>
      </w:r>
      <w:r>
        <w:rPr>
          <w:color w:val="231F20"/>
          <w:spacing w:val="-26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4"/>
        <w:ind w:left="1815"/>
      </w:pPr>
      <w:r>
        <w:rPr>
          <w:color w:val="A70740"/>
        </w:rPr>
        <w:t>The Monetary Policy Committee:</w:t>
      </w:r>
    </w:p>
    <w:p>
      <w:pPr>
        <w:pStyle w:val="BodyText"/>
        <w:spacing w:before="23"/>
        <w:ind w:left="181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8"/>
        <w:ind w:left="1815" w:right="2312"/>
      </w:pPr>
      <w:r>
        <w:rPr>
          <w:color w:val="231F20"/>
          <w:w w:val="90"/>
        </w:rPr>
        <w:t>Rachel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Lomax,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John Gieve, Deputy Governor responsible for financial stability </w:t>
      </w:r>
      <w:r>
        <w:rPr>
          <w:color w:val="231F20"/>
        </w:rPr>
        <w:t>Kate</w:t>
      </w:r>
      <w:r>
        <w:rPr>
          <w:color w:val="231F20"/>
          <w:spacing w:val="-18"/>
        </w:rPr>
        <w:t> </w:t>
      </w:r>
      <w:r>
        <w:rPr>
          <w:color w:val="231F20"/>
        </w:rPr>
        <w:t>Barker</w:t>
      </w:r>
    </w:p>
    <w:p>
      <w:pPr>
        <w:pStyle w:val="BodyText"/>
        <w:spacing w:line="268" w:lineRule="auto"/>
        <w:ind w:left="1815" w:right="6702"/>
      </w:pPr>
      <w:r>
        <w:rPr>
          <w:color w:val="231F20"/>
          <w:w w:val="90"/>
        </w:rPr>
        <w:t>Charles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Bean </w:t>
      </w:r>
      <w:r>
        <w:rPr>
          <w:color w:val="231F20"/>
        </w:rPr>
        <w:t>Tim</w:t>
      </w:r>
      <w:r>
        <w:rPr>
          <w:color w:val="231F20"/>
          <w:spacing w:val="-36"/>
        </w:rPr>
        <w:t> </w:t>
      </w:r>
      <w:r>
        <w:rPr>
          <w:color w:val="231F20"/>
        </w:rPr>
        <w:t>Besley</w:t>
      </w:r>
    </w:p>
    <w:p>
      <w:pPr>
        <w:pStyle w:val="BodyText"/>
        <w:spacing w:line="268" w:lineRule="auto"/>
        <w:ind w:left="1815" w:right="6193"/>
      </w:pPr>
      <w:r>
        <w:rPr>
          <w:color w:val="231F20"/>
          <w:w w:val="90"/>
        </w:rPr>
        <w:t>David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Blanchflower </w:t>
      </w:r>
      <w:r>
        <w:rPr>
          <w:color w:val="231F20"/>
          <w:w w:val="95"/>
        </w:rPr>
        <w:t>Andrew Sentance </w:t>
      </w:r>
      <w:r>
        <w:rPr>
          <w:color w:val="231F20"/>
        </w:rPr>
        <w:t>Paul</w:t>
      </w:r>
      <w:r>
        <w:rPr>
          <w:color w:val="231F20"/>
          <w:spacing w:val="-36"/>
        </w:rPr>
        <w:t> </w:t>
      </w:r>
      <w:r>
        <w:rPr>
          <w:color w:val="231F20"/>
        </w:rPr>
        <w:t>Tucker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81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7"/>
        <w:ind w:left="181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www.bankofengland.co.uk/publications/inflationreport/2008.htm.</w:t>
        </w:r>
      </w:hyperlink>
    </w:p>
    <w:p>
      <w:pPr>
        <w:spacing w:line="244" w:lineRule="auto" w:before="112"/>
        <w:ind w:left="1815" w:right="1458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90"/>
            <w:sz w:val="21"/>
          </w:rPr>
          <w:t>www.bankofengland.co.uk/publications/inflationreport/2008.htm.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00" w:h="16840"/>
          <w:pgMar w:top="1380" w:bottom="280" w:left="1680" w:right="66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spacing w:before="104"/>
        <w:ind w:left="1430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345"/>
        <w:gridCol w:w="1209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2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3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2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2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 and asset prices</w:t>
              </w:r>
            </w:hyperlink>
          </w:p>
        </w:tc>
        <w:tc>
          <w:tcPr>
            <w:tcW w:w="12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Monetary aggregates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846" w:hRule="atLeast"/>
        </w:trPr>
        <w:tc>
          <w:tcPr>
            <w:tcW w:w="354" w:type="dxa"/>
          </w:tcPr>
          <w:p>
            <w:pPr>
              <w:pStyle w:val="TableParagraph"/>
              <w:spacing w:line="247" w:lineRule="auto" w:before="2"/>
              <w:ind w:right="30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90"/>
                  <w:sz w:val="21"/>
                </w:rPr>
                <w:t>Box</w:t>
              </w:r>
            </w:hyperlink>
            <w:r>
              <w:rPr>
                <w:color w:val="231F20"/>
                <w:w w:val="90"/>
                <w:sz w:val="21"/>
              </w:rPr>
              <w:t> </w:t>
            </w:r>
            <w:hyperlink w:history="true" w:anchor="_bookmark4">
              <w:r>
                <w:rPr>
                  <w:color w:val="231F20"/>
                  <w:w w:val="90"/>
                  <w:sz w:val="21"/>
                </w:rPr>
                <w:t>Box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  <w:p>
            <w:pPr>
              <w:pStyle w:val="TableParagraph"/>
              <w:spacing w:line="247" w:lineRule="auto" w:before="7"/>
              <w:ind w:left="42" w:right="61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How</w:t>
              </w:r>
              <w:r>
                <w:rPr>
                  <w:color w:val="231F20"/>
                  <w:spacing w:val="-37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far</w:t>
              </w:r>
              <w:r>
                <w:rPr>
                  <w:color w:val="231F20"/>
                  <w:spacing w:val="-34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along</w:t>
              </w:r>
              <w:r>
                <w:rPr>
                  <w:color w:val="231F20"/>
                  <w:spacing w:val="-36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the</w:t>
              </w:r>
              <w:r>
                <w:rPr>
                  <w:color w:val="231F20"/>
                  <w:spacing w:val="-33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risk</w:t>
              </w:r>
              <w:r>
                <w:rPr>
                  <w:color w:val="231F20"/>
                  <w:spacing w:val="-34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spectrum</w:t>
              </w:r>
              <w:r>
                <w:rPr>
                  <w:color w:val="231F20"/>
                  <w:spacing w:val="-34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has</w:t>
              </w:r>
              <w:r>
                <w:rPr>
                  <w:color w:val="231F20"/>
                  <w:spacing w:val="-34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secured</w:t>
              </w:r>
              <w:r>
                <w:rPr>
                  <w:color w:val="231F20"/>
                  <w:spacing w:val="-33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credit</w:t>
              </w:r>
              <w:r>
                <w:rPr>
                  <w:color w:val="231F20"/>
                  <w:spacing w:val="-34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supply</w:t>
              </w:r>
              <w:r>
                <w:rPr>
                  <w:color w:val="231F20"/>
                  <w:spacing w:val="-36"/>
                  <w:w w:val="90"/>
                  <w:sz w:val="21"/>
                </w:rPr>
                <w:t> </w:t>
              </w:r>
              <w:r>
                <w:rPr>
                  <w:color w:val="231F20"/>
                  <w:w w:val="90"/>
                  <w:sz w:val="21"/>
                </w:rPr>
                <w:t>tightened </w:t>
              </w:r>
              <w:r>
                <w:rPr>
                  <w:color w:val="231F20"/>
                  <w:w w:val="95"/>
                  <w:sz w:val="21"/>
                </w:rPr>
                <w:t>for</w:t>
              </w:r>
              <w:r>
                <w:rPr>
                  <w:color w:val="231F20"/>
                  <w:spacing w:val="-13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households?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left="757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10</w:t>
              </w:r>
            </w:hyperlink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76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6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12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0"/>
                <w:w w:val="90"/>
                <w:sz w:val="21"/>
              </w:rPr>
              <w:t>19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2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net trade</w:t>
            </w:r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3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implications of recent falls in consumer confidence for spending</w:t>
            </w:r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2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2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Capacity pressures and capital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Pressures within the labour market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The impact of the dislocation in financial markets on potential supply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28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2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33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Near-term outlook for CPI inflation</w:t>
              </w:r>
            </w:hyperlink>
          </w:p>
        </w:tc>
        <w:tc>
          <w:tcPr>
            <w:tcW w:w="12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Global costs and prices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4.5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2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39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2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Risks to demand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0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Risks to inflation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105"/>
                  <w:sz w:val="21"/>
                </w:rPr>
                <w:t>44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5.4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The balance of risks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5.5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45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209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49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12994pt;margin-top:19.387951pt;width:384.05pt;height:.1pt;mso-position-horizontal-relative:page;mso-position-vertical-relative:paragraph;z-index:-15728128;mso-wrap-distance-left:0;mso-wrap-distance-right:0" coordorigin="3088,388" coordsize="7681,0" path="m3088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1" w:val="right" w:leader="none"/>
        </w:tabs>
        <w:spacing w:before="83"/>
        <w:ind w:left="1408" w:right="0" w:firstLine="0"/>
        <w:jc w:val="left"/>
        <w:rPr>
          <w:sz w:val="21"/>
        </w:rPr>
      </w:pPr>
      <w:hyperlink w:history="true" w:anchor="_bookmark20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1" w:val="right" w:leader="none"/>
        </w:tabs>
        <w:spacing w:before="166"/>
        <w:ind w:left="1408" w:right="0" w:firstLine="0"/>
        <w:jc w:val="left"/>
        <w:rPr>
          <w:sz w:val="21"/>
        </w:rPr>
      </w:pPr>
      <w:hyperlink w:history="true" w:anchor="_bookmark21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1" w:val="right" w:leader="none"/>
        </w:tabs>
        <w:spacing w:before="167"/>
        <w:ind w:left="1408" w:right="0" w:firstLine="0"/>
        <w:jc w:val="left"/>
        <w:rPr>
          <w:sz w:val="21"/>
        </w:rPr>
      </w:pPr>
      <w:hyperlink w:history="true" w:anchor="_bookmark22">
        <w:r>
          <w:rPr>
            <w:color w:val="231F20"/>
            <w:sz w:val="21"/>
          </w:rPr>
          <w:t>Glossary and</w:t>
        </w:r>
        <w:r>
          <w:rPr>
            <w:color w:val="231F20"/>
            <w:spacing w:val="-33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0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Heading1"/>
        <w:spacing w:before="814"/>
        <w:ind w:left="190" w:firstLine="0"/>
      </w:pPr>
      <w:bookmarkStart w:name="_TOC_250002" w:id="1"/>
      <w:bookmarkStart w:name="Overview" w:id="2"/>
      <w:r>
        <w:rPr/>
      </w:r>
      <w:bookmarkStart w:name="Financial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41.547001pt;margin-top:13.6575pt;width:515.9500pt;height:.1pt;mso-position-horizontal-relative:page;mso-position-vertical-relative:paragraph;z-index:-15727616;mso-wrap-distance-left:0;mso-wrap-distance-right:0" coordorigin="831,273" coordsize="10319,0" path="m831,273l11149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6"/>
        </w:rPr>
      </w:pPr>
    </w:p>
    <w:p>
      <w:pPr>
        <w:spacing w:line="259" w:lineRule="auto" w:before="0"/>
        <w:ind w:left="19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moderated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surveys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point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easing.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Indicators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w w:val="90"/>
          <w:sz w:val="26"/>
        </w:rPr>
        <w:t>household spending were mixed, while the investment climate worsened. International prospects </w:t>
      </w:r>
      <w:r>
        <w:rPr>
          <w:color w:val="A70740"/>
          <w:w w:val="95"/>
          <w:sz w:val="26"/>
        </w:rPr>
        <w:t>deteriorated, especially in the United States. Stresses in global financial and credit markets </w:t>
      </w:r>
      <w:r>
        <w:rPr>
          <w:color w:val="A70740"/>
          <w:w w:val="90"/>
          <w:sz w:val="26"/>
        </w:rPr>
        <w:t>intensified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March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latterly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been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signs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improvement.</w:t>
      </w:r>
      <w:r>
        <w:rPr>
          <w:color w:val="A70740"/>
          <w:spacing w:val="8"/>
          <w:w w:val="90"/>
          <w:sz w:val="26"/>
        </w:rPr>
        <w:t> </w:t>
      </w:r>
      <w:r>
        <w:rPr>
          <w:color w:val="A70740"/>
          <w:w w:val="90"/>
          <w:sz w:val="26"/>
        </w:rPr>
        <w:t>Sterling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depreciated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further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April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MPC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cut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0.25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percentage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points.</w:t>
      </w:r>
      <w:r>
        <w:rPr>
          <w:color w:val="A70740"/>
          <w:spacing w:val="-6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assumption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Bank Rate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yields,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Committee’s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projection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 slow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recover.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risk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slowdown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may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more </w:t>
      </w:r>
      <w:r>
        <w:rPr>
          <w:color w:val="A70740"/>
          <w:sz w:val="26"/>
        </w:rPr>
        <w:t>prolonged.</w:t>
      </w:r>
    </w:p>
    <w:p>
      <w:pPr>
        <w:pStyle w:val="BodyText"/>
        <w:spacing w:before="3"/>
        <w:rPr>
          <w:sz w:val="27"/>
        </w:rPr>
      </w:pPr>
    </w:p>
    <w:p>
      <w:pPr>
        <w:spacing w:line="259" w:lineRule="auto" w:before="0"/>
        <w:ind w:left="19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2.5%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March.</w:t>
      </w:r>
      <w:r>
        <w:rPr>
          <w:color w:val="A70740"/>
          <w:spacing w:val="-30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increased.</w:t>
      </w:r>
      <w:r>
        <w:rPr>
          <w:color w:val="A70740"/>
          <w:spacing w:val="-29"/>
          <w:w w:val="95"/>
          <w:sz w:val="26"/>
        </w:rPr>
        <w:t> </w:t>
      </w:r>
      <w:r>
        <w:rPr>
          <w:color w:val="A70740"/>
          <w:w w:val="95"/>
          <w:sz w:val="26"/>
        </w:rPr>
        <w:t>Pay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remained muted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measures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household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rose.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projection,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higher energy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push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up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term.</w:t>
      </w:r>
      <w:r>
        <w:rPr>
          <w:color w:val="A70740"/>
          <w:spacing w:val="-3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emerging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spare </w:t>
      </w:r>
      <w:r>
        <w:rPr>
          <w:color w:val="A70740"/>
          <w:w w:val="90"/>
          <w:sz w:val="26"/>
        </w:rPr>
        <w:t>capacity,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together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declining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contribution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import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prices,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brings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inflation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medium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term.</w:t>
      </w:r>
      <w:r>
        <w:rPr>
          <w:color w:val="A70740"/>
          <w:spacing w:val="-1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conflicting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more prolonged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slowdown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persistently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elevated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expectations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both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increased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since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February</w:t>
      </w:r>
      <w:r>
        <w:rPr>
          <w:color w:val="A70740"/>
          <w:spacing w:val="-33"/>
          <w:w w:val="90"/>
          <w:sz w:val="26"/>
        </w:rPr>
        <w:t> </w:t>
      </w:r>
      <w:r>
        <w:rPr>
          <w:i/>
          <w:color w:val="A70740"/>
          <w:w w:val="90"/>
          <w:sz w:val="26"/>
        </w:rPr>
        <w:t>Report</w:t>
      </w:r>
      <w:r>
        <w:rPr>
          <w:color w:val="A70740"/>
          <w:w w:val="90"/>
          <w:sz w:val="26"/>
        </w:rPr>
        <w:t>.</w:t>
      </w:r>
      <w:r>
        <w:rPr>
          <w:color w:val="A70740"/>
          <w:spacing w:val="1"/>
          <w:w w:val="90"/>
          <w:sz w:val="26"/>
        </w:rPr>
        <w:t> </w:t>
      </w:r>
      <w:r>
        <w:rPr>
          <w:color w:val="A70740"/>
          <w:w w:val="90"/>
          <w:sz w:val="26"/>
        </w:rPr>
        <w:t>Overall,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balance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is </w:t>
      </w:r>
      <w:r>
        <w:rPr>
          <w:color w:val="A70740"/>
          <w:sz w:val="26"/>
        </w:rPr>
        <w:t>presently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lie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upside.</w:t>
      </w:r>
    </w:p>
    <w:p>
      <w:pPr>
        <w:pStyle w:val="BodyText"/>
        <w:spacing w:before="5"/>
        <w:rPr>
          <w:sz w:val="29"/>
        </w:rPr>
      </w:pPr>
    </w:p>
    <w:p>
      <w:pPr>
        <w:spacing w:before="104"/>
        <w:ind w:left="5520" w:right="0" w:firstLine="0"/>
        <w:jc w:val="left"/>
        <w:rPr>
          <w:sz w:val="26"/>
        </w:rPr>
      </w:pPr>
      <w:r>
        <w:rPr>
          <w:color w:val="A70740"/>
          <w:sz w:val="26"/>
        </w:rPr>
        <w:t>Financial markets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170"/>
      </w:pP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stress.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intensified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 conditions improved a little thereafter, in part reflecting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initiatives,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introduction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England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long-term</w:t>
      </w:r>
      <w:r>
        <w:rPr>
          <w:color w:val="231F20"/>
          <w:spacing w:val="-45"/>
        </w:rPr>
        <w:t> </w:t>
      </w:r>
      <w:r>
        <w:rPr>
          <w:color w:val="231F20"/>
        </w:rPr>
        <w:t>facility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swap</w:t>
      </w:r>
      <w:r>
        <w:rPr>
          <w:color w:val="231F20"/>
          <w:spacing w:val="-44"/>
        </w:rPr>
        <w:t> </w:t>
      </w:r>
      <w:r>
        <w:rPr>
          <w:color w:val="231F20"/>
        </w:rPr>
        <w:t>liquid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high-quality,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presently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illiquid,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collateral.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costs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markets,</w:t>
      </w:r>
      <w:r>
        <w:rPr>
          <w:color w:val="231F20"/>
          <w:spacing w:val="-45"/>
        </w:rPr>
        <w:t> </w:t>
      </w:r>
      <w:r>
        <w:rPr>
          <w:color w:val="231F20"/>
        </w:rPr>
        <w:t>coupled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sheet </w:t>
      </w:r>
      <w:r>
        <w:rPr>
          <w:color w:val="231F20"/>
          <w:w w:val="95"/>
        </w:rPr>
        <w:t>exposures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banks,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premia</w:t>
      </w:r>
      <w:r>
        <w:rPr>
          <w:color w:val="231F20"/>
          <w:spacing w:val="-41"/>
        </w:rPr>
        <w:t> </w:t>
      </w:r>
      <w:r>
        <w:rPr>
          <w:color w:val="231F20"/>
        </w:rPr>
        <w:t>charged,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withdrawal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products.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loan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non-financial</w:t>
      </w:r>
      <w:r>
        <w:rPr>
          <w:color w:val="231F20"/>
          <w:spacing w:val="-36"/>
        </w:rPr>
        <w:t> </w:t>
      </w:r>
      <w:r>
        <w:rPr>
          <w:color w:val="231F20"/>
        </w:rPr>
        <w:t>companies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slowed.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20" w:right="170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Forward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 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spacing w:val="-1"/>
          <w:w w:val="87"/>
        </w:rPr>
        <w:t>fo</w:t>
      </w:r>
      <w:r>
        <w:rPr>
          <w:color w:val="231F20"/>
          <w:w w:val="87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sterlin</w:t>
      </w:r>
      <w:r>
        <w:rPr>
          <w:color w:val="231F20"/>
          <w:w w:val="87"/>
        </w:rPr>
        <w:t>g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7"/>
        </w:rPr>
        <w:t>dep</w:t>
      </w:r>
      <w:r>
        <w:rPr>
          <w:color w:val="231F20"/>
          <w:spacing w:val="-3"/>
          <w:w w:val="87"/>
        </w:rPr>
        <w:t>r</w:t>
      </w:r>
      <w:r>
        <w:rPr>
          <w:color w:val="231F20"/>
          <w:spacing w:val="-1"/>
          <w:w w:val="86"/>
        </w:rPr>
        <w:t>eciate</w:t>
      </w:r>
      <w:r>
        <w:rPr>
          <w:color w:val="231F20"/>
          <w:w w:val="86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0"/>
        </w:rPr>
        <w:t>3</w:t>
      </w:r>
      <w:r>
        <w:rPr>
          <w:rFonts w:ascii="Times New Roman"/>
          <w:color w:val="231F20"/>
          <w:spacing w:val="-1"/>
          <w:w w:val="52"/>
        </w:rPr>
        <w:t>1/</w:t>
      </w:r>
      <w:r>
        <w:rPr>
          <w:rFonts w:ascii="Times New Roman"/>
          <w:color w:val="231F20"/>
          <w:w w:val="52"/>
        </w:rPr>
        <w:t>@</w:t>
      </w:r>
      <w:r>
        <w:rPr>
          <w:color w:val="231F20"/>
          <w:spacing w:val="-1"/>
          <w:w w:val="107"/>
        </w:rPr>
        <w:t>%</w:t>
      </w:r>
      <w:r>
        <w:rPr>
          <w:color w:val="231F20"/>
          <w:w w:val="107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leavin</w:t>
      </w:r>
      <w:r>
        <w:rPr>
          <w:color w:val="231F20"/>
          <w:w w:val="88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3"/>
        </w:rPr>
        <w:t>i</w:t>
      </w:r>
      <w:r>
        <w:rPr>
          <w:color w:val="231F20"/>
          <w:w w:val="8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3"/>
        </w:rPr>
        <w:t>som</w:t>
      </w:r>
      <w:r>
        <w:rPr>
          <w:color w:val="231F20"/>
          <w:w w:val="93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5"/>
        </w:rPr>
        <w:t>12</w:t>
      </w:r>
      <w:r>
        <w:rPr>
          <w:color w:val="231F20"/>
          <w:w w:val="105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directly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attributed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here and overseas. The remainder may indicate a </w:t>
      </w:r>
      <w:r>
        <w:rPr>
          <w:color w:val="231F20"/>
          <w:w w:val="90"/>
        </w:rPr>
        <w:t>reassessment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00" w:h="16840"/>
          <w:pgMar w:header="436" w:footer="0" w:top="620" w:bottom="280" w:left="640" w:right="6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5520"/>
      </w:pPr>
      <w:bookmarkStart w:name="Domestic demand" w:id="5"/>
      <w:bookmarkEnd w:id="5"/>
      <w:r>
        <w:rPr/>
      </w:r>
      <w:bookmarkStart w:name="Overseas trade" w:id="6"/>
      <w:bookmarkEnd w:id="6"/>
      <w:r>
        <w:rPr/>
      </w:r>
      <w:bookmarkStart w:name="The outlook for GDP growth" w:id="7"/>
      <w:bookmarkEnd w:id="7"/>
      <w:r>
        <w:rPr/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assets.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spacing w:before="1"/>
        <w:ind w:left="5520"/>
      </w:pPr>
      <w:r>
        <w:rPr>
          <w:color w:val="A70740"/>
        </w:rPr>
        <w:t>Domestic 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170"/>
      </w:pP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quarter,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</w:rPr>
        <w:t>regional Agents were more downbeat. Housing market </w:t>
      </w:r>
      <w:r>
        <w:rPr>
          <w:color w:val="231F20"/>
          <w:w w:val="95"/>
        </w:rPr>
        <w:t>activity weakened further and house prices fell. Looking forward,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 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tightening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precautionary </w:t>
      </w:r>
      <w:r>
        <w:rPr>
          <w:color w:val="231F20"/>
          <w:w w:val="95"/>
        </w:rPr>
        <w:t>saving,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20"/>
      </w:pPr>
      <w:r>
        <w:rPr>
          <w:color w:val="231F20"/>
          <w:w w:val="90"/>
        </w:rPr>
        <w:t>Business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fourth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quarter.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reduced credit availability, investment intentions fell back, </w:t>
      </w:r>
      <w:r>
        <w:rPr>
          <w:color w:val="231F20"/>
        </w:rPr>
        <w:t>pointing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moderation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4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in dwellings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expected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sharply.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5520" w:right="170"/>
      </w:pPr>
      <w:r>
        <w:rPr>
          <w:color w:val="231F20"/>
          <w:w w:val="95"/>
        </w:rPr>
        <w:t>Government spending made a moderate contribution to 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fiscal</w:t>
      </w:r>
      <w:r>
        <w:rPr>
          <w:color w:val="231F20"/>
          <w:spacing w:val="-39"/>
        </w:rPr>
        <w:t> </w:t>
      </w:r>
      <w:r>
        <w:rPr>
          <w:color w:val="231F20"/>
        </w:rPr>
        <w:t>plans</w:t>
      </w:r>
      <w:r>
        <w:rPr>
          <w:color w:val="231F20"/>
          <w:spacing w:val="-38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43"/>
        </w:rPr>
        <w:t> </w:t>
      </w:r>
      <w:r>
        <w:rPr>
          <w:i/>
          <w:color w:val="231F20"/>
        </w:rPr>
        <w:t>2008</w:t>
      </w:r>
      <w:r>
        <w:rPr>
          <w:color w:val="231F20"/>
        </w:rPr>
        <w:t>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public</w:t>
      </w:r>
      <w:r>
        <w:rPr>
          <w:color w:val="231F20"/>
          <w:spacing w:val="-38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contribution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period,</w:t>
      </w:r>
      <w:r>
        <w:rPr>
          <w:color w:val="231F20"/>
          <w:spacing w:val="-40"/>
        </w:rPr>
        <w:t> </w:t>
      </w:r>
      <w:r>
        <w:rPr>
          <w:color w:val="231F20"/>
        </w:rPr>
        <w:t>similar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February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5520"/>
      </w:pPr>
      <w:r>
        <w:rPr>
          <w:color w:val="A70740"/>
        </w:rPr>
        <w:t>Overseas 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148"/>
      </w:pPr>
      <w:r>
        <w:rPr>
          <w:color w:val="231F20"/>
        </w:rPr>
        <w:t>International economic prospects have continued to </w:t>
      </w:r>
      <w:r>
        <w:rPr>
          <w:color w:val="231F20"/>
          <w:w w:val="95"/>
        </w:rPr>
        <w:t>deteriorate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States, output barely </w:t>
      </w:r>
      <w:r>
        <w:rPr>
          <w:color w:val="231F20"/>
          <w:spacing w:val="-3"/>
          <w:w w:val="95"/>
        </w:rPr>
        <w:t>grew, </w:t>
      </w:r>
      <w:r>
        <w:rPr>
          <w:color w:val="231F20"/>
          <w:w w:val="95"/>
        </w:rPr>
        <w:t>employment fell, the housing market </w:t>
      </w:r>
      <w:r>
        <w:rPr>
          <w:color w:val="231F20"/>
          <w:w w:val="90"/>
        </w:rPr>
        <w:t>slump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deepened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tightened.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pipeline,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promote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Asia,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though,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robust, maintaining the upwards pressure on global commodity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520"/>
      </w:pPr>
      <w:r>
        <w:rPr>
          <w:color w:val="231F20"/>
          <w:spacing w:val="-3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exports.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gain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competitiveness </w:t>
      </w:r>
      <w:r>
        <w:rPr>
          <w:color w:val="231F20"/>
          <w:w w:val="90"/>
        </w:rPr>
        <w:t>associated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depreciation,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demand, should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next</w:t>
      </w:r>
      <w:r>
        <w:rPr>
          <w:color w:val="231F20"/>
          <w:spacing w:val="-26"/>
        </w:rPr>
        <w:t> </w:t>
      </w:r>
      <w:r>
        <w:rPr>
          <w:color w:val="231F20"/>
        </w:rPr>
        <w:t>few</w:t>
      </w:r>
      <w:r>
        <w:rPr>
          <w:color w:val="231F20"/>
          <w:spacing w:val="-25"/>
        </w:rPr>
        <w:t> </w:t>
      </w:r>
      <w:r>
        <w:rPr>
          <w:color w:val="231F20"/>
        </w:rPr>
        <w:t>years.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5520"/>
      </w:pPr>
      <w:r>
        <w:rPr>
          <w:color w:val="A70740"/>
        </w:rPr>
        <w:t>The outlook for GDP growth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298"/>
      </w:pPr>
      <w:r>
        <w:rPr>
          <w:color w:val="231F20"/>
          <w:w w:val="95"/>
        </w:rPr>
        <w:t>According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ONS’s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Q1</w:t>
      </w:r>
      <w:r>
        <w:rPr>
          <w:color w:val="231F20"/>
          <w:spacing w:val="-34"/>
        </w:rPr>
        <w:t> </w:t>
      </w:r>
      <w:r>
        <w:rPr>
          <w:color w:val="231F20"/>
        </w:rPr>
        <w:t>eased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0.4%,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back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slower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0" w:lineRule="exact"/>
        <w:ind w:left="204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211" w:right="231" w:firstLine="0"/>
        <w:jc w:val="left"/>
        <w:rPr>
          <w:sz w:val="18"/>
        </w:rPr>
      </w:pPr>
      <w:bookmarkStart w:name="Costs and prices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18" w:lineRule="exact" w:before="108"/>
        <w:ind w:left="164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59" w:right="0" w:firstLine="0"/>
        <w:jc w:val="left"/>
        <w:rPr>
          <w:sz w:val="12"/>
        </w:rPr>
      </w:pPr>
      <w:r>
        <w:rPr/>
        <w:pict>
          <v:group style="position:absolute;margin-left:42.591pt;margin-top:3.525685pt;width:184.3pt;height:141.75pt;mso-position-horizontal-relative:page;mso-position-vertical-relative:paragraph;z-index:15732224" coordorigin="852,71" coordsize="3686,2835">
            <v:rect style="position:absolute;left:856;top:75;width:3676;height:2825" filled="false" stroked="true" strokeweight=".5pt" strokecolor="#231f20">
              <v:stroke dashstyle="solid"/>
            </v:rect>
            <v:shape style="position:absolute;left:1004;top:86;width:3363;height:2814" type="#_x0000_t75" stroked="false">
              <v:imagedata r:id="rId24" o:title=""/>
            </v:shape>
            <v:shape style="position:absolute;left:1014;top:478;width:3523;height:2427" coordorigin="1014,479" coordsize="3523,2427" path="m4423,2496l4537,2496m4423,2095l4537,2095m4423,1690l4537,1690m4423,1285l4537,1285m4423,880l4537,880m4423,479l4537,479m1130,2905l1130,2848m1361,2905l1361,2848m1592,2905l1592,2848m1823,2905l1823,2848m2054,2905l2054,2848m2285,2905l2285,2848m2517,2905l2517,2848m2748,2905l2748,2848m2979,2905l2979,2848m3210,2905l3210,2848m3441,2905l3441,2848m3673,2905l3673,2848m4135,2905l4135,2848m4366,2905l4366,2820m1014,2905l1014,2792m1245,2905l1245,2848m1476,2905l1476,2792m1708,2905l1708,2848m1939,2905l1939,2792m2170,2905l2170,2848m2401,2905l2401,2792m2632,2905l2632,2848m3095,2905l3095,2848m3326,2905l3326,2792m3557,2905l3557,2848m3788,2905l3788,2792m4019,2905l4019,2848m4251,2905l4251,2792e" filled="false" stroked="true" strokeweight=".5pt" strokecolor="#231f20">
              <v:path arrowok="t"/>
              <v:stroke dashstyle="solid"/>
            </v:shape>
            <v:shape style="position:absolute;left:851;top:478;width:114;height:2018" coordorigin="852,479" coordsize="114,2018" path="m852,2496l965,2496m852,2095l965,2095m852,1690l965,1690m852,1285l965,1285m852,880l965,880m852,479l965,479e" filled="false" stroked="true" strokeweight=".5pt" strokecolor="#231f20">
              <v:path arrowok="t"/>
              <v:stroke dashstyle="solid"/>
            </v:shape>
            <v:shape style="position:absolute;left:1013;top:306;width:3347;height:2190" coordorigin="1013,307" coordsize="3347,2190" path="m1013,2496l4360,2496m3160,307l2967,307e" filled="false" stroked="true" strokeweight=".5pt" strokecolor="#231f20">
              <v:path arrowok="t"/>
              <v:stroke dashstyle="solid"/>
            </v:shape>
            <v:shape style="position:absolute;left:2898;top:281;width:85;height:51" coordorigin="2899,281" coordsize="85,51" path="m2984,281l2918,303,2899,307,2908,308,2984,332,2984,281xe" filled="true" fillcolor="#231f20" stroked="false">
              <v:path arrowok="t"/>
              <v:fill type="solid"/>
            </v:shape>
            <v:line style="position:absolute" from="3740,307" to="4272,307" stroked="true" strokeweight=".5pt" strokecolor="#231f20">
              <v:stroke dashstyle="solid"/>
            </v:line>
            <v:shape style="position:absolute;left:4255;top:281;width:85;height:51" coordorigin="4255,281" coordsize="85,51" path="m4255,281l4255,332,4271,325,4283,321,4340,307,4331,305,4321,303,4309,300,4296,296,4284,293,4255,281xe" filled="true" fillcolor="#231f20" stroked="false">
              <v:path arrowok="t"/>
              <v:fill type="solid"/>
            </v:shape>
            <v:shape style="position:absolute;left:1684;top:1817;width:161;height:414" type="#_x0000_t75" stroked="false">
              <v:imagedata r:id="rId25" o:title=""/>
            </v:shape>
            <v:shape style="position:absolute;left:1201;top:236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11;top:23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18;top:223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9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7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7"/>
        <w:ind w:left="39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19"/>
        <w:ind w:left="39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95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98"/>
        <w:ind w:left="397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00" w:val="left" w:leader="none"/>
          <w:tab w:pos="1462" w:val="left" w:leader="none"/>
          <w:tab w:pos="1925" w:val="left" w:leader="none"/>
          <w:tab w:pos="2387" w:val="left" w:leader="none"/>
          <w:tab w:pos="2849" w:val="left" w:leader="none"/>
          <w:tab w:pos="3332" w:val="left" w:leader="none"/>
          <w:tab w:pos="3657" w:val="left" w:leader="none"/>
        </w:tabs>
        <w:spacing w:line="134" w:lineRule="exact" w:before="0"/>
        <w:ind w:left="478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2"/>
        <w:rPr>
          <w:sz w:val="14"/>
        </w:rPr>
      </w:pPr>
    </w:p>
    <w:p>
      <w:pPr>
        <w:spacing w:line="244" w:lineRule="auto" w:before="0"/>
        <w:ind w:left="190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before="1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90" w:right="139"/>
      </w:pPr>
      <w:r>
        <w:rPr>
          <w:color w:val="231F20"/>
          <w:w w:val="90"/>
        </w:rPr>
        <w:t>non-distribution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moderation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second</w:t>
      </w:r>
      <w:r>
        <w:rPr>
          <w:color w:val="231F20"/>
          <w:spacing w:val="-30"/>
        </w:rPr>
        <w:t> </w:t>
      </w:r>
      <w:r>
        <w:rPr>
          <w:color w:val="231F20"/>
        </w:rPr>
        <w:t>quarter.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139"/>
      </w:pPr>
      <w:r>
        <w:rPr>
          <w:color w:val="231F20"/>
          <w:w w:val="95"/>
        </w:rPr>
        <w:t>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implied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7"/>
        </w:rPr>
        <w:t> </w:t>
      </w:r>
      <w:r>
        <w:rPr>
          <w:color w:val="231F20"/>
        </w:rPr>
        <w:t>yields.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projection, output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slows</w:t>
      </w:r>
      <w:r>
        <w:rPr>
          <w:color w:val="231F20"/>
          <w:spacing w:val="-46"/>
        </w:rPr>
        <w:t> </w:t>
      </w:r>
      <w:r>
        <w:rPr>
          <w:color w:val="231F20"/>
        </w:rPr>
        <w:t>markedly</w:t>
      </w:r>
      <w:r>
        <w:rPr>
          <w:color w:val="231F20"/>
          <w:spacing w:val="-47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2008,</w:t>
      </w:r>
      <w:r>
        <w:rPr>
          <w:color w:val="231F20"/>
          <w:spacing w:val="-47"/>
        </w:rPr>
        <w:t> </w:t>
      </w:r>
      <w:r>
        <w:rPr>
          <w:color w:val="231F20"/>
        </w:rPr>
        <w:t>opening</w:t>
      </w:r>
      <w:r>
        <w:rPr>
          <w:color w:val="231F20"/>
          <w:spacing w:val="-46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tighter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weaker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recovers,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ease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sterling continues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feed</w:t>
      </w:r>
      <w:r>
        <w:rPr>
          <w:color w:val="231F20"/>
          <w:spacing w:val="-41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exports.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part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90"/>
      </w:pPr>
      <w:r>
        <w:rPr>
          <w:color w:val="A70740"/>
          <w:w w:val="95"/>
        </w:rPr>
        <w:t>Costs and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90" w:right="139"/>
      </w:pP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2.5%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March,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rFonts w:ascii="Times New Roman"/>
          <w:color w:val="231F20"/>
        </w:rPr>
        <w:t>3/$</w:t>
      </w:r>
      <w:r>
        <w:rPr>
          <w:rFonts w:ascii="Times New Roman"/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percentage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particular.</w:t>
      </w:r>
      <w:r>
        <w:rPr>
          <w:color w:val="231F20"/>
          <w:spacing w:val="-24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import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constraints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supply.</w:t>
      </w:r>
    </w:p>
    <w:p>
      <w:pPr>
        <w:pStyle w:val="BodyText"/>
        <w:spacing w:line="268" w:lineRule="auto"/>
        <w:ind w:left="190" w:right="273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imported 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1995,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substantial</w:t>
      </w:r>
      <w:r>
        <w:rPr>
          <w:color w:val="231F20"/>
          <w:spacing w:val="-28"/>
        </w:rPr>
        <w:t> </w:t>
      </w:r>
      <w:r>
        <w:rPr>
          <w:color w:val="231F20"/>
        </w:rPr>
        <w:t>depreciation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sterling.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130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 appear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 higher output prices, and survey measures of businesses’ </w:t>
      </w:r>
      <w:r>
        <w:rPr>
          <w:color w:val="231F20"/>
          <w:w w:val="90"/>
        </w:rPr>
        <w:t>pricing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Bank’s </w:t>
      </w:r>
      <w:r>
        <w:rPr>
          <w:color w:val="231F20"/>
          <w:w w:val="90"/>
        </w:rPr>
        <w:t>regional Agents suggested that many consumer-facing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customers,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consumer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90" w:right="130"/>
      </w:pP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businesses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able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pass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increases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instead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pay. </w:t>
      </w:r>
      <w:r>
        <w:rPr>
          <w:color w:val="231F20"/>
        </w:rPr>
        <w:t>But the past and prospective pickup in consumer price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compensate.</w:t>
      </w:r>
      <w:r>
        <w:rPr>
          <w:color w:val="231F20"/>
          <w:spacing w:val="-25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far,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2"/>
        </w:rPr>
        <w:t> </w:t>
      </w:r>
      <w:r>
        <w:rPr>
          <w:color w:val="231F20"/>
        </w:rPr>
        <w:t>subdued,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 intentions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add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downward</w:t>
      </w:r>
      <w:r>
        <w:rPr>
          <w:color w:val="231F20"/>
          <w:spacing w:val="-32"/>
        </w:rPr>
        <w:t> </w:t>
      </w:r>
      <w:r>
        <w:rPr>
          <w:color w:val="231F20"/>
        </w:rPr>
        <w:t>pressure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wages.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 w:right="54"/>
      </w:pP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 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3" w:space="826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210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217" w:right="494" w:firstLine="0"/>
        <w:jc w:val="left"/>
        <w:rPr>
          <w:sz w:val="18"/>
        </w:rPr>
      </w:pPr>
      <w:bookmarkStart w:name="The outlook for inflation" w:id="9"/>
      <w:bookmarkEnd w:id="9"/>
      <w:r>
        <w:rPr/>
      </w:r>
      <w:bookmarkStart w:name="The policy decision" w:id="10"/>
      <w:bookmarkEnd w:id="1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22" w:lineRule="exact" w:before="115"/>
        <w:ind w:left="174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73" w:right="0" w:firstLine="0"/>
        <w:jc w:val="left"/>
        <w:rPr>
          <w:sz w:val="12"/>
        </w:rPr>
      </w:pPr>
      <w:r>
        <w:rPr/>
        <w:pict>
          <v:group style="position:absolute;margin-left:42.886002pt;margin-top:3.56439pt;width:184.3pt;height:141.75pt;mso-position-horizontal-relative:page;mso-position-vertical-relative:paragraph;z-index:15733248" coordorigin="858,71" coordsize="3686,2835">
            <v:rect style="position:absolute;left:862;top:76;width:3676;height:2825" filled="false" stroked="true" strokeweight=".5pt" strokecolor="#231f20">
              <v:stroke dashstyle="solid"/>
            </v:rect>
            <v:shape style="position:absolute;left:2867;top:86;width:1503;height:2816" type="#_x0000_t75" stroked="false">
              <v:imagedata r:id="rId26" o:title=""/>
            </v:shape>
            <v:shape style="position:absolute;left:1021;top:636;width:3522;height:2269" coordorigin="1022,637" coordsize="3522,2269" path="m4429,2333l4543,2333m4429,1767l4543,1767m4429,1204l4543,1204m4429,637l4543,637m1138,2906l1138,2849m1369,2906l1369,2849m1599,2906l1599,2849m1829,2906l1829,2849m2060,2906l2060,2849m2290,2906l2290,2849m2524,2906l2524,2849m2754,2906l2754,2849m2984,2906l2984,2849m3215,2906l3215,2849m3445,2906l3445,2849m3676,2906l3676,2849m4139,2906l4139,2849m4370,2906l4370,2849m1022,2906l1022,2793m1252,2906l1252,2849m1482,2906l1482,2793m1716,2906l1716,2849m1946,2906l1946,2793m2177,2906l2177,2849m2407,2906l2407,2793m2637,2906l2637,2849m2868,2906l2868,2793m3101,2906l3101,2849m3332,2906l3332,2793m3562,2906l3562,2849m3792,2906l3792,2793m4023,2906l4023,2849m4253,2906l4253,2793e" filled="false" stroked="true" strokeweight=".5pt" strokecolor="#231f20">
              <v:path arrowok="t"/>
              <v:stroke dashstyle="solid"/>
            </v:shape>
            <v:shape style="position:absolute;left:857;top:636;width:114;height:1697" coordorigin="858,637" coordsize="114,1697" path="m858,2333l971,2333m858,1767l971,1767m858,1204l971,1204m858,637l971,637e" filled="false" stroked="true" strokeweight=".5pt" strokecolor="#231f20">
              <v:path arrowok="t"/>
              <v:stroke dashstyle="solid"/>
            </v:shape>
            <v:line style="position:absolute" from="1026,1767" to="4366,1767" stroked="true" strokeweight=".5pt" strokecolor="#231f20">
              <v:stroke dashstyle="solid"/>
            </v:line>
            <v:shape style="position:absolute;left:1021;top:1279;width:1847;height:907" coordorigin="1022,1279" coordsize="1847,907" path="m1022,2182l1138,2110,1252,2186,1369,2086,1482,1921,1599,1791,1716,1544,1829,1691,1946,1808,2060,1626,2177,1530,2290,1372,2407,1279,2524,1451,2637,1884,2754,1719,2868,1554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6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6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0" w:lineRule="exact" w:before="102"/>
        <w:ind w:left="39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07" w:val="left" w:leader="none"/>
          <w:tab w:pos="1471" w:val="left" w:leader="none"/>
          <w:tab w:pos="1932" w:val="left" w:leader="none"/>
          <w:tab w:pos="2393" w:val="left" w:leader="none"/>
          <w:tab w:pos="2856" w:val="left" w:leader="none"/>
          <w:tab w:pos="3337" w:val="left" w:leader="none"/>
          <w:tab w:pos="3661" w:val="left" w:leader="none"/>
        </w:tabs>
        <w:spacing w:line="130" w:lineRule="exact" w:before="0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rPr>
          <w:sz w:val="16"/>
        </w:rPr>
      </w:pPr>
    </w:p>
    <w:p>
      <w:pPr>
        <w:spacing w:line="244" w:lineRule="auto" w:before="1"/>
        <w:ind w:left="21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darkest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 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210" w:right="37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Consequently,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somewhere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entire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increasing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outcomes.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fuller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represents.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210" w:right="71"/>
      </w:pPr>
      <w:r>
        <w:rPr>
          <w:color w:val="231F20"/>
          <w:w w:val="90"/>
        </w:rPr>
        <w:t>prospective movements in consumer price inflation. But some </w:t>
      </w:r>
      <w:r>
        <w:rPr>
          <w:color w:val="231F20"/>
          <w:w w:val="95"/>
        </w:rPr>
        <w:t>longer-term indicators of inflation expectations have also </w:t>
      </w:r>
      <w:r>
        <w:rPr>
          <w:color w:val="231F20"/>
          <w:w w:val="90"/>
        </w:rPr>
        <w:t>edged up. If expectations were to remain elevated, then that </w:t>
      </w:r>
      <w:r>
        <w:rPr>
          <w:color w:val="231F20"/>
          <w:w w:val="95"/>
        </w:rPr>
        <w:t>would pose an upside risk to inflation in the medium term.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210"/>
      </w:pPr>
      <w:r>
        <w:rPr>
          <w:color w:val="A70740"/>
        </w:rPr>
        <w:t>The outlook for 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0" w:right="71"/>
      </w:pPr>
      <w:r>
        <w:rPr>
          <w:color w:val="231F20"/>
          <w:w w:val="95"/>
        </w:rPr>
        <w:t>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follows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explanatory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letters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Chancellor. The margin of spare capacity, together with waning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 brings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 term.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most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0" w:right="71"/>
      </w:pP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usual,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projections.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downside,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possibility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prolonged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subdued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upside,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possibility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persistent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spacing w:line="232" w:lineRule="exact"/>
        <w:ind w:left="210"/>
      </w:pPr>
      <w:r>
        <w:rPr>
          <w:color w:val="231F20"/>
        </w:rPr>
        <w:t>above-target inflation leads to a lasting increase in</w:t>
      </w:r>
    </w:p>
    <w:p>
      <w:pPr>
        <w:pStyle w:val="BodyText"/>
        <w:spacing w:line="268" w:lineRule="auto" w:before="28"/>
        <w:ind w:left="210" w:right="71"/>
      </w:pP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have increased since the February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Overall, the risks 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upside. 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28"/>
        </w:rPr>
        <w:t> </w:t>
      </w:r>
      <w:r>
        <w:rPr>
          <w:color w:val="231F20"/>
        </w:rPr>
        <w:t>projection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balance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risks.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210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0" w:right="158"/>
      </w:pP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immediate prospect was for a sharp increase in inflation, which was 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latter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in the medium term. There were particular uncertainties relating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conflicting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May meeting that it was appropriate to leave Bank Rate 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the 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06" w:space="903"/>
            <w:col w:w="53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11"/>
      <w:bookmarkStart w:name="1 Money and asset prices" w:id="12"/>
      <w:r>
        <w:rPr/>
      </w:r>
      <w:bookmarkStart w:name="1.1 Financial markets and asset prices" w:id="13"/>
      <w:bookmarkEnd w:id="13"/>
      <w:r>
        <w:rPr/>
      </w:r>
      <w:bookmarkStart w:name="Interest rates" w:id="14"/>
      <w:bookmarkEnd w:id="14"/>
      <w:r>
        <w:rPr/>
      </w:r>
      <w:bookmarkStart w:name="_bookmark1" w:id="15"/>
      <w:bookmarkEnd w:id="15"/>
      <w:r>
        <w:rPr/>
      </w:r>
      <w:bookmarkStart w:name="_bookmark1" w:id="16"/>
      <w:bookmarkEnd w:id="16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1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235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78" w:hanging="1"/>
      </w:pPr>
      <w:r>
        <w:rPr>
          <w:color w:val="A70740"/>
          <w:w w:val="90"/>
        </w:rPr>
        <w:t>Since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February</w:t>
      </w:r>
      <w:r>
        <w:rPr>
          <w:color w:val="A70740"/>
          <w:spacing w:val="-30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reduced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once,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0.25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percentage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points,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10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April. Stresses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markets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intensified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March.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improved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thereafter,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part reflecting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central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initiatives,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including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3"/>
          <w:w w:val="90"/>
        </w:rPr>
        <w:t> </w:t>
      </w:r>
      <w:r>
        <w:rPr>
          <w:color w:val="A70740"/>
          <w:spacing w:val="-3"/>
          <w:w w:val="90"/>
        </w:rPr>
        <w:t>England’s</w:t>
      </w:r>
      <w:r>
        <w:rPr>
          <w:color w:val="A70740"/>
          <w:spacing w:val="-38"/>
          <w:w w:val="90"/>
        </w:rPr>
        <w:t> </w:t>
      </w:r>
      <w:r>
        <w:rPr>
          <w:color w:val="A70740"/>
          <w:w w:val="90"/>
        </w:rPr>
        <w:t>Special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Liquidity</w:t>
      </w:r>
      <w:r>
        <w:rPr>
          <w:color w:val="A70740"/>
          <w:spacing w:val="-37"/>
          <w:w w:val="90"/>
        </w:rPr>
        <w:t> </w:t>
      </w:r>
      <w:r>
        <w:rPr>
          <w:color w:val="A70740"/>
          <w:w w:val="90"/>
        </w:rPr>
        <w:t>Scheme. Sterling depreciated</w:t>
      </w:r>
      <w:r>
        <w:rPr>
          <w:color w:val="A70740"/>
          <w:spacing w:val="-37"/>
          <w:w w:val="90"/>
        </w:rPr>
        <w:t> </w:t>
      </w:r>
      <w:r>
        <w:rPr>
          <w:color w:val="A70740"/>
          <w:w w:val="90"/>
        </w:rPr>
        <w:t>further.</w:t>
      </w:r>
      <w:r>
        <w:rPr>
          <w:color w:val="A70740"/>
          <w:spacing w:val="6"/>
          <w:w w:val="90"/>
        </w:rPr>
        <w:t> </w:t>
      </w:r>
      <w:r>
        <w:rPr>
          <w:color w:val="A70740"/>
          <w:w w:val="90"/>
        </w:rPr>
        <w:t>Residential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commercial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property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37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8"/>
          <w:w w:val="90"/>
        </w:rPr>
        <w:t> </w:t>
      </w:r>
      <w:r>
        <w:rPr>
          <w:color w:val="A70740"/>
          <w:w w:val="90"/>
        </w:rPr>
        <w:t>Q1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indicators </w:t>
      </w:r>
      <w:r>
        <w:rPr>
          <w:color w:val="A70740"/>
          <w:w w:val="95"/>
        </w:rPr>
        <w:t>for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housing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pointed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weakness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supply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tightened,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especially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for </w:t>
      </w:r>
      <w:r>
        <w:rPr>
          <w:color w:val="A70740"/>
        </w:rPr>
        <w:t>higher-risk</w:t>
      </w:r>
      <w:r>
        <w:rPr>
          <w:color w:val="A70740"/>
          <w:spacing w:val="-54"/>
        </w:rPr>
        <w:t> </w:t>
      </w:r>
      <w:r>
        <w:rPr>
          <w:color w:val="A70740"/>
        </w:rPr>
        <w:t>borrowers.</w:t>
      </w:r>
      <w:r>
        <w:rPr>
          <w:color w:val="A70740"/>
          <w:spacing w:val="-31"/>
        </w:rPr>
        <w:t> </w:t>
      </w:r>
      <w:r>
        <w:rPr>
          <w:color w:val="A70740"/>
        </w:rPr>
        <w:t>Growth</w:t>
      </w:r>
      <w:r>
        <w:rPr>
          <w:color w:val="A70740"/>
          <w:spacing w:val="-53"/>
        </w:rPr>
        <w:t> </w:t>
      </w:r>
      <w:r>
        <w:rPr>
          <w:color w:val="A70740"/>
        </w:rPr>
        <w:t>in</w:t>
      </w:r>
      <w:r>
        <w:rPr>
          <w:color w:val="A70740"/>
          <w:spacing w:val="-54"/>
        </w:rPr>
        <w:t> </w:t>
      </w:r>
      <w:r>
        <w:rPr>
          <w:color w:val="A70740"/>
        </w:rPr>
        <w:t>secured</w:t>
      </w:r>
      <w:r>
        <w:rPr>
          <w:color w:val="A70740"/>
          <w:spacing w:val="-53"/>
        </w:rPr>
        <w:t> </w:t>
      </w:r>
      <w:r>
        <w:rPr>
          <w:color w:val="A70740"/>
        </w:rPr>
        <w:t>lending</w:t>
      </w:r>
      <w:r>
        <w:rPr>
          <w:color w:val="A70740"/>
          <w:spacing w:val="-55"/>
        </w:rPr>
        <w:t> </w:t>
      </w:r>
      <w:r>
        <w:rPr>
          <w:color w:val="A70740"/>
        </w:rPr>
        <w:t>to</w:t>
      </w:r>
      <w:r>
        <w:rPr>
          <w:color w:val="A70740"/>
          <w:spacing w:val="-54"/>
        </w:rPr>
        <w:t> </w:t>
      </w:r>
      <w:r>
        <w:rPr>
          <w:color w:val="A70740"/>
        </w:rPr>
        <w:t>households</w:t>
      </w:r>
      <w:r>
        <w:rPr>
          <w:color w:val="A70740"/>
          <w:spacing w:val="-53"/>
        </w:rPr>
        <w:t> </w:t>
      </w:r>
      <w:r>
        <w:rPr>
          <w:color w:val="A70740"/>
        </w:rPr>
        <w:t>continued</w:t>
      </w:r>
      <w:r>
        <w:rPr>
          <w:color w:val="A70740"/>
          <w:spacing w:val="-55"/>
        </w:rPr>
        <w:t> </w:t>
      </w:r>
      <w:r>
        <w:rPr>
          <w:color w:val="A70740"/>
        </w:rPr>
        <w:t>to</w:t>
      </w:r>
      <w:r>
        <w:rPr>
          <w:color w:val="A70740"/>
          <w:spacing w:val="-53"/>
        </w:rPr>
        <w:t> </w:t>
      </w:r>
      <w:r>
        <w:rPr>
          <w:color w:val="A70740"/>
        </w:rPr>
        <w:t>moderate.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7"/>
          <w:headerReference w:type="even" r:id="rId28"/>
          <w:pgSz w:w="11900" w:h="16840"/>
          <w:pgMar w:header="425" w:footer="0" w:top="620" w:bottom="280" w:left="640" w:right="640"/>
          <w:pgNumType w:start="9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67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4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33"/>
        <w:ind w:left="34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42" w:right="0" w:firstLine="0"/>
        <w:jc w:val="left"/>
        <w:rPr>
          <w:sz w:val="12"/>
        </w:rPr>
      </w:pPr>
      <w:r>
        <w:rPr/>
        <w:pict>
          <v:group style="position:absolute;margin-left:40.701pt;margin-top:3.14148pt;width:184.3pt;height:141.75pt;mso-position-horizontal-relative:page;mso-position-vertical-relative:paragraph;z-index:15736832" coordorigin="814,63" coordsize="3686,2835">
            <v:shape style="position:absolute;left:819;top:67;width:3679;height:2830" coordorigin="819,68" coordsize="3679,2830" path="m4494,2892l819,2892,819,68,4494,68,4494,2892xm4386,2475l4497,2475m4386,2070l4497,2070m4386,1663l4497,1663m4386,1275l4497,1275m4386,867l4497,867m4386,460l4497,460m984,2897l984,2784m1550,2897l1550,2784m2129,2897l2129,2784m2695,2897l2695,2784m3274,2897l3274,2784m3843,2897l3843,2784e" filled="false" stroked="true" strokeweight=".5pt" strokecolor="#231f20">
              <v:path arrowok="t"/>
              <v:stroke dashstyle="solid"/>
            </v:shape>
            <v:shape style="position:absolute;left:982;top:561;width:2487;height:813" coordorigin="982,562" coordsize="2487,813" path="m982,1375l1034,1375,1034,1273,1176,1273,1176,1172,1227,1172,1227,1070,1318,1070,1318,968,1884,968,1884,1070,2451,1070,2451,968,2606,968,2606,867,2709,867,2709,765,2889,765,2889,664,2979,664,2979,562,3224,562,3224,664,3327,664,3327,765,3417,765,3417,867,3469,867e" filled="false" stroked="true" strokeweight="1pt" strokecolor="#00558b">
              <v:path arrowok="t"/>
              <v:stroke dashstyle="solid"/>
            </v:shape>
            <v:shape style="position:absolute;left:3338;top:747;width:993;height:373" coordorigin="3338,747" coordsize="993,373" path="m3338,747l3467,934,3622,1019,3764,1069,3905,1104,4047,1120,4189,1120,4331,1104e" filled="false" stroked="true" strokeweight="1pt" strokecolor="#75c043">
              <v:path arrowok="t"/>
              <v:stroke dashstyle="solid"/>
            </v:shape>
            <v:shape style="position:absolute;left:814;top:454;width:112;height:2016" coordorigin="814,455" coordsize="112,2016" path="m814,2470l926,2470m814,2065l926,2065m814,1657l926,1657m814,1270l926,1270m814,862l926,862m814,455l926,455e" filled="false" stroked="true" strokeweight=".5pt" strokecolor="#231f20">
              <v:path arrowok="t"/>
              <v:stroke dashstyle="solid"/>
            </v:shape>
            <v:shape style="position:absolute;left:3468;top:932;width:862;height:119" coordorigin="3469,932" coordsize="862,119" path="m3469,932l3621,985,3765,1019,3905,1036,3970,1051,4110,1051,4188,1036,4331,1039e" filled="false" stroked="true" strokeweight="1.0pt" strokecolor="#b01c88">
              <v:path arrowok="t"/>
              <v:stroke dashstyle="solid"/>
            </v:shape>
            <v:shape style="position:absolute;left:1411;top:786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712;top:710;width:513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2008</w:t>
                    </w:r>
                  </w:p>
                  <w:p>
                    <w:pPr>
                      <w:spacing w:before="6"/>
                      <w:ind w:left="4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076;top:1122;width:10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42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4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42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2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2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6" w:lineRule="exact" w:before="102"/>
        <w:ind w:left="39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16" w:val="left" w:leader="none"/>
          <w:tab w:pos="1698" w:val="left" w:leader="none"/>
          <w:tab w:pos="2264" w:val="left" w:leader="none"/>
          <w:tab w:pos="2844" w:val="left" w:leader="none"/>
          <w:tab w:pos="3409" w:val="left" w:leader="none"/>
        </w:tabs>
        <w:spacing w:line="126" w:lineRule="exact" w:before="0"/>
        <w:ind w:left="46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combination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general collateral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settle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longer </w:t>
      </w:r>
      <w:r>
        <w:rPr>
          <w:color w:val="231F20"/>
          <w:sz w:val="11"/>
        </w:rPr>
        <w:t>horizons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(see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).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1.2 </w:t>
      </w:r>
      <w:r>
        <w:rPr>
          <w:color w:val="231F20"/>
          <w:sz w:val="18"/>
        </w:rPr>
        <w:t>Market implied volatility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139"/>
      </w:pPr>
      <w:r>
        <w:rPr/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amid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weeks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after 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England,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liquidity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upheaval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 </w:t>
      </w:r>
      <w:r>
        <w:rPr>
          <w:color w:val="231F20"/>
          <w:spacing w:val="-6"/>
        </w:rPr>
        <w:t>1.1) </w:t>
      </w:r>
      <w:r>
        <w:rPr>
          <w:color w:val="231F20"/>
        </w:rPr>
        <w:t>and the availability and terms of credit to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monetary</w:t>
      </w:r>
      <w:r>
        <w:rPr>
          <w:color w:val="231F20"/>
          <w:spacing w:val="-37"/>
        </w:rPr>
        <w:t> </w:t>
      </w:r>
      <w:r>
        <w:rPr>
          <w:color w:val="231F20"/>
        </w:rPr>
        <w:t>aggregates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discussed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Section 1.3.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markets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asset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45"/>
      </w:pPr>
      <w:r>
        <w:rPr>
          <w:color w:val="A70740"/>
        </w:rPr>
        <w:t>Interest rates</w:t>
      </w:r>
    </w:p>
    <w:p>
      <w:pPr>
        <w:pStyle w:val="BodyText"/>
        <w:spacing w:line="268" w:lineRule="auto" w:before="24"/>
        <w:ind w:left="153" w:right="273" w:hanging="1"/>
      </w:pPr>
      <w:r>
        <w:rPr>
          <w:color w:val="231F20"/>
          <w:w w:val="90"/>
        </w:rPr>
        <w:t>Since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once, </w:t>
      </w:r>
      <w:r>
        <w:rPr>
          <w:color w:val="231F20"/>
        </w:rPr>
        <w:t>by 0.25 percentage points to 5%. The box on page 10 </w:t>
      </w:r>
      <w:r>
        <w:rPr>
          <w:color w:val="231F20"/>
          <w:w w:val="90"/>
        </w:rPr>
        <w:t>summarises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Open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0.75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2" w:equalWidth="0">
            <w:col w:w="4425" w:space="904"/>
            <w:col w:w="5291"/>
          </w:cols>
        </w:sectPr>
      </w:pPr>
    </w:p>
    <w:p>
      <w:pPr>
        <w:spacing w:line="127" w:lineRule="exact" w:before="20"/>
        <w:ind w:left="3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spacing w:line="127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9.250999pt;margin-top:3.318697pt;width:184.3pt;height:141.75pt;mso-position-horizontal-relative:page;mso-position-vertical-relative:paragraph;z-index:15738880" coordorigin="985,66" coordsize="3686,2835">
            <v:rect style="position:absolute;left:990;top:71;width:3676;height:2825" filled="false" stroked="true" strokeweight=".5pt" strokecolor="#231f20">
              <v:stroke dashstyle="solid"/>
            </v:rect>
            <v:shape style="position:absolute;left:4468;top:821;width:76;height:86" coordorigin="4469,822" coordsize="76,86" path="m4506,822l4469,865,4506,907,4544,865,4506,822xe" filled="true" fillcolor="#c97ca6" stroked="false">
              <v:path arrowok="t"/>
              <v:fill type="solid"/>
            </v:shape>
            <v:shape style="position:absolute;left:4468;top:821;width:76;height:86" coordorigin="4469,822" coordsize="76,86" path="m4506,822l4544,865,4506,907,4469,865,4506,822xe" filled="false" stroked="true" strokeweight="1pt" strokecolor="#c97ca6">
              <v:path arrowok="t"/>
              <v:stroke dashstyle="solid"/>
            </v:shape>
            <v:shape style="position:absolute;left:1156;top:2787;width:3289;height:114" coordorigin="1157,2788" coordsize="3289,114" path="m1157,2901l1157,2788m1979,2901l1979,2788m2801,2901l2801,2788m3623,2901l3623,2788m4445,2901l4445,2788e" filled="false" stroked="true" strokeweight=".5pt" strokecolor="#231f20">
              <v:path arrowok="t"/>
              <v:stroke dashstyle="solid"/>
            </v:shape>
            <v:line style="position:absolute" from="1154,2896" to="1194,2896" stroked="true" strokeweight=".25pt" strokecolor="#231f20">
              <v:stroke dashstyle="solid"/>
            </v:line>
            <v:shape style="position:absolute;left:1145;top:311;width:3409;height:2249" type="#_x0000_t75" stroked="false">
              <v:imagedata r:id="rId29" o:title=""/>
            </v:shape>
            <v:shape style="position:absolute;left:985;top:422;width:3686;height:2115" coordorigin="985,422" coordsize="3686,2115" path="m985,2536l1098,2536m985,2194l1098,2194m985,1837l1098,1837m985,1480l1098,1480m985,1124l1098,1124m985,779l1098,779m985,422l1098,422m4561,2495l4670,2495m4560,2080l4670,2080m4561,1680l4670,1680m4561,1279l4670,1279m4558,881l4658,881m4561,466l4670,466e" filled="false" stroked="true" strokeweight=".5pt" strokecolor="#231f20">
              <v:path arrowok="t"/>
              <v:stroke dashstyle="solid"/>
            </v:shape>
            <v:shape style="position:absolute;left:2717;top:207;width:92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 (right-hand scale)</w:t>
                    </w:r>
                  </w:p>
                </w:txbxContent>
              </v:textbox>
              <w10:wrap type="none"/>
            </v:shape>
            <v:shape style="position:absolute;left:1337;top:1171;width:12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100 (left-hand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320;top:2482;width:97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Averages since 1997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22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7" w:lineRule="exact" w:before="20"/>
        <w:ind w:left="23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7" w:lineRule="exact" w:before="0"/>
        <w:ind w:left="33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line="125" w:lineRule="exact" w:before="102"/>
        <w:ind w:left="331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945" w:val="left" w:leader="none"/>
          <w:tab w:pos="1766" w:val="left" w:leader="none"/>
          <w:tab w:pos="2589" w:val="left" w:leader="none"/>
          <w:tab w:pos="3011" w:val="left" w:leader="none"/>
        </w:tabs>
        <w:spacing w:line="125" w:lineRule="exact"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</w:r>
    </w:p>
    <w:p>
      <w:pPr>
        <w:pStyle w:val="BodyText"/>
        <w:spacing w:line="268" w:lineRule="auto" w:before="27"/>
        <w:ind w:left="153" w:right="139"/>
      </w:pPr>
      <w:r>
        <w:rPr/>
        <w:br w:type="column"/>
      </w:r>
      <w:r>
        <w:rPr>
          <w:color w:val="231F20"/>
          <w:w w:val="90"/>
        </w:rPr>
        <w:t>points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April.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euro</w:t>
      </w:r>
      <w:r>
        <w:rPr>
          <w:color w:val="231F20"/>
          <w:spacing w:val="-20"/>
        </w:rPr>
        <w:t> </w:t>
      </w:r>
      <w:r>
        <w:rPr>
          <w:color w:val="231F20"/>
        </w:rPr>
        <w:t>area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Japan.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leading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Reuters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economists’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ahead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  <w:w w:val="90"/>
        </w:rPr>
        <w:t>decline,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0.75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elevated level of three-month Libor implied volatility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1.2)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190" w:lineRule="exact"/>
        <w:ind w:left="153"/>
      </w:pP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</w:p>
    <w:p>
      <w:pPr>
        <w:spacing w:after="0" w:line="190" w:lineRule="exact"/>
        <w:sectPr>
          <w:type w:val="continuous"/>
          <w:pgSz w:w="11900" w:h="16840"/>
          <w:pgMar w:top="1560" w:bottom="0" w:left="640" w:right="640"/>
          <w:cols w:num="3" w:equalWidth="0">
            <w:col w:w="726" w:space="40"/>
            <w:col w:w="3513" w:space="1050"/>
            <w:col w:w="5291"/>
          </w:cols>
        </w:sectPr>
      </w:pPr>
    </w:p>
    <w:p>
      <w:pPr>
        <w:spacing w:before="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Euronext.liffe.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7" w:hanging="171"/>
        <w:jc w:val="left"/>
        <w:rPr>
          <w:sz w:val="11"/>
        </w:rPr>
      </w:pPr>
      <w:r>
        <w:rPr>
          <w:color w:val="231F20"/>
          <w:sz w:val="11"/>
        </w:rPr>
        <w:t>(a) Three-month implied volatilities are derived from the prices of options traded on </w:t>
      </w:r>
      <w:r>
        <w:rPr>
          <w:color w:val="231F20"/>
          <w:w w:val="90"/>
          <w:sz w:val="11"/>
        </w:rPr>
        <w:t>Euronext.liffe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FTSE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Libor.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solid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evolution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three-month period beginning in three, six and nine months’ time respectively.</w:t>
      </w:r>
    </w:p>
    <w:p>
      <w:pPr>
        <w:pStyle w:val="BodyText"/>
        <w:spacing w:line="268" w:lineRule="auto" w:before="69"/>
        <w:ind w:left="153" w:right="139"/>
      </w:pPr>
      <w:r>
        <w:rPr/>
        <w:br w:type="column"/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charge </w:t>
      </w:r>
      <w:r>
        <w:rPr>
          <w:color w:val="231F20"/>
        </w:rPr>
        <w:t>to each</w:t>
      </w:r>
      <w:r>
        <w:rPr>
          <w:color w:val="231F20"/>
          <w:spacing w:val="-40"/>
        </w:rPr>
        <w:t> </w:t>
      </w:r>
      <w:r>
        <w:rPr>
          <w:color w:val="231F20"/>
        </w:rPr>
        <w:t>other.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0" w:space="829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238pt;height:734.173pt;mso-position-horizontal-relative:page;mso-position-vertical-relative:page;z-index:-19935232" filled="true" fillcolor="#f1dedd" stroked="false">
            <v:fill type="solid"/>
            <w10:wrap type="none"/>
          </v:rect>
        </w:pict>
      </w:r>
      <w:bookmarkStart w:name="Monetary policy since the February Repor" w:id="17"/>
      <w:bookmarkEnd w:id="17"/>
      <w:r>
        <w:rPr/>
      </w:r>
      <w:bookmarkStart w:name="_bookmark2" w:id="18"/>
      <w:bookmarkEnd w:id="18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assumption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yields,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slow</w:t>
      </w:r>
      <w:r>
        <w:rPr>
          <w:color w:val="231F20"/>
          <w:spacing w:val="-37"/>
        </w:rPr>
        <w:t> </w:t>
      </w:r>
      <w:r>
        <w:rPr>
          <w:color w:val="231F20"/>
        </w:rPr>
        <w:t>markedly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586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5–6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money markets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deteriorated.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Term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interbank</w:t>
      </w:r>
    </w:p>
    <w:p>
      <w:pPr>
        <w:pStyle w:val="BodyText"/>
        <w:spacing w:line="268" w:lineRule="auto"/>
        <w:ind w:left="153" w:right="99"/>
        <w:jc w:val="both"/>
      </w:pPr>
      <w:r>
        <w:rPr>
          <w:color w:val="231F20"/>
          <w:w w:val="90"/>
        </w:rPr>
        <w:t>spreads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risen;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unchanged;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sterlin</w:t>
      </w:r>
      <w:r>
        <w:rPr>
          <w:color w:val="231F20"/>
          <w:w w:val="87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effecti</w:t>
      </w:r>
      <w:r>
        <w:rPr>
          <w:color w:val="231F20"/>
          <w:spacing w:val="-2"/>
          <w:w w:val="85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rat</w:t>
      </w:r>
      <w:r>
        <w:rPr>
          <w:color w:val="231F20"/>
          <w:w w:val="85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ha</w:t>
      </w:r>
      <w:r>
        <w:rPr>
          <w:color w:val="231F20"/>
          <w:w w:val="90"/>
        </w:rPr>
        <w:t>d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6"/>
        </w:rPr>
        <w:t>falle</w:t>
      </w:r>
      <w:r>
        <w:rPr>
          <w:color w:val="231F20"/>
          <w:w w:val="8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78"/>
        </w:rPr>
        <w:t>1</w:t>
      </w:r>
      <w:r>
        <w:rPr>
          <w:rFonts w:ascii="Times New Roman"/>
          <w:color w:val="231F20"/>
          <w:spacing w:val="-1"/>
          <w:w w:val="52"/>
        </w:rPr>
        <w:t>1/</w:t>
      </w:r>
      <w:r>
        <w:rPr>
          <w:rFonts w:ascii="Times New Roman"/>
          <w:color w:val="231F20"/>
          <w:w w:val="52"/>
        </w:rPr>
        <w:t>@</w:t>
      </w:r>
      <w:r>
        <w:rPr>
          <w:color w:val="231F20"/>
          <w:spacing w:val="-1"/>
          <w:w w:val="107"/>
        </w:rPr>
        <w:t>%.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fourth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suggested 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surprisingly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</w:t>
      </w:r>
      <w:r>
        <w:rPr>
          <w:color w:val="231F20"/>
          <w:spacing w:val="-24"/>
        </w:rPr>
        <w:t> </w:t>
      </w:r>
      <w:r>
        <w:rPr>
          <w:color w:val="231F20"/>
        </w:rPr>
        <w:t>had</w:t>
      </w:r>
      <w:r>
        <w:rPr>
          <w:color w:val="231F20"/>
          <w:spacing w:val="-24"/>
        </w:rPr>
        <w:t> </w:t>
      </w:r>
      <w:r>
        <w:rPr>
          <w:color w:val="231F20"/>
        </w:rPr>
        <w:t>continued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rise</w:t>
      </w:r>
      <w:r>
        <w:rPr>
          <w:color w:val="231F20"/>
          <w:spacing w:val="-23"/>
        </w:rPr>
        <w:t> </w:t>
      </w:r>
      <w:r>
        <w:rPr>
          <w:color w:val="231F20"/>
        </w:rPr>
        <w:t>rapidly.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showed</w:t>
      </w:r>
      <w:r>
        <w:rPr>
          <w:color w:val="231F20"/>
          <w:spacing w:val="-41"/>
        </w:rPr>
        <w:t> </w:t>
      </w:r>
      <w:r>
        <w:rPr>
          <w:color w:val="231F20"/>
        </w:rPr>
        <w:t>consumption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slowing</w:t>
      </w:r>
      <w:r>
        <w:rPr>
          <w:color w:val="231F20"/>
          <w:spacing w:val="-40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0.2%</w:t>
      </w:r>
      <w:r>
        <w:rPr>
          <w:color w:val="231F20"/>
          <w:spacing w:val="-40"/>
        </w:rPr>
        <w:t> </w:t>
      </w:r>
      <w:r>
        <w:rPr>
          <w:color w:val="231F20"/>
        </w:rPr>
        <w:t>and business investment contracting by 0.5%. Indicators of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signals,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anything,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pointed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38"/>
      </w:pPr>
      <w:r>
        <w:rPr>
          <w:color w:val="231F20"/>
          <w:w w:val="90"/>
        </w:rPr>
        <w:t>Pay settlements had remained steady in January. In contrast,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intensified.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near-term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prospects,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chain.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quite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months.</w:t>
      </w:r>
      <w:r>
        <w:rPr>
          <w:color w:val="231F20"/>
          <w:spacing w:val="-20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ahead,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did </w:t>
      </w:r>
      <w:r>
        <w:rPr>
          <w:color w:val="231F20"/>
          <w:w w:val="90"/>
        </w:rPr>
        <w:t>so would depend on whether inflation expectations remained </w:t>
      </w:r>
      <w:r>
        <w:rPr>
          <w:color w:val="231F20"/>
          <w:w w:val="95"/>
        </w:rPr>
        <w:t>anchored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over the next twelve months had risen recently but the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mixed.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majority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members,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merit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far,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such,</w:t>
      </w:r>
      <w:r>
        <w:rPr>
          <w:color w:val="231F20"/>
          <w:spacing w:val="-44"/>
        </w:rPr>
        <w:t> </w:t>
      </w:r>
      <w:r>
        <w:rPr>
          <w:color w:val="231F20"/>
        </w:rPr>
        <w:t>the economy</w:t>
      </w:r>
      <w:r>
        <w:rPr>
          <w:color w:val="231F20"/>
          <w:spacing w:val="-43"/>
        </w:rPr>
        <w:t> </w:t>
      </w:r>
      <w:r>
        <w:rPr>
          <w:color w:val="231F20"/>
        </w:rPr>
        <w:t>appeared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roughly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track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feed</w:t>
      </w:r>
      <w:r>
        <w:rPr>
          <w:color w:val="231F20"/>
          <w:spacing w:val="-26"/>
        </w:rPr>
        <w:t> </w:t>
      </w:r>
      <w:r>
        <w:rPr>
          <w:color w:val="231F20"/>
        </w:rPr>
        <w:t>through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wage</w:t>
      </w:r>
      <w:r>
        <w:rPr>
          <w:color w:val="231F20"/>
          <w:spacing w:val="-22"/>
        </w:rPr>
        <w:t> </w:t>
      </w:r>
      <w:r>
        <w:rPr>
          <w:color w:val="231F20"/>
        </w:rPr>
        <w:t>settlements.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voted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5.25%.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decrease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Bank</w:t>
      </w:r>
      <w:r>
        <w:rPr>
          <w:color w:val="231F20"/>
          <w:spacing w:val="-32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0.25</w:t>
      </w:r>
      <w:r>
        <w:rPr>
          <w:color w:val="231F20"/>
          <w:spacing w:val="-32"/>
        </w:rPr>
        <w:t> </w:t>
      </w:r>
      <w:r>
        <w:rPr>
          <w:color w:val="231F20"/>
        </w:rPr>
        <w:t>percentage</w:t>
      </w:r>
      <w:r>
        <w:rPr>
          <w:color w:val="231F20"/>
          <w:spacing w:val="-32"/>
        </w:rPr>
        <w:t> </w:t>
      </w:r>
      <w:r>
        <w:rPr>
          <w:color w:val="231F20"/>
        </w:rPr>
        <w:t>points.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April, </w:t>
      </w:r>
      <w:r>
        <w:rPr>
          <w:color w:val="231F20"/>
          <w:w w:val="90"/>
        </w:rPr>
        <w:t>sentiment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functioning of money markets remained heavily impaired. </w:t>
      </w:r>
      <w:r>
        <w:rPr>
          <w:color w:val="231F20"/>
          <w:spacing w:val="-4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suggested that they were expected to remain elevated </w:t>
      </w:r>
      <w:r>
        <w:rPr>
          <w:color w:val="231F20"/>
        </w:rPr>
        <w:t>throughout</w:t>
      </w:r>
      <w:r>
        <w:rPr>
          <w:color w:val="231F20"/>
          <w:spacing w:val="-42"/>
        </w:rPr>
        <w:t> </w:t>
      </w:r>
      <w:r>
        <w:rPr>
          <w:color w:val="231F20"/>
        </w:rPr>
        <w:t>2008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beyond.</w:t>
      </w:r>
      <w:r>
        <w:rPr>
          <w:color w:val="231F20"/>
          <w:spacing w:val="-22"/>
        </w:rPr>
        <w:t> </w:t>
      </w:r>
      <w:r>
        <w:rPr>
          <w:color w:val="231F20"/>
        </w:rPr>
        <w:t>Investment-grade</w:t>
      </w:r>
      <w:r>
        <w:rPr>
          <w:color w:val="231F20"/>
          <w:spacing w:val="-42"/>
        </w:rPr>
        <w:t> </w:t>
      </w:r>
      <w:r>
        <w:rPr>
          <w:color w:val="231F20"/>
        </w:rPr>
        <w:t>bond spreads had</w:t>
      </w:r>
      <w:r>
        <w:rPr>
          <w:color w:val="231F20"/>
          <w:spacing w:val="-38"/>
        </w:rPr>
        <w:t> </w:t>
      </w:r>
      <w:r>
        <w:rPr>
          <w:color w:val="231F20"/>
        </w:rPr>
        <w:t>risen.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non-farm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payrolls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250,000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news</w:t>
      </w:r>
      <w:r>
        <w:rPr>
          <w:color w:val="231F20"/>
          <w:spacing w:val="-32"/>
        </w:rPr>
        <w:t> </w:t>
      </w:r>
      <w:r>
        <w:rPr>
          <w:color w:val="231F20"/>
        </w:rPr>
        <w:t>about</w:t>
      </w:r>
      <w:r>
        <w:rPr>
          <w:color w:val="231F20"/>
          <w:spacing w:val="-32"/>
        </w:rPr>
        <w:t> </w:t>
      </w:r>
      <w:r>
        <w:rPr>
          <w:color w:val="231F20"/>
        </w:rPr>
        <w:t>activity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euro</w:t>
      </w:r>
      <w:r>
        <w:rPr>
          <w:color w:val="231F20"/>
          <w:spacing w:val="-32"/>
        </w:rPr>
        <w:t> </w:t>
      </w:r>
      <w:r>
        <w:rPr>
          <w:color w:val="231F20"/>
        </w:rPr>
        <w:t>area.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 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looked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 robust. The Bank’s latest </w:t>
      </w:r>
      <w:r>
        <w:rPr>
          <w:i/>
          <w:color w:val="231F20"/>
          <w:w w:val="90"/>
        </w:rPr>
        <w:t>Credit Conditions Survey </w:t>
      </w:r>
      <w:r>
        <w:rPr>
          <w:color w:val="231F20"/>
          <w:w w:val="90"/>
        </w:rPr>
        <w:t>suggested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lenders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tightening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expected.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weakening,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falling,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residential </w:t>
      </w:r>
      <w:r>
        <w:rPr>
          <w:color w:val="231F20"/>
        </w:rPr>
        <w:t>investment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Several 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intensified.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depreciated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oil,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warranted.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order 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avoid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excessive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undershooting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 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arising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consequences.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2"/>
      </w:pPr>
      <w:r>
        <w:rPr>
          <w:color w:val="231F20"/>
        </w:rPr>
        <w:t>For one member, a larger reduction in Bank Rate was </w:t>
      </w:r>
      <w:r>
        <w:rPr>
          <w:color w:val="231F20"/>
          <w:w w:val="90"/>
        </w:rPr>
        <w:t>warranted.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short-lived and forward-looking survey indicators were </w:t>
      </w:r>
      <w:r>
        <w:rPr>
          <w:color w:val="231F20"/>
          <w:w w:val="95"/>
        </w:rPr>
        <w:t>generally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signalling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activity.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members,</w:t>
      </w:r>
      <w:r>
        <w:rPr>
          <w:color w:val="231F20"/>
          <w:spacing w:val="-41"/>
        </w:rPr>
        <w:t> </w:t>
      </w:r>
      <w:r>
        <w:rPr>
          <w:color w:val="231F20"/>
        </w:rPr>
        <w:t>no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yet called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for.</w:t>
      </w:r>
      <w:r>
        <w:rPr>
          <w:color w:val="231F20"/>
          <w:spacing w:val="-22"/>
        </w:rPr>
        <w:t> </w:t>
      </w:r>
      <w:r>
        <w:rPr>
          <w:color w:val="231F20"/>
        </w:rPr>
        <w:t>Consumption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slowed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much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pound.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 would</w:t>
      </w:r>
      <w:r>
        <w:rPr>
          <w:color w:val="231F20"/>
          <w:spacing w:val="-43"/>
        </w:rPr>
        <w:t> </w:t>
      </w:r>
      <w:r>
        <w:rPr>
          <w:color w:val="231F20"/>
        </w:rPr>
        <w:t>persist.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Six Committee members voted to reduce Bank Rate by</w:t>
      </w:r>
    </w:p>
    <w:p>
      <w:pPr>
        <w:pStyle w:val="BodyText"/>
        <w:spacing w:line="268" w:lineRule="auto" w:before="28"/>
        <w:ind w:left="153" w:right="419"/>
      </w:pPr>
      <w:r>
        <w:rPr>
          <w:color w:val="231F20"/>
          <w:w w:val="95"/>
        </w:rPr>
        <w:t>0.25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5.25%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immediate</w:t>
      </w:r>
      <w:r>
        <w:rPr>
          <w:color w:val="231F20"/>
          <w:spacing w:val="-33"/>
        </w:rPr>
        <w:t> </w:t>
      </w:r>
      <w:r>
        <w:rPr>
          <w:color w:val="231F20"/>
        </w:rPr>
        <w:t>reduction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0.5</w:t>
      </w:r>
      <w:r>
        <w:rPr>
          <w:color w:val="231F20"/>
          <w:spacing w:val="-33"/>
        </w:rPr>
        <w:t> </w:t>
      </w:r>
      <w:r>
        <w:rPr>
          <w:color w:val="231F20"/>
        </w:rPr>
        <w:t>percentage</w:t>
      </w:r>
      <w:r>
        <w:rPr>
          <w:color w:val="231F20"/>
          <w:spacing w:val="-33"/>
        </w:rPr>
        <w:t> </w:t>
      </w:r>
      <w:r>
        <w:rPr>
          <w:color w:val="231F20"/>
        </w:rPr>
        <w:t>points.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7–8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</w:rPr>
        <w:t>Bank</w:t>
      </w:r>
      <w:r>
        <w:rPr>
          <w:color w:val="231F20"/>
          <w:spacing w:val="-18"/>
        </w:rPr>
        <w:t> </w:t>
      </w:r>
      <w:r>
        <w:rPr>
          <w:color w:val="231F20"/>
        </w:rPr>
        <w:t>Rate</w:t>
      </w:r>
      <w:r>
        <w:rPr>
          <w:color w:val="231F20"/>
          <w:spacing w:val="-17"/>
        </w:rPr>
        <w:t> </w:t>
      </w:r>
      <w:r>
        <w:rPr>
          <w:color w:val="231F20"/>
        </w:rPr>
        <w:t>at</w:t>
      </w:r>
      <w:r>
        <w:rPr>
          <w:color w:val="231F20"/>
          <w:spacing w:val="-17"/>
        </w:rPr>
        <w:t> </w:t>
      </w:r>
      <w:r>
        <w:rPr>
          <w:color w:val="231F20"/>
        </w:rPr>
        <w:t>5%.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7" w:space="15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7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4" w:right="70" w:firstLine="0"/>
        <w:jc w:val="left"/>
        <w:rPr>
          <w:sz w:val="12"/>
        </w:rPr>
      </w:pPr>
      <w:bookmarkStart w:name="Exchange rates" w:id="19"/>
      <w:bookmarkEnd w:id="19"/>
      <w:r>
        <w:rPr/>
      </w: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UK three-month interbank rates relative to </w:t>
      </w:r>
      <w:r>
        <w:rPr>
          <w:color w:val="231F20"/>
          <w:sz w:val="18"/>
        </w:rPr>
        <w:t>future expected policy rates</w:t>
      </w:r>
      <w:r>
        <w:rPr>
          <w:color w:val="231F20"/>
          <w:position w:val="4"/>
          <w:sz w:val="12"/>
        </w:rPr>
        <w:t>(a)</w:t>
      </w:r>
    </w:p>
    <w:p>
      <w:pPr>
        <w:spacing w:line="127" w:lineRule="exact" w:before="100"/>
        <w:ind w:left="3302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7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701pt;margin-top:3.020985pt;width:184.3pt;height:141.75pt;mso-position-horizontal-relative:page;mso-position-vertical-relative:paragraph;z-index:-19931136" coordorigin="814,60" coordsize="3686,2835">
            <v:shape style="position:absolute;left:819;top:65;width:3676;height:2830" coordorigin="819,65" coordsize="3676,2830" path="m4494,2890l819,2890,819,65,4494,65,4494,2890xm995,2894l995,2782m1391,2895l1391,2838m1787,2895l1787,2838m2183,2895l2183,2838m2591,2894l2591,2782m2987,2895l2987,2838m3383,2895l3383,2838m3792,2895l3792,2839m4187,2895l4187,2782e" filled="false" stroked="true" strokeweight=".5pt" strokecolor="#231f20">
              <v:path arrowok="t"/>
              <v:stroke dashstyle="solid"/>
            </v:shape>
            <v:shape style="position:absolute;left:993;top:116;width:2138;height:2526" coordorigin="993,116" coordsize="2138,2526" path="m993,2579l1005,2595,1017,2611,1029,2611,1029,2626,1053,2642,1053,2626,1053,2642,1066,2595,1066,2611,1078,2626,1078,2611,1090,2548,1090,2563,1102,2548,1114,2563,1114,2532,1114,2548,1126,2579,1138,2595,1150,2595,1150,2438,1162,2548,1173,2563,1173,2548,1186,2532,1186,2563,1198,2595,1210,2595,1210,2579,1222,2548,1234,2563,1234,2548,1246,2563,1246,2579,1258,2595,1270,2595,1270,2611,1270,2563,1282,2579,1294,2595,1294,2563,1306,2563,1306,2579,1318,2595,1330,2626,1330,2595,1342,2595,1342,2611,1354,2611,1354,2595,1366,2579,1366,2595,1366,2548,1390,2579,1390,2563,1402,2391,1414,2548,1426,2563,1438,2579,1450,2595,1450,2563,1462,2563,1462,2579,1474,2579,1486,2595,1486,2532,1498,2548,1510,2516,1510,2563,1522,2563,1546,2595,1546,2532,1558,2579,1582,2579,1582,2563,1606,2626,1606,2595,1618,2579,1630,2579,1642,2563,1642,2626,1654,2611,1666,2563,1666,2548,1678,2501,1678,2579,1690,2579,1690,2595,1702,2548,1702,2532,1702,2548,1726,2563,1726,2626,1738,2563,1750,2548,1762,2548,1762,2595,1774,2595,1786,2563,1786,2548,1798,2595,1798,2579,1810,2563,1822,2548,1834,2579,1846,2579,1846,2626,1858,2548,1858,2501,1870,2548,1882,2548,1882,2516,1894,2516,1906,2501,1906,2516,1918,2485,1918,2438,1930,2375,1942,2328,1942,2312,1954,2187,1954,2030,1966,1826,1966,1763,1978,1716,1978,948,2002,1058,2002,1026,2014,1058,2014,1152,2026,1073,2038,1120,2038,1073,2050,932,2062,869,2062,524,2074,289,2074,195,2087,163,2098,148,2098,273,2110,226,2122,524,2122,477,2122,916,2134,1246,2134,1340,2146,1371,2158,1340,2158,1450,2170,1356,2182,1403,2182,1434,2194,1481,2194,1622,2207,1622,2219,1638,2219,1685,2219,1622,2231,1638,2243,1622,2243,1575,2255,1512,2255,1497,2278,1497,2278,1465,2290,1465,2290,1481,2302,1465,2302,1497,2314,1512,2314,1465,2339,1418,2339,1356,2351,1434,2351,1371,2363,1387,2363,1450,2375,1340,2375,1199,2387,1010,2399,869,2399,650,2411,603,2411,587,2423,540,2435,603,2435,493,2447,509,2459,430,2459,179,2471,132,2471,179,2483,179,2495,116,2495,399,2507,430,2519,556,2519,650,2531,1042,2531,1277,2543,1293,2555,1293,2555,1340,2567,1371,2579,1261,2579,1403,2591,1560,2591,1779,2603,1748,2615,1795,2615,1842,2627,2202,2627,2030,2639,1936,2639,1905,2651,1983,2651,2093,2651,2077,2675,1920,2675,2014,2687,2077,2687,1983,2699,1936,2699,1951,2711,1920,2711,1858,2723,1920,2735,1842,2735,1858,2735,1810,2747,1810,2747,1779,2771,1779,2771,1795,2771,1779,2783,1748,2795,1732,2795,1716,2807,1748,2807,1701,2819,1685,2831,1685,2831,1560,2843,1465,2855,1387,2855,1371,2867,1387,2867,1418,2867,1356,2879,1293,2891,1309,2891,1277,2903,995,2915,681,2915,760,2927,665,2927,728,2951,807,2951,712,2963,712,2963,634,2975,587,2987,603,2987,524,2987,556,3011,618,3011,587,3023,493,3035,461,3035,414,3047,430,3047,524,3059,571,3071,556,3071,634,3083,634,3083,618,3095,618,3107,650,3107,697,3119,744,3131,618,3131,603e" filled="false" stroked="true" strokeweight="1pt" strokecolor="#00558b">
              <v:path arrowok="t"/>
              <v:stroke dashstyle="solid"/>
            </v:shape>
            <v:shape style="position:absolute;left:3274;top:837;width:1056;height:849" coordorigin="3274,838" coordsize="1056,849" path="m3274,838l3334,916,3407,979m3407,979l3467,1011,3489,1026,3537,1057m3537,1057l3623,1121,3718,1216,3825,1308,3933,1387m3933,1387l4126,1545,4329,1686e" filled="false" stroked="true" strokeweight="1pt" strokecolor="#00558b">
              <v:path arrowok="t"/>
              <v:stroke dashstyle="dash"/>
            </v:shape>
            <v:shape style="position:absolute;left:2469;top:1576;width:1068;height:1051" coordorigin="2470,1576" coordsize="1068,1051" path="m2470,1576l2602,1702,2733,1890,3141,2376,3537,2627e" filled="false" stroked="true" strokeweight="1pt" strokecolor="#fcaf17">
              <v:path arrowok="t"/>
              <v:stroke dashstyle="dash"/>
            </v:shape>
            <v:shape style="position:absolute;left:2865;top:1857;width:1068;height:473" coordorigin="2865,1857" coordsize="1068,473" path="m2865,1889l3010,1857,3141,1920,3537,2282,3933,2330e" filled="false" stroked="true" strokeweight="1pt" strokecolor="#75c043">
              <v:path arrowok="t"/>
              <v:stroke dashstyle="dash"/>
            </v:shape>
            <v:shape style="position:absolute;left:3238;top:791;width:71;height:93" coordorigin="3239,792" coordsize="71,93" path="m3274,792l3239,838,3274,884,3309,838,3274,792xe" filled="true" fillcolor="#00558b" stroked="false">
              <v:path arrowok="t"/>
              <v:fill type="solid"/>
            </v:shape>
            <v:shape style="position:absolute;left:3238;top:791;width:71;height:93" coordorigin="3239,792" coordsize="71,93" path="m3274,792l3309,838,3274,884,3239,838,3274,792xe" filled="false" stroked="true" strokeweight="1pt" strokecolor="#00558b">
              <v:path arrowok="t"/>
              <v:stroke dashstyle="solid"/>
            </v:shape>
            <v:shape style="position:absolute;left:3369;top:932;width:73;height:93" coordorigin="3369,933" coordsize="73,93" path="m3407,933l3369,979,3407,1026,3442,979,3407,933xe" filled="true" fillcolor="#00558b" stroked="false">
              <v:path arrowok="t"/>
              <v:fill type="solid"/>
            </v:shape>
            <v:shape style="position:absolute;left:3369;top:932;width:73;height:93" coordorigin="3369,933" coordsize="73,93" path="m3407,933l3442,979,3407,1026,3369,979,3407,933xe" filled="false" stroked="true" strokeweight="1.0pt" strokecolor="#00558b">
              <v:path arrowok="t"/>
              <v:stroke dashstyle="solid"/>
            </v:shape>
            <v:shape style="position:absolute;left:3502;top:1011;width:73;height:96" coordorigin="3502,1011" coordsize="73,96" path="m3537,1011l3502,1057,3537,1106,3575,1057,3537,1011xe" filled="true" fillcolor="#00558b" stroked="false">
              <v:path arrowok="t"/>
              <v:fill type="solid"/>
            </v:shape>
            <v:shape style="position:absolute;left:3502;top:1011;width:73;height:96" coordorigin="3502,1011" coordsize="73,96" path="m3537,1011l3575,1057,3537,1106,3502,1057,3537,1011xe" filled="false" stroked="true" strokeweight="1pt" strokecolor="#00558b">
              <v:path arrowok="t"/>
              <v:stroke dashstyle="solid"/>
            </v:shape>
            <v:shape style="position:absolute;left:3898;top:1340;width:73;height:95" coordorigin="3898,1340" coordsize="73,95" path="m3933,1340l3898,1387,3933,1435,3971,1387,3933,1340xe" filled="true" fillcolor="#00558b" stroked="false">
              <v:path arrowok="t"/>
              <v:fill type="solid"/>
            </v:shape>
            <v:shape style="position:absolute;left:3898;top:1340;width:73;height:95" coordorigin="3898,1340" coordsize="73,95" path="m3933,1340l3971,1387,3933,1435,3898,1387,3933,1340xe" filled="false" stroked="true" strokeweight="1pt" strokecolor="#00558b">
              <v:path arrowok="t"/>
              <v:stroke dashstyle="solid"/>
            </v:shape>
            <v:shape style="position:absolute;left:4293;top:1637;width:73;height:95" coordorigin="4294,1638" coordsize="73,95" path="m4329,1638l4294,1686,4329,1732,4367,1686,4329,1638xe" filled="true" fillcolor="#00558b" stroked="false">
              <v:path arrowok="t"/>
              <v:fill type="solid"/>
            </v:shape>
            <v:shape style="position:absolute;left:4293;top:1637;width:73;height:95" coordorigin="4294,1638" coordsize="73,95" path="m4329,1638l4367,1686,4329,1732,4294,1686,4329,1638xe" filled="false" stroked="true" strokeweight="1pt" strokecolor="#00558b">
              <v:path arrowok="t"/>
              <v:stroke dashstyle="solid"/>
            </v:shape>
            <v:shape style="position:absolute;left:2434;top:1527;width:73;height:96" coordorigin="2434,1528" coordsize="73,96" path="m2470,1528l2434,1576,2470,1623,2507,1576,2470,1528xe" filled="true" fillcolor="#fcaf17" stroked="false">
              <v:path arrowok="t"/>
              <v:fill type="solid"/>
            </v:shape>
            <v:shape style="position:absolute;left:2434;top:1527;width:73;height:96" coordorigin="2434,1528" coordsize="73,96" path="m2470,1528l2507,1576,2470,1623,2434,1576,2470,1528xe" filled="false" stroked="true" strokeweight="1pt" strokecolor="#fcaf17">
              <v:path arrowok="t"/>
              <v:stroke dashstyle="solid"/>
            </v:shape>
            <v:shape style="position:absolute;left:2567;top:1654;width:71;height:93" coordorigin="2567,1655" coordsize="71,93" path="m2602,1655l2567,1701,2602,1747,2637,1701,2602,1655xe" filled="true" fillcolor="#fcaf17" stroked="false">
              <v:path arrowok="t"/>
              <v:fill type="solid"/>
            </v:shape>
            <v:shape style="position:absolute;left:2567;top:1654;width:71;height:93" coordorigin="2567,1655" coordsize="71,93" path="m2602,1655l2637,1701,2602,1747,2567,1701,2602,1655xe" filled="false" stroked="true" strokeweight="1pt" strokecolor="#fcaf17">
              <v:path arrowok="t"/>
              <v:stroke dashstyle="solid"/>
            </v:shape>
            <v:shape style="position:absolute;left:2697;top:1842;width:73;height:96" coordorigin="2698,1842" coordsize="73,96" path="m2735,1842l2698,1889,2735,1937,2770,1889,2735,1842xe" filled="true" fillcolor="#fcaf17" stroked="false">
              <v:path arrowok="t"/>
              <v:fill type="solid"/>
            </v:shape>
            <v:shape style="position:absolute;left:2697;top:1842;width:73;height:96" coordorigin="2698,1842" coordsize="73,96" path="m2735,1842l2770,1889,2735,1937,2698,1889,2735,1842xe" filled="false" stroked="true" strokeweight="1pt" strokecolor="#fcaf17">
              <v:path arrowok="t"/>
              <v:stroke dashstyle="solid"/>
            </v:shape>
            <v:shape style="position:absolute;left:3106;top:2329;width:73;height:93" coordorigin="3106,2330" coordsize="73,93" path="m3141,2330l3106,2376,3141,2422,3179,2376,3141,2330xe" filled="true" fillcolor="#fcaf17" stroked="false">
              <v:path arrowok="t"/>
              <v:fill type="solid"/>
            </v:shape>
            <v:shape style="position:absolute;left:3106;top:2329;width:73;height:93" coordorigin="3106,2330" coordsize="73,93" path="m3141,2330l3179,2376,3141,2422,3106,2376,3141,2330xe" filled="false" stroked="true" strokeweight="1pt" strokecolor="#fcaf17">
              <v:path arrowok="t"/>
              <v:stroke dashstyle="solid"/>
            </v:shape>
            <v:shape style="position:absolute;left:3502;top:2580;width:73;height:93" coordorigin="3502,2581" coordsize="73,93" path="m3537,2581l3502,2627,3537,2673,3575,2627,3537,2581xe" filled="true" fillcolor="#fcaf17" stroked="false">
              <v:path arrowok="t"/>
              <v:fill type="solid"/>
            </v:shape>
            <v:shape style="position:absolute;left:3502;top:2580;width:73;height:93" coordorigin="3502,2581" coordsize="73,93" path="m3537,2581l3575,2627,3537,2673,3502,2627,3537,2581xe" filled="false" stroked="true" strokeweight="1pt" strokecolor="#fcaf17">
              <v:path arrowok="t"/>
              <v:stroke dashstyle="solid"/>
            </v:shape>
            <v:shape style="position:absolute;left:2830;top:1842;width:73;height:96" coordorigin="2831,1842" coordsize="73,96" path="m2865,1842l2831,1889,2865,1937,2903,1889,2865,1842xe" filled="true" fillcolor="#75c043" stroked="false">
              <v:path arrowok="t"/>
              <v:fill type="solid"/>
            </v:shape>
            <v:shape style="position:absolute;left:2830;top:1842;width:73;height:96" coordorigin="2831,1842" coordsize="73,96" path="m2865,1842l2903,1889,2865,1937,2831,1889,2865,1842xe" filled="false" stroked="true" strokeweight="1pt" strokecolor="#75c043">
              <v:path arrowok="t"/>
              <v:stroke dashstyle="solid"/>
            </v:shape>
            <v:shape style="position:absolute;left:2973;top:1810;width:73;height:96" coordorigin="2973,1810" coordsize="73,96" path="m3011,1810l2973,1857,3011,1906,3046,1857,3011,1810xe" filled="true" fillcolor="#75c043" stroked="false">
              <v:path arrowok="t"/>
              <v:fill type="solid"/>
            </v:shape>
            <v:shape style="position:absolute;left:2973;top:1810;width:73;height:96" coordorigin="2973,1810" coordsize="73,96" path="m3011,1810l3046,1857,3011,1906,2973,1857,3011,1810xe" filled="false" stroked="true" strokeweight="1pt" strokecolor="#75c043">
              <v:path arrowok="t"/>
              <v:stroke dashstyle="solid"/>
            </v:shape>
            <v:shape style="position:absolute;left:3106;top:1873;width:73;height:96" coordorigin="3106,1874" coordsize="73,96" path="m3141,1874l3106,1920,3141,1969,3179,1920,3141,1874xe" filled="true" fillcolor="#75c043" stroked="false">
              <v:path arrowok="t"/>
              <v:fill type="solid"/>
            </v:shape>
            <v:shape style="position:absolute;left:3106;top:1873;width:73;height:96" coordorigin="3106,1874" coordsize="73,96" path="m3141,1874l3179,1920,3141,1969,3106,1920,3141,1874xe" filled="false" stroked="true" strokeweight="1pt" strokecolor="#75c043">
              <v:path arrowok="t"/>
              <v:stroke dashstyle="solid"/>
            </v:shape>
            <v:shape style="position:absolute;left:3502;top:2234;width:73;height:96" coordorigin="3502,2235" coordsize="73,96" path="m3537,2235l3502,2281,3537,2330,3575,2281,3537,2235xe" filled="true" fillcolor="#75c043" stroked="false">
              <v:path arrowok="t"/>
              <v:fill type="solid"/>
            </v:shape>
            <v:shape style="position:absolute;left:3502;top:2234;width:73;height:96" coordorigin="3502,2235" coordsize="73,96" path="m3537,2235l3575,2281,3537,2330,3502,2281,3537,2235xe" filled="false" stroked="true" strokeweight="1.0pt" strokecolor="#75c043">
              <v:path arrowok="t"/>
              <v:stroke dashstyle="solid"/>
            </v:shape>
            <v:shape style="position:absolute;left:3898;top:2281;width:73;height:95" coordorigin="3898,2281" coordsize="73,95" path="m3933,2281l3898,2330,3933,2376,3971,2330,3933,2281xe" filled="true" fillcolor="#75c043" stroked="false">
              <v:path arrowok="t"/>
              <v:fill type="solid"/>
            </v:shape>
            <v:shape style="position:absolute;left:3898;top:2281;width:73;height:95" coordorigin="3898,2281" coordsize="73,95" path="m3933,2281l3971,2330,3933,2376,3898,2330,3933,2281xe" filled="false" stroked="true" strokeweight="1pt" strokecolor="#75c043">
              <v:path arrowok="t"/>
              <v:stroke dashstyle="solid"/>
            </v:shape>
            <v:shape style="position:absolute;left:817;top:524;width:3682;height:1902" coordorigin="817,525" coordsize="3682,1902" path="m4389,2424l4499,2424m4389,1953l4499,1953m4397,1483l4499,1483m4397,998l4499,998m4397,525l4499,525m817,2426l927,2426m817,1956l927,1956m825,1485l927,1485m825,1000l927,1000m825,527l927,527e" filled="false" stroked="true" strokeweight=".5pt" strokecolor="#231f20">
              <v:path arrowok="t"/>
              <v:stroke dashstyle="solid"/>
            </v:shape>
            <v:shape style="position:absolute;left:3395;top:725;width:8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2008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87;top:1869;width:724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</w:p>
                  <w:p>
                    <w:pPr>
                      <w:spacing w:before="6"/>
                      <w:ind w:left="4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30;top:2566;width:11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2007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23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23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23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23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23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tabs>
          <w:tab w:pos="730" w:val="left" w:leader="none"/>
          <w:tab w:pos="1143" w:val="left" w:leader="none"/>
          <w:tab w:pos="1548" w:val="left" w:leader="none"/>
          <w:tab w:pos="2327" w:val="left" w:leader="none"/>
          <w:tab w:pos="2600" w:val="left" w:leader="none"/>
          <w:tab w:pos="2738" w:val="left" w:leader="none"/>
          <w:tab w:pos="3143" w:val="left" w:leader="none"/>
          <w:tab w:pos="3690" w:val="right" w:leader="none"/>
          <w:tab w:pos="4032" w:val="left" w:leader="none"/>
        </w:tabs>
        <w:spacing w:line="388" w:lineRule="auto" w:before="338"/>
        <w:ind w:left="991" w:right="234" w:hanging="644"/>
        <w:jc w:val="left"/>
        <w:rPr>
          <w:sz w:val="12"/>
        </w:rPr>
      </w:pPr>
      <w:r>
        <w:rPr>
          <w:color w:val="231F20"/>
          <w:sz w:val="12"/>
        </w:rPr>
        <w:t>Jan.</w:t>
        <w:tab/>
        <w:t>Apr.</w:t>
        <w:tab/>
        <w:tab/>
        <w:t>July</w:t>
        <w:tab/>
        <w:t>Oct.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Jan.</w:t>
        <w:tab/>
        <w:t>Apr.</w:t>
        <w:tab/>
        <w:tab/>
        <w:t>July</w:t>
        <w:tab/>
        <w:t>Oct.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Jan.</w:t>
        <w:tab/>
      </w:r>
      <w:r>
        <w:rPr>
          <w:color w:val="231F20"/>
          <w:spacing w:val="-17"/>
          <w:position w:val="9"/>
          <w:sz w:val="12"/>
        </w:rPr>
        <w:t>0 </w:t>
      </w:r>
      <w:r>
        <w:rPr>
          <w:color w:val="231F20"/>
          <w:sz w:val="12"/>
        </w:rPr>
        <w:t>2007</w:t>
        <w:tab/>
        <w:tab/>
        <w:tab/>
        <w:t>08</w:t>
        <w:tab/>
        <w:tab/>
        <w:t>09</w:t>
      </w:r>
    </w:p>
    <w:p>
      <w:pPr>
        <w:spacing w:before="42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 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agreements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 </w:t>
      </w:r>
      <w:r>
        <w:rPr>
          <w:color w:val="231F20"/>
          <w:sz w:val="11"/>
        </w:rPr>
        <w:t>averages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1.4 </w:t>
      </w:r>
      <w:r>
        <w:rPr>
          <w:color w:val="231F20"/>
          <w:sz w:val="18"/>
        </w:rPr>
        <w:t>Credit default swap premia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72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conditions.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created 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overhang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illiquid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sheets.</w:t>
      </w: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number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banks,</w:t>
      </w:r>
      <w:r>
        <w:rPr>
          <w:color w:val="231F20"/>
          <w:spacing w:val="-46"/>
        </w:rPr>
        <w:t> </w:t>
      </w:r>
      <w:r>
        <w:rPr>
          <w:color w:val="231F20"/>
        </w:rPr>
        <w:t>including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England, </w:t>
      </w:r>
      <w:r>
        <w:rPr>
          <w:color w:val="231F20"/>
          <w:w w:val="90"/>
        </w:rPr>
        <w:t>subsequently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liquidity,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banking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Special</w:t>
      </w:r>
      <w:r>
        <w:rPr>
          <w:color w:val="231F20"/>
          <w:spacing w:val="-36"/>
        </w:rPr>
        <w:t> </w:t>
      </w:r>
      <w:r>
        <w:rPr>
          <w:color w:val="231F20"/>
        </w:rPr>
        <w:t>Liquidity</w:t>
      </w:r>
      <w:r>
        <w:rPr>
          <w:color w:val="231F20"/>
          <w:spacing w:val="-38"/>
        </w:rPr>
        <w:t> </w:t>
      </w:r>
      <w:r>
        <w:rPr>
          <w:color w:val="231F20"/>
        </w:rPr>
        <w:t>Scheme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allow</w:t>
      </w:r>
      <w:r>
        <w:rPr>
          <w:color w:val="231F20"/>
          <w:spacing w:val="-35"/>
        </w:rPr>
        <w:t> </w:t>
      </w:r>
      <w:r>
        <w:rPr>
          <w:color w:val="231F20"/>
        </w:rPr>
        <w:t>banks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swap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/>
        <w:ind w:left="153" w:right="746"/>
      </w:pPr>
      <w:r>
        <w:rPr>
          <w:color w:val="231F20"/>
          <w:w w:val="90"/>
        </w:rPr>
        <w:t>high-quality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mortgage-backed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UK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followed</w:t>
      </w:r>
    </w:p>
    <w:p>
      <w:pPr>
        <w:pStyle w:val="BodyText"/>
        <w:ind w:left="153"/>
      </w:pPr>
      <w:r>
        <w:rPr>
          <w:color w:val="231F20"/>
          <w:w w:val="95"/>
        </w:rPr>
        <w:t>co-ordinated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</w:p>
    <w:p>
      <w:pPr>
        <w:pStyle w:val="BodyText"/>
        <w:spacing w:line="268" w:lineRule="auto" w:before="27"/>
        <w:ind w:left="153" w:right="139"/>
        <w:rPr>
          <w:sz w:val="14"/>
        </w:rPr>
      </w:pP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0"/>
        </w:rPr>
        <w:t> </w:t>
      </w:r>
      <w:r>
        <w:rPr>
          <w:color w:val="231F20"/>
        </w:rPr>
        <w:t>announced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Federal</w:t>
      </w:r>
      <w:r>
        <w:rPr>
          <w:color w:val="231F20"/>
          <w:spacing w:val="-40"/>
        </w:rPr>
        <w:t> </w:t>
      </w:r>
      <w:r>
        <w:rPr>
          <w:color w:val="231F20"/>
        </w:rPr>
        <w:t>Reserve.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strains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institutions,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mutual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 reluctant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spreads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three-month </w:t>
      </w:r>
      <w:r>
        <w:rPr>
          <w:color w:val="231F20"/>
        </w:rPr>
        <w:t>Libor).</w:t>
      </w:r>
      <w:r>
        <w:rPr>
          <w:color w:val="231F20"/>
          <w:spacing w:val="-20"/>
        </w:rPr>
        <w:t>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spreads</w:t>
      </w:r>
      <w:r>
        <w:rPr>
          <w:color w:val="231F20"/>
          <w:spacing w:val="-39"/>
        </w:rPr>
        <w:t> </w:t>
      </w:r>
      <w:r>
        <w:rPr>
          <w:color w:val="231F20"/>
        </w:rPr>
        <w:t>widened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37"/>
        </w:rPr>
        <w:t> </w:t>
      </w:r>
      <w:r>
        <w:rPr>
          <w:color w:val="231F20"/>
        </w:rPr>
        <w:t>Kingdom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36" w:space="993"/>
            <w:col w:w="5291"/>
          </w:cols>
        </w:sectPr>
      </w:pPr>
    </w:p>
    <w:p>
      <w:pPr>
        <w:spacing w:line="304" w:lineRule="auto" w:before="69"/>
        <w:ind w:left="358" w:right="-10" w:firstLine="0"/>
        <w:jc w:val="left"/>
        <w:rPr>
          <w:sz w:val="12"/>
        </w:rPr>
      </w:pPr>
      <w:r>
        <w:rPr/>
        <w:pict>
          <v:group style="position:absolute;margin-left:40.714001pt;margin-top:21.275795pt;width:184.3pt;height:141.75pt;mso-position-horizontal-relative:page;mso-position-vertical-relative:paragraph;z-index:15744000" coordorigin="814,426" coordsize="3686,2835">
            <v:shape style="position:absolute;left:819;top:430;width:3676;height:2830" coordorigin="819,431" coordsize="3676,2830" path="m4494,3255l819,3255,819,431,4494,431,4494,3255xm1392,3260l1392,3203m1798,3260l1798,3203m2219,3260l2219,3203m2641,3260l2641,3203m3062,3260l3062,3203m3889,3260l3889,3203m4295,3260l4295,3203e" filled="false" stroked="true" strokeweight=".5pt" strokecolor="#231f20">
              <v:path arrowok="t"/>
              <v:stroke dashstyle="solid"/>
            </v:shape>
            <v:shape style="position:absolute;left:972;top:706;width:3374;height:2553" type="#_x0000_t75" stroked="false">
              <v:imagedata r:id="rId30" o:title=""/>
            </v:shape>
            <v:shape style="position:absolute;left:814;top:737;width:3686;height:2422" coordorigin="814,737" coordsize="3686,2422" path="m4386,2864l4497,2864m4386,2560l4497,2560m4386,2258l4497,2258m4386,1954l4497,1954m4386,1649l4497,1649m4386,1345l4497,1345m4386,1041l4497,1041m4386,737l4497,737m4388,3157l4499,3157m814,2866l926,2866m814,2562l926,2562m814,2260l926,2260m814,1956l926,1956m814,1652l926,1652m814,1348l926,1348m814,1043l926,1043m814,739l926,739m816,3159l928,3159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4512" from="40.185001pt,6.561795pt" to="46.630001pt,6.561795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024" from="40.185001pt,15.388795pt" to="46.630001pt,15.388795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US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securities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houses US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commercial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banks</w:t>
      </w:r>
    </w:p>
    <w:p>
      <w:pPr>
        <w:spacing w:before="69"/>
        <w:ind w:left="3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Major UK banks</w:t>
      </w:r>
    </w:p>
    <w:p>
      <w:pPr>
        <w:tabs>
          <w:tab w:pos="1867" w:val="left" w:leader="none"/>
        </w:tabs>
        <w:spacing w:before="7"/>
        <w:ind w:left="32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5536" from="109.926003pt,-3.801697pt" to="116.371003pt,-3.801697pt" stroked="true" strokeweight="1pt" strokecolor="#00558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6048" from="109.926003pt,5.684303pt" to="116.371003pt,5.684303pt" stroked="true" strokeweight="1pt" strokecolor="#fcaf1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European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LCFIs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280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240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120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58" w:right="318"/>
      </w:pPr>
      <w:r>
        <w:rPr/>
        <w:br w:type="column"/>
      </w:r>
      <w:r>
        <w:rPr>
          <w:color w:val="231F20"/>
          <w:w w:val="90"/>
        </w:rPr>
        <w:t>participants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mid-2008,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occurred.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participants expected three-month Libor spreads to remain </w:t>
      </w:r>
      <w:r>
        <w:rPr>
          <w:color w:val="231F20"/>
          <w:w w:val="95"/>
        </w:rPr>
        <w:t>significantly above pre-crisis levels into early 2009. The 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US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euro-area</w:t>
      </w:r>
      <w:r>
        <w:rPr>
          <w:color w:val="231F20"/>
          <w:spacing w:val="-20"/>
        </w:rPr>
        <w:t> </w:t>
      </w:r>
      <w:r>
        <w:rPr>
          <w:color w:val="231F20"/>
        </w:rPr>
        <w:t>rates.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359"/>
      </w:pPr>
      <w:r>
        <w:rPr>
          <w:color w:val="231F20"/>
          <w:spacing w:val="-6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degree,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creditworthiness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securities </w:t>
      </w:r>
      <w:r>
        <w:rPr>
          <w:color w:val="231F20"/>
        </w:rPr>
        <w:t>houses.</w:t>
      </w:r>
      <w:r>
        <w:rPr>
          <w:color w:val="231F20"/>
          <w:spacing w:val="-2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default</w:t>
      </w:r>
      <w:r>
        <w:rPr>
          <w:color w:val="231F20"/>
          <w:spacing w:val="-40"/>
        </w:rPr>
        <w:t> </w:t>
      </w:r>
      <w:r>
        <w:rPr>
          <w:color w:val="231F20"/>
        </w:rPr>
        <w:t>swap</w:t>
      </w:r>
      <w:r>
        <w:rPr>
          <w:color w:val="231F20"/>
          <w:spacing w:val="-41"/>
        </w:rPr>
        <w:t> </w:t>
      </w:r>
      <w:r>
        <w:rPr>
          <w:color w:val="231F20"/>
        </w:rPr>
        <w:t>(CDS)</w:t>
      </w:r>
      <w:r>
        <w:rPr>
          <w:color w:val="231F20"/>
          <w:spacing w:val="-40"/>
        </w:rPr>
        <w:t> </w:t>
      </w:r>
      <w:r>
        <w:rPr>
          <w:color w:val="231F20"/>
        </w:rPr>
        <w:t>premia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securities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1387" w:space="40"/>
            <w:col w:w="2429" w:space="39"/>
            <w:col w:w="254" w:space="974"/>
            <w:col w:w="5497"/>
          </w:cols>
        </w:sectPr>
      </w:pPr>
    </w:p>
    <w:p>
      <w:pPr>
        <w:tabs>
          <w:tab w:pos="740" w:val="left" w:leader="none"/>
          <w:tab w:pos="1611" w:val="left" w:leader="none"/>
          <w:tab w:pos="2407" w:val="left" w:leader="none"/>
          <w:tab w:pos="3237" w:val="left" w:leader="none"/>
        </w:tabs>
        <w:spacing w:line="91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May</w:t>
        <w:tab/>
        <w:t>July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Sep.</w:t>
        <w:tab/>
        <w:t>Nov.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Jan.</w:t>
        <w:tab/>
        <w:t>Mar.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May</w:t>
      </w:r>
    </w:p>
    <w:p>
      <w:pPr>
        <w:tabs>
          <w:tab w:pos="3246" w:val="left" w:leader="none"/>
        </w:tabs>
        <w:spacing w:before="36"/>
        <w:ind w:left="146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BodyText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Limited,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Asset-weighted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premia.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Large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complex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institutions.</w:t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39.685001pt;margin-top:10.524712pt;width:215.45pt;height:.1pt;mso-position-horizontal-relative:page;mso-position-vertical-relative:paragraph;z-index:-15716352;mso-wrap-distance-left:0;mso-wrap-distance-right:0" coordorigin="794,210" coordsize="4309,0" path="m794,210l5102,21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1.5 </w:t>
      </w:r>
      <w:r>
        <w:rPr>
          <w:color w:val="231F20"/>
          <w:sz w:val="18"/>
        </w:rPr>
        <w:t>Sterling exchange rates</w:t>
      </w:r>
    </w:p>
    <w:p>
      <w:pPr>
        <w:spacing w:line="122" w:lineRule="exact" w:before="149"/>
        <w:ind w:left="2678" w:right="0" w:firstLine="0"/>
        <w:jc w:val="left"/>
        <w:rPr>
          <w:sz w:val="12"/>
        </w:rPr>
      </w:pPr>
      <w:r>
        <w:rPr>
          <w:color w:val="231F20"/>
          <w:sz w:val="12"/>
        </w:rPr>
        <w:t>Indices: Jan. 2005 = 100</w:t>
      </w:r>
    </w:p>
    <w:p>
      <w:pPr>
        <w:spacing w:line="122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3.128487pt;width:184.3pt;height:141.85pt;mso-position-horizontal-relative:page;mso-position-vertical-relative:paragraph;z-index:-19926016" coordorigin="794,63" coordsize="3686,2837">
            <v:shape style="position:absolute;left:798;top:62;width:3681;height:2837" coordorigin="799,63" coordsize="3681,2837" path="m4474,2894l799,2894,799,70,4474,70,4474,2894xm4246,63l4246,2898m4365,2419l4479,2419m4365,1956l4479,1956m4365,1475l4479,1475m4365,994l4479,994m4365,530l4479,530m964,2899l964,2786m1328,2899l1328,2786m1678,2899l1678,2786m2042,2899l2042,2786m2405,2899l2405,2786m2756,2899l2756,2786m3119,2899l3119,2786m3483,2899l3483,2786m3834,2899l3834,2787m4197,2899l4197,2787e" filled="false" stroked="true" strokeweight=".5pt" strokecolor="#231f20">
              <v:path arrowok="t"/>
              <v:stroke dashstyle="solid"/>
            </v:shape>
            <v:shape style="position:absolute;left:963;top:894;width:3356;height:1857" coordorigin="963,895" coordsize="3356,1857" path="m963,2022l963,2072,976,2072,976,2105,976,2038,976,2055,976,2038,976,2055,976,2038,990,2038,990,2022,990,2072,990,2055,990,2088,1003,2105,1003,2088,1003,2121,1003,2088,1003,2105,1017,2121,1017,2188,1017,2138,1017,2154,1030,2154,1030,2088,1030,2121,1030,2105,1044,2105,1044,2072,1044,2171,1057,2171,1057,2204,1057,2154,1057,2171,1057,2138,1057,2154,1057,2138,1071,2154,1071,2138,1071,2171,1071,2138,1071,2154,1071,2138,1071,2154,1085,2154,1085,2088,1085,2138,1098,2121,1098,2188,1098,2171,1098,2188,1111,2171,1111,2154,1111,2171,1125,2154,1125,2221,1125,2204,1125,2237,1138,2221,1138,2204,1138,2287,1152,2287,1152,2303,1152,2254,1152,2270,1152,2254,1165,2221,1165,2237,1165,2121,1165,2138,1178,2121,1178,2171,1178,2138,1178,2188,1192,2171,1192,2138,1192,2221,1192,2154,1205,2171,1205,2154,1205,2171,1205,2105,1205,2154,1219,2154,1219,2072,1232,2055,1232,2072,1232,2038,1232,2055,1246,2038,1246,1989,1246,2022,1260,2038,1260,2072,1260,2055,1260,2121,1273,2138,1273,2121,1273,2138,1273,2121,1273,2138,1273,2121,1273,2138,1287,2121,1287,2154,1287,2138,1287,2204,1287,2171,1300,2138,1300,2121,1300,2154,1314,2171,1314,2138,1314,2154,1327,2154,1327,2055,1327,2088,1327,2055,1327,2088,1340,2105,1340,2055,1340,2121,1354,2121,1354,2204,1354,2154,1354,2188,1367,2204,1367,2154,1367,2188,1367,2138,1367,2188,1381,2204,1381,2237,1381,2221,1381,2237,1381,2221,1381,2254,1381,2221,1381,2237,1394,2237,1394,2254,1394,2237,1394,2270,1394,2237,1394,2254,1394,2221,1408,2204,1408,2221,1408,2188,1408,2221,1421,2221,1421,2204,1421,2237,1421,2221,1435,2221,1435,2237,1435,2221,1435,2270,1448,2320,1448,2370,1448,2353,1448,2436,1448,2386,1448,2453,1462,2486,1462,2453,1462,2502,1462,2436,1462,2453,1475,2453,1475,2370,1475,2419,1475,2403,1475,2419,1489,2419,1489,2386,1489,2436,1489,2403,1489,2436,1502,2403,1502,2386,1502,2403,1502,2386,1502,2403,1502,2386,1502,2403,1516,2403,1516,2453,1516,2436,1516,2453,1516,2386,1529,2386,1529,2453,1529,2403,1542,2419,1542,2436,1542,2419,1542,2453,1556,2469,1556,2552,1556,2535,1569,2552,1569,2668,1569,2651,1569,2668,1583,2685,1583,2535,1583,2552,1583,2486,1596,2502,1596,2569,1596,2519,1596,2535,1610,2569,1610,2585,1610,2552,1610,2585,1610,2552,1610,2602,1610,2552,1623,2552,1623,2618,1623,2602,1637,2585,1637,2635,1637,2618,1637,2685,1651,2635,1651,2552,1651,2585,1651,2552,1664,2552,1664,2569,1664,2502,1664,2519,1664,2486,1678,2486,1678,2419,1678,2453,1678,2436,1691,2436,1691,2502,1691,2486,1691,2519,1704,2535,1704,2502,1704,2535,1704,2486,1704,2519,1718,2502,1718,2569,1718,2535,1718,2552,1731,2552,1731,2585,1731,2552,1745,2502,1745,2535,1745,2519,1745,2569,1758,2602,1758,2635,1758,2585,1758,2602,1771,2585,1771,2635,1771,2602,1771,2618,1771,2552,1771,2602,1785,2585,1785,2635,1785,2585,1785,2602,1785,2585,1798,2585,1798,2602,1798,2585,1798,2602,1812,2635,1812,2585,1812,2618,1826,2618,1826,2651,1826,2635,1826,2668,1839,2701,1839,2751,1839,2668,1839,2685,1853,2701,1853,2651,1853,2668,1853,2651,1866,2668,1866,2685,1866,2651,1866,2685,1880,2685,1880,2618,1880,2635,1880,2618,1893,2618,1893,2602,1893,2651,1893,2618,1906,2635,1906,2552,1906,2569,1920,2569,1920,2552,1920,2569,1920,2535,1933,2535,1933,2502,1933,2519,1933,2502,1933,2535,1933,2519,1933,2535,1947,2519,1947,2486,1947,2502,1947,2486,1947,2519,1947,2486,1960,2502,1960,2569,1960,2552,1960,2569,1960,2552,1960,2585,1974,2618,1974,2635,1974,2535,1974,2552,1974,2519,1987,2535,1987,2519,1987,2552,1987,2535,1987,2618,2001,2651,2001,2635,2001,2668,2001,2618,2001,2635,2001,2618,2014,2635,2014,2552,2028,2535,2028,2585,2028,2552,2041,2569,2041,2552,2041,2585,2041,2569,2055,2569,2055,2552,2055,2602,2055,2585,2055,2635,2068,2668,2068,2635,2068,2651,2082,2651,2082,2602,2082,2618,2082,2602,2082,2618,2095,2618,2095,2602,2095,2651,2095,2635,2109,2618,2109,2651,2109,2618,2122,2618,2122,2635,2122,2585,2135,2585,2135,2602,2135,2585,2149,2585,2149,2552,2149,2569,2149,2535,2162,2535,2162,2519,2162,2535,2176,2569,2176,2535,2176,2552,2176,2535,2189,2535,2189,2519,2189,2552,2189,2535,2203,2519,2203,2419,2217,2436,2217,2353,2217,2370,2230,2337,2230,2254,2230,2270,2230,2237,2244,2237,2244,2270,2244,2237,2244,2287,2244,2254,2244,2287,2244,2254,2257,2270,2257,2370,2257,2320,2257,2353,2257,2337,2270,2353,2270,2370,2270,2353,2270,2386,2270,2303,2270,2320,2284,2303,2284,2270,2284,2303,2284,2270,2297,2320,2297,2337,2297,2270,2297,2303,2311,2254,2311,2270,2311,2254,2311,2287,2311,2270,2311,2287,2324,2287,2324,2320,2324,2303,2324,2320,2324,2287,2337,2287,2337,2270,2337,2303,2337,2270,2337,2287,2337,2204,2351,2204,2351,2237,2351,2204,2351,2237,2364,2221,2364,2320,2364,2254,2378,2237,2378,2254,2378,2171,2392,2171,2392,2204,2392,2154,2405,2188,2405,2154,2405,2188,2405,2154,2405,2171,2405,2154,2405,2171,2419,2171,2419,2138,2419,2154,2419,2055,2432,2055,2432,2088,2432,2055,2432,2138,2446,2138,2446,2121,2446,2204,2446,2188,2446,2254,2459,2221,2459,2237,2459,2171,2459,2188,2459,2171,2472,2154,2472,2270,2472,2237,2472,2254,2486,2254,2486,2221,2486,2303,2499,2303,2499,2237,2499,2254,2499,2237,2513,2237,2513,2188,2513,2204,2513,2154,2513,2171,2526,2138,2526,2204,2526,2121,2540,2088,2540,2072,2540,2105,2540,2072,2540,2088,2540,2055,2540,2088,2553,2088,2553,2105,2553,2022,2553,2055,2553,2005,2567,1972,2567,1956,2567,2022,2567,1989,2567,2055,2580,2055,2580,2005,2580,2105,2594,2121,2594,2221,2594,2121,2607,2121,2607,2154,2607,2138,2607,2154,2621,2171,2621,2154,2621,2221,2621,2204,2621,2254,2634,2254,2634,2221,2634,2254,2634,2221,2648,2221,2648,2171,2648,2204,2648,2105,2661,2055,2661,2005,2675,2005,2675,2022,2675,1972,2688,2005,2688,1922,2701,1939,2701,1989,2701,1972,2701,2005,2701,1989,2701,2005,2701,1956,2715,1972,2715,1922,2715,1939,2715,1906,2728,1889,2728,1856,2728,1873,2728,1806,2742,1823,2742,1757,2742,1773,2742,1740,2755,1740,2755,1690,2755,1707,2755,1624,2769,1624,2769,1541,2769,1707,2769,1624,2782,1591,2782,1558,2782,1624,2782,1591,2782,1641,2782,1574,2796,1608,2796,1442,2796,1458,2796,1442,2810,1409,2810,1508,2810,1458,2810,1525,2810,1492,2823,1558,2823,1624,2823,1558,2823,1690,2836,1624,2836,1641,2836,1558,2836,1641,2836,1624,2850,1608,2850,1525,2850,1641,2850,1574,2850,1591,2863,1591,2863,1724,2863,1657,2863,1757,2877,1707,2877,1740,2877,1690,2877,1707,2877,1690,2877,1707,2890,1740,2890,1790,2890,1740,2890,1773,2890,1724,2890,1740,2890,1690,2903,1690,2903,1558,2903,1574,2917,1574,2917,1608,2917,1591,2917,1624,2917,1574,2930,1591,2930,1624,2930,1608,2930,1657,2930,1608,2944,1608,2944,1525,2944,1541,2944,1508,2944,1541,2944,1492,2958,1492,2958,1574,2958,1558,2958,1591,2958,1574,2958,1641,2958,1624,2971,1608,2971,1624,2971,1558,2971,1624,2971,1558,2985,1574,2985,1624,2985,1591,2985,1690,2985,1674,2985,1690,2998,1690,2998,1674,2998,1740,2998,1724,2998,1740,2998,1707,3012,1674,3012,1690,3012,1674,3012,1740,3012,1690,3012,1724,3012,1674,3025,1674,3025,1641,3025,1674,3025,1657,3025,1724,3039,1724,3039,1690,3039,1707,3039,1657,3039,1674,3039,1641,3052,1608,3052,1574,3052,1591,3052,1558,3065,1558,3065,1525,3065,1574,3065,1541,3079,1525,3079,1541,3079,1392,3092,1342,3092,1359,3092,1309,3092,1392,3092,1359,3106,1309,3106,1342,3106,1293,3106,1392,3106,1359,3119,1376,3119,1359,3119,1508,3119,1492,3133,1475,3133,1442,3133,1525,3133,1475,3133,1492,3133,1475,3146,1508,3146,1458,3146,1475,3146,1458,3146,1475,3146,1458,3146,1508,3160,1525,3160,1492,3160,1508,3160,1458,3160,1475,3160,1442,3173,1425,3173,1359,3173,1392,3173,1359,3187,1392,3187,1342,3187,1392,3187,1342,3187,1376,3200,1425,3200,1492,3200,1442,3214,1492,3214,1475,3214,1492,3214,1442,3214,1458,3214,1442,3214,1475,3214,1442,3227,1409,3227,1376,3227,1392,3227,1376,3227,1409,3227,1392,3241,1392,3241,1442,3241,1409,3241,1525,3254,1591,3254,1574,3254,1591,3254,1574,3254,1608,3254,1591,3254,1624,3254,1608,3267,1608,3267,1641,3267,1574,3267,1641,3281,1674,3281,1608,3281,1624,3294,1608,3294,1790,3294,1773,3294,1823,3308,1840,3308,1740,3308,1790,3308,1773,3308,1856,3308,1806,3321,1823,3321,1806,3321,1823,3321,1724,3335,1740,3335,1641,3335,1657,3335,1641,3335,1690,3348,1690,3348,1657,3348,1707,3348,1674,3362,1608,3362,1558,3362,1624,3362,1608,3376,1657,3376,1641,3376,1707,3376,1724,3376,1773,3389,1773,3389,1757,3389,1790,3389,1740,3389,1806,3403,1790,3403,1806,3403,1757,3403,1806,3403,1740,3403,1757,3403,1707,3416,1740,3416,1707,3416,1773,3416,1740,3416,1823,3429,1823,3429,1806,3429,1889,3429,1873,3429,1889,3429,1873,3443,1906,3443,1873,3443,1889,3443,1873,3443,1889,3443,1840,3456,1823,3456,1840,3456,1740,3456,1757,3456,1740,3456,1773,3456,1740,3456,1773,3470,1773,3470,1889,3483,1823,3483,1773,3483,1790,3483,1740,3483,1773,3483,1740,3496,1757,3496,1773,3496,1707,3496,1740,3510,1757,3510,1724,3510,1823,3510,1806,3524,1823,3524,1856,3524,1823,3524,1840,3524,1806,3524,1823,3524,1790,3524,1806,3537,1823,3537,1790,3537,1806,3537,1790,3537,1856,3551,1856,3551,1790,3551,1840,3551,1823,3564,1806,3564,1840,3564,1806,3564,1840,3564,1790,3564,1806,3564,1790,3564,1823,3578,1823,3578,1707,3578,1740,3578,1724,3591,1724,3591,1525,3605,1525,3605,1442,3605,1458,3605,1442,3605,1492,3618,1475,3618,1458,3618,1508,3618,1492,3618,1541,3618,1458,3618,1508,3631,1458,3631,1574,3631,1558,3631,1574,3631,1541,3645,1541,3645,1574,3645,1558,3645,1624,3645,1608,3645,1641,3658,1541,3658,1591,3658,1541,3658,1591,3672,1558,3672,1624,3672,1525,3672,1558,3685,1508,3685,1392,3685,1409,3685,1392,3699,1442,3699,1425,3699,1442,3699,1425,3699,1475,3699,1425,3699,1442,3712,1442,3712,1458,3712,1409,3712,1442,3726,1475,3726,1508,3726,1475,3726,1492,3726,1442,3726,1475,3726,1458,3739,1442,3739,1409,3739,1508,3739,1442,3753,1458,3753,1541,3753,1525,3766,1492,3766,1508,3766,1475,3766,1492,3766,1409,3780,1409,3780,1425,3780,1392,3780,1425,3780,1392,3780,1409,3793,1442,3793,1458,3793,1342,3807,1326,3807,1210,3807,1260,3820,1276,3820,1243,3820,1309,3820,1260,3820,1276,3834,1276,3834,1243,3834,1359,3847,1326,3847,1226,3860,1226,3860,1210,3860,1260,3860,1243,3860,1276,3860,1260,3860,1276,3860,1243,3874,1276,3874,1243,3874,1309,3874,1260,3874,1293,3887,1293,3887,1276,3887,1293,3887,1260,3887,1309,3901,1359,3901,1309,3914,1309,3914,1243,3914,1260,3914,1243,3914,1260,3928,1226,3928,1243,3928,1226,3942,1210,3942,1160,3942,1193,3955,1160,3955,1193,3955,1177,3955,1210,3969,1210,3969,1243,3969,1193,3969,1210,3982,1210,3982,1226,3982,1193,3995,1210,3995,1243,3995,1193,4009,1193,4009,1127,4022,1144,4022,1077,4022,1094,4022,1061,4036,1028,4036,1044,4036,1011,4036,1110,4036,1094,4049,1094,4049,1077,4049,1110,4049,1077,4049,1160,4062,1193,4062,1210,4062,1144,4076,1144,4076,1127,4076,1144,4076,1094,4089,1094,4089,1177,4089,1110,4103,1127,4103,1061,4103,1077,4103,1061,4103,1077,4117,1077,4117,1061,4117,1077,4117,1061,4117,1094,4117,1044,4130,1094,4130,961,4144,961,4144,895,4144,1011,4144,978,4144,1061,4144,1044,4157,1044,4157,1011,4157,1028,4157,1011,4157,1028,4157,994,4157,1028,4171,994,4171,1110,4171,1044,4171,1077,4171,1061,4171,1110,4184,1127,4184,1210,4184,1193,4197,1193,4197,1243,4197,1226,4197,1276,4211,1276,4211,1243,4211,1260,4211,1226,4211,1309,4211,1260,4211,1293,4211,1210,4224,1193,4224,1243,4224,1226,4224,1309,4238,1293,4238,1243,4238,1326,4238,1260,4251,1243,4251,1193,4251,1210,4251,1144,4265,1127,4265,1160,4265,1094,4265,1160,4265,1110,4265,1210,4278,1177,4278,1144,4278,1226,4278,1177,4292,1177,4292,1243,4292,1226,4292,1243,4292,1210,4292,1260,4292,1226,4305,1210,4305,1177,4305,1210,4305,1177,4305,1243,4305,1177,4305,1243,4305,1210,4319,1226,4319,1293e" filled="false" stroked="true" strokeweight="1pt" strokecolor="#b01c88">
              <v:path arrowok="t"/>
              <v:stroke dashstyle="solid"/>
            </v:shape>
            <v:shape style="position:absolute;left:963;top:413;width:3356;height:1706" coordorigin="963,414" coordsize="3356,1706" path="m963,1556l963,1507,976,1507,976,1540,976,1490,976,1507,976,1490,976,1507,976,1490,990,1474,990,1407,990,1440,990,1407,1003,1407,1003,1457,1003,1374,1003,1391,1003,1358,1017,1341,1017,1407,1017,1291,1017,1308,1030,1324,1030,1242,1030,1308,1030,1291,1030,1308,1030,1275,1044,1275,1044,1225,1044,1242,1044,1209,1044,1308,1057,1308,1057,1324,1057,1275,1057,1291,1057,1225,1071,1192,1071,1209,1071,1176,1071,1192,1071,1176,1071,1192,1071,1176,1085,1176,1085,1159,1085,1209,1085,1176,1098,1209,1098,1192,1098,1225,1098,1159,1111,1142,1111,1060,1111,1159,1125,1142,1125,1109,1125,1142,1125,1109,1125,1142,1125,1109,1125,1142,1138,1159,1138,1192,1138,1109,1138,1159,1152,1142,1152,1176,1152,1126,1152,1159,1152,1142,1152,1258,1165,1225,1165,1275,1165,1192,1178,1225,1178,1258,1178,1242,1178,1258,1178,1176,1192,1176,1192,1192,1192,1176,1192,1192,1192,1176,1192,1192,1192,1176,1205,1209,1205,1242,1205,1076,1205,1109,1219,1076,1219,1043,1219,1060,1219,1010,1219,1027,1219,994,1232,1010,1232,1109,1232,1060,1232,1076,1246,1109,1246,1142,1246,1060,1260,1043,1260,1010,1260,1043,1273,1060,1273,1010,1273,1043,1273,1010,1287,1010,1287,944,1287,977,1287,911,1300,977,1300,894,1300,960,1300,944,1314,944,1314,927,1314,944,1314,878,1314,894,1327,894,1327,960,1327,861,1340,861,1340,762,1340,795,1340,729,1340,745,1354,729,1354,712,1354,845,1354,811,1354,861,1367,845,1367,828,1367,927,1367,828,1381,762,1381,795,1381,778,1381,795,1381,745,1381,811,1381,795,1394,811,1394,861,1394,811,1408,795,1408,679,1408,762,1408,745,1421,745,1421,762,1421,646,1435,646,1435,497,1435,530,1435,414,1448,480,1448,712,1448,679,1448,745,1448,679,1462,729,1462,712,1462,911,1462,878,1475,911,1475,927,1475,911,1475,977,1475,960,1475,1027,1489,977,1489,994,1489,894,1489,944,1502,927,1502,994,1502,944,1502,977,1502,927,1502,960,1502,944,1516,911,1516,927,1516,828,1516,878,1529,878,1529,845,1529,861,1529,712,1542,679,1542,745,1542,696,1542,795,1542,745,1556,745,1556,729,1556,828,1556,795,1556,845,1569,811,1569,745,1569,811,1569,795,1569,811,1583,778,1583,696,1583,745,1583,712,1583,729,1583,663,1596,696,1596,712,1596,679,1596,712,1596,580,1610,580,1610,613,1610,464,1610,514,1623,514,1623,729,1637,679,1637,712,1637,663,1637,712,1637,696,1651,696,1651,828,1651,778,1651,845,1651,811,1664,729,1664,745,1664,729,1664,795,1664,778,1664,927,1678,927,1678,878,1678,994,1678,944,1678,1010,1691,994,1691,960,1691,1060,1691,1027,1691,1043,1691,977,1691,1043,1691,1027,1704,1043,1704,960,1704,977,1704,960,1704,1010,1718,1027,1718,1010,1718,1043,1718,911,1731,960,1731,1010,1731,960,1731,977,1731,894,1731,1043,1745,994,1745,977,1745,994,1745,944,1758,927,1758,977,1758,894,1758,927,1758,878,1771,828,1771,894,1771,878,1771,960,1771,845,1785,878,1785,811,1785,911,1785,894,1785,911,1798,927,1798,878,1798,911,1798,861,1812,894,1812,845,1812,861,1812,762,1826,729,1826,778,1826,663,1826,712,1839,762,1839,828,1839,811,1839,845,1839,811,1839,828,1839,795,1853,795,1853,729,1853,778,1853,679,1866,712,1866,679,1866,778,1866,745,1866,795,1880,778,1880,828,1880,795,1880,845,1880,811,1880,828,1893,811,1893,878,1893,861,1893,944,1906,977,1906,994,1906,977,1906,994,1906,960,1906,977,1920,977,1920,927,1920,944,1920,795,1920,861,1933,845,1933,994,1933,944,1947,911,1947,944,1947,861,1947,911,1947,861,1947,878,1960,911,1960,944,1960,911,1960,944,1960,911,1974,911,1974,927,1974,894,1974,911,1974,861,1987,828,1987,811,1987,828,1987,795,1987,878,2001,894,2001,878,2001,911,2001,894,2001,944,2014,927,2014,861,2014,894,2028,878,2028,861,2028,878,2028,795,2041,778,2041,911,2041,845,2041,861,2055,845,2055,828,2055,811,2055,878,2055,845,2068,811,2068,778,2068,828,2082,845,2082,861,2082,778,2082,795,2095,795,2095,811,2095,778,2095,828,2109,861,2109,845,2109,878,2109,861,2109,878,2122,861,2122,795,2135,811,2135,828,2135,795,2135,828,2135,811,2149,828,2149,811,2149,861,2162,878,2162,845,2162,911,2176,894,2176,977,2176,960,2176,1010,2176,977,2189,1010,2189,1043,2189,1027,2189,1109,2189,1093,2203,1060,2203,1076,2203,1027,2203,1126,2217,1093,2217,1109,2217,1043,2230,1060,2230,1027,2230,1060,2244,1043,2244,977,2244,994,2244,944,2244,960,2244,944,2257,960,2257,927,2257,1043,2270,1027,2270,1043,2270,1027,2270,1043,2270,994,2284,994,2284,1027,2284,927,2297,960,2297,977,2297,960,2297,977,2297,927,2297,944,2311,944,2311,927,2311,994,2311,960,2311,977,2324,994,2324,927,2324,977,2324,944,2337,977,2337,1043,2337,1027,2351,1010,2351,1027,2351,994,2364,977,2364,1043,2364,1010,2378,1043,2378,1027,2378,1060,2378,1043,2378,1076,2378,1060,2378,1076,2378,1043,2392,1043,2392,1142,2405,1109,2405,1126,2405,1109,2405,1192,2419,1192,2419,1225,2419,1192,2432,1142,2432,1225,2432,1209,2446,1225,2446,1374,2459,1358,2459,1407,2459,1391,2459,1424,2459,1407,2472,1374,2472,1324,2472,1341,2472,1324,2472,1341,2472,1324,2472,1341,2472,1308,2472,1341,2486,1341,2486,1440,2486,1374,2486,1391,2499,1407,2499,1374,2499,1424,2513,1457,2513,1424,2513,1440,2513,1424,2513,1490,2526,1507,2526,1590,2526,1523,2526,1556,2540,1573,2540,1556,2540,1639,2540,1606,2553,1606,2553,1507,2553,1573,2553,1507,2553,1540,2567,1523,2567,1407,2567,1424,2580,1457,2580,1474,2580,1391,2580,1457,2580,1440,2594,1440,2594,1573,2594,1556,2607,1523,2607,1540,2607,1490,2607,1523,2607,1507,2621,1523,2621,1507,2621,1523,2621,1424,2634,1424,2634,1440,2634,1424,2634,1474,2634,1407,2634,1457,2648,1490,2648,1523,2648,1490,2648,1523,2648,1457,2661,1457,2661,1424,2661,1507,2661,1490,2675,1474,2675,1556,2675,1523,2675,1540,2675,1457,2688,1457,2688,1474,2688,1391,2701,1391,2701,1358,2701,1391,2701,1358,2701,1440,2715,1474,2715,1490,2715,1440,2715,1474,2728,1440,2728,1523,2728,1490,2742,1474,2742,1523,2742,1490,2742,1523,2742,1507,2755,1507,2755,1523,2755,1490,2769,1474,2769,1407,2769,1440,2769,1424,2782,1407,2782,1440,2782,1358,2782,1374,2796,1374,2796,1407,2796,1324,2810,1308,2810,1275,2810,1291,2810,1242,2810,1275,2810,1242,2823,1242,2823,1291,2823,1275,2823,1358,2823,1341,2823,1358,2836,1341,2836,1291,2836,1308,2836,1242,2836,1291,2836,1258,2850,1258,2850,1192,2850,1209,2850,1192,2863,1192,2863,1176,2863,1275,2863,1225,2863,1275,2877,1225,2877,1324,2877,1291,2877,1324,2877,1242,2890,1258,2890,1291,2890,1275,2890,1341,2890,1275,2903,1258,2903,1242,2903,1258,2903,1242,2917,1275,2917,1209,2917,1242,2917,1176,2917,1192,2930,1209,2930,1258,2930,1242,2930,1291,2944,1275,2944,1242,2944,1258,2944,1225,2944,1258,2944,1225,2958,1225,2958,1258,2958,1192,2958,1242,2958,1209,2971,1192,2971,1275,2971,1258,2971,1291,2971,1275,2985,1275,2985,1324,2985,1291,2985,1308,2985,1291,2985,1308,2998,1275,2998,1358,2998,1341,2998,1358,3012,1374,3012,1358,3012,1374,3012,1341,3012,1374,3012,1358,3012,1374,3025,1358,3025,1341,3025,1424,3025,1407,3025,1424,3039,1407,3039,1424,3039,1391,3039,1457,3039,1440,3039,1457,3052,1424,3052,1457,3052,1440,3052,1457,3052,1424,3052,1440,3065,1474,3065,1457,3065,1490,3065,1474,3065,1490,3079,1490,3079,1507,3079,1457,3092,1424,3092,1407,3092,1424,3092,1407,3092,1440,3092,1424,3106,1424,3106,1374,3106,1507,3119,1540,3119,1474,3133,1490,3133,1507,3133,1440,3133,1457,3146,1457,3146,1391,3146,1407,3160,1407,3160,1424,3160,1391,3160,1424,3160,1407,3173,1407,3173,1440,3173,1391,3173,1407,3187,1407,3187,1474,3187,1440,3200,1457,3200,1391,3214,1374,3214,1407,3214,1358,3214,1374,3227,1374,3227,1341,3227,1391,3227,1341,3227,1358,3227,1324,3241,1324,3241,1358,3241,1341,3241,1374,3241,1358,3254,1407,3254,1391,3254,1407,3254,1391,3254,1407,3267,1407,3267,1308,3267,1324,3267,1258,3281,1258,3281,1225,3281,1275,3281,1225,3281,1242,3281,1209,3281,1225,3294,1242,3294,1391,3308,1391,3308,1407,3308,1391,3308,1440,3321,1457,3321,1407,3321,1424,3321,1407,3321,1457,3335,1457,3335,1341,3348,1324,3348,1374,3362,1358,3362,1291,3376,1324,3376,1291,3376,1358,3389,1358,3389,1324,3389,1407,3389,1391,3403,1391,3403,1358,3403,1391,3403,1324,3416,1341,3416,1358,3416,1324,3416,1358,3416,1308,3416,1324,3429,1308,3429,1291,3429,1374,3443,1374,3443,1391,3443,1308,3443,1324,3456,1324,3456,1308,3456,1341,3456,1324,3456,1358,3470,1308,3470,1424,3470,1391,3483,1407,3483,1391,3483,1407,3483,1374,3483,1391,3483,1358,3496,1391,3496,1407,3496,1391,3496,1407,3496,1374,3510,1374,3510,1341,3510,1391,3510,1374,3524,1374,3524,1391,3524,1358,3524,1374,3524,1341,3537,1358,3537,1391,3537,1374,3537,1407,3551,1407,3551,1440,3551,1424,3564,1407,3564,1490,3564,1457,3578,1440,3578,1407,3578,1440,3591,1440,3591,1457,3591,1391,3605,1374,3605,1391,3605,1324,3605,1341,3618,1358,3618,1391,3618,1374,3618,1391,3631,1391,3631,1407,3631,1358,3645,1374,3645,1358,3645,1424,3645,1407,3645,1424,3658,1424,3658,1440,3658,1424,3658,1440,3672,1407,3672,1358,3672,1374,3685,1374,3685,1291,3685,1308,3699,1308,3699,1291,3699,1358,3699,1308,3712,1324,3712,1291,3712,1324,3726,1341,3726,1358,3726,1308,3726,1324,3726,1291,3739,1291,3739,1275,3739,1291,3739,1258,3739,1324,3739,1308,3753,1291,3753,1324,3753,1291,3753,1324,3753,1291,3766,1275,3766,1291,3766,1275,3766,1291,3766,1258,3780,1275,3780,1258,3780,1308,3780,1291,3793,1324,3793,1341,3793,1308,3793,1324,3807,1324,3807,1291,3807,1324,3820,1324,3820,1275,3820,1291,3820,1275,3834,1275,3834,1291,3834,1275,3834,1308,3834,1291,3834,1308,3834,1291,3834,1308,3847,1291,3847,1176,3847,1192,3847,1159,3860,1159,3860,1225,3860,1192,3874,1192,3874,1176,3874,1258,3874,1242,3874,1291,3887,1308,3887,1275,3887,1308,3887,1291,3887,1324,3901,1341,3901,1358,3901,1341,3901,1391,3914,1374,3914,1324,3914,1341,3928,1324,3928,1358,3928,1341,3928,1358,3942,1358,3942,1324,3942,1374,3955,1358,3955,1341,3955,1374,3955,1341,3955,1358,3969,1358,3969,1391,3969,1324,3982,1324,3982,1341,3982,1324,3982,1341,3982,1324,3995,1341,3995,1308,3995,1324,3995,1291,4009,1291,4009,1308,4009,1291,4009,1324,4009,1308,4009,1324,4022,1324,4022,1341,4022,1308,4036,1291,4036,1308,4036,1258,4036,1324,4036,1308,4049,1308,4049,1291,4049,1358,4049,1308,4049,1341,4062,1324,4062,1341,4062,1324,4062,1341,4076,1341,4076,1308,4076,1324,4076,1308,4076,1341,4089,1358,4089,1474,4089,1457,4103,1490,4103,1424,4117,1440,4117,1474,4117,1457,4117,1474,4117,1457,4130,1474,4130,1457,4130,1490,4130,1440,4130,1457,4144,1457,4144,1474,4144,1457,4144,1590,4157,1573,4157,1623,4157,1573,4157,1590,4157,1573,4171,1540,4171,1639,4171,1606,4171,1623,4171,1590,4184,1573,4184,1722,4197,1706,4197,1788,4197,1772,4197,1838,4211,1855,4211,1755,4211,1788,4211,1772,4211,1788,4211,1755,4224,1772,4224,1755,4224,1822,4224,1772,4224,1788,4224,1772,4238,1772,4238,1755,4238,1838,4238,1822,4251,1822,4251,1904,4251,1888,4265,1871,4265,2020,4265,1971,4265,2020,4265,1954,4278,1971,4278,2070,4278,1987,4292,2020,4292,2087,4292,2070,4292,2120,4305,2087,4305,2020,4305,2103,4305,1987,4305,2037,4305,2004,4319,1987,4319,1971,4319,2020e" filled="false" stroked="true" strokeweight="1pt" strokecolor="#fcaf17">
              <v:path arrowok="t"/>
              <v:stroke dashstyle="solid"/>
            </v:shape>
            <v:shape style="position:absolute;left:963;top:1160;width:3356;height:712" coordorigin="963,1160" coordsize="3356,712" path="m963,1657l963,1673,963,1657,963,1673,963,1657,976,1673,976,1690,976,1624,976,1640,976,1624,990,1607,990,1590,990,1624,990,1607,1003,1607,1003,1640,1003,1557,1017,1557,1017,1607,1017,1541,1030,1557,1030,1491,1030,1541,1030,1524,1030,1541,1030,1524,1044,1508,1044,1475,1044,1557,1057,1541,1057,1590,1057,1508,1071,1491,1071,1508,1071,1491,1085,1491,1085,1458,1085,1491,1085,1475,1098,1491,1098,1475,1098,1524,1098,1491,1111,1475,1111,1425,1111,1442,1111,1425,1111,1491,1125,1475,1125,1458,1125,1491,1125,1475,1125,1524,1138,1508,1138,1524,1138,1491,1138,1541,1152,1541,1152,1557,1152,1524,1152,1541,1152,1524,1152,1574,1165,1557,1165,1574,1165,1508,1165,1524,1165,1508,1178,1524,1178,1557,1178,1524,1192,1524,1192,1508,1192,1541,1192,1524,1205,1541,1205,1557,1205,1458,1205,1508,1219,1491,1219,1442,1219,1458,1219,1409,1219,1425,1219,1392,1232,1392,1232,1458,1232,1425,1246,1442,1246,1458,1246,1409,1260,1409,1260,1442,1260,1409,1260,1442,1273,1458,1273,1442,1287,1442,1287,1409,1287,1458,1287,1409,1300,1425,1300,1376,1300,1425,1300,1409,1314,1425,1314,1409,1314,1425,1314,1376,1314,1392,1327,1392,1327,1409,1327,1342,1340,1342,1340,1260,1340,1293,1340,1260,1340,1293,1354,1276,1354,1376,1354,1326,1354,1376,1367,1376,1367,1326,1367,1392,1367,1342,1381,1326,1381,1359,1381,1342,1381,1359,1381,1326,1381,1359,1394,1376,1394,1409,1394,1359,1408,1359,1408,1342,1408,1359,1408,1293,1408,1309,1408,1276,1408,1342,1421,1342,1421,1309,1421,1326,1421,1276,1435,1276,1435,1193,1435,1260,1435,1177,1448,1226,1448,1293,1448,1276,1448,1409,1448,1359,1448,1425,1448,1392,1462,1425,1462,1524,1462,1491,1475,1508,1475,1541,1475,1524,1475,1574,1489,1541,1489,1557,1489,1491,1489,1541,1502,1508,1502,1541,1502,1508,1502,1541,1502,1508,1502,1524,1502,1508,1516,1491,1516,1524,1516,1458,1529,1475,1529,1458,1529,1475,1529,1392,1542,1376,1542,1425,1542,1392,1542,1442,1556,1442,1556,1524,1556,1508,1556,1524,1569,1524,1569,1491,1569,1574,1583,1557,1583,1458,1583,1475,1583,1458,1583,1392,1596,1425,1596,1442,1596,1425,1596,1458,1596,1359,1596,1376,1610,1392,1610,1409,1610,1326,1610,1359,1610,1342,1623,1342,1623,1491,1637,1442,1637,1475,1637,1442,1637,1491,1651,1475,1651,1541,1651,1491,1651,1524,1651,1491,1664,1442,1664,1458,1664,1425,1664,1508,1678,1508,1678,1475,1678,1524,1678,1491,1678,1524,1691,1508,1691,1557,1691,1541,1691,1574,1691,1524,1691,1557,1704,1590,1704,1541,1704,1557,1704,1541,1704,1574,1704,1557,1718,1557,1718,1590,1718,1524,1731,1557,1731,1590,1731,1541,1731,1590,1731,1574,1745,1524,1745,1541,1745,1524,1745,1541,1745,1524,1758,1541,1758,1557,1758,1491,1771,1458,1771,1508,1771,1491,1771,1524,1771,1475,1785,1491,1785,1475,1785,1508,1798,1524,1798,1491,1798,1524,1798,1491,1812,1524,1812,1442,1826,1442,1826,1491,1826,1442,1826,1458,1826,1409,1826,1442,1839,1491,1839,1557,1839,1508,1853,1508,1853,1442,1853,1475,1853,1409,1866,1442,1866,1491,1880,1475,1880,1491,1880,1458,1880,1491,1880,1475,1893,1475,1893,1458,1893,1524,1893,1508,1893,1541,1906,1574,1906,1524,1906,1541,1920,1541,1920,1508,1920,1524,1920,1442,1920,1458,1933,1442,1933,1458,1933,1442,1933,1524,1933,1508,1947,1475,1947,1491,1947,1425,1947,1475,1947,1425,1947,1442,1960,1458,1960,1508,1960,1491,1960,1508,1960,1491,1960,1508,1974,1524,1974,1541,1974,1442,1987,1442,1987,1425,1987,1442,1987,1425,1987,1491,2001,1524,2001,1508,2001,1524,2001,1508,2001,1524,2014,1524,2014,1541,2014,1458,2028,1442,2028,1425,2028,1442,2028,1376,2041,1376,2041,1458,2041,1442,2055,1442,2055,1425,2055,1442,2055,1425,2055,1442,2055,1425,2055,1475,2055,1458,2068,1458,2068,1425,2068,1458,2082,1458,2082,1409,2082,1425,2095,1425,2095,1458,2109,1475,2109,1491,2109,1475,2122,1475,2122,1409,2135,1425,2135,1442,2135,1425,2135,1442,2135,1425,2149,1442,2149,1425,2149,1442,2162,1442,2162,1425,2162,1475,2176,1475,2176,1541,2176,1524,2189,1541,2189,1607,2189,1590,2203,1574,2203,1524,2203,1557,2217,1557,2217,1491,2230,1508,2230,1458,2230,1475,2230,1458,2244,1442,2244,1392,2244,1409,2244,1376,2244,1409,2244,1376,2257,1392,2257,1409,2257,1475,2270,1475,2270,1491,2270,1475,2270,1491,2270,1475,2270,1491,2270,1442,2284,1442,2284,1392,2284,1409,2284,1376,2297,1409,2297,1425,2297,1376,2297,1392,2311,1376,2311,1359,2311,1376,2311,1359,2311,1409,2311,1392,2324,1409,2324,1392,2324,1409,2324,1376,2324,1409,2324,1392,2337,1409,2337,1458,2337,1409,2351,1409,2351,1392,2351,1409,2351,1392,2351,1409,2351,1392,2364,1376,2364,1475,2364,1409,2378,1425,2378,1442,2378,1425,2378,1442,2378,1409,2392,1409,2392,1458,2405,1458,2405,1508,2419,1491,2419,1524,2419,1458,2432,1425,2432,1491,2432,1475,2432,1491,2446,1508,2446,1657,2459,1624,2459,1657,2459,1624,2459,1657,2459,1624,2472,1607,2472,1574,2472,1624,2472,1607,2472,1624,2486,1607,2486,1673,2486,1640,2486,1673,2499,1673,2499,1640,2499,1690,2513,1673,2513,1640,2513,1690,2526,1690,2526,1756,2526,1690,2526,1706,2540,1706,2540,1690,2540,1756,2540,1706,2540,1723,2553,1723,2553,1739,2553,1640,2553,1690,2553,1624,2553,1657,2567,1624,2567,1590,2567,1607,2567,1574,2567,1590,2580,1607,2580,1574,2580,1640,2580,1624,2594,1640,2594,1723,2594,1706,2607,1690,2607,1673,2607,1690,2621,1706,2621,1690,2621,1706,2621,1673,2634,1673,2634,1690,2634,1673,2634,1706,2634,1657,2634,1690,2648,1706,2648,1723,2648,1706,2648,1723,2648,1657,2661,1640,2661,1607,2661,1657,2661,1640,2675,1624,2675,1706,2675,1673,2675,1690,2675,1607,2688,1624,2688,1607,2688,1624,2688,1557,2701,1557,2701,1574,2701,1557,2701,1607,2715,1624,2715,1607,2715,1624,2715,1590,2728,1574,2728,1607,2728,1574,2742,1557,2742,1590,2742,1557,2742,1574,2742,1557,2755,1557,2755,1541,2755,1574,2755,1508,2769,1491,2769,1442,2769,1508,2769,1475,2782,1442,2782,1475,2782,1409,2796,1425,2796,1342,2810,1326,2810,1309,2810,1326,2810,1293,2810,1326,2810,1293,2823,1309,2823,1342,2823,1326,2823,1442,2836,1409,2836,1326,2836,1392,2836,1376,2850,1359,2850,1326,2850,1342,2850,1309,2850,1326,2863,1309,2863,1409,2863,1359,2863,1425,2863,1409,2877,1376,2877,1425,2877,1392,2877,1425,2877,1392,2877,1376,2890,1376,2890,1409,2890,1392,2890,1425,2890,1376,2903,1359,2903,1309,2903,1326,2917,1342,2917,1309,2917,1326,2917,1276,2917,1293,2930,1309,2930,1359,2930,1342,2930,1376,2944,1359,2944,1309,2944,1326,2944,1293,2958,1293,2958,1326,2958,1293,2958,1326,2971,1309,2971,1326,2971,1309,2971,1359,2971,1342,2985,1342,2985,1392,2985,1376,2985,1409,2985,1392,2985,1409,2998,1392,2998,1458,2998,1442,2998,1458,3012,1442,3012,1458,3012,1425,3012,1458,3012,1442,3025,1425,3025,1409,3025,1491,3039,1491,3039,1475,3039,1491,3039,1475,3039,1491,3039,1475,3039,1508,3039,1491,3052,1458,3052,1491,3052,1458,3065,1491,3065,1475,3065,1508,3065,1491,3065,1508,3079,1508,3079,1442,3092,1392,3092,1376,3092,1409,3092,1392,3106,1376,3106,1359,3106,1458,3106,1442,3106,1458,3119,1491,3119,1475,3133,1491,3133,1475,3133,1524,3133,1458,3133,1475,3146,1475,3146,1409,3146,1442,3160,1442,3160,1409,3160,1442,3160,1425,3173,1409,3173,1442,3173,1392,3173,1409,3173,1392,3187,1409,3187,1458,3187,1425,3200,1442,3200,1458,3200,1409,3214,1409,3214,1425,3214,1376,3227,1376,3227,1342,3227,1376,3227,1359,3227,1376,3227,1342,3241,1376,3241,1392,3241,1376,3241,1409,3254,1458,3254,1442,3254,1475,3267,1458,3267,1376,3267,1392,3281,1392,3281,1359,3281,1392,3281,1359,3281,1376,3281,1359,3294,1359,3294,1524,3308,1541,3308,1508,3308,1574,3321,1574,3321,1524,3321,1541,3335,1541,3335,1442,3335,1458,3348,1458,3348,1442,3348,1475,3362,1442,3362,1392,3362,1409,3376,1442,3376,1425,3376,1491,3389,1508,3389,1475,3389,1524,3403,1524,3403,1491,3403,1524,3403,1442,3416,1458,3416,1475,3416,1458,3416,1475,3416,1442,3416,1475,3429,1475,3429,1458,3429,1524,3443,1541,3443,1524,3443,1541,3443,1491,3456,1491,3456,1442,3456,1475,3456,1458,3456,1491,3470,1458,3470,1557,3470,1541,3470,1557,3483,1557,3483,1524,3483,1541,3483,1508,3483,1524,3483,1508,3483,1524,3483,1508,3496,1524,3496,1491,3496,1508,3510,1508,3510,1475,3510,1541,3510,1524,3524,1524,3524,1557,3524,1524,3524,1541,3524,1508,3537,1524,3537,1508,3537,1541,3537,1524,3537,1557,3551,1557,3551,1541,3551,1557,3564,1541,3564,1590,3564,1574,3564,1590,3564,1574,3578,1574,3578,1557,3578,1508,3578,1541,3578,1524,3591,1541,3591,1442,3605,1442,3605,1359,3605,1392,3618,1392,3618,1425,3618,1392,3618,1409,3631,1392,3631,1442,3631,1409,3645,1409,3645,1425,3645,1409,3645,1475,3658,1442,3658,1475,3658,1458,3672,1442,3672,1458,3672,1392,3672,1409,3685,1392,3685,1409,3685,1309,3685,1326,3699,1342,3699,1326,3699,1376,3699,1342,3712,1342,3712,1309,3712,1342,3726,1359,3726,1376,3726,1326,3726,1342,3726,1326,3739,1326,3739,1293,3739,1359,3739,1326,3753,1326,3753,1342,3753,1326,3753,1359,3753,1342,3766,1326,3766,1309,3766,1326,3766,1293,3780,1293,3780,1326,3780,1309,3780,1326,3793,1342,3793,1359,3793,1326,3807,1309,3807,1260,3807,1293,3820,1293,3820,1260,3820,1276,3820,1260,3834,1260,3834,1276,3834,1260,3834,1293,3834,1276,3834,1293,3847,1276,3847,1177,3847,1193,3847,1160,3860,1160,3860,1193,3860,1177,3860,1226,3860,1193,3874,1193,3874,1177,3874,1260,3874,1243,3874,1276,3887,1293,3887,1260,3887,1276,3887,1243,3887,1276,3887,1260,3887,1309,3901,1326,3901,1309,3901,1342,3914,1326,3914,1276,3914,1309,3914,1293,3928,1276,3928,1260,3928,1309,3928,1276,3928,1293,3942,1293,3942,1260,3942,1276,3942,1260,3942,1293,3955,1293,3955,1276,3955,1293,3955,1276,3955,1293,3969,1309,3969,1326,3969,1276,3982,1276,3982,1293,3982,1276,3995,1293,3995,1260,4009,1243,4009,1260,4009,1243,4009,1260,4022,1260,4022,1243,4022,1260,4022,1226,4036,1210,4036,1226,4036,1193,4036,1243,4036,1226,4049,1243,4049,1226,4049,1276,4049,1243,4049,1276,4062,1276,4062,1309,4062,1293,4062,1309,4062,1276,4076,1276,4076,1260,4076,1276,4089,1276,4089,1392,4089,1376,4103,1392,4103,1342,4103,1359,4103,1342,4117,1342,4117,1376,4117,1359,4130,1376,4130,1359,4130,1376,4130,1326,4144,1326,4144,1342,4144,1326,4144,1409,4144,1392,4144,1458,4157,1442,4157,1458,4157,1409,4157,1442,4157,1425,4171,1392,4171,1491,4171,1458,4171,1475,4171,1458,4184,1458,4184,1574,4197,1574,4197,1657,4197,1640,4197,1690,4211,1706,4211,1624,4211,1673,4211,1657,4211,1673,4211,1624,4224,1624,4224,1673,4224,1657,4224,1673,4224,1657,4238,1657,4238,1624,4238,1706,4238,1673,4251,1673,4251,1723,4251,1690,4265,1690,4265,1673,4265,1706,4265,1690,4265,1789,4265,1756,4265,1805,4265,1772,4278,1756,4278,1789,4278,1772,4278,1822,4278,1772,4292,1789,4292,1855,4292,1838,4292,1871,4305,1838,4305,1772,4305,1855,4305,1838,4305,1855,4305,1772,4305,1822,4305,1789,4319,1789,4319,1772,4319,1822e" filled="false" stroked="true" strokeweight="1pt" strokecolor="#00558b">
              <v:path arrowok="t"/>
              <v:stroke dashstyle="solid"/>
            </v:shape>
            <v:shape style="position:absolute;left:793;top:532;width:114;height:1889" coordorigin="794,533" coordsize="114,1889" path="m794,2421l907,2421m794,1958l907,1958m794,1477l907,1477m794,996l907,996m794,533l907,533e" filled="false" stroked="true" strokeweight=".5pt" strokecolor="#231f20">
              <v:path arrowok="t"/>
              <v:stroke dashstyle="solid"/>
            </v:shape>
            <v:shape style="position:absolute;left:1662;top:423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3448;top:369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65;top:1593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3304;top:1942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line="268" w:lineRule="auto"/>
        <w:ind w:left="153" w:right="161"/>
      </w:pPr>
      <w:r>
        <w:rPr/>
        <w:br w:type="column"/>
      </w:r>
      <w:r>
        <w:rPr>
          <w:color w:val="231F20"/>
          <w:w w:val="95"/>
        </w:rPr>
        <w:t>insuring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 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collapse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Stearns,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have subsequently fallen back, perhaps in response to the </w:t>
      </w:r>
      <w:r>
        <w:rPr>
          <w:color w:val="231F20"/>
          <w:w w:val="90"/>
        </w:rPr>
        <w:t>rescue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Stearns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various 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institutions </w:t>
      </w:r>
      <w:r>
        <w:rPr>
          <w:color w:val="231F20"/>
        </w:rPr>
        <w:t>have announced plans to raise new capital. That will </w:t>
      </w:r>
      <w:r>
        <w:rPr>
          <w:color w:val="231F20"/>
          <w:w w:val="90"/>
        </w:rPr>
        <w:t>strengthen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factor</w:t>
      </w:r>
      <w:r>
        <w:rPr>
          <w:color w:val="231F20"/>
          <w:spacing w:val="-40"/>
        </w:rPr>
        <w:t> </w:t>
      </w:r>
      <w:r>
        <w:rPr>
          <w:color w:val="231F20"/>
        </w:rPr>
        <w:t>contributing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decline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CDS</w:t>
      </w:r>
      <w:r>
        <w:rPr>
          <w:color w:val="231F20"/>
          <w:spacing w:val="-41"/>
        </w:rPr>
        <w:t> </w:t>
      </w:r>
      <w:r>
        <w:rPr>
          <w:color w:val="231F20"/>
        </w:rPr>
        <w:t>premia.</w:t>
      </w:r>
    </w:p>
    <w:p>
      <w:pPr>
        <w:pStyle w:val="BodyText"/>
        <w:spacing w:line="268" w:lineRule="auto"/>
        <w:ind w:left="153" w:right="491"/>
        <w:jc w:val="both"/>
      </w:pPr>
      <w:r>
        <w:rPr>
          <w:color w:val="231F20"/>
          <w:w w:val="90"/>
        </w:rPr>
        <w:t>Nevertheless,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pre-crisis levels,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location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magnitude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losses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fully</w:t>
      </w:r>
      <w:r>
        <w:rPr>
          <w:color w:val="231F20"/>
          <w:spacing w:val="-31"/>
        </w:rPr>
        <w:t> </w:t>
      </w:r>
      <w:r>
        <w:rPr>
          <w:color w:val="231F20"/>
        </w:rPr>
        <w:t>resolved.</w:t>
      </w:r>
    </w:p>
    <w:p>
      <w:pPr>
        <w:pStyle w:val="Heading4"/>
        <w:spacing w:before="199"/>
        <w:jc w:val="both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4"/>
        <w:ind w:left="153" w:right="485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3.7%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91" w:space="838"/>
            <w:col w:w="529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938" w:right="454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top="1560" w:bottom="0" w:left="640" w:right="640"/>
        </w:sectPr>
      </w:pPr>
    </w:p>
    <w:p>
      <w:pPr>
        <w:tabs>
          <w:tab w:pos="1514" w:val="left" w:leader="none"/>
          <w:tab w:pos="1877" w:val="left" w:leader="none"/>
          <w:tab w:pos="2228" w:val="left" w:leader="none"/>
          <w:tab w:pos="2592" w:val="left" w:leader="none"/>
          <w:tab w:pos="2955" w:val="left" w:leader="none"/>
          <w:tab w:pos="3306" w:val="left" w:leader="none"/>
          <w:tab w:pos="3946" w:val="left" w:leader="none"/>
        </w:tabs>
        <w:spacing w:before="185"/>
        <w:ind w:left="361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 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08</w:t>
        <w:tab/>
      </w:r>
      <w:r>
        <w:rPr>
          <w:color w:val="231F20"/>
          <w:position w:val="8"/>
          <w:sz w:val="12"/>
        </w:rPr>
        <w:t>70</w:t>
      </w:r>
    </w:p>
    <w:p>
      <w:pPr>
        <w:spacing w:line="235" w:lineRule="auto" w:before="57"/>
        <w:ind w:left="573" w:right="164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Special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Liquidity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at </w:t>
      </w:r>
      <w:hyperlink r:id="rId31">
        <w:r>
          <w:rPr>
            <w:color w:val="231F20"/>
            <w:w w:val="85"/>
            <w:sz w:val="14"/>
          </w:rPr>
          <w:t>www.bankofengland.co.uk/publications/news/2008/029.htm. </w:t>
        </w:r>
      </w:hyperlink>
      <w:r>
        <w:rPr>
          <w:color w:val="231F20"/>
          <w:w w:val="85"/>
          <w:sz w:val="14"/>
        </w:rPr>
        <w:t>The box</w:t>
      </w:r>
      <w:r>
        <w:rPr>
          <w:color w:val="231F20"/>
          <w:spacing w:val="25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</w:p>
    <w:p>
      <w:pPr>
        <w:spacing w:line="235" w:lineRule="auto" w:before="2"/>
        <w:ind w:left="573" w:right="164" w:firstLine="0"/>
        <w:jc w:val="left"/>
        <w:rPr>
          <w:sz w:val="14"/>
        </w:rPr>
      </w:pPr>
      <w:r>
        <w:rPr>
          <w:color w:val="231F20"/>
          <w:w w:val="90"/>
          <w:sz w:val="14"/>
        </w:rPr>
        <w:t>pages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58–60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2008</w:t>
      </w:r>
      <w:r>
        <w:rPr>
          <w:color w:val="231F20"/>
          <w:spacing w:val="-1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describes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actions </w:t>
      </w:r>
      <w:r>
        <w:rPr>
          <w:color w:val="231F20"/>
          <w:sz w:val="14"/>
        </w:rPr>
        <w:t>by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central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banks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detail.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110" w:space="1012"/>
            <w:col w:w="549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7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4" w:right="308" w:firstLine="0"/>
        <w:jc w:val="left"/>
        <w:rPr>
          <w:sz w:val="12"/>
        </w:rPr>
      </w:pPr>
      <w:bookmarkStart w:name="Equity prices" w:id="20"/>
      <w:bookmarkEnd w:id="20"/>
      <w:r>
        <w:rPr/>
      </w:r>
      <w:bookmarkStart w:name="Property prices" w:id="21"/>
      <w:bookmarkEnd w:id="2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1.6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ERI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 interest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‘news’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4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January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32"/>
        <w:ind w:left="346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55" w:right="0" w:firstLine="0"/>
        <w:jc w:val="left"/>
        <w:rPr>
          <w:sz w:val="12"/>
        </w:rPr>
      </w:pPr>
      <w:r>
        <w:rPr/>
        <w:pict>
          <v:group style="position:absolute;margin-left:40.701pt;margin-top:3.270405pt;width:184.3pt;height:141.75pt;mso-position-horizontal-relative:page;mso-position-vertical-relative:paragraph;z-index:-19922944" coordorigin="814,65" coordsize="3686,2835">
            <v:rect style="position:absolute;left:819;top:70;width:3676;height:2825" filled="false" stroked="true" strokeweight=".5pt" strokecolor="#231f20">
              <v:stroke dashstyle="solid"/>
            </v:rect>
            <v:line style="position:absolute" from="988,697" to="4332,697" stroked="true" strokeweight=".5pt" strokecolor="#231f20">
              <v:stroke dashstyle="solid"/>
            </v:line>
            <v:shape style="position:absolute;left:814;top:380;width:3686;height:2520" coordorigin="814,380" coordsize="3686,2520" path="m4386,2582l4499,2582m4386,2266l4499,2266m4386,1949l4499,1949m4386,1632l4499,1632m4386,1332l4499,1332m4386,1014l4499,1014m4386,698l4499,698m4386,380l4499,380m989,2900l989,2787m1605,2900l1605,2844m2221,2900l2221,2844m2849,2900l2849,2844m3479,2900l3479,2787m4107,2900l4107,2844m814,2585l927,2585m814,2269l927,2269m814,1951l927,1951m814,1635l927,1635m814,1334l927,1334m814,1016l927,1016m814,700l927,700m814,382l927,382e" filled="false" stroked="true" strokeweight=".5pt" strokecolor="#231f20">
              <v:path arrowok="t"/>
              <v:stroke dashstyle="solid"/>
            </v:shape>
            <v:shape style="position:absolute;left:988;top:290;width:3344;height:2311" coordorigin="988,290" coordsize="3344,2311" path="m988,696l1001,749,1014,713,1026,643,1039,643,1039,537,1051,431,1064,378,1076,431,1076,361,1089,343,1089,325,1114,325,1126,290,1126,413,1139,378,1139,413,1164,431,1177,501,1177,431,1190,395,1215,431,1215,395,1227,431,1227,537,1240,590,1252,555,1265,625,1278,590,1278,660,1290,678,1303,713,1315,643,1315,660,1328,643,1328,607,1353,607,1365,643,1365,660,1378,643,1378,766,1403,854,1403,872,1416,854,1416,837,1428,819,1453,890,1478,890,1491,854,1503,749,1516,749,1516,731,1529,731,1542,713,1554,749,1554,766,1567,749,1592,660,1604,643,1604,660,1617,766,1642,784,1642,766,1655,713,1655,749,1667,731,1692,713,1692,607,1705,625,1705,660,1730,660,1742,678,1755,696,1755,749,1767,713,1781,713,1793,678,1793,749,1806,749,1806,731,1831,731,1843,713,1843,678,1856,749,1856,766,1881,801,1881,819,1893,801,1906,801,1931,819,1931,784,1944,696,1944,678,1956,696,1969,696,1981,749,1994,749,2006,713,2019,678,2032,696,2032,678,2044,731,2044,766,2069,749,2082,678,2082,660,2094,696,2094,678,2119,678,2119,643,2132,607,2132,590,2145,590,2170,607,2170,590,2183,590,2183,572,2195,572,2208,625,2220,590,2233,607,2233,625,2245,625,2258,607,2270,625,2270,590,2283,625,2283,607,2308,572,2321,519,2321,466,2333,501,2333,484,2358,449,2358,431,2371,431,2371,466,2383,537,2409,607,2409,555,2422,555,2422,537,2434,555,2447,643,2459,696,2472,607,2472,590,2484,643,2497,660,2509,713,2509,696,2522,713,2522,766,2547,749,2560,784,2560,731,2572,660,2572,696,2597,696,2610,660,2610,643,2622,625,2647,607,2647,643,2660,625,2660,643,2673,678,2685,678,2698,696,2710,749,2710,766,2723,872,2735,960,2748,996,2748,1048,2761,1048,2761,996,2786,996,2799,1066,2811,1013,2811,978,2836,942,2836,890,2849,925,2849,890,2861,890,2886,872,2886,907,2899,890,2899,996,2912,960,2924,942,2937,960,2949,960,2962,942,2974,996,2987,925,2999,978,2999,1013,3024,960,3038,925,3038,890,3050,837,3050,854,3075,872,3088,854,3088,837,3100,925,3125,1084,3125,1031,3138,1136,3138,1242,3150,1242,3163,1207,3176,1190,3188,1295,3188,1260,3201,1278,3213,1207,3226,1190,3226,1119,3238,1190,3238,1172,3263,1084,3276,1207,3276,1366,3289,1366,3289,1348,3314,1278,3314,1313,3326,1242,3326,1260,3364,1260,3364,1242,3377,1348,3377,1489,3389,1489,3402,1525,3427,1595,3440,1648,3452,1631,3465,1789,3477,1860,3477,1878,3502,1824,3515,1842,3515,1930,3527,1983,3527,2018,3553,2072,3553,1966,3565,1895,3565,1807,3578,1948,3603,1912,3603,1878,3615,1930,3615,1878,3628,1772,3640,1807,3653,1789,3666,1789,3666,1807,3679,1966,3691,1912,3704,1878,3704,1912,3716,1966,3716,1912,3741,1912,3754,1878,3754,1824,3766,1807,3766,1912,3792,1983,3792,2036,3804,2054,3804,2001,3817,1966,3842,1966,3842,1983,3854,2018,3854,2072,3867,2072,3879,2124,3892,2124,3904,2107,3904,2018,3917,1983,3930,1966,3942,2036,3942,2018,3955,2001,3955,2036,3980,2318,3992,2195,3992,2354,4005,2248,4030,2230,4043,2318,4043,2283,4056,2389,4081,2442,4081,2371,4093,2354,4093,2266,4106,2354,4118,2354,4131,2495,4143,2495,4156,2548,4169,2477,4181,2601,4181,2583,4194,2495,4194,2283,4219,2530,4231,2459,4231,2513,4244,2459,4244,2318,4269,2266,4269,2424,4281,2336,4281,2301,4295,2266,4320,2354,4332,2424e" filled="false" stroked="true" strokeweight="1pt" strokecolor="#00558b">
              <v:path arrowok="t"/>
              <v:stroke dashstyle="solid"/>
            </v:shape>
            <v:shape style="position:absolute;left:988;top:467;width:3344;height:758" coordorigin="988,468" coordsize="3344,758" path="m988,696l1001,714,1014,732,1026,749,1039,767,1039,714,1064,714,1076,696,1089,696,1114,679,1126,679,1139,661,1139,643,1164,643,1164,661,1177,643,1177,609,1190,591,1215,573,1215,555,1227,591,1227,661,1240,643,1252,643,1265,714,1278,643,1278,749,1290,732,1303,732,1315,679,1315,714,1328,679,1328,696,1353,643,1365,643,1365,661,1378,661,1378,643,1403,661,1403,643,1416,626,1416,643,1428,626,1453,591,1453,609,1466,643,1466,609,1478,609,1491,591,1503,538,1516,538,1516,555,1529,573,1542,555,1554,520,1554,573,1567,555,1567,538,1592,538,1604,503,1604,520,1617,538,1642,538,1642,555,1655,573,1655,555,1692,555,1692,503,1705,520,1705,538,1717,555,1730,538,1742,503,1755,538,1767,503,1793,503,1793,485,1843,485,1843,520,1856,485,1856,538,1881,538,1881,573,1893,591,1893,573,1931,573,1931,609,1944,573,1944,591,1956,573,1969,573,1981,609,1994,573,1994,591,2019,591,2032,609,2032,626,2044,661,2044,626,2069,643,2082,661,2082,609,2094,626,2094,591,2119,573,2119,538,2132,538,2132,555,2145,503,2170,503,2170,520,2183,520,2183,538,2195,468,2233,468,2233,520,2245,520,2258,485,2270,520,2270,538,2283,573,2283,503,2308,485,2321,485,2321,538,2358,538,2358,520,2371,538,2371,520,2383,520,2409,591,2409,538,2422,573,2422,538,2447,538,2459,555,2472,538,2472,555,2484,573,2497,555,2509,626,2509,661,2522,609,2522,661,2547,643,2560,679,2560,626,2572,643,2572,609,2597,573,2610,679,2610,661,2622,679,2647,679,2647,643,2660,609,2660,643,2673,626,2685,609,2698,626,2710,679,2710,714,2723,784,2735,784,2748,732,2748,749,2761,802,2761,732,2786,732,2799,784,2811,749,2811,767,2836,784,2836,802,2849,820,2849,802,2861,907,2886,907,2886,961,2899,961,2899,873,2912,802,2924,802,2937,820,2949,820,2949,802,2962,784,2974,767,2999,767,2999,784,3024,784,3038,767,3050,714,3050,749,3075,749,3075,767,3088,767,3088,802,3100,820,3125,820,3125,837,3138,855,3138,873,3150,943,3163,907,3176,890,3188,907,3201,907,3213,855,3226,873,3226,855,3238,907,3238,873,3263,873,3276,907,3276,996,3289,978,3314,961,3314,925,3326,820,3326,907,3339,907,3364,925,3364,907,3377,978,3377,1102,3389,1119,3402,1119,3427,1189,3440,1225,3452,1225,3465,1172,3477,1172,3477,1154,3502,1136,3515,1084,3515,1119,3527,1154,3527,1084,3553,1048,3553,1031,3565,1031,3565,943,3578,907,3603,907,3603,767,3615,837,3628,802,3640,820,3653,767,3666,802,3666,820,3679,802,3691,784,3704,820,3704,784,3716,890,3716,802,3741,802,3754,626,3754,696,3766,749,3766,714,3792,714,3792,749,3804,696,3804,643,3817,643,3842,661,3842,714,3854,679,3854,661,3867,696,3879,732,3892,767,3904,767,3904,820,3917,890,3930,837,3942,820,3942,643,3955,767,3955,732,3980,714,3992,767,4005,767,4030,784,4043,802,4043,784,4056,873,4081,907,4081,890,4093,943,4093,890,4106,802,4118,802,4131,820,4143,767,4143,820,4156,820,4169,802,4181,890,4181,837,4194,732,4194,679,4219,767,4231,820,4231,873,4244,714,4244,732,4269,784,4281,767,4295,767,4320,837,4332,802e" filled="false" stroked="true" strokeweight="1pt" strokecolor="#b01c88">
              <v:path arrowok="t"/>
              <v:stroke dashstyle="solid"/>
            </v:shape>
            <v:shape style="position:absolute;left:3206;top:454;width:93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Interest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‘news’</w:t>
                    </w:r>
                  </w:p>
                </w:txbxContent>
              </v:textbox>
              <w10:wrap type="none"/>
            </v:shape>
            <v:shape style="position:absolute;left:2849;top:1657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7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0" w:right="4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4"/>
        <w:rPr>
          <w:sz w:val="15"/>
        </w:rPr>
      </w:pPr>
    </w:p>
    <w:p>
      <w:pPr>
        <w:tabs>
          <w:tab w:pos="961" w:val="left" w:leader="none"/>
          <w:tab w:pos="1589" w:val="left" w:leader="none"/>
          <w:tab w:pos="2220" w:val="left" w:leader="none"/>
          <w:tab w:pos="2849" w:val="left" w:leader="none"/>
          <w:tab w:pos="3464" w:val="left" w:leader="none"/>
          <w:tab w:pos="3906" w:val="left" w:leader="none"/>
        </w:tabs>
        <w:spacing w:before="0"/>
        <w:ind w:left="3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</w:r>
      <w:r>
        <w:rPr>
          <w:color w:val="231F20"/>
          <w:w w:val="95"/>
          <w:position w:val="9"/>
          <w:sz w:val="12"/>
        </w:rPr>
        <w:t>14</w:t>
      </w:r>
    </w:p>
    <w:p>
      <w:pPr>
        <w:tabs>
          <w:tab w:pos="3280" w:val="left" w:leader="none"/>
        </w:tabs>
        <w:spacing w:before="95"/>
        <w:ind w:left="146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spacing w:before="91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8"/>
        <w:rPr>
          <w:sz w:val="9"/>
        </w:rPr>
      </w:pPr>
    </w:p>
    <w:p>
      <w:pPr>
        <w:spacing w:line="244" w:lineRule="auto" w:before="0"/>
        <w:ind w:left="344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Interest rate ‘news’ is calculated from the uncovered interest parity (UIP) condition. </w:t>
      </w:r>
      <w:r>
        <w:rPr>
          <w:color w:val="231F20"/>
          <w:w w:val="90"/>
          <w:sz w:val="11"/>
        </w:rPr>
        <w:t>Unanticipated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movements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differentials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cumulated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2007.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Brigden,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A, Martin,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Salmon,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(1997),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‘Decomposing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uncovered interest rate parity condition’, </w:t>
      </w:r>
      <w:r>
        <w:rPr>
          <w:i/>
          <w:color w:val="231F20"/>
          <w:w w:val="90"/>
          <w:sz w:val="11"/>
        </w:rPr>
        <w:t>Bank of England Quarterly Bulletin</w:t>
      </w:r>
      <w:r>
        <w:rPr>
          <w:color w:val="231F20"/>
          <w:w w:val="90"/>
          <w:sz w:val="11"/>
        </w:rPr>
        <w:t>, November, </w:t>
      </w:r>
      <w:r>
        <w:rPr>
          <w:color w:val="231F20"/>
          <w:sz w:val="11"/>
        </w:rPr>
        <w:t>pages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377–89.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379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Cumulative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equity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since </w:t>
      </w:r>
      <w:r>
        <w:rPr>
          <w:color w:val="231F20"/>
          <w:sz w:val="18"/>
        </w:rPr>
        <w:t>4 January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position w:val="4"/>
          <w:sz w:val="12"/>
        </w:rPr>
        <w:t>(a)</w:t>
      </w:r>
    </w:p>
    <w:p>
      <w:pPr>
        <w:spacing w:line="131" w:lineRule="exact" w:before="21"/>
        <w:ind w:left="34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31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3.212181pt;width:184.3pt;height:141.85pt;mso-position-horizontal-relative:page;mso-position-vertical-relative:paragraph;z-index:-19920384" coordorigin="794,64" coordsize="3686,2837">
            <v:rect style="position:absolute;left:798;top:71;width:3676;height:2825" filled="false" stroked="true" strokeweight=".5pt" strokecolor="#231f20">
              <v:stroke dashstyle="solid"/>
            </v:rect>
            <v:line style="position:absolute" from="974,1270" to="4308,1270" stroked="true" strokeweight=".5pt" strokecolor="#231f20">
              <v:stroke dashstyle="solid"/>
            </v:line>
            <v:shape style="position:absolute;left:974;top:2787;width:3310;height:114" coordorigin="975,2788" coordsize="3310,114" path="m975,2901l975,2788m1376,2901l1376,2844m1788,2901l1788,2844m2212,2901l2212,2844m2636,2901l2636,2844m3047,2901l3047,2844m3459,2901l3459,2788m3873,2901l3873,2844m4284,2901l4284,2844e" filled="false" stroked="true" strokeweight=".5pt" strokecolor="#231f20">
              <v:path arrowok="t"/>
              <v:stroke dashstyle="solid"/>
            </v:shape>
            <v:shape style="position:absolute;left:963;top:64;width:3355;height:2819" type="#_x0000_t75" stroked="false">
              <v:imagedata r:id="rId32" o:title=""/>
            </v:shape>
            <v:shape style="position:absolute;left:800;top:462;width:3678;height:2021" coordorigin="801,462" coordsize="3678,2021" path="m4373,2483l4479,2483m4373,2091l4479,2091m4373,1681l4479,1681m4373,1272l4479,1272m4373,860l4479,860m4373,467l4479,467m801,2478l907,2478m801,2086l907,2086m801,1676l907,1676m801,1267l907,1267m801,855l907,855m801,462l907,462e" filled="false" stroked="true" strokeweight=".5pt" strokecolor="#231f20">
              <v:path arrowok="t"/>
              <v:stroke dashstyle="solid"/>
            </v:shape>
            <v:shape style="position:absolute;left:1410;top:312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816;top:270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771;top:1735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897;top:2571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4"/>
        <w:ind w:left="0" w:right="4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4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2"/>
        <w:ind w:left="0" w:right="48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8"/>
        <w:ind w:left="0" w:right="45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0" w:right="49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3"/>
        <w:ind w:left="0" w:right="4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456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tabs>
          <w:tab w:pos="726" w:val="left" w:leader="none"/>
          <w:tab w:pos="1556" w:val="left" w:leader="none"/>
          <w:tab w:pos="1987" w:val="left" w:leader="none"/>
          <w:tab w:pos="2398" w:val="left" w:leader="none"/>
          <w:tab w:pos="3222" w:val="left" w:leader="none"/>
          <w:tab w:pos="3317" w:val="right" w:leader="none"/>
        </w:tabs>
        <w:spacing w:line="367" w:lineRule="auto" w:before="271"/>
        <w:ind w:left="1231" w:right="456" w:hanging="894"/>
        <w:jc w:val="left"/>
        <w:rPr>
          <w:sz w:val="12"/>
        </w:rPr>
      </w:pPr>
      <w:r>
        <w:rPr>
          <w:color w:val="231F20"/>
          <w:sz w:val="12"/>
        </w:rPr>
        <w:t>Jan.</w:t>
        <w:tab/>
        <w:t>Mar.   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May</w:t>
        <w:tab/>
        <w:t>July</w:t>
        <w:tab/>
        <w:t>Sep.</w:t>
        <w:tab/>
        <w:t>Nov.   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Jan.</w:t>
        <w:tab/>
        <w:t>Mar. May </w:t>
      </w:r>
      <w:r>
        <w:rPr>
          <w:color w:val="231F20"/>
          <w:position w:val="9"/>
          <w:sz w:val="12"/>
        </w:rPr>
        <w:t>20 </w:t>
      </w:r>
      <w:r>
        <w:rPr>
          <w:color w:val="231F20"/>
          <w:sz w:val="12"/>
        </w:rPr>
        <w:t>2007</w:t>
        <w:tab/>
        <w:tab/>
        <w:tab/>
        <w:tab/>
        <w:t>08</w:t>
      </w:r>
    </w:p>
    <w:p>
      <w:pPr>
        <w:spacing w:before="3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Datastream.</w:t>
      </w:r>
    </w:p>
    <w:p>
      <w:pPr>
        <w:pStyle w:val="BodyText"/>
        <w:spacing w:before="7"/>
        <w:rPr>
          <w:sz w:val="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1.8 </w:t>
      </w:r>
      <w:r>
        <w:rPr>
          <w:color w:val="231F20"/>
          <w:sz w:val="18"/>
        </w:rPr>
        <w:t>Property prices</w:t>
      </w:r>
    </w:p>
    <w:p>
      <w:pPr>
        <w:spacing w:before="41"/>
        <w:ind w:left="2104" w:right="0" w:firstLine="0"/>
        <w:jc w:val="left"/>
        <w:rPr>
          <w:sz w:val="12"/>
        </w:rPr>
      </w:pPr>
      <w:r>
        <w:rPr/>
        <w:pict>
          <v:group style="position:absolute;margin-left:39.685001pt;margin-top:10.600584pt;width:184.3pt;height:141.75pt;mso-position-horizontal-relative:page;mso-position-vertical-relative:paragraph;z-index:-19918848" coordorigin="794,212" coordsize="3686,2835">
            <v:shape style="position:absolute;left:798;top:217;width:3676;height:2830" coordorigin="799,217" coordsize="3676,2830" path="m4474,3042l799,3042,799,217,4474,217,4474,3042xm961,3047l961,2933m1369,3047l1369,2933m1789,3047l1789,2933m2197,3047l2197,2933m2618,3047l2618,2933m3023,3047l3023,2933m3431,3047l3431,2933m3852,3047l3852,2933m4259,3047l4259,2933e" filled="false" stroked="true" strokeweight=".5pt" strokecolor="#231f20">
              <v:path arrowok="t"/>
              <v:stroke dashstyle="solid"/>
            </v:shape>
            <v:line style="position:absolute" from="960,2102" to="4296,2102" stroked="true" strokeweight=".5pt" strokecolor="#231f20">
              <v:stroke dashstyle="solid"/>
            </v:line>
            <v:shape style="position:absolute;left:959;top:476;width:3336;height:1962" coordorigin="960,477" coordsize="3336,1962" path="m960,1754l972,1769,985,1754,998,1784,1011,1815,1011,1769,1023,1784,1036,1799,1049,1739,1061,1739,1074,1693,1087,1662,1100,1647,1112,1662,1125,1693,1125,1632,1138,1677,1151,1708,1163,1769,1177,1739,1189,1723,1201,1708,1215,1708,1227,1647,1240,1677,1240,1647,1252,1632,1266,1617,1278,1571,1291,1526,1304,1450,1317,1450,1329,1495,1342,1465,1355,1450,1367,1480,1367,1450,1380,1389,1393,1389,1406,1404,1418,1389,1431,1419,1456,1419,1469,1404,1482,1419,1482,1343,1495,1358,1507,1313,1520,1283,1533,1237,1546,1131,1558,1055,1571,948,1584,766,1596,644,1596,492,1609,477,1622,492,1635,477,1647,507,1660,584,1673,614,1686,751,1698,826,1698,993,1711,1252,1724,1435,1736,1662,1749,1769,1762,1875,1775,1952,1787,1967,1800,2012,1813,2104,1813,2119,1826,2194,1838,2194,1851,2179,1864,2179,1876,2119,1889,2104,1902,2088,1915,2058,1927,2104,1940,2119,1953,2134,1966,2088,1978,2073,1991,2104,2004,2104,2016,2149,2029,2134,2042,2149,2055,2194,2055,2240,2067,2271,2080,2255,2093,2316,2106,2316,2118,2331,2131,2301,2144,2301,2156,2377,2169,2423,2169,2438,2182,2423,2195,2362,2207,2331,2220,2301,2233,2164,2246,2255,2258,2210,2271,2194,2284,2179,2284,2073,2296,2042,2309,2012,2322,1982,2335,1997,2347,1967,2360,1952,2373,2119,2386,2058,2398,2119,2398,2073,2411,2104,2424,2104,2436,2042,2449,2058,2462,2073,2475,2119,2487,2179,2500,2164,2513,2119,2526,2134,2538,2179,2551,2164,2564,2179,2576,2240,2590,2179,2602,2194,2615,2134,2627,2073,2641,2012,2653,1967,2666,1906,2679,1875,2691,1830,2704,1815,2717,1739,2730,1723,2742,1693,2742,1723,2755,1723,2768,1708,2781,1723,2793,1708,2806,1677,2819,1647,2831,1647,2844,1617,2857,1677,2870,1677,2882,1632,2895,1662,2908,1677,2921,1677,2933,1693,2959,1693,2971,1754,2971,1799,2984,1769,2997,1815,3022,1815,3035,1830,3048,1799,3061,1830,3073,1784,3086,1769,3086,1754,3099,1647,3111,1632,3124,1556,3137,1526,3150,1465,3162,1419,3175,1389,3188,1389,3201,1343,3201,1435,3213,1510,3226,1556,3239,1647,3251,1632,3264,1739,3277,1723,3290,1799,3302,1784,3315,1815,3328,1799,3341,1754,3353,1647,3366,1617,3379,1556,3391,1541,3404,1556,3417,1510,3430,1404,3442,1435,3442,1389,3455,1404,3468,1358,3481,1268,3493,1206,3506,1161,3519,1176,3531,1070,3544,918,3544,903,3557,963,3570,933,3582,933,3595,872,3608,978,3621,1070,3633,1146,3646,1191,3659,1176,3659,1283,3671,1313,3684,1358,3697,1328,3710,1343,3722,1268,3735,1252,3748,1161,3761,1131,3773,1131,3773,1115,3786,1206,3799,1222,3811,1343,3824,1389,3837,1465,3850,1510,3862,1632,3875,1723,3888,1799,3888,1875,3901,1921,3913,1997,3926,1952,3939,1982,3951,1936,3965,1921,3977,1906,3990,1891,4002,1860,4002,1799,4016,1769,4028,1769,4041,1784,4054,1754,4066,1739,4079,1708,4092,1677,4105,1617,4117,1662,4130,1632,4130,1602,4143,1617,4156,1617,4168,1602,4181,1556,4194,1587,4206,1617,4219,1677,4232,1708,4232,1860,4245,1845,4257,1906,4270,1982,4283,2104,4296,2194e" filled="false" stroked="true" strokeweight="1pt" strokecolor="#00558b">
              <v:path arrowok="t"/>
              <v:stroke dashstyle="solid"/>
            </v:shape>
            <v:shape style="position:absolute;left:1496;top:947;width:2787;height:1869" coordorigin="1496,948" coordsize="2787,1869" path="m1496,1616l1509,1586,1522,1510,1534,1464,1547,1373,1560,1282,1573,1176,1585,1130,1598,1069,1598,1024,1611,1039,1623,993,1636,963,1649,948,1662,978,1674,978,1687,1024,1700,1069,1700,1130,1712,1191,1725,1236,1738,1297,1751,1373,1763,1479,1777,1586,1789,1662,1802,1753,1814,1844,1814,1935,1827,2102,1840,2208,1852,2315,1866,2421,1878,2512,1891,2573,1903,2619,1917,2664,1929,2709,1929,2725,1941,2740,1955,2755,1967,2679,1980,2664,1993,2664,2006,2634,2018,2588,2031,2558,2044,2512,2056,2467,2056,2421,2069,2406,2082,2391,2095,2375,2107,2375,2120,2391,2133,2360,2146,2391,2158,2436,2171,2452,2171,2467,2184,2482,2196,2497,2209,2497,2222,2482,2235,2467,2247,2452,2260,2391,2273,2345,2285,2285,2285,2178,2298,2117,2311,1980,2324,1798,2336,1707,2349,1586,2362,1433,2374,1373,2387,1343,2400,1343,2400,1373,2413,1388,2425,1433,2438,1495,2451,1631,2464,1783,2476,1859,2489,1965,2502,2102,2514,2178,2514,2224,2527,2269,2540,2285,2553,2300,2565,2315,2616,2315,2629,2300,2629,2285,2642,2269,2654,2254,2667,2208,2680,2193,2693,2178,2705,2163,2718,2132,2731,2102,2743,2057,2743,2041,2756,2026,2769,1996,2782,1980,2794,1950,2807,1935,2820,1920,2832,1890,2845,1859,2858,1829,2858,1798,2871,1783,2883,1768,2896,1753,2909,1768,2921,1753,2934,1753,2947,1738,2960,1723,2972,1738,2972,1768,2985,1798,2998,1859,3023,1920,3049,1950,3061,1950,3074,1965,3087,1950,3100,1950,3112,1920,3125,1890,3138,1829,3150,1798,3163,1783,3176,1768,3189,1753,3201,1768,3214,1798,3227,1813,3240,1844,3252,1859,3265,1890,3278,1920,3290,1950,3303,1965,3316,1980,3316,2011,3329,2026,3341,2057,3354,2057,3367,2072,3379,2087,3392,2102,3405,2117,3430,2117,3443,2132,3443,2117,3456,2117,3469,2102,3481,2087,3494,2057,3507,2041,3519,2026,3532,1996,3545,1996,3545,1980,3558,1980,3570,1965,3596,1965,3608,1950,3622,1950,3634,1965,3647,1965,3659,1980,3659,1965,3673,1950,3685,1935,3697,1920,3711,1905,3723,1890,3736,1844,3749,1829,3762,1783,3774,1723,3774,1692,3787,1662,3800,1631,3812,1616,3825,1586,3838,1555,3851,1540,3863,1540,3876,1586,3889,1570,3889,1586,3902,1601,3914,1601,3927,1586,3952,1586,3965,1555,3978,1525,3991,1510,4003,1495,4003,1418,4016,1403,4029,1403,4041,1373,4054,1373,4067,1388,4080,1403,4092,1418,4105,1449,4118,1510,4130,1525,4130,1555,4143,1616,4156,1646,4169,1692,4181,1768,4194,1813,4207,1874,4220,1996,4232,2117,4232,2330,4245,2573,4258,2664,4270,2740,4283,2816e" filled="false" stroked="true" strokeweight="1pt" strokecolor="#fcaf17">
              <v:path arrowok="t"/>
              <v:stroke dashstyle="solid"/>
            </v:shape>
            <v:shape style="position:absolute;left:802;top:676;width:3677;height:1901" coordorigin="802,676" coordsize="3677,1901" path="m4374,2574l4479,2574m4374,2104l4479,2104m4374,1632l4479,1632m4374,1147l4479,1147m4374,676l4479,676m4374,2574l4479,2574m802,2577l907,2577m802,2106l907,2106m802,1635l907,1635m802,1149l907,1149m802,678l907,678e" filled="false" stroked="true" strokeweight=".5pt" strokecolor="#231f20">
              <v:path arrowok="t"/>
              <v:stroke dashstyle="solid"/>
            </v:shape>
            <v:shape style="position:absolute;left:1684;top:386;width:66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Residential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46;top:2562;width:6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40</w:t>
      </w:r>
    </w:p>
    <w:p>
      <w:pPr>
        <w:pStyle w:val="BodyText"/>
        <w:rPr>
          <w:sz w:val="29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79"/>
        <w:ind w:left="0" w:right="49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0"/>
        <w:ind w:left="0" w:right="4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6"/>
        <w:ind w:left="0" w:right="51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2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0" w:lineRule="exact"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1154" w:val="left" w:leader="none"/>
          <w:tab w:pos="1562" w:val="left" w:leader="none"/>
          <w:tab w:pos="1982" w:val="left" w:leader="none"/>
          <w:tab w:pos="2391" w:val="left" w:leader="none"/>
          <w:tab w:pos="2794" w:val="left" w:leader="none"/>
          <w:tab w:pos="3612" w:val="left" w:leader="none"/>
        </w:tabs>
        <w:spacing w:line="120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1984   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87</w:t>
        <w:tab/>
        <w:t>90</w:t>
        <w:tab/>
        <w:t>93</w:t>
        <w:tab/>
        <w:t>96</w:t>
        <w:tab/>
        <w:t>99</w:t>
        <w:tab/>
        <w:t>2002   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05</w:t>
        <w:tab/>
        <w:t>08</w:t>
      </w:r>
    </w:p>
    <w:p>
      <w:pPr>
        <w:spacing w:line="244" w:lineRule="auto" w:before="123"/>
        <w:ind w:left="153" w:right="636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Halifax, Investment Property Databank, Nationwide and </w:t>
      </w:r>
      <w:r>
        <w:rPr>
          <w:color w:val="231F20"/>
          <w:sz w:val="11"/>
        </w:rPr>
        <w:t>Thomson Datastream.</w:t>
      </w:r>
    </w:p>
    <w:p>
      <w:pPr>
        <w:pStyle w:val="BodyText"/>
        <w:spacing w:before="5"/>
        <w:rPr>
          <w:sz w:val="9"/>
        </w:rPr>
      </w:pPr>
    </w:p>
    <w:p>
      <w:pPr>
        <w:spacing w:line="244" w:lineRule="auto" w:before="0"/>
        <w:ind w:left="323" w:right="3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onwards.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frequency.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9"/>
      </w:pP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July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ERI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12%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  <w:spacing w:val="-6"/>
          <w:w w:val="90"/>
        </w:rPr>
        <w:t>1997.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former,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26"/>
        </w:rPr>
        <w:t> </w:t>
      </w:r>
      <w:r>
        <w:rPr>
          <w:color w:val="231F20"/>
        </w:rPr>
        <w:t>only</w:t>
      </w:r>
      <w:r>
        <w:rPr>
          <w:color w:val="231F20"/>
          <w:spacing w:val="-23"/>
        </w:rPr>
        <w:t> </w:t>
      </w:r>
      <w:r>
        <w:rPr>
          <w:color w:val="231F20"/>
        </w:rPr>
        <w:t>4%</w:t>
      </w:r>
      <w:r>
        <w:rPr>
          <w:color w:val="231F20"/>
          <w:spacing w:val="-23"/>
        </w:rPr>
        <w:t> </w:t>
      </w:r>
      <w:r>
        <w:rPr>
          <w:color w:val="231F20"/>
        </w:rPr>
        <w:t>against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latter.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principle,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equalise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expected risk-adjusted returns on assets denominated in </w:t>
      </w:r>
      <w:r>
        <w:rPr>
          <w:color w:val="231F20"/>
        </w:rPr>
        <w:t>different currencies. In other words, exchange rate </w:t>
      </w:r>
      <w:r>
        <w:rPr>
          <w:color w:val="231F20"/>
          <w:w w:val="90"/>
        </w:rPr>
        <w:t>movements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 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 could,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rates,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case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2008 (Chart</w:t>
      </w:r>
      <w:r>
        <w:rPr>
          <w:color w:val="231F20"/>
          <w:spacing w:val="-19"/>
        </w:rPr>
        <w:t> </w:t>
      </w:r>
      <w:r>
        <w:rPr>
          <w:color w:val="231F20"/>
        </w:rPr>
        <w:t>1.6).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73"/>
      </w:pPr>
      <w:r>
        <w:rPr>
          <w:color w:val="231F20"/>
          <w:w w:val="95"/>
        </w:rPr>
        <w:t>An alternative explanation for the recent depreciation is </w:t>
      </w:r>
      <w:r>
        <w:rPr>
          <w:color w:val="231F20"/>
        </w:rPr>
        <w:t>related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premium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investors </w:t>
      </w:r>
      <w:r>
        <w:rPr>
          <w:color w:val="231F20"/>
          <w:w w:val="95"/>
        </w:rPr>
        <w:t>require for holding sterling assets. The recent decline in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coincided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dislocation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elevated.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measure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to sterling</w:t>
      </w:r>
      <w:r>
        <w:rPr>
          <w:color w:val="231F20"/>
          <w:spacing w:val="-30"/>
        </w:rPr>
        <w:t> </w:t>
      </w:r>
      <w:r>
        <w:rPr>
          <w:color w:val="231F20"/>
        </w:rPr>
        <w:t>—</w:t>
      </w:r>
      <w:r>
        <w:rPr>
          <w:color w:val="231F20"/>
          <w:spacing w:val="-30"/>
        </w:rPr>
        <w:t> </w:t>
      </w:r>
      <w:r>
        <w:rPr>
          <w:color w:val="231F20"/>
        </w:rPr>
        <w:t>based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options</w:t>
      </w:r>
      <w:r>
        <w:rPr>
          <w:color w:val="231F20"/>
          <w:spacing w:val="-30"/>
        </w:rPr>
        <w:t> </w:t>
      </w:r>
      <w:r>
        <w:rPr>
          <w:color w:val="231F20"/>
        </w:rPr>
        <w:t>prices</w:t>
      </w:r>
      <w:r>
        <w:rPr>
          <w:color w:val="231F20"/>
          <w:spacing w:val="-30"/>
        </w:rPr>
        <w:t> </w:t>
      </w:r>
      <w:r>
        <w:rPr>
          <w:color w:val="231F20"/>
        </w:rPr>
        <w:t>—</w:t>
      </w:r>
      <w:r>
        <w:rPr>
          <w:color w:val="231F20"/>
          <w:spacing w:val="-30"/>
        </w:rPr>
        <w:t> </w:t>
      </w:r>
      <w:r>
        <w:rPr>
          <w:color w:val="231F20"/>
        </w:rPr>
        <w:t>suggests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depreciation.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25"/>
      </w:pPr>
      <w:r>
        <w:rPr>
          <w:color w:val="231F20"/>
          <w:w w:val="95"/>
        </w:rPr>
        <w:t>Another possibility is that market participants may have </w:t>
      </w:r>
      <w:r>
        <w:rPr>
          <w:color w:val="231F20"/>
          <w:w w:val="90"/>
        </w:rPr>
        <w:t>reassessed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currency.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reassessment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precipitated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belief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domestic</w:t>
      </w:r>
      <w:r>
        <w:rPr>
          <w:color w:val="231F20"/>
          <w:spacing w:val="-36"/>
        </w:rPr>
        <w:t> </w:t>
      </w:r>
      <w:r>
        <w:rPr>
          <w:color w:val="231F20"/>
        </w:rPr>
        <w:t>demand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net</w:t>
      </w:r>
      <w:r>
        <w:rPr>
          <w:color w:val="231F20"/>
          <w:spacing w:val="-36"/>
        </w:rPr>
        <w:t> </w:t>
      </w:r>
      <w:r>
        <w:rPr>
          <w:color w:val="231F20"/>
        </w:rPr>
        <w:t>trade.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Equity prices</w:t>
      </w:r>
    </w:p>
    <w:p>
      <w:pPr>
        <w:pStyle w:val="BodyText"/>
        <w:spacing w:line="268" w:lineRule="auto" w:before="24"/>
        <w:ind w:left="153" w:right="419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6"/>
          <w:w w:val="95"/>
        </w:rPr>
        <w:t>4.1%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1.7).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95"/>
        </w:rPr>
        <w:t>average over the past decade since the February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1.2).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Property prices</w:t>
      </w:r>
    </w:p>
    <w:p>
      <w:pPr>
        <w:pStyle w:val="BodyText"/>
        <w:spacing w:line="268" w:lineRule="auto" w:before="23"/>
        <w:ind w:left="153" w:right="13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amid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tightening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(Section 1.2). In March, the Royal Institution of Chartered </w:t>
      </w:r>
      <w:r>
        <w:rPr>
          <w:color w:val="231F20"/>
          <w:w w:val="90"/>
        </w:rPr>
        <w:t>Surveyors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(RICS)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1978,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1.4%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April,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Nationwide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Halifax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further,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1.2%,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earlier (Chart</w:t>
      </w:r>
      <w:r>
        <w:rPr>
          <w:color w:val="231F20"/>
          <w:spacing w:val="-39"/>
        </w:rPr>
        <w:t> </w:t>
      </w:r>
      <w:r>
        <w:rPr>
          <w:color w:val="231F20"/>
        </w:rPr>
        <w:t>1.8).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4" w:space="855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1.2 Credit conditions" w:id="22"/>
      <w:bookmarkEnd w:id="22"/>
      <w:r>
        <w:rPr/>
      </w:r>
      <w:bookmarkStart w:name="Bank lending behaviour" w:id="23"/>
      <w:bookmarkEnd w:id="23"/>
      <w:r>
        <w:rPr/>
      </w:r>
      <w:bookmarkStart w:name="_bookmark3" w:id="24"/>
      <w:bookmarkEnd w:id="24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Housing market indicators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1"/>
        <w:gridCol w:w="520"/>
        <w:gridCol w:w="337"/>
        <w:gridCol w:w="332"/>
        <w:gridCol w:w="293"/>
        <w:gridCol w:w="136"/>
        <w:gridCol w:w="474"/>
        <w:gridCol w:w="581"/>
        <w:gridCol w:w="441"/>
      </w:tblGrid>
      <w:tr>
        <w:trPr>
          <w:trHeight w:val="200" w:hRule="atLeast"/>
        </w:trPr>
        <w:tc>
          <w:tcPr>
            <w:tcW w:w="2391" w:type="dxa"/>
            <w:gridSpan w:val="2"/>
          </w:tcPr>
          <w:p>
            <w:pPr>
              <w:pStyle w:val="TableParagraph"/>
              <w:spacing w:before="2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8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29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22" w:right="11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70" w:hRule="atLeast"/>
        </w:trPr>
        <w:tc>
          <w:tcPr>
            <w:tcW w:w="2391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540"/>
              <w:rPr>
                <w:sz w:val="14"/>
              </w:rPr>
            </w:pPr>
            <w:r>
              <w:rPr>
                <w:color w:val="231F20"/>
                <w:sz w:val="14"/>
              </w:rPr>
              <w:t>since 2000</w:t>
            </w:r>
          </w:p>
        </w:tc>
        <w:tc>
          <w:tcPr>
            <w:tcW w:w="3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2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13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</w:p>
        </w:tc>
        <w:tc>
          <w:tcPr>
            <w:tcW w:w="5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22" w:right="10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Feb.</w:t>
            </w:r>
          </w:p>
        </w:tc>
        <w:tc>
          <w:tcPr>
            <w:tcW w:w="4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</w:p>
        </w:tc>
      </w:tr>
      <w:tr>
        <w:trPr>
          <w:trHeight w:val="254" w:hRule="atLeast"/>
        </w:trPr>
        <w:tc>
          <w:tcPr>
            <w:tcW w:w="1871" w:type="dxa"/>
          </w:tcPr>
          <w:p>
            <w:pPr>
              <w:pStyle w:val="TableParagraph"/>
              <w:spacing w:before="63"/>
              <w:rPr>
                <w:sz w:val="14"/>
              </w:rPr>
            </w:pPr>
            <w:r>
              <w:rPr>
                <w:color w:val="231F20"/>
                <w:sz w:val="14"/>
              </w:rPr>
              <w:t>Activity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0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rPr>
                <w:sz w:val="11"/>
              </w:rPr>
            </w:pPr>
            <w:r>
              <w:rPr>
                <w:color w:val="231F20"/>
                <w:sz w:val="14"/>
              </w:rPr>
              <w:t>Mortgage approvals (000s)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0" w:type="dxa"/>
          </w:tcPr>
          <w:p>
            <w:pPr>
              <w:pStyle w:val="TableParagraph"/>
              <w:spacing w:before="40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106</w:t>
            </w:r>
          </w:p>
        </w:tc>
        <w:tc>
          <w:tcPr>
            <w:tcW w:w="337" w:type="dxa"/>
          </w:tcPr>
          <w:p>
            <w:pPr>
              <w:pStyle w:val="TableParagraph"/>
              <w:spacing w:before="40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106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40"/>
              <w:ind w:left="38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80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40"/>
              <w:ind w:left="328"/>
              <w:rPr>
                <w:sz w:val="14"/>
              </w:rPr>
            </w:pPr>
            <w:r>
              <w:rPr>
                <w:color w:val="231F20"/>
                <w:sz w:val="14"/>
              </w:rPr>
              <w:t>73</w:t>
            </w:r>
          </w:p>
        </w:tc>
        <w:tc>
          <w:tcPr>
            <w:tcW w:w="581" w:type="dxa"/>
          </w:tcPr>
          <w:p>
            <w:pPr>
              <w:pStyle w:val="TableParagraph"/>
              <w:spacing w:before="40"/>
              <w:ind w:left="122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72</w:t>
            </w:r>
          </w:p>
        </w:tc>
        <w:tc>
          <w:tcPr>
            <w:tcW w:w="441" w:type="dxa"/>
          </w:tcPr>
          <w:p>
            <w:pPr>
              <w:pStyle w:val="TableParagraph"/>
              <w:spacing w:before="40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rPr>
                <w:sz w:val="11"/>
              </w:rPr>
            </w:pPr>
            <w:r>
              <w:rPr>
                <w:color w:val="231F20"/>
                <w:sz w:val="14"/>
              </w:rPr>
              <w:t>RICS sales to stocks ratio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20" w:type="dxa"/>
          </w:tcPr>
          <w:p>
            <w:pPr>
              <w:pStyle w:val="TableParagraph"/>
              <w:spacing w:before="39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337" w:type="dxa"/>
          </w:tcPr>
          <w:p>
            <w:pPr>
              <w:pStyle w:val="TableParagraph"/>
              <w:spacing w:before="39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0.38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39"/>
              <w:ind w:left="282"/>
              <w:rPr>
                <w:sz w:val="14"/>
              </w:rPr>
            </w:pPr>
            <w:r>
              <w:rPr>
                <w:color w:val="231F20"/>
                <w:sz w:val="14"/>
              </w:rPr>
              <w:t>0.33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39"/>
              <w:ind w:left="216"/>
              <w:rPr>
                <w:sz w:val="14"/>
              </w:rPr>
            </w:pPr>
            <w:r>
              <w:rPr>
                <w:color w:val="231F20"/>
                <w:sz w:val="14"/>
              </w:rPr>
              <w:t>0.29</w:t>
            </w:r>
          </w:p>
        </w:tc>
        <w:tc>
          <w:tcPr>
            <w:tcW w:w="581" w:type="dxa"/>
          </w:tcPr>
          <w:p>
            <w:pPr>
              <w:pStyle w:val="TableParagraph"/>
              <w:spacing w:before="39"/>
              <w:ind w:left="106" w:right="1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0.26</w:t>
            </w:r>
          </w:p>
        </w:tc>
        <w:tc>
          <w:tcPr>
            <w:tcW w:w="441" w:type="dxa"/>
          </w:tcPr>
          <w:p>
            <w:pPr>
              <w:pStyle w:val="TableParagraph"/>
              <w:spacing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0.25</w:t>
            </w: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RICS new buyer enquiries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0" w:type="dxa"/>
          </w:tcPr>
          <w:p>
            <w:pPr>
              <w:pStyle w:val="TableParagraph"/>
              <w:spacing w:before="40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337" w:type="dxa"/>
          </w:tcPr>
          <w:p>
            <w:pPr>
              <w:pStyle w:val="TableParagraph"/>
              <w:spacing w:before="40"/>
              <w:ind w:right="1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-38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40"/>
              <w:ind w:left="346"/>
              <w:rPr>
                <w:sz w:val="14"/>
              </w:rPr>
            </w:pPr>
            <w:r>
              <w:rPr>
                <w:color w:val="231F20"/>
                <w:sz w:val="14"/>
              </w:rPr>
              <w:t>-32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40"/>
              <w:ind w:left="269"/>
              <w:rPr>
                <w:sz w:val="14"/>
              </w:rPr>
            </w:pPr>
            <w:r>
              <w:rPr>
                <w:color w:val="231F20"/>
                <w:sz w:val="14"/>
              </w:rPr>
              <w:t>-36</w:t>
            </w:r>
          </w:p>
        </w:tc>
        <w:tc>
          <w:tcPr>
            <w:tcW w:w="581" w:type="dxa"/>
          </w:tcPr>
          <w:p>
            <w:pPr>
              <w:pStyle w:val="TableParagraph"/>
              <w:spacing w:before="40"/>
              <w:ind w:left="122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-39</w:t>
            </w:r>
          </w:p>
        </w:tc>
        <w:tc>
          <w:tcPr>
            <w:tcW w:w="441" w:type="dxa"/>
          </w:tcPr>
          <w:p>
            <w:pPr>
              <w:pStyle w:val="TableParagraph"/>
              <w:spacing w:before="40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-49</w:t>
            </w: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ind w:left="-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HBF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net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reservations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balance</w:t>
            </w:r>
            <w:r>
              <w:rPr>
                <w:color w:val="231F20"/>
                <w:w w:val="90"/>
                <w:position w:val="4"/>
                <w:sz w:val="11"/>
              </w:rPr>
              <w:t>(e)(f)</w:t>
            </w:r>
          </w:p>
        </w:tc>
        <w:tc>
          <w:tcPr>
            <w:tcW w:w="520" w:type="dxa"/>
          </w:tcPr>
          <w:p>
            <w:pPr>
              <w:pStyle w:val="TableParagraph"/>
              <w:spacing w:before="39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337" w:type="dxa"/>
          </w:tcPr>
          <w:p>
            <w:pPr>
              <w:pStyle w:val="TableParagraph"/>
              <w:spacing w:before="39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-27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39"/>
              <w:ind w:left="337"/>
              <w:rPr>
                <w:sz w:val="14"/>
              </w:rPr>
            </w:pPr>
            <w:r>
              <w:rPr>
                <w:color w:val="231F20"/>
                <w:sz w:val="14"/>
              </w:rPr>
              <w:t>-43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39"/>
              <w:ind w:left="265"/>
              <w:rPr>
                <w:sz w:val="14"/>
              </w:rPr>
            </w:pPr>
            <w:r>
              <w:rPr>
                <w:color w:val="231F20"/>
                <w:sz w:val="14"/>
              </w:rPr>
              <w:t>-48</w:t>
            </w:r>
          </w:p>
        </w:tc>
        <w:tc>
          <w:tcPr>
            <w:tcW w:w="581" w:type="dxa"/>
          </w:tcPr>
          <w:p>
            <w:pPr>
              <w:pStyle w:val="TableParagraph"/>
              <w:spacing w:before="39"/>
              <w:ind w:left="122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-53</w:t>
            </w:r>
          </w:p>
        </w:tc>
        <w:tc>
          <w:tcPr>
            <w:tcW w:w="441" w:type="dxa"/>
          </w:tcPr>
          <w:p>
            <w:pPr>
              <w:pStyle w:val="TableParagraph"/>
              <w:spacing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-75</w:t>
            </w:r>
          </w:p>
        </w:tc>
      </w:tr>
      <w:tr>
        <w:trPr>
          <w:trHeight w:val="284" w:hRule="atLeast"/>
        </w:trPr>
        <w:tc>
          <w:tcPr>
            <w:tcW w:w="18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rPr>
                <w:sz w:val="11"/>
              </w:rPr>
            </w:pPr>
            <w:r>
              <w:rPr>
                <w:color w:val="231F20"/>
                <w:sz w:val="14"/>
              </w:rPr>
              <w:t>HBF site visits balance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5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-35</w:t>
            </w:r>
          </w:p>
        </w:tc>
        <w:tc>
          <w:tcPr>
            <w:tcW w:w="62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342"/>
              <w:rPr>
                <w:sz w:val="14"/>
              </w:rPr>
            </w:pPr>
            <w:r>
              <w:rPr>
                <w:color w:val="231F20"/>
                <w:sz w:val="14"/>
              </w:rPr>
              <w:t>-59</w:t>
            </w:r>
          </w:p>
        </w:tc>
        <w:tc>
          <w:tcPr>
            <w:tcW w:w="61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270"/>
              <w:rPr>
                <w:sz w:val="14"/>
              </w:rPr>
            </w:pPr>
            <w:r>
              <w:rPr>
                <w:color w:val="231F20"/>
                <w:sz w:val="14"/>
              </w:rPr>
              <w:t>-54</w:t>
            </w:r>
          </w:p>
        </w:tc>
        <w:tc>
          <w:tcPr>
            <w:tcW w:w="5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22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-44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-62</w:t>
            </w:r>
          </w:p>
        </w:tc>
      </w:tr>
      <w:tr>
        <w:trPr>
          <w:trHeight w:val="254" w:hRule="atLeast"/>
        </w:trPr>
        <w:tc>
          <w:tcPr>
            <w:tcW w:w="18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Prices</w:t>
            </w:r>
          </w:p>
        </w:tc>
        <w:tc>
          <w:tcPr>
            <w:tcW w:w="52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rPr>
                <w:sz w:val="11"/>
              </w:rPr>
            </w:pPr>
            <w:r>
              <w:rPr>
                <w:color w:val="231F20"/>
                <w:sz w:val="14"/>
              </w:rPr>
              <w:t>HBF current balance</w:t>
            </w:r>
            <w:r>
              <w:rPr>
                <w:color w:val="231F20"/>
                <w:position w:val="4"/>
                <w:sz w:val="11"/>
              </w:rPr>
              <w:t>(d)(f)</w:t>
            </w:r>
          </w:p>
        </w:tc>
        <w:tc>
          <w:tcPr>
            <w:tcW w:w="520" w:type="dxa"/>
          </w:tcPr>
          <w:p>
            <w:pPr>
              <w:pStyle w:val="TableParagraph"/>
              <w:spacing w:before="40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337" w:type="dxa"/>
          </w:tcPr>
          <w:p>
            <w:pPr>
              <w:pStyle w:val="TableParagraph"/>
              <w:spacing w:before="40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40"/>
              <w:ind w:left="346"/>
              <w:rPr>
                <w:sz w:val="14"/>
              </w:rPr>
            </w:pPr>
            <w:r>
              <w:rPr>
                <w:color w:val="231F20"/>
                <w:sz w:val="14"/>
              </w:rPr>
              <w:t>-22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40"/>
              <w:ind w:left="284"/>
              <w:rPr>
                <w:sz w:val="14"/>
              </w:rPr>
            </w:pPr>
            <w:r>
              <w:rPr>
                <w:color w:val="231F20"/>
                <w:sz w:val="14"/>
              </w:rPr>
              <w:t>-41</w:t>
            </w:r>
          </w:p>
        </w:tc>
        <w:tc>
          <w:tcPr>
            <w:tcW w:w="581" w:type="dxa"/>
          </w:tcPr>
          <w:p>
            <w:pPr>
              <w:pStyle w:val="TableParagraph"/>
              <w:spacing w:before="40"/>
              <w:ind w:left="122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-47</w:t>
            </w:r>
          </w:p>
        </w:tc>
        <w:tc>
          <w:tcPr>
            <w:tcW w:w="441" w:type="dxa"/>
          </w:tcPr>
          <w:p>
            <w:pPr>
              <w:pStyle w:val="TableParagraph"/>
              <w:spacing w:before="40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-59</w:t>
            </w:r>
          </w:p>
        </w:tc>
      </w:tr>
      <w:tr>
        <w:trPr>
          <w:trHeight w:val="229" w:hRule="atLeast"/>
        </w:trPr>
        <w:tc>
          <w:tcPr>
            <w:tcW w:w="1871" w:type="dxa"/>
          </w:tcPr>
          <w:p>
            <w:pPr>
              <w:pStyle w:val="TableParagraph"/>
              <w:spacing w:before="28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RICS current balance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20" w:type="dxa"/>
          </w:tcPr>
          <w:p>
            <w:pPr>
              <w:pStyle w:val="TableParagraph"/>
              <w:spacing w:before="39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337" w:type="dxa"/>
          </w:tcPr>
          <w:p>
            <w:pPr>
              <w:pStyle w:val="TableParagraph"/>
              <w:spacing w:before="39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before="39"/>
              <w:ind w:left="337"/>
              <w:rPr>
                <w:sz w:val="14"/>
              </w:rPr>
            </w:pPr>
            <w:r>
              <w:rPr>
                <w:color w:val="231F20"/>
                <w:sz w:val="14"/>
              </w:rPr>
              <w:t>-38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before="39"/>
              <w:ind w:left="276"/>
              <w:rPr>
                <w:sz w:val="14"/>
              </w:rPr>
            </w:pPr>
            <w:r>
              <w:rPr>
                <w:color w:val="231F20"/>
                <w:sz w:val="14"/>
              </w:rPr>
              <w:t>-55</w:t>
            </w:r>
          </w:p>
        </w:tc>
        <w:tc>
          <w:tcPr>
            <w:tcW w:w="581" w:type="dxa"/>
          </w:tcPr>
          <w:p>
            <w:pPr>
              <w:pStyle w:val="TableParagraph"/>
              <w:spacing w:before="39"/>
              <w:ind w:left="122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-66</w:t>
            </w:r>
          </w:p>
        </w:tc>
        <w:tc>
          <w:tcPr>
            <w:tcW w:w="441" w:type="dxa"/>
          </w:tcPr>
          <w:p>
            <w:pPr>
              <w:pStyle w:val="TableParagraph"/>
              <w:spacing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-78</w:t>
            </w:r>
          </w:p>
        </w:tc>
      </w:tr>
      <w:tr>
        <w:trPr>
          <w:trHeight w:val="204" w:hRule="atLeast"/>
        </w:trPr>
        <w:tc>
          <w:tcPr>
            <w:tcW w:w="1871" w:type="dxa"/>
          </w:tcPr>
          <w:p>
            <w:pPr>
              <w:pStyle w:val="TableParagraph"/>
              <w:spacing w:line="157" w:lineRule="exact" w:before="28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RICS expectations balance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20" w:type="dxa"/>
          </w:tcPr>
          <w:p>
            <w:pPr>
              <w:pStyle w:val="TableParagraph"/>
              <w:spacing w:line="145" w:lineRule="exact" w:before="39"/>
              <w:ind w:right="2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337" w:type="dxa"/>
          </w:tcPr>
          <w:p>
            <w:pPr>
              <w:pStyle w:val="TableParagraph"/>
              <w:spacing w:line="145" w:lineRule="exact" w:before="39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  <w:tc>
          <w:tcPr>
            <w:tcW w:w="625" w:type="dxa"/>
            <w:gridSpan w:val="2"/>
          </w:tcPr>
          <w:p>
            <w:pPr>
              <w:pStyle w:val="TableParagraph"/>
              <w:spacing w:line="145" w:lineRule="exact" w:before="39"/>
              <w:ind w:left="337"/>
              <w:rPr>
                <w:sz w:val="14"/>
              </w:rPr>
            </w:pPr>
            <w:r>
              <w:rPr>
                <w:color w:val="231F20"/>
                <w:sz w:val="14"/>
              </w:rPr>
              <w:t>-49</w:t>
            </w:r>
          </w:p>
        </w:tc>
        <w:tc>
          <w:tcPr>
            <w:tcW w:w="610" w:type="dxa"/>
            <w:gridSpan w:val="2"/>
          </w:tcPr>
          <w:p>
            <w:pPr>
              <w:pStyle w:val="TableParagraph"/>
              <w:spacing w:line="145" w:lineRule="exact" w:before="39"/>
              <w:ind w:left="272"/>
              <w:rPr>
                <w:sz w:val="14"/>
              </w:rPr>
            </w:pPr>
            <w:r>
              <w:rPr>
                <w:color w:val="231F20"/>
                <w:sz w:val="14"/>
              </w:rPr>
              <w:t>-56</w:t>
            </w:r>
          </w:p>
        </w:tc>
        <w:tc>
          <w:tcPr>
            <w:tcW w:w="581" w:type="dxa"/>
          </w:tcPr>
          <w:p>
            <w:pPr>
              <w:pStyle w:val="TableParagraph"/>
              <w:spacing w:line="145" w:lineRule="exact" w:before="39"/>
              <w:ind w:left="122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-58</w:t>
            </w:r>
          </w:p>
        </w:tc>
        <w:tc>
          <w:tcPr>
            <w:tcW w:w="441" w:type="dxa"/>
          </w:tcPr>
          <w:p>
            <w:pPr>
              <w:pStyle w:val="TableParagraph"/>
              <w:spacing w:line="145" w:lineRule="exact" w:before="3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-73</w:t>
            </w:r>
          </w:p>
        </w:tc>
      </w:tr>
    </w:tbl>
    <w:p>
      <w:pPr>
        <w:pStyle w:val="BodyText"/>
        <w:spacing w:before="1"/>
        <w:rPr>
          <w:sz w:val="1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Builders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Federation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(HBF)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(RICS).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3" w:after="0"/>
        <w:ind w:left="323" w:right="88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ago.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1.9 </w:t>
      </w:r>
      <w:r>
        <w:rPr>
          <w:color w:val="231F20"/>
          <w:sz w:val="18"/>
        </w:rPr>
        <w:t>Lenders’ funding costs</w:t>
      </w:r>
    </w:p>
    <w:p>
      <w:pPr>
        <w:spacing w:line="120" w:lineRule="exact" w:before="49"/>
        <w:ind w:left="34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685001pt;margin-top:2.834401pt;width:184.3pt;height:141.9pt;mso-position-horizontal-relative:page;mso-position-vertical-relative:paragraph;z-index:15759360" coordorigin="794,57" coordsize="3686,2838">
            <v:line style="position:absolute" from="801,2773" to="911,2773" stroked="true" strokeweight=".5pt" strokecolor="#231f20">
              <v:stroke dashstyle="solid"/>
            </v:line>
            <v:shape style="position:absolute;left:890;top:2772;width:40;height:118" coordorigin="891,2772" coordsize="40,118" path="m911,2772l911,2797,891,2812,930,2825,891,2843,930,2859,907,2868,907,2890e" filled="false" stroked="true" strokeweight=".5pt" strokecolor="#231f20">
              <v:path arrowok="t"/>
              <v:stroke dashstyle="solid"/>
            </v:shape>
            <v:line style="position:absolute" from="799,2886" to="4474,2886" stroked="true" strokeweight=".5pt" strokecolor="#231f20">
              <v:stroke dashstyle="solid"/>
            </v:line>
            <v:shape style="position:absolute;left:4340;top:2770;width:40;height:118" coordorigin="4340,2771" coordsize="40,118" path="m4360,2771l4360,2795,4340,2811,4380,2823,4340,2842,4380,2857,4357,2867,4356,2888e" filled="false" stroked="true" strokeweight=".5pt" strokecolor="#231f20">
              <v:path arrowok="t"/>
              <v:stroke dashstyle="solid"/>
            </v:shape>
            <v:line style="position:absolute" from="794,62" to="4479,62" stroked="true" strokeweight=".5pt" strokecolor="#231f20">
              <v:stroke dashstyle="solid"/>
            </v:line>
            <v:shape style="position:absolute;left:798;top:61;width:3673;height:2712" coordorigin="799,62" coordsize="3673,2712" path="m799,62l799,2770m4471,62l4471,2770m4361,2773l4471,2773e" filled="false" stroked="true" strokeweight=".5pt" strokecolor="#231f20">
              <v:path arrowok="t"/>
              <v:stroke dashstyle="solid"/>
            </v:shape>
            <v:shape style="position:absolute;left:969;top:2777;width:3188;height:114" coordorigin="970,2778" coordsize="3188,114" path="m970,2891l970,2783m1498,2891l1498,2778m2027,2891l2027,2778m2556,2891l2556,2778m3087,2891l3087,2778m3629,2891l3629,2779m4158,2891l4158,2779e" filled="false" stroked="true" strokeweight=".5pt" strokecolor="#231f20">
              <v:path arrowok="t"/>
              <v:stroke dashstyle="solid"/>
            </v:shape>
            <v:shape style="position:absolute;left:1141;top:415;width:3173;height:1788" coordorigin="1141,416" coordsize="3173,1788" path="m1141,1966l1154,1950,1181,1950,1181,1935,1207,1950,1247,1950,1260,1998,1274,2013,1313,1998,1326,2013,1340,1998,1366,2029,1379,2013,1393,1998,1419,1998,1432,1982,1446,1966,1459,1966,1472,1982,1512,1998,1525,1998,1538,1982,1538,1998,1551,2077,1565,2077,1578,2093,1644,2093,1657,2109,1670,2125,1684,2093,1697,2093,1710,2109,1710,2125,1737,2109,1750,2125,1750,2109,1776,2172,1789,2203,1789,2188,1802,2172,1842,2140,1842,2125,1855,2109,1868,2109,1882,2093,1895,2093,1908,2077,1921,2077,1921,2046,1935,2013,1987,2013,2001,1998,2054,1998,2054,1982,2067,1966,2080,1950,2107,1950,2120,1919,2146,1919,2146,1903,2159,1887,2186,1887,2199,1871,2212,1871,2226,1856,2226,1824,2239,1792,2252,1777,2265,1745,2279,1729,2318,1729,2318,1697,2332,1697,2345,1681,2397,1681,2410,1697,2424,1681,2437,1697,2490,1697,2490,1713,2503,1729,2582,1729,2596,1745,2609,1745,2622,1729,2635,1729,2648,1697,2688,1697,2701,1713,2754,1713,2768,1729,2794,1729,2807,1745,2821,1745,2834,1792,2847,1808,2860,1808,2873,1824,2979,1824,2993,1808,3058,1808,3058,1792,3071,1792,3085,1808,3098,1808,3111,1824,3217,1824,3217,1808,3243,1808,3257,1792,3296,1792,3310,1777,3336,1777,3349,1760,3362,1777,3362,1792,3376,1777,3389,1760,3402,1697,3442,1697,3442,1681,3455,1666,3482,1666,3495,1650,3508,1634,3521,1618,3534,1618,3534,1602,3561,1602,3574,1587,3587,1587,3601,1571,3614,1571,3627,1507,3640,1476,3654,1491,3666,1476,3666,1491,3679,1507,3719,1507,3732,1491,3746,1491,3746,1476,3759,1491,3772,1460,3785,1444,3798,1428,3812,1428,3825,1412,3838,1412,3838,1397,3851,1397,3865,1365,3878,1349,3878,1333,3891,1333,3904,1318,3918,1318,3918,1302,3931,1286,3931,1191,3944,1143,3944,1049,3957,1033,3957,1001,3971,953,3971,890,3984,859,3984,890,3997,1033,3997,1049,4010,1065,4010,1112,4023,1112,4037,1096,4050,1096,4050,1080,4063,1049,4076,1033,4076,938,4090,890,4090,875,4103,859,4103,796,4116,827,4129,969,4143,1065,4156,1112,4169,1128,4169,1096,4182,1080,4182,1065,4195,1017,4195,938,4209,922,4209,875,4222,859,4222,843,4222,875,4235,796,4235,653,4248,511,4262,511,4262,479,4275,416,4275,479,4288,558,4288,527,4301,606,4314,669,4314,732e" filled="false" stroked="true" strokeweight="1.0pt" strokecolor="#75c043">
              <v:path arrowok="t"/>
              <v:stroke dashstyle="solid"/>
            </v:shape>
            <v:shape style="position:absolute;left:968;top:1097;width:3361;height:1185" coordorigin="969,1097" coordsize="3361,1185" path="m969,2060l969,2076,982,2060,982,2044,982,2060,995,2060,995,2076,1008,2076,1008,2060,1061,2060,1061,2044,1074,2044,1074,2029,1088,2029,1088,2013,1114,2013,1114,2029,1141,2029,1141,2044,1141,2029,1180,2029,1180,2013,1180,2029,1180,2013,1194,2013,1194,1997,1194,2013,1220,2013,1220,2044,1220,2029,1246,2029,1246,2076,1260,2076,1260,2092,1273,2092,1273,2076,1273,2092,1299,2092,1299,2076,1326,2076,1326,2092,1339,2076,1352,2076,1352,2092,1366,2108,1379,2108,1379,2092,1392,2092,1392,2076,1392,2092,1392,2076,1405,2076,1405,2108,1418,2108,1418,2139,1418,2092,1432,2092,1432,2076,1432,2092,1432,2076,1432,2092,1445,2076,1458,2060,1458,2076,1511,2076,1511,2092,1511,2076,1524,2076,1524,2092,1538,2092,1538,2108,1538,2092,1551,2092,1551,2171,1564,2171,1564,2187,1590,2187,1590,2202,1590,2187,1590,2202,1617,2202,1617,2187,1617,2202,1643,2202,1643,2187,1657,2187,1657,2202,1670,2202,1670,2218,1683,2218,1683,2187,1696,2187,1696,2202,1723,2202,1723,2187,1736,2187,1736,2202,1763,2202,1763,2218,1776,2218,1776,2265,1789,2281,1789,2265,1802,2265,1815,2250,1829,2250,1842,2234,1842,2202,1855,2202,1855,2187,1868,2187,1868,2171,1921,2171,1921,2123,1935,2108,1935,2092,1948,2092,1948,2076,1948,2092,1974,2092,1987,2076,2014,2076,2027,2060,2040,2060,2040,2076,2054,2076,2054,2060,2067,2044,2067,2029,2093,2029,2120,1997,2120,1981,2146,1981,2146,1966,2159,1950,2159,1934,2173,1950,2186,1950,2199,1934,2212,1934,2212,1918,2226,1918,2226,1887,2239,1871,2239,1855,2252,1855,2252,1839,2265,1823,2265,1808,2279,1808,2279,1792,2292,1792,2292,1808,2318,1808,2318,1776,2332,1776,2332,1760,2345,1760,2345,1745,2345,1760,2424,1760,2424,1776,2504,1776,2504,1792,2530,1792,2530,1776,2570,1776,2570,1792,2570,1776,2570,1792,2609,1792,2609,1776,2636,1776,2636,1760,2649,1745,2689,1745,2689,1760,2702,1760,2715,1776,2715,1760,2742,1760,2742,1776,2755,1776,2755,1792,2808,1792,2808,1808,2821,1808,2821,1839,2834,1855,2848,1855,2848,1871,2874,1871,2874,1887,2927,1887,2927,1871,2953,1871,2953,1887,2993,1887,2993,1871,3059,1871,3059,1855,3073,1855,3073,1871,3112,1871,3112,1887,3125,1887,3125,1871,3139,1871,3139,1887,3218,1887,3218,1871,3245,1871,3271,1839,3324,1839,3324,1823,3350,1823,3350,1839,3377,1839,3377,1823,3377,1839,3377,1823,3390,1823,3390,1808,3403,1808,3403,1760,3430,1760,3430,1745,3430,1760,3443,1745,3456,1745,3456,1729,3469,1729,3469,1713,3483,1713,3483,1697,3496,1713,3496,1697,3509,1697,3522,1681,3536,1681,3536,1666,3575,1666,3575,1650,3589,1650,3602,1634,3628,1634,3628,1555,3642,1555,3642,1539,3681,1539,3681,1571,3681,1555,3694,1555,3694,1571,3708,1555,3708,1571,3734,1571,3734,1539,3747,1539,3747,1523,3761,1539,3774,1539,3774,1508,3787,1508,3787,1492,3800,1492,3800,1476,3800,1492,3814,1476,3814,1492,3827,1492,3827,1476,3840,1476,3840,1460,3866,1460,3866,1413,3880,1413,3880,1397,3880,1413,3880,1397,3919,1397,3919,1381,3933,1381,3933,1318,3946,1271,3946,1287,3946,1176,3946,1192,3959,1192,3959,1208,3959,1192,3972,1176,3972,1113,3986,1097,3986,1145,3999,1145,3999,1302,4012,1302,4012,1318,4025,1318,4038,1302,4038,1318,4052,1318,4052,1302,4065,1318,4065,1302,4065,1318,4078,1302,4078,1239,4091,1224,4091,1208,4105,1208,4105,1192,4105,1208,4118,1192,4118,1255,4131,1271,4131,1381,4144,1397,4144,1476,4157,1492,4157,1523,4157,1508,4170,1523,4170,1587,4183,1571,4183,1539,4183,1555,4197,1555,4197,1539,4210,1539,4210,1523,4223,1523,4223,1508,4236,1492,4236,1476,4250,1476,4250,1413,4263,1413,4276,1397,4276,1413,4289,1429,4303,1429,4303,1445,4316,1445,4316,1460,4329,1476e" filled="false" stroked="true" strokeweight="1pt" strokecolor="#c97ca6">
              <v:path arrowok="t"/>
              <v:stroke dashstyle="solid"/>
            </v:shape>
            <v:shape style="position:absolute;left:1008;top:1822;width:3268;height:776" coordorigin="1009,1823" coordsize="3268,776" path="m1009,2440l1049,2440,1101,2472,1141,2456,1181,2456,1234,2472,1274,2456,1326,2456,1366,2472,1406,2503,1446,2488,1538,2488,1578,2503,1631,2535,1763,2535,1802,2567,1855,2598,1895,2582,1935,2598,1974,2582,2027,2551,2067,2488,2107,2456,2159,2424,2199,2424,2252,2377,2292,2298,2332,2234,2384,2203,2424,2155,2556,2155,2596,2139,2861,2139,2914,2171,2953,2203,3046,2203,3086,2219,3390,2219,3443,2187,3483,2139,3522,2139,3575,2123,3615,2076,3655,2044,3694,2013,3747,1997,3787,1981,3840,1966,3880,1918,3919,1902,3972,1854,4012,1823,4144,1823,4184,1870,4237,1902,4277,1950e" filled="false" stroked="true" strokeweight="1pt" strokecolor="#f6891f">
              <v:path arrowok="t"/>
              <v:stroke dashstyle="solid"/>
            </v:shape>
            <v:shape style="position:absolute;left:968;top:1491;width:3361;height:759" coordorigin="969,1492" coordsize="3361,759" path="m969,2077l1551,2077,1551,2171,1776,2171,1776,2250,1948,2250,1948,2171,2080,2171,2080,2077,2212,2077,2212,1998,2265,1998,2265,1919,2345,1919,2345,1823,2874,1823,2874,1919,3390,1919,3403,1823,3536,1823,3536,1745,3628,1745,3628,1666,3800,1666,3800,1571,3880,1571,3880,1492,4105,1492,4105,1571,4197,1571,4197,1666,4289,1666,4289,1745,4329,1745e" filled="false" stroked="true" strokeweight="1.0pt" strokecolor="#00558b">
              <v:path arrowok="t"/>
              <v:stroke dashstyle="solid"/>
            </v:shape>
            <v:shape style="position:absolute;left:796;top:386;width:3682;height:2042" coordorigin="797,386" coordsize="3682,2042" path="m4369,2426l4479,2426m4369,2078l4479,2078m4369,1747l4479,1747m4369,1413l4479,1413m4369,1065l4479,1065m4369,734l4479,734m4369,386l4479,386m797,2428l907,2428m797,2080l907,2080m797,1749l907,1749m797,1415l907,1415m797,1068l907,1068m797,736l907,736m797,389l907,389m1044,1979l1275,1473e" filled="false" stroked="true" strokeweight=".5pt" strokecolor="#231f20">
              <v:path arrowok="t"/>
              <v:stroke dashstyle="solid"/>
            </v:shape>
            <v:shape style="position:absolute;left:1015;top:1952;width:59;height:88" coordorigin="1016,1953" coordsize="59,88" path="m1028,1953l1020,2021,1016,2040,1021,2033,1074,1974,1028,1953xe" filled="true" fillcolor="#231f20" stroked="false">
              <v:path arrowok="t"/>
              <v:fill type="solid"/>
            </v:shape>
            <v:shape style="position:absolute;left:3176;top:361;width:10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Securitisation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83;top:1311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2294;top:1926;width:1318;height:519" type="#_x0000_t202" filled="false" stroked="false">
              <v:textbox inset="0,0,0,0">
                <w:txbxContent>
                  <w:p>
                    <w:pPr>
                      <w:spacing w:before="1"/>
                      <w:ind w:left="1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</w:p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M4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4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394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51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4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394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4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73" w:val="left" w:leader="none"/>
          <w:tab w:pos="1602" w:val="left" w:leader="none"/>
          <w:tab w:pos="2131" w:val="left" w:leader="none"/>
          <w:tab w:pos="2658" w:val="left" w:leader="none"/>
          <w:tab w:pos="3202" w:val="left" w:leader="none"/>
          <w:tab w:pos="3539" w:val="left" w:leader="none"/>
        </w:tabs>
        <w:spacing w:line="121" w:lineRule="exact" w:before="0"/>
        <w:ind w:left="47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Lehman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Brothers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756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securities, </w:t>
      </w:r>
      <w:r>
        <w:rPr>
          <w:color w:val="231F20"/>
          <w:sz w:val="11"/>
        </w:rPr>
        <w:t>weighted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issuance.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693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corporations,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M4.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available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March.</w: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681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1.10 </w:t>
      </w:r>
      <w:r>
        <w:rPr>
          <w:color w:val="231F20"/>
          <w:w w:val="95"/>
          <w:sz w:val="18"/>
        </w:rPr>
        <w:t>Changes in one-year fixed-rate bond spreads </w:t>
      </w:r>
      <w:r>
        <w:rPr>
          <w:color w:val="231F20"/>
          <w:sz w:val="18"/>
        </w:rPr>
        <w:t>since January 2007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21"/>
        <w:ind w:left="3283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6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3.048992pt;width:184.3pt;height:141.75pt;mso-position-horizontal-relative:page;mso-position-vertical-relative:paragraph;z-index:15760896" coordorigin="794,61" coordsize="3686,2835">
            <v:rect style="position:absolute;left:798;top:65;width:3676;height:2825" filled="false" stroked="true" strokeweight=".5pt" strokecolor="#231f20">
              <v:stroke dashstyle="solid"/>
            </v:rect>
            <v:line style="position:absolute" from="978,2660" to="4317,2660" stroked="true" strokeweight=".5pt" strokecolor="#231f20">
              <v:stroke dashstyle="solid"/>
            </v:line>
            <v:shape style="position:absolute;left:979;top:529;width:3488;height:2366" coordorigin="979,530" coordsize="3488,2366" path="m4365,2420l4467,2420m4365,1947l4467,1947m4365,1475l4467,1475m4365,1002l4467,1002m4365,530l4467,530m979,2895l979,2782m1619,2895l1619,2839m2269,2895l2269,2839m2934,2895l2934,2839m3599,2896l3599,2782m4251,2896l4251,2839e" filled="false" stroked="true" strokeweight=".5pt" strokecolor="#231f20">
              <v:path arrowok="t"/>
              <v:stroke dashstyle="solid"/>
            </v:shape>
            <v:shape style="position:absolute;left:978;top:940;width:3339;height:1720" coordorigin="978,941" coordsize="3339,1720" path="m978,2660l1204,2510,1430,2643,1643,2092,1869,2159,2096,2359,2308,2226,2535,1758,2761,1358,2987,1308,3200,1074,3426,941,3652,1074,3865,1241,4091,1442,4317,1091e" filled="false" stroked="true" strokeweight="1pt" strokecolor="#00558b">
              <v:path arrowok="t"/>
              <v:stroke dashstyle="solid"/>
            </v:shape>
            <v:shape style="position:absolute;left:978;top:791;width:3339;height:1869" coordorigin="978,792" coordsize="3339,1869" path="m978,2660l1204,2377,1430,2193,1643,2327,1869,2493,2096,2526,2308,2160,2535,1842,2761,1225,2987,1125,3200,1025,3426,1042,3652,792,3865,1042,4091,1225,4317,1075e" filled="false" stroked="true" strokeweight="1pt" strokecolor="#b01c88">
              <v:path arrowok="t"/>
              <v:stroke dashstyle="solid"/>
            </v:shape>
            <v:shape style="position:absolute;left:978;top:441;width:3339;height:2353" coordorigin="978,441" coordsize="3339,2353" path="m978,2661l1204,2410,1430,2277,1643,2394,1869,2627,2096,2794,2308,2477,2535,2127,2761,1476,2987,1542,3200,1092,3426,692,3652,742,3865,825,4091,875,4317,441e" filled="false" stroked="true" strokeweight="1.0pt" strokecolor="#75c043">
              <v:path arrowok="t"/>
              <v:stroke dashstyle="solid"/>
            </v:shape>
            <v:shape style="position:absolute;left:793;top:293;width:3673;height:2367" coordorigin="794,294" coordsize="3673,2367" path="m4365,2660l4467,2660m4365,2184l4467,2184m4365,1711l4467,1711m4365,1239l4467,1239m4365,766l4467,766m4365,294l4467,294m794,2420l895,2420m794,1947l895,1947m794,1475l895,1475m794,1002l895,1002m794,530l895,530m794,2660l895,2660m794,2184l895,2184m794,1711l895,1711m794,1239l895,1239m794,766l895,766m794,294l895,294e" filled="false" stroked="true" strokeweight=".5pt" strokecolor="#231f20">
              <v:path arrowok="t"/>
              <v:stroke dashstyle="solid"/>
            </v:shape>
            <v:line style="position:absolute" from="3742,1260" to="3742,1686" stroked="true" strokeweight=".5pt" strokecolor="#231f20">
              <v:stroke dashstyle="solid"/>
            </v:line>
            <v:shape style="position:absolute;left:3716;top:1192;width:51;height:85" coordorigin="3717,1192" coordsize="51,85" path="m3742,1192l3717,1277,3767,1277,3746,1212,3743,1201,3742,1192xe" filled="true" fillcolor="#231f20" stroked="false">
              <v:path arrowok="t"/>
              <v:fill type="solid"/>
            </v:shape>
            <v:shape style="position:absolute;left:2102;top:1025;width:77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Other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banks</w:t>
                    </w:r>
                  </w:p>
                </w:txbxContent>
              </v:textbox>
              <w10:wrap type="none"/>
            </v:shape>
            <v:shape style="position:absolute;left:2602;top:1680;width:1521;height:575" type="#_x0000_t202" filled="false" stroked="false">
              <v:textbox inset="0,0,0,0">
                <w:txbxContent>
                  <w:p>
                    <w:pPr>
                      <w:spacing w:before="1"/>
                      <w:ind w:left="75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Major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banks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Largest building societies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220</w:t>
      </w:r>
    </w:p>
    <w:p>
      <w:pPr>
        <w:spacing w:before="97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before="97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spacing w:before="97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spacing w:before="97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spacing w:before="97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spacing w:before="97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97"/>
        <w:ind w:left="3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97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97"/>
        <w:ind w:left="3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line="116" w:lineRule="exact" w:before="96"/>
        <w:ind w:left="396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41" w:lineRule="exact" w:before="0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46" w:lineRule="auto" w:before="3"/>
        <w:ind w:left="3905" w:right="0" w:firstLine="0"/>
        <w:jc w:val="left"/>
        <w:rPr>
          <w:sz w:val="12"/>
        </w:rPr>
      </w:pPr>
      <w:r>
        <w:rPr>
          <w:color w:val="231F20"/>
          <w:w w:val="115"/>
          <w:position w:val="-8"/>
          <w:sz w:val="16"/>
        </w:rPr>
        <w:t>–</w:t>
      </w:r>
      <w:r>
        <w:rPr>
          <w:color w:val="231F20"/>
          <w:spacing w:val="-9"/>
          <w:w w:val="115"/>
          <w:position w:val="-8"/>
          <w:sz w:val="16"/>
        </w:rPr>
        <w:t> </w:t>
      </w:r>
      <w:r>
        <w:rPr>
          <w:color w:val="231F20"/>
          <w:w w:val="115"/>
          <w:sz w:val="12"/>
        </w:rPr>
        <w:t>0</w:t>
      </w:r>
    </w:p>
    <w:p>
      <w:pPr>
        <w:spacing w:line="129" w:lineRule="exact" w:before="47"/>
        <w:ind w:left="396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902" w:val="left" w:leader="none"/>
          <w:tab w:pos="1552" w:val="left" w:leader="none"/>
          <w:tab w:pos="2218" w:val="left" w:leader="none"/>
          <w:tab w:pos="2883" w:val="left" w:leader="none"/>
          <w:tab w:pos="3521" w:val="left" w:leader="none"/>
        </w:tabs>
        <w:spacing w:line="129" w:lineRule="exact" w:before="0"/>
        <w:ind w:left="2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</w:r>
    </w:p>
    <w:p>
      <w:pPr>
        <w:tabs>
          <w:tab w:pos="3312" w:val="left" w:leader="none"/>
        </w:tabs>
        <w:spacing w:before="89"/>
        <w:ind w:left="149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Moneyfacts Group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71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societies’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same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73"/>
      </w:pP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developments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continued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slow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1.A).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March,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45%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earlier.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approvals reflected, in large part, the tightening in credit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identified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</w:rPr>
        <w:t>(Section 1.2). The Home Builders Federation (HBF) net </w:t>
      </w:r>
      <w:r>
        <w:rPr>
          <w:color w:val="231F20"/>
          <w:w w:val="90"/>
        </w:rPr>
        <w:t>reservations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records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began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April</w:t>
      </w:r>
      <w:r>
        <w:rPr>
          <w:color w:val="231F20"/>
          <w:spacing w:val="-37"/>
        </w:rPr>
        <w:t> </w:t>
      </w:r>
      <w:r>
        <w:rPr>
          <w:color w:val="231F20"/>
        </w:rPr>
        <w:t>1992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RICS</w:t>
      </w:r>
      <w:r>
        <w:rPr>
          <w:color w:val="231F20"/>
          <w:spacing w:val="-37"/>
        </w:rPr>
        <w:t> </w:t>
      </w:r>
      <w:r>
        <w:rPr>
          <w:color w:val="231F20"/>
        </w:rPr>
        <w:t>measure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ratio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sales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stocks,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tightness,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1996.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enquiries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HBF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visits </w:t>
      </w:r>
      <w:r>
        <w:rPr>
          <w:color w:val="231F20"/>
        </w:rPr>
        <w:t>balances</w:t>
      </w:r>
      <w:r>
        <w:rPr>
          <w:color w:val="231F20"/>
          <w:spacing w:val="-23"/>
        </w:rPr>
        <w:t> </w:t>
      </w:r>
      <w:r>
        <w:rPr>
          <w:color w:val="231F20"/>
        </w:rPr>
        <w:t>also</w:t>
      </w:r>
      <w:r>
        <w:rPr>
          <w:color w:val="231F20"/>
          <w:spacing w:val="-26"/>
        </w:rPr>
        <w:t> </w:t>
      </w:r>
      <w:r>
        <w:rPr>
          <w:color w:val="231F20"/>
        </w:rPr>
        <w:t>fell</w:t>
      </w:r>
      <w:r>
        <w:rPr>
          <w:color w:val="231F20"/>
          <w:spacing w:val="-23"/>
        </w:rPr>
        <w:t> </w:t>
      </w:r>
      <w:r>
        <w:rPr>
          <w:color w:val="231F20"/>
        </w:rPr>
        <w:t>sharply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March.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Commercial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7.4%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March,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Databank,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were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15%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6"/>
        </w:rPr>
        <w:t> </w:t>
      </w:r>
      <w:r>
        <w:rPr>
          <w:color w:val="231F20"/>
        </w:rPr>
        <w:t>earlier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1.8).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Looking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derivative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future</w:t>
      </w:r>
      <w:r>
        <w:rPr>
          <w:color w:val="231F20"/>
          <w:spacing w:val="-35"/>
        </w:rPr>
        <w:t> </w:t>
      </w:r>
      <w:r>
        <w:rPr>
          <w:color w:val="231F20"/>
        </w:rPr>
        <w:t>consumption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investment</w:t>
      </w:r>
      <w:r>
        <w:rPr>
          <w:color w:val="231F20"/>
          <w:spacing w:val="-35"/>
        </w:rPr>
        <w:t> </w:t>
      </w:r>
      <w:r>
        <w:rPr>
          <w:color w:val="231F20"/>
        </w:rPr>
        <w:t>spending.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5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Heading4"/>
        <w:spacing w:before="255"/>
      </w:pPr>
      <w:r>
        <w:rPr>
          <w:color w:val="A70740"/>
        </w:rPr>
        <w:t>Bank lending behaviour</w:t>
      </w:r>
    </w:p>
    <w:p>
      <w:pPr>
        <w:pStyle w:val="BodyText"/>
        <w:spacing w:line="268" w:lineRule="auto" w:before="24"/>
        <w:ind w:left="153" w:right="139"/>
      </w:pPr>
      <w:r>
        <w:rPr>
          <w:color w:val="231F20"/>
        </w:rPr>
        <w:t>Commercial banks play a key role in the economy by </w:t>
      </w:r>
      <w:r>
        <w:rPr>
          <w:color w:val="231F20"/>
          <w:w w:val="90"/>
        </w:rPr>
        <w:t>intermediating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borrowers.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process.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key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0"/>
        </w:rPr>
        <w:t> </w:t>
      </w:r>
      <w:r>
        <w:rPr>
          <w:color w:val="231F20"/>
        </w:rPr>
        <w:t>ratios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write-downs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unintended expansion of balance sheets; changes in the perceived riskiness of lending to households and companies; and changes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competitive</w:t>
      </w:r>
      <w:r>
        <w:rPr>
          <w:color w:val="231F20"/>
          <w:spacing w:val="-22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27"/>
      </w:pP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 deposits,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encompasses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sources, </w:t>
      </w:r>
      <w:r>
        <w:rPr>
          <w:color w:val="231F20"/>
          <w:w w:val="90"/>
        </w:rPr>
        <w:t>including unsecured wholesale deposits and securitisation —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third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funded </w:t>
      </w:r>
      <w:r>
        <w:rPr>
          <w:color w:val="231F20"/>
          <w:w w:val="95"/>
        </w:rPr>
        <w:t>through securitisation. However, since August </w:t>
      </w:r>
      <w:r>
        <w:rPr>
          <w:color w:val="231F20"/>
          <w:spacing w:val="-5"/>
          <w:w w:val="95"/>
        </w:rPr>
        <w:t>2007,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primary securitised debt market has been effectively closed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 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securitisation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 closed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lending and would also require banks with maturing </w:t>
      </w:r>
      <w:r>
        <w:rPr>
          <w:color w:val="231F20"/>
          <w:w w:val="90"/>
        </w:rPr>
        <w:t>mortgage-backed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 </w:t>
      </w:r>
      <w:r>
        <w:rPr>
          <w:color w:val="231F20"/>
        </w:rPr>
        <w:t>existing</w:t>
      </w:r>
      <w:r>
        <w:rPr>
          <w:color w:val="231F20"/>
          <w:spacing w:val="-45"/>
        </w:rPr>
        <w:t> </w:t>
      </w:r>
      <w:r>
        <w:rPr>
          <w:color w:val="231F20"/>
        </w:rPr>
        <w:t>lending.</w:t>
      </w:r>
      <w:r>
        <w:rPr>
          <w:color w:val="231F20"/>
          <w:spacing w:val="-29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lenders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looked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fund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expanding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reflected,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offered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one-year fixed-rate bonds, which have risen substantially 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1.10).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32" w:space="197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Price and quantity of household credit" w:id="25"/>
      <w:bookmarkEnd w:id="25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1.B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credit: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effective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Basis points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868"/>
        <w:gridCol w:w="1316"/>
        <w:gridCol w:w="992"/>
      </w:tblGrid>
      <w:tr>
        <w:trPr>
          <w:trHeight w:val="368" w:hRule="atLeast"/>
        </w:trPr>
        <w:tc>
          <w:tcPr>
            <w:tcW w:w="18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30" w:lineRule="exact"/>
              <w:ind w:right="-1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Chan</w:t>
            </w:r>
          </w:p>
        </w:tc>
        <w:tc>
          <w:tcPr>
            <w:tcW w:w="8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24" w:lineRule="exact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ge</w:t>
            </w:r>
            <w:r>
              <w:rPr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between</w:t>
            </w:r>
          </w:p>
          <w:p>
            <w:pPr>
              <w:pStyle w:val="TableParagraph"/>
              <w:spacing w:line="156" w:lineRule="exact"/>
              <w:ind w:left="11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Aug.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–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Dec.</w:t>
            </w:r>
          </w:p>
        </w:tc>
        <w:tc>
          <w:tcPr>
            <w:tcW w:w="1316" w:type="dxa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124" w:lineRule="exact"/>
              <w:ind w:right="2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Change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between</w:t>
            </w:r>
          </w:p>
          <w:p>
            <w:pPr>
              <w:pStyle w:val="TableParagraph"/>
              <w:spacing w:line="156" w:lineRule="exact"/>
              <w:ind w:right="24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Dec.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–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Mar.</w:t>
            </w:r>
          </w:p>
        </w:tc>
        <w:tc>
          <w:tcPr>
            <w:tcW w:w="992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24" w:lineRule="exact"/>
              <w:ind w:left="223"/>
              <w:rPr>
                <w:sz w:val="14"/>
              </w:rPr>
            </w:pPr>
            <w:r>
              <w:rPr>
                <w:color w:val="231F20"/>
                <w:spacing w:val="-3"/>
                <w:w w:val="90"/>
                <w:sz w:val="14"/>
              </w:rPr>
              <w:t>Total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change</w:t>
            </w:r>
          </w:p>
          <w:p>
            <w:pPr>
              <w:pStyle w:val="TableParagraph"/>
              <w:spacing w:line="156" w:lineRule="exact"/>
              <w:ind w:left="3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Aug.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–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Mar.</w:t>
            </w:r>
          </w:p>
        </w:tc>
      </w:tr>
      <w:tr>
        <w:trPr>
          <w:trHeight w:val="378" w:hRule="atLeast"/>
        </w:trPr>
        <w:tc>
          <w:tcPr>
            <w:tcW w:w="1812" w:type="dxa"/>
            <w:vMerge w:val="restart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Rates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on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outstanding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stock</w:t>
            </w:r>
            <w:r>
              <w:rPr>
                <w:color w:val="231F20"/>
                <w:position w:val="4"/>
                <w:sz w:val="11"/>
              </w:rPr>
              <w:t>(a)</w:t>
            </w:r>
          </w:p>
          <w:p>
            <w:pPr>
              <w:pStyle w:val="TableParagraph"/>
              <w:spacing w:before="73"/>
              <w:ind w:left="6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  <w:p>
            <w:pPr>
              <w:pStyle w:val="TableParagraph"/>
              <w:spacing w:before="72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Secured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8" w:val="left" w:leader="none"/>
              </w:tabs>
              <w:spacing w:line="240" w:lineRule="auto" w:before="73" w:after="0"/>
              <w:ind w:left="217" w:right="0" w:hanging="9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fixed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8" w:val="left" w:leader="none"/>
              </w:tabs>
              <w:spacing w:line="230" w:lineRule="atLeast" w:before="5" w:after="0"/>
              <w:ind w:left="59" w:right="1155" w:firstLine="67"/>
              <w:jc w:val="lef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variable </w:t>
            </w:r>
            <w:r>
              <w:rPr>
                <w:color w:val="231F20"/>
                <w:w w:val="90"/>
                <w:sz w:val="14"/>
              </w:rPr>
              <w:t>Unsecured</w:t>
            </w:r>
          </w:p>
        </w:tc>
        <w:tc>
          <w:tcPr>
            <w:tcW w:w="8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3</w:t>
            </w:r>
          </w:p>
        </w:tc>
        <w:tc>
          <w:tcPr>
            <w:tcW w:w="1316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64"/>
              <w:ind w:right="2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992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-12</w:t>
            </w:r>
          </w:p>
        </w:tc>
      </w:tr>
      <w:tr>
        <w:trPr>
          <w:trHeight w:val="347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  <w:p>
            <w:pPr>
              <w:pStyle w:val="TableParagraph"/>
              <w:spacing w:before="7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75"/>
                <w:sz w:val="14"/>
              </w:rPr>
              <w:t>11</w:t>
            </w:r>
          </w:p>
          <w:p>
            <w:pPr>
              <w:pStyle w:val="TableParagraph"/>
              <w:spacing w:before="73"/>
              <w:ind w:right="126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-8</w:t>
            </w:r>
          </w:p>
          <w:p>
            <w:pPr>
              <w:pStyle w:val="TableParagraph"/>
              <w:spacing w:before="7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-18</w:t>
            </w:r>
          </w:p>
        </w:tc>
        <w:tc>
          <w:tcPr>
            <w:tcW w:w="1316" w:type="dxa"/>
            <w:vMerge w:val="restart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-18</w:t>
            </w:r>
          </w:p>
          <w:p>
            <w:pPr>
              <w:pStyle w:val="TableParagraph"/>
              <w:spacing w:before="7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75"/>
                <w:sz w:val="14"/>
              </w:rPr>
              <w:t>11</w:t>
            </w:r>
          </w:p>
          <w:p>
            <w:pPr>
              <w:pStyle w:val="TableParagraph"/>
              <w:spacing w:before="73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-45</w:t>
            </w:r>
          </w:p>
          <w:p>
            <w:pPr>
              <w:pStyle w:val="TableParagraph"/>
              <w:spacing w:before="7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-1</w:t>
            </w: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-12</w:t>
            </w:r>
          </w:p>
        </w:tc>
      </w:tr>
      <w:tr>
        <w:trPr>
          <w:trHeight w:val="230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</w:tr>
      <w:tr>
        <w:trPr>
          <w:trHeight w:val="230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-53</w:t>
            </w:r>
          </w:p>
        </w:tc>
      </w:tr>
      <w:tr>
        <w:trPr>
          <w:trHeight w:val="284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-19</w:t>
            </w:r>
          </w:p>
        </w:tc>
      </w:tr>
      <w:tr>
        <w:trPr>
          <w:trHeight w:val="378" w:hRule="atLeast"/>
        </w:trPr>
        <w:tc>
          <w:tcPr>
            <w:tcW w:w="1812" w:type="dxa"/>
            <w:vMerge w:val="restart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Rates on new borrowing</w:t>
            </w:r>
            <w:r>
              <w:rPr>
                <w:color w:val="231F2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before="73"/>
              <w:ind w:left="6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  <w:p>
            <w:pPr>
              <w:pStyle w:val="TableParagraph"/>
              <w:spacing w:before="72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Secured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8" w:val="left" w:leader="none"/>
              </w:tabs>
              <w:spacing w:line="240" w:lineRule="auto" w:before="73" w:after="0"/>
              <w:ind w:left="217" w:right="0" w:hanging="9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fixed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8" w:val="left" w:leader="none"/>
              </w:tabs>
              <w:spacing w:line="230" w:lineRule="atLeast" w:before="5" w:after="0"/>
              <w:ind w:left="59" w:right="1155" w:firstLine="67"/>
              <w:jc w:val="lef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variable </w:t>
            </w:r>
            <w:r>
              <w:rPr>
                <w:color w:val="231F20"/>
                <w:w w:val="90"/>
                <w:sz w:val="14"/>
              </w:rPr>
              <w:t>Unsecured</w:t>
            </w:r>
          </w:p>
        </w:tc>
        <w:tc>
          <w:tcPr>
            <w:tcW w:w="8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7"/>
                <w:sz w:val="14"/>
              </w:rPr>
              <w:t>8</w:t>
            </w:r>
          </w:p>
        </w:tc>
        <w:tc>
          <w:tcPr>
            <w:tcW w:w="1316" w:type="dxa"/>
            <w:vMerge w:val="restart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64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-13</w:t>
            </w:r>
          </w:p>
          <w:p>
            <w:pPr>
              <w:pStyle w:val="TableParagraph"/>
              <w:spacing w:before="7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-17</w:t>
            </w:r>
          </w:p>
          <w:p>
            <w:pPr>
              <w:pStyle w:val="TableParagraph"/>
              <w:spacing w:before="73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-12</w:t>
            </w:r>
          </w:p>
          <w:p>
            <w:pPr>
              <w:pStyle w:val="TableParagraph"/>
              <w:spacing w:before="7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-4</w:t>
            </w:r>
          </w:p>
        </w:tc>
        <w:tc>
          <w:tcPr>
            <w:tcW w:w="992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9"/>
                <w:sz w:val="14"/>
              </w:rPr>
              <w:t>4</w:t>
            </w:r>
          </w:p>
        </w:tc>
      </w:tr>
      <w:tr>
        <w:trPr>
          <w:trHeight w:val="347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  <w:p>
            <w:pPr>
              <w:pStyle w:val="TableParagraph"/>
              <w:spacing w:before="7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21</w:t>
            </w:r>
          </w:p>
          <w:p>
            <w:pPr>
              <w:pStyle w:val="TableParagraph"/>
              <w:spacing w:before="73"/>
              <w:ind w:right="12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-14</w:t>
            </w:r>
          </w:p>
          <w:p>
            <w:pPr>
              <w:pStyle w:val="TableParagraph"/>
              <w:spacing w:before="7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</w:tr>
      <w:tr>
        <w:trPr>
          <w:trHeight w:val="230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230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-26</w:t>
            </w:r>
          </w:p>
        </w:tc>
      </w:tr>
      <w:tr>
        <w:trPr>
          <w:trHeight w:val="284" w:hRule="atLeast"/>
        </w:trPr>
        <w:tc>
          <w:tcPr>
            <w:tcW w:w="18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  <w:bottom w:val="single" w:sz="2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256" w:hRule="atLeast"/>
        </w:trPr>
        <w:tc>
          <w:tcPr>
            <w:tcW w:w="18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</w:p>
        </w:tc>
        <w:tc>
          <w:tcPr>
            <w:tcW w:w="8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6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1812" w:type="dxa"/>
          </w:tcPr>
          <w:p>
            <w:pPr>
              <w:pStyle w:val="TableParagraph"/>
              <w:spacing w:before="31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Bank Rate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68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-25</w:t>
            </w:r>
          </w:p>
        </w:tc>
        <w:tc>
          <w:tcPr>
            <w:tcW w:w="1316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24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-25</w:t>
            </w: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-50</w:t>
            </w:r>
          </w:p>
        </w:tc>
      </w:tr>
      <w:tr>
        <w:trPr>
          <w:trHeight w:val="238" w:hRule="atLeast"/>
        </w:trPr>
        <w:tc>
          <w:tcPr>
            <w:tcW w:w="1812" w:type="dxa"/>
          </w:tcPr>
          <w:p>
            <w:pPr>
              <w:pStyle w:val="TableParagraph"/>
              <w:spacing w:before="36"/>
              <w:ind w:left="54"/>
              <w:rPr>
                <w:sz w:val="14"/>
              </w:rPr>
            </w:pPr>
            <w:r>
              <w:rPr>
                <w:color w:val="231F20"/>
                <w:sz w:val="14"/>
              </w:rPr>
              <w:t>Two-year swap rate</w:t>
            </w:r>
          </w:p>
        </w:tc>
        <w:tc>
          <w:tcPr>
            <w:tcW w:w="868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-77</w:t>
            </w:r>
          </w:p>
        </w:tc>
        <w:tc>
          <w:tcPr>
            <w:tcW w:w="1316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-34</w:t>
            </w:r>
          </w:p>
        </w:tc>
        <w:tc>
          <w:tcPr>
            <w:tcW w:w="992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-111</w:t>
            </w:r>
          </w:p>
        </w:tc>
      </w:tr>
    </w:tbl>
    <w:p>
      <w:pPr>
        <w:pStyle w:val="BodyText"/>
        <w:spacing w:before="5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Weights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secured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unsecured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balances.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39.685001pt;margin-top:18.981817pt;width:215.45pt;height:.1pt;mso-position-horizontal-relative:page;mso-position-vertical-relative:paragraph;z-index:-15695360;mso-wrap-distance-left:0;mso-wrap-distance-right:0" coordorigin="794,380" coordsize="4309,0" path="m794,380l5102,38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6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effective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household secured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credit</w:t>
      </w:r>
    </w:p>
    <w:p>
      <w:pPr>
        <w:spacing w:line="123" w:lineRule="exact" w:before="113"/>
        <w:ind w:left="34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306893pt;width:184.3pt;height:141.950pt;mso-position-horizontal-relative:page;mso-position-vertical-relative:paragraph;z-index:15763968" coordorigin="794,46" coordsize="3686,2839">
            <v:line style="position:absolute" from="801,2763" to="911,2763" stroked="true" strokeweight=".5pt" strokecolor="#231f20">
              <v:stroke dashstyle="solid"/>
            </v:line>
            <v:shape style="position:absolute;left:890;top:2761;width:40;height:118" coordorigin="891,2762" coordsize="40,118" path="m911,2762l911,2786,891,2801,930,2814,891,2833,930,2848,907,2857,907,2879e" filled="false" stroked="true" strokeweight=".5pt" strokecolor="#231f20">
              <v:path arrowok="t"/>
              <v:stroke dashstyle="solid"/>
            </v:shape>
            <v:line style="position:absolute" from="799,2876" to="4474,2876" stroked="true" strokeweight=".5pt" strokecolor="#231f20">
              <v:stroke dashstyle="solid"/>
            </v:line>
            <v:shape style="position:absolute;left:4340;top:2760;width:40;height:118" coordorigin="4340,2760" coordsize="40,118" path="m4360,2760l4360,2785,4340,2800,4380,2813,4340,2831,4380,2847,4357,2856,4356,2878e" filled="false" stroked="true" strokeweight=".5pt" strokecolor="#231f20">
              <v:path arrowok="t"/>
              <v:stroke dashstyle="solid"/>
            </v:shape>
            <v:line style="position:absolute" from="794,51" to="4479,51" stroked="true" strokeweight=".5pt" strokecolor="#231f20">
              <v:stroke dashstyle="solid"/>
            </v:line>
            <v:shape style="position:absolute;left:798;top:51;width:3673;height:2712" coordorigin="799,51" coordsize="3673,2712" path="m799,51l799,2760m4471,51l4471,2760m4361,2763l4471,2763e" filled="false" stroked="true" strokeweight=".5pt" strokecolor="#231f20">
              <v:path arrowok="t"/>
              <v:stroke dashstyle="solid"/>
            </v:shape>
            <v:shape style="position:absolute;left:956;top:2768;width:3093;height:113" coordorigin="957,2768" coordsize="3093,113" path="m957,2880l957,2768m1984,2880l1984,2768m3022,2880l3022,2768m4049,2880l4049,2769e" filled="false" stroked="true" strokeweight=".5pt" strokecolor="#231f20">
              <v:path arrowok="t"/>
              <v:stroke dashstyle="solid"/>
            </v:shape>
            <v:shape style="position:absolute;left:955;top:409;width:3356;height:1673" coordorigin="956,409" coordsize="3356,1673" path="m956,1617l1048,1540,1126,1432,1206,1478,1298,1726,1390,1865,1469,2036,1561,2051,1640,2082,1732,2066,1811,1881,1903,1865,1995,1989,2074,1911,2153,1881,2245,1818,2324,1555,2495,1555,2587,1462,2679,1462,2758,1555,2850,1369,2930,1400,3022,1230,3114,1091,3193,1013,3272,905,3364,874,3443,564,3535,424,3614,409,3706,471,3798,424,3877,517,3969,549,4048,642,4140,889,4219,843,4311,595e" filled="false" stroked="true" strokeweight="1.0pt" strokecolor="#b01c88">
              <v:path arrowok="t"/>
              <v:stroke dashstyle="solid"/>
            </v:shape>
            <v:shape style="position:absolute;left:955;top:609;width:3013;height:1380" coordorigin="956,610" coordsize="3013,1380" path="m956,1354l1048,1354,1126,1370,1205,1493,1297,1695,1390,1881,1469,1959,1561,1990,1640,1990,1732,1897,1810,1835,1902,1819,1995,1819,2074,1835,2153,1804,2245,1726,2323,1586,2415,1509,2495,1478,2587,1525,2679,1556,2758,1493,2850,1416,2928,1354,3020,1307,3113,1261,3192,1199,3271,1091,3363,904,3442,734,3534,656,3613,610,3705,656,3797,688,3876,734,3968,858e" filled="false" stroked="true" strokeweight="1pt" strokecolor="#00558b">
              <v:path arrowok="t"/>
              <v:stroke dashstyle="solid"/>
            </v:shape>
            <v:shape style="position:absolute;left:955;top:300;width:3356;height:2061" coordorigin="956,300" coordsize="3356,2061" path="m956,1803l1048,1555,1126,1648,1206,1818,1298,2129,1390,2361,1469,2222,1561,2315,1640,2206,1732,2051,1811,2020,1903,2175,1995,2036,2074,2036,2153,1881,2245,1710,2324,1633,2416,1555,2495,1617,2587,1524,2679,1509,2758,1369,2850,1385,2930,1183,3022,874,3114,1044,3193,920,3272,827,3364,533,3443,300,3535,424,3614,471,3706,935,3798,889,3877,1168,3969,1493,4048,1725,4140,1788,4219,1617,4311,1292e" filled="false" stroked="true" strokeweight="1pt" strokecolor="#75c043">
              <v:path arrowok="t"/>
              <v:stroke dashstyle="solid"/>
            </v:shape>
            <v:shape style="position:absolute;left:793;top:582;width:3684;height:1641" coordorigin="794,582" coordsize="3684,1641" path="m4365,2223l4477,2223m4365,1679l4477,1679m4365,1138l4477,1138m4365,595l4477,595m794,2211l905,2211m794,1667l905,1667m794,1126l905,1126m794,582l905,582m3070,1387l3070,2186e" filled="false" stroked="true" strokeweight=".5pt" strokecolor="#231f20">
              <v:path arrowok="t"/>
              <v:stroke dashstyle="solid"/>
            </v:shape>
            <v:shape style="position:absolute;left:3044;top:1318;width:51;height:85" coordorigin="3045,1319" coordsize="51,85" path="m3070,1319l3045,1403,3095,1403,3074,1338,3071,1328,3070,1319xe" filled="true" fillcolor="#231f20" stroked="false">
              <v:path arrowok="t"/>
              <v:fill type="solid"/>
            </v:shape>
            <v:line style="position:absolute" from="1990,1868" to="1990,1068" stroked="true" strokeweight=".5pt" strokecolor="#231f20">
              <v:stroke dashstyle="solid"/>
            </v:line>
            <v:shape style="position:absolute;left:1964;top:1850;width:51;height:85" coordorigin="1964,1851" coordsize="51,85" path="m2015,1851l1964,1851,1971,1867,1975,1879,1990,1936,1991,1927,1993,1916,1996,1904,2000,1891,2004,1880,2015,1851xe" filled="true" fillcolor="#231f20" stroked="false">
              <v:path arrowok="t"/>
              <v:fill type="solid"/>
            </v:shape>
            <v:shape style="position:absolute;left:1554;top:890;width:99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Quoted fixed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24;top:1661;width:1511;height:961" type="#_x0000_t202" filled="false" stroked="false">
              <v:textbox inset="0,0,0,0">
                <w:txbxContent>
                  <w:p>
                    <w:pPr>
                      <w:spacing w:before="3"/>
                      <w:ind w:left="88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Swap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line="204" w:lineRule="auto" w:before="1"/>
                      <w:ind w:left="54" w:right="4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Effective fixed rate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 new borrowing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3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(lagged three months)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9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0" w:right="94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949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94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4.5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9"/>
        <w:rPr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write-downs.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turmoil,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written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US$14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</w:rPr>
        <w:t>That mostly reflected exposures to the US sub-prime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ratios </w:t>
      </w:r>
      <w:r>
        <w:rPr>
          <w:color w:val="231F20"/>
        </w:rPr>
        <w:t>(capital</w:t>
      </w:r>
      <w:r>
        <w:rPr>
          <w:color w:val="231F20"/>
          <w:spacing w:val="-30"/>
        </w:rPr>
        <w:t> </w:t>
      </w:r>
      <w:r>
        <w:rPr>
          <w:color w:val="231F20"/>
        </w:rPr>
        <w:t>relative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risk-weighted</w:t>
      </w:r>
      <w:r>
        <w:rPr>
          <w:color w:val="231F20"/>
          <w:spacing w:val="-29"/>
        </w:rPr>
        <w:t> </w:t>
      </w:r>
      <w:r>
        <w:rPr>
          <w:color w:val="231F20"/>
        </w:rPr>
        <w:t>assets).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90"/>
      </w:pP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several</w:t>
      </w:r>
      <w:r>
        <w:rPr>
          <w:color w:val="231F20"/>
          <w:spacing w:val="-38"/>
        </w:rPr>
        <w:t> </w:t>
      </w:r>
      <w:r>
        <w:rPr>
          <w:color w:val="231F20"/>
        </w:rPr>
        <w:t>ways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banks</w:t>
      </w:r>
      <w:r>
        <w:rPr>
          <w:color w:val="231F20"/>
          <w:spacing w:val="-37"/>
        </w:rPr>
        <w:t> </w:t>
      </w:r>
      <w:r>
        <w:rPr>
          <w:color w:val="231F20"/>
        </w:rPr>
        <w:t>can</w:t>
      </w:r>
      <w:r>
        <w:rPr>
          <w:color w:val="231F20"/>
          <w:spacing w:val="-38"/>
        </w:rPr>
        <w:t> </w:t>
      </w:r>
      <w:r>
        <w:rPr>
          <w:color w:val="231F20"/>
        </w:rPr>
        <w:t>respond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 or lower dividend payments. Alternatively, they can reduce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undertake,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dispose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elsewhere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pursued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5"/>
        </w:rPr>
        <w:t> </w:t>
      </w:r>
      <w:r>
        <w:rPr>
          <w:color w:val="231F20"/>
        </w:rPr>
        <w:t>of these</w:t>
      </w:r>
      <w:r>
        <w:rPr>
          <w:color w:val="231F20"/>
          <w:spacing w:val="-22"/>
        </w:rPr>
        <w:t> </w:t>
      </w:r>
      <w:r>
        <w:rPr>
          <w:color w:val="231F20"/>
        </w:rPr>
        <w:t>options.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72"/>
      </w:pP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scaling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leaving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altogether,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active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seen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demand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products.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March, most of the growth in secured household lending was </w:t>
      </w:r>
      <w:r>
        <w:rPr>
          <w:color w:val="231F20"/>
          <w:w w:val="90"/>
        </w:rPr>
        <w:t>accounted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half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2007.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surge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loan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process</w:t>
      </w:r>
      <w:r>
        <w:rPr>
          <w:color w:val="231F20"/>
          <w:spacing w:val="-46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6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such,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constrain</w:t>
      </w:r>
      <w:r>
        <w:rPr>
          <w:color w:val="231F20"/>
          <w:spacing w:val="-47"/>
        </w:rPr>
        <w:t> </w:t>
      </w:r>
      <w:r>
        <w:rPr>
          <w:color w:val="231F20"/>
        </w:rPr>
        <w:t>the availability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credit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near</w:t>
      </w:r>
      <w:r>
        <w:rPr>
          <w:color w:val="231F20"/>
          <w:spacing w:val="-27"/>
        </w:rPr>
        <w:t> </w:t>
      </w:r>
      <w:r>
        <w:rPr>
          <w:color w:val="231F20"/>
        </w:rPr>
        <w:t>term.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0"/>
        </w:rPr>
        <w:t>Price and quantity of household credit</w:t>
      </w:r>
    </w:p>
    <w:p>
      <w:pPr>
        <w:pStyle w:val="BodyText"/>
        <w:spacing w:line="268" w:lineRule="auto" w:before="23"/>
        <w:ind w:left="153" w:right="150"/>
      </w:pPr>
      <w:r>
        <w:rPr>
          <w:color w:val="231F20"/>
          <w:w w:val="90"/>
        </w:rPr>
        <w:t>When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assessing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paid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borrowers;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borrowing;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quoted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advertised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</w:rPr>
        <w:t>and building</w:t>
      </w:r>
      <w:r>
        <w:rPr>
          <w:color w:val="231F20"/>
          <w:spacing w:val="-39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(effective)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outstanding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fact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variable-rate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typically</w:t>
      </w:r>
      <w:r>
        <w:rPr>
          <w:color w:val="231F20"/>
          <w:spacing w:val="-35"/>
        </w:rPr>
        <w:t> </w:t>
      </w:r>
      <w:r>
        <w:rPr>
          <w:color w:val="231F20"/>
        </w:rPr>
        <w:t>seen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reductions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passed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1.B).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  <w:w w:val="95"/>
        </w:rPr>
        <w:t>borrowers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spreads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new</w:t>
      </w:r>
      <w:r>
        <w:rPr>
          <w:color w:val="231F20"/>
          <w:spacing w:val="-20"/>
        </w:rPr>
        <w:t> </w:t>
      </w:r>
      <w:r>
        <w:rPr>
          <w:color w:val="231F20"/>
        </w:rPr>
        <w:t>lending</w:t>
      </w:r>
      <w:r>
        <w:rPr>
          <w:color w:val="231F20"/>
          <w:spacing w:val="-21"/>
        </w:rPr>
        <w:t> </w:t>
      </w:r>
      <w:r>
        <w:rPr>
          <w:color w:val="231F20"/>
        </w:rPr>
        <w:t>rose.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992" w:space="337"/>
            <w:col w:w="529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tabs>
          <w:tab w:pos="1796" w:val="left" w:leader="none"/>
          <w:tab w:pos="2821" w:val="left" w:leader="none"/>
          <w:tab w:pos="3468" w:val="left" w:leader="none"/>
        </w:tabs>
        <w:spacing w:before="0"/>
        <w:ind w:left="67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8" w:lineRule="exact" w:before="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spacing w:line="128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103"/>
        <w:ind w:left="153" w:right="159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timely</w:t>
      </w:r>
      <w:r>
        <w:rPr>
          <w:color w:val="231F20"/>
          <w:spacing w:val="-38"/>
        </w:rPr>
        <w:t> </w:t>
      </w:r>
      <w:r>
        <w:rPr>
          <w:color w:val="231F20"/>
        </w:rPr>
        <w:t>read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mortgage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facing</w:t>
      </w:r>
      <w:r>
        <w:rPr>
          <w:color w:val="231F20"/>
          <w:spacing w:val="-38"/>
        </w:rPr>
        <w:t> </w:t>
      </w:r>
      <w:r>
        <w:rPr>
          <w:color w:val="231F20"/>
        </w:rPr>
        <w:t>new </w:t>
      </w:r>
      <w:r>
        <w:rPr>
          <w:color w:val="231F20"/>
          <w:w w:val="90"/>
        </w:rPr>
        <w:t>borrowers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April,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quoted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tracker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641" w:space="88"/>
            <w:col w:w="353" w:space="1248"/>
            <w:col w:w="5290"/>
          </w:cols>
        </w:sect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4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fixed-rate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66%,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4%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30%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53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quoted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165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mortgages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years. Lagged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delay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effective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business.</w:t>
      </w:r>
    </w:p>
    <w:p>
      <w:pPr>
        <w:pStyle w:val="BodyText"/>
        <w:spacing w:line="268" w:lineRule="auto"/>
        <w:ind w:left="153" w:right="159"/>
      </w:pPr>
      <w:r>
        <w:rPr/>
        <w:br w:type="column"/>
      </w:r>
      <w:r>
        <w:rPr>
          <w:color w:val="231F20"/>
          <w:w w:val="95"/>
        </w:rPr>
        <w:t>with Bank Rate — were broadly unchanged. For fixed-rate mortgages,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 guide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March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April</w:t>
      </w:r>
      <w:r>
        <w:rPr>
          <w:color w:val="231F20"/>
          <w:spacing w:val="-42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declines</w:t>
      </w:r>
      <w:r>
        <w:rPr>
          <w:color w:val="231F20"/>
          <w:spacing w:val="-40"/>
        </w:rPr>
        <w:t> </w:t>
      </w:r>
      <w:r>
        <w:rPr>
          <w:color w:val="231F20"/>
        </w:rPr>
        <w:t>earlier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2008 (Chart</w:t>
      </w:r>
      <w:r>
        <w:rPr>
          <w:color w:val="231F20"/>
          <w:spacing w:val="-35"/>
        </w:rPr>
        <w:t> </w:t>
      </w:r>
      <w:r>
        <w:rPr>
          <w:color w:val="231F20"/>
          <w:spacing w:val="-5"/>
        </w:rPr>
        <w:t>1.11).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risk-free</w:t>
      </w:r>
      <w:r>
        <w:rPr>
          <w:color w:val="231F20"/>
          <w:spacing w:val="-33"/>
        </w:rPr>
        <w:t> </w:t>
      </w:r>
      <w:r>
        <w:rPr>
          <w:color w:val="231F20"/>
        </w:rPr>
        <w:t>rates</w:t>
      </w:r>
      <w:r>
        <w:rPr>
          <w:color w:val="231F20"/>
          <w:spacing w:val="-34"/>
        </w:rPr>
        <w:t> </w:t>
      </w:r>
      <w:r>
        <w:rPr>
          <w:color w:val="231F20"/>
        </w:rPr>
        <w:t>such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9" w:space="851"/>
            <w:col w:w="5290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9"/>
        </w:numPr>
        <w:tabs>
          <w:tab w:pos="5696" w:val="left" w:leader="none"/>
        </w:tabs>
        <w:spacing w:line="235" w:lineRule="auto" w:before="57" w:after="0"/>
        <w:ind w:left="5695" w:right="251" w:hanging="213"/>
        <w:jc w:val="left"/>
        <w:rPr>
          <w:sz w:val="14"/>
        </w:rPr>
      </w:pPr>
      <w:r>
        <w:rPr>
          <w:color w:val="231F20"/>
          <w:w w:val="90"/>
          <w:sz w:val="14"/>
        </w:rPr>
        <w:t>Figure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includes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write-downs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disclosed,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excludes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any </w:t>
      </w:r>
      <w:r>
        <w:rPr>
          <w:color w:val="231F20"/>
          <w:w w:val="95"/>
          <w:sz w:val="14"/>
        </w:rPr>
        <w:t>provisional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disclosures.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Table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8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2008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9"/>
        </w:numPr>
        <w:tabs>
          <w:tab w:pos="5696" w:val="left" w:leader="none"/>
        </w:tabs>
        <w:spacing w:line="235" w:lineRule="auto" w:before="2" w:after="0"/>
        <w:ind w:left="5695" w:right="406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40–41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assesses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capital </w:t>
      </w:r>
      <w:r>
        <w:rPr>
          <w:color w:val="231F20"/>
          <w:sz w:val="14"/>
        </w:rPr>
        <w:t>positions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banks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detail.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79" w:firstLine="0"/>
        <w:jc w:val="left"/>
        <w:rPr>
          <w:sz w:val="12"/>
        </w:rPr>
      </w:pPr>
      <w:bookmarkStart w:name="Price and quantity of corporate credit" w:id="26"/>
      <w:bookmarkEnd w:id="2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 risk-free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January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2004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49"/>
        <w:ind w:left="3269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6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3.067701pt;width:184.3pt;height:141.75pt;mso-position-horizontal-relative:page;mso-position-vertical-relative:paragraph;z-index:15766016" coordorigin="794,61" coordsize="3686,2835">
            <v:rect style="position:absolute;left:798;top:66;width:3676;height:2825" filled="false" stroked="true" strokeweight=".5pt" strokecolor="#231f20">
              <v:stroke dashstyle="solid"/>
            </v:rect>
            <v:line style="position:absolute" from="967,1472" to="4294,1472" stroked="true" strokeweight=".5pt" strokecolor="#231f20">
              <v:stroke dashstyle="solid"/>
            </v:line>
            <v:shape style="position:absolute;left:796;top:532;width:3682;height:2364" coordorigin="797,532" coordsize="3682,2364" path="m968,2896l968,2783m1750,2896l1750,2783m2532,2896l2532,2783m3313,2896l3313,2783m4095,2896l4095,2783m4369,2413l4479,2413m4369,1952l4479,1952m4369,1474l4479,1474m4369,998l4479,998m4369,537l4479,537m797,2408l907,2408m797,1947l907,1947m797,1469l907,1469m797,993l907,993m797,532l907,532e" filled="false" stroked="true" strokeweight=".5pt" strokecolor="#231f20">
              <v:path arrowok="t"/>
              <v:stroke dashstyle="solid"/>
            </v:shape>
            <v:shape style="position:absolute;left:966;top:353;width:3327;height:2272" coordorigin="967,354" coordsize="3327,2272" path="m967,1473l1033,1621,1100,1720,1166,1671,1232,1868,1298,1720,1351,1621,1431,2412,1497,2214,1550,2165,1616,2214,1683,2083,1749,2247,1815,2280,1881,2395,1948,2346,2014,2428,2080,2280,2134,2214,2200,2247,2279,2115,2332,2198,2398,2115,2464,1951,2531,2033,2597,2099,2729,2230,2796,2132,2862,2346,2915,2461,2982,2461,3061,2379,3114,2494,3180,2511,3247,2412,3313,2610,3379,2625,3446,2297,3512,2313,3578,2494,3644,2362,3697,2444,3763,2033,3830,1902,3896,1572,3962,1654,4029,1127,4095,1127,4161,1375,4227,1029,4294,354e" filled="false" stroked="true" strokeweight="1pt" strokecolor="#f15f22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92"/>
        <w:ind w:left="0" w:right="51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47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"/>
        <w:ind w:left="0" w:right="52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0"/>
        <w:ind w:left="0" w:right="4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2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445" w:val="left" w:leader="none"/>
          <w:tab w:pos="2226" w:val="left" w:leader="none"/>
          <w:tab w:pos="3010" w:val="left" w:leader="none"/>
          <w:tab w:pos="3493" w:val="left" w:leader="none"/>
        </w:tabs>
        <w:spacing w:line="122" w:lineRule="exact" w:before="0"/>
        <w:ind w:left="567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6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 Quoted two-year, three-year and five-year fixed and tracker mortgage interest rates relative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‘risk-free’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maturity.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tracker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For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(gilts)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 </w:t>
      </w:r>
      <w:r>
        <w:rPr>
          <w:color w:val="231F20"/>
          <w:sz w:val="11"/>
        </w:rPr>
        <w:t>(based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month).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1.13 </w:t>
      </w:r>
      <w:r>
        <w:rPr>
          <w:rFonts w:ascii="Times New Roman"/>
          <w:i/>
          <w:color w:val="231F20"/>
          <w:sz w:val="18"/>
        </w:rPr>
        <w:t>Credit Conditions Survey</w:t>
      </w:r>
      <w:r>
        <w:rPr>
          <w:color w:val="231F20"/>
          <w:sz w:val="18"/>
        </w:rPr>
        <w:t>: household credit</w:t>
      </w:r>
      <w:r>
        <w:rPr>
          <w:color w:val="231F20"/>
          <w:position w:val="4"/>
          <w:sz w:val="12"/>
        </w:rPr>
        <w:t>(a)</w:t>
      </w:r>
    </w:p>
    <w:p>
      <w:pPr>
        <w:spacing w:line="161" w:lineRule="exact" w:before="85"/>
        <w:ind w:left="2521" w:right="0" w:firstLine="0"/>
        <w:jc w:val="left"/>
        <w:rPr>
          <w:sz w:val="11"/>
        </w:rPr>
      </w:pPr>
      <w:r>
        <w:rPr>
          <w:color w:val="231F20"/>
          <w:sz w:val="12"/>
        </w:rPr>
        <w:t>Net percentage balances</w:t>
      </w:r>
      <w:r>
        <w:rPr>
          <w:color w:val="231F20"/>
          <w:position w:val="4"/>
          <w:sz w:val="11"/>
        </w:rPr>
        <w:t>(b)</w:t>
      </w:r>
    </w:p>
    <w:p>
      <w:pPr>
        <w:spacing w:line="131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3.692996pt;width:184.3pt;height:141.75pt;mso-position-horizontal-relative:page;mso-position-vertical-relative:paragraph;z-index:15768064" coordorigin="794,74" coordsize="3686,2835">
            <v:rect style="position:absolute;left:798;top:78;width:3676;height:2825" filled="false" stroked="true" strokeweight=".5pt" strokecolor="#231f20">
              <v:stroke dashstyle="solid"/>
            </v:rect>
            <v:shape style="position:absolute;left:973;top:1279;width:3323;height:2" coordorigin="974,1279" coordsize="3323,0" path="m974,1279l2141,1279m2228,1279l4297,1279e" filled="false" stroked="true" strokeweight=".5pt" strokecolor="#231f20">
              <v:path arrowok="t"/>
              <v:stroke dashstyle="solid"/>
            </v:shape>
            <v:shape style="position:absolute;left:1021;top:500;width:2992;height:2019" coordorigin="1021,500" coordsize="2992,2019" path="m1108,1284l1021,1284,1021,1334,1108,1334,1108,1284xm1551,1284l1464,1284,1464,1910,1551,1910,1551,1284xm1785,1284l1685,1284,1685,1910,1785,1910,1785,1284xm2228,500l2141,500,2141,1284,2228,1284,2228,500xm2449,1284l2362,1284,2362,1632,2449,1632,2449,1284xm2671,1284l2584,1284,2584,2416,2671,2416,2671,1284xm2892,1284l2805,1284,2805,2519,2892,2519,2892,1284xm3335,1284l3248,1284,3248,1369,3335,1369,3335,1284xm3569,1231l3470,1231,3470,1284,3569,1284,3569,1231xm3791,1284l3703,1284,3703,1492,3791,1492,3791,1284xm4012,1284l3925,1284,3925,1667,4012,1667,4012,1284xe" filled="true" fillcolor="#00558b" stroked="false">
              <v:path arrowok="t"/>
              <v:fill type="solid"/>
            </v:shape>
            <v:shape style="position:absolute;left:962;top:2795;width:3348;height:114" coordorigin="963,2795" coordsize="3348,114" path="m963,2909l963,2852m1184,2909l1184,2852m1405,2909l1405,2852m1627,2909l1627,2795m1861,2909l1861,2852m2082,2909l2082,2852m2304,2909l2304,2852m2525,2909l2525,2852m2747,2909l2747,2795m2968,2909l2968,2852m3190,2909l3190,2852m3411,2909l3411,2852m3645,2909l3645,2852m3866,2909l3866,2796m4088,2909l4088,2852m4310,2909l4310,2852e" filled="false" stroked="true" strokeweight=".5pt" strokecolor="#231f20">
              <v:path arrowok="t"/>
              <v:stroke dashstyle="solid"/>
            </v:shape>
            <v:shape style="position:absolute;left:1242;top:933;width:3004;height:1273" coordorigin="1243,933" coordsize="3004,1273" path="m1342,1004l1292,933,1243,1004,1292,1074,1342,1004xm1564,1161l1514,1091,1464,1161,1514,1231,1564,1161xm1785,1787l1735,1717,1685,1787,1735,1857,1785,1787xm2019,2135l1969,2065,1919,2135,1969,2206,2019,2135xm2457,1667l2407,1597,2358,1667,2407,1735,2457,1667xm2683,1196l2634,1126,2584,1196,2634,1267,2683,1196xm2897,1650l2848,1579,2798,1650,2848,1717,2897,1650xm3126,1805l3076,1735,3027,1805,3076,1875,3126,1805xm3569,1249l3519,1179,3470,1249,3519,1317,3569,1249xm3793,1231l3744,1162,3694,1231,3744,1299,3793,1231xm4017,1527l3968,1457,3918,1527,3968,1597,4017,1527xm4246,2118l4196,2051,4147,2118,4196,2188,4246,2118xe" filled="true" fillcolor="#ed1b2d" stroked="false">
              <v:path arrowok="t"/>
              <v:fill type="solid"/>
            </v:shape>
            <v:shape style="position:absolute;left:2082;top:78;width:1108;height:2825" coordorigin="2082,79" coordsize="1108,2825" path="m2082,2904l2082,79m3190,2904l3190,79e" filled="false" stroked="true" strokeweight=".5pt" strokecolor="#231f20">
              <v:path arrowok="t"/>
              <v:stroke dashstyle="solid"/>
            </v:shape>
            <v:shape style="position:absolute;left:793;top:461;width:3684;height:2042" coordorigin="794,461" coordsize="3684,2042" path="m4365,2503l4477,2503m4365,2084l4477,2084m4365,1683l4477,1683m4365,1286l4477,1286m4365,885l4477,885m4365,466l4477,466m794,2497l905,2497m794,2079l905,2079m794,1678l905,1678m794,1280l905,1280m794,880l905,880m794,461l905,461e" filled="false" stroked="true" strokeweight=".5pt" strokecolor="#231f20">
              <v:path arrowok="t"/>
              <v:stroke dashstyle="solid"/>
            </v:shape>
            <v:shape style="position:absolute;left:1166;top:229;width:70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83" w:right="-4" w:hanging="8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credit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393;top:229;width:48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0" w:right="0" w:hanging="5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spreads</w:t>
                    </w:r>
                  </w:p>
                </w:txbxContent>
              </v:textbox>
              <w10:wrap type="none"/>
            </v:shape>
            <v:shape style="position:absolute;left:3381;top:229;width:7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40" w:right="-15" w:hanging="4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Maximum loan to value ratio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0" w:right="459" w:firstLine="0"/>
        <w:jc w:val="right"/>
        <w:rPr>
          <w:sz w:val="12"/>
        </w:rPr>
      </w:pPr>
      <w:r>
        <w:rPr/>
        <w:pict>
          <v:group style="position:absolute;margin-left:238.722pt;margin-top:13.489404pt;width:2.550pt;height:92.2pt;mso-position-horizontal-relative:page;mso-position-vertical-relative:paragraph;z-index:-19906048" coordorigin="4774,270" coordsize="51,1844">
            <v:line style="position:absolute" from="4800,270" to="4800,2046" stroked="true" strokeweight=".5pt" strokecolor="#231f20">
              <v:stroke dashstyle="solid"/>
            </v:line>
            <v:shape style="position:absolute;left:4774;top:2028;width:51;height:85" coordorigin="4774,2029" coordsize="51,85" path="m4825,2029l4774,2029,4781,2045,4785,2057,4800,2113,4801,2105,4803,2094,4806,2082,4810,2069,4814,2058,4825,2029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4"/>
        <w:ind w:left="0" w:right="45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61"/>
        <w:ind w:left="0" w:right="50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3"/>
      </w:pP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risen</w:t>
      </w:r>
      <w:r>
        <w:rPr>
          <w:color w:val="231F20"/>
          <w:spacing w:val="-21"/>
        </w:rPr>
        <w:t> </w:t>
      </w:r>
      <w:r>
        <w:rPr>
          <w:color w:val="231F20"/>
        </w:rPr>
        <w:t>sharply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6"/>
      </w:pP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necessarily </w:t>
      </w:r>
      <w:r>
        <w:rPr>
          <w:color w:val="231F20"/>
          <w:w w:val="90"/>
        </w:rPr>
        <w:t>imply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mechanism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impaired.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</w:rPr>
        <w:t>pass-through</w:t>
      </w:r>
      <w:r>
        <w:rPr>
          <w:color w:val="231F20"/>
          <w:spacing w:val="-40"/>
        </w:rPr>
        <w:t> </w:t>
      </w:r>
      <w:r>
        <w:rPr>
          <w:color w:val="231F20"/>
        </w:rPr>
        <w:t>into</w:t>
      </w:r>
      <w:r>
        <w:rPr>
          <w:color w:val="231F20"/>
          <w:spacing w:val="-40"/>
        </w:rPr>
        <w:t> </w:t>
      </w:r>
      <w:r>
        <w:rPr>
          <w:color w:val="231F20"/>
        </w:rPr>
        <w:t>retail</w:t>
      </w:r>
      <w:r>
        <w:rPr>
          <w:color w:val="231F20"/>
          <w:spacing w:val="-40"/>
        </w:rPr>
        <w:t> </w:t>
      </w:r>
      <w:r>
        <w:rPr>
          <w:color w:val="231F20"/>
        </w:rPr>
        <w:t>rates,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 reductions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banks’</w:t>
      </w:r>
      <w:r>
        <w:rPr>
          <w:color w:val="231F20"/>
          <w:spacing w:val="-43"/>
        </w:rPr>
        <w:t> </w:t>
      </w:r>
      <w:r>
        <w:rPr>
          <w:color w:val="231F20"/>
        </w:rPr>
        <w:t>balance</w:t>
      </w:r>
      <w:r>
        <w:rPr>
          <w:color w:val="231F20"/>
          <w:spacing w:val="-43"/>
        </w:rPr>
        <w:t> </w:t>
      </w:r>
      <w:r>
        <w:rPr>
          <w:color w:val="231F20"/>
        </w:rPr>
        <w:t>sheets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access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funds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lending.</w:t>
      </w:r>
    </w:p>
    <w:p>
      <w:pPr>
        <w:pStyle w:val="BodyText"/>
        <w:spacing w:line="268" w:lineRule="auto"/>
        <w:ind w:left="153" w:right="249"/>
        <w:jc w:val="both"/>
      </w:pP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mechanism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works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rate, 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push</w:t>
      </w:r>
      <w:r>
        <w:rPr>
          <w:color w:val="231F20"/>
          <w:spacing w:val="-23"/>
        </w:rPr>
        <w:t> </w:t>
      </w:r>
      <w:r>
        <w:rPr>
          <w:color w:val="231F20"/>
        </w:rPr>
        <w:t>down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sterling.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139"/>
      </w:pP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reducing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borrowers.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2007 Q4 </w:t>
      </w:r>
      <w:r>
        <w:rPr>
          <w:i/>
          <w:color w:val="231F20"/>
          <w:w w:val="95"/>
        </w:rPr>
        <w:t>Credit Conditions Survey </w:t>
      </w:r>
      <w:r>
        <w:rPr>
          <w:color w:val="231F20"/>
          <w:w w:val="95"/>
        </w:rPr>
        <w:t>suggested that lenders </w:t>
      </w:r>
      <w:r>
        <w:rPr>
          <w:color w:val="231F20"/>
        </w:rPr>
        <w:t>began tightening the availability of secured credit to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2007.</w:t>
      </w:r>
      <w:r>
        <w:rPr>
          <w:color w:val="231F20"/>
          <w:spacing w:val="-4"/>
          <w:w w:val="95"/>
          <w:position w:val="4"/>
          <w:sz w:val="14"/>
        </w:rPr>
        <w:t>(1)</w:t>
      </w:r>
      <w:r>
        <w:rPr>
          <w:color w:val="231F20"/>
          <w:spacing w:val="1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quarter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2008.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latest</w:t>
      </w:r>
      <w:r>
        <w:rPr>
          <w:color w:val="231F20"/>
          <w:spacing w:val="-39"/>
        </w:rPr>
        <w:t> </w:t>
      </w:r>
      <w:r>
        <w:rPr>
          <w:color w:val="231F20"/>
        </w:rPr>
        <w:t>survey</w:t>
      </w:r>
      <w:r>
        <w:rPr>
          <w:color w:val="231F20"/>
          <w:spacing w:val="-39"/>
        </w:rPr>
        <w:t> </w:t>
      </w:r>
      <w:r>
        <w:rPr>
          <w:color w:val="231F20"/>
        </w:rPr>
        <w:t>showed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lenders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stringent 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(LTV)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pages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16–17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examines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detail.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concludes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2" w:equalWidth="0">
            <w:col w:w="4503" w:space="826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1"/>
        <w:ind w:left="3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Q2 Q3 Q4 Q1 Q2 Q2 Q3 Q4 Q1 Q2</w:t>
      </w:r>
    </w:p>
    <w:p>
      <w:pPr>
        <w:spacing w:line="0" w:lineRule="auto" w:before="0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5"/>
          <w:sz w:val="12"/>
        </w:rPr>
        <w:t>0 </w:t>
      </w:r>
      <w:r>
        <w:rPr>
          <w:color w:val="231F20"/>
          <w:sz w:val="12"/>
        </w:rPr>
        <w:t>Tighter</w:t>
      </w:r>
    </w:p>
    <w:p>
      <w:pPr>
        <w:tabs>
          <w:tab w:pos="536" w:val="left" w:leader="none"/>
        </w:tabs>
        <w:spacing w:line="170" w:lineRule="exact" w:before="0"/>
        <w:ind w:left="246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6"/>
        </w:rPr>
        <w:t>–</w:t>
        <w:tab/>
      </w:r>
      <w:r>
        <w:rPr>
          <w:color w:val="231F20"/>
          <w:w w:val="105"/>
          <w:sz w:val="12"/>
        </w:rPr>
        <w:t>credit</w:t>
      </w:r>
    </w:p>
    <w:p>
      <w:pPr>
        <w:spacing w:line="703" w:lineRule="auto" w:before="0"/>
        <w:ind w:left="245" w:right="6" w:firstLine="5"/>
        <w:jc w:val="left"/>
        <w:rPr>
          <w:sz w:val="12"/>
        </w:rPr>
      </w:pPr>
      <w:r>
        <w:rPr>
          <w:color w:val="231F20"/>
          <w:position w:val="-6"/>
          <w:sz w:val="12"/>
        </w:rPr>
        <w:t>20 </w:t>
      </w:r>
      <w:r>
        <w:rPr>
          <w:color w:val="231F20"/>
          <w:sz w:val="12"/>
        </w:rPr>
        <w:t>conditions 40</w:t>
      </w:r>
    </w:p>
    <w:p>
      <w:pPr>
        <w:spacing w:line="136" w:lineRule="exact" w:before="0"/>
        <w:ind w:left="2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92"/>
        <w:ind w:left="2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27"/>
        <w:ind w:left="346" w:right="8"/>
      </w:pPr>
      <w:r>
        <w:rPr/>
        <w:br w:type="column"/>
      </w:r>
      <w:r>
        <w:rPr>
          <w:color w:val="231F20"/>
          <w:w w:val="90"/>
        </w:rPr>
        <w:t>tightening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spectrum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highest-risk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 </w:t>
      </w:r>
      <w:r>
        <w:rPr>
          <w:color w:val="231F20"/>
        </w:rPr>
        <w:t>credit</w:t>
      </w:r>
      <w:r>
        <w:rPr>
          <w:color w:val="231F20"/>
          <w:spacing w:val="-34"/>
        </w:rPr>
        <w:t> </w:t>
      </w:r>
      <w:r>
        <w:rPr>
          <w:color w:val="231F20"/>
        </w:rPr>
        <w:t>histories)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somewhat</w:t>
      </w:r>
      <w:r>
        <w:rPr>
          <w:color w:val="231F20"/>
          <w:spacing w:val="-33"/>
        </w:rPr>
        <w:t> </w:t>
      </w:r>
      <w:r>
        <w:rPr>
          <w:color w:val="231F20"/>
        </w:rPr>
        <w:t>less</w:t>
      </w:r>
      <w:r>
        <w:rPr>
          <w:color w:val="231F20"/>
          <w:spacing w:val="-34"/>
        </w:rPr>
        <w:t> </w:t>
      </w:r>
      <w:r>
        <w:rPr>
          <w:color w:val="231F20"/>
        </w:rPr>
        <w:t>risky</w:t>
      </w:r>
      <w:r>
        <w:rPr>
          <w:color w:val="231F20"/>
          <w:spacing w:val="-33"/>
        </w:rPr>
        <w:t> </w:t>
      </w:r>
      <w:r>
        <w:rPr>
          <w:color w:val="231F20"/>
        </w:rPr>
        <w:t>borrowers.</w:t>
      </w:r>
    </w:p>
    <w:p>
      <w:pPr>
        <w:pStyle w:val="BodyText"/>
      </w:pPr>
    </w:p>
    <w:p>
      <w:pPr>
        <w:pStyle w:val="BodyText"/>
        <w:spacing w:line="260" w:lineRule="atLeast"/>
        <w:ind w:left="346" w:right="8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decline in mortgage approvals and the subsequent moderation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annual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household</w:t>
      </w:r>
      <w:r>
        <w:rPr>
          <w:color w:val="231F20"/>
          <w:spacing w:val="-40"/>
        </w:rPr>
        <w:t> </w:t>
      </w:r>
      <w:r>
        <w:rPr>
          <w:color w:val="231F20"/>
        </w:rPr>
        <w:t>lending.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3" w:equalWidth="0">
            <w:col w:w="3625" w:space="40"/>
            <w:col w:w="1075" w:space="396"/>
            <w:col w:w="5484"/>
          </w:cols>
        </w:sectPr>
      </w:pPr>
    </w:p>
    <w:p>
      <w:pPr>
        <w:spacing w:line="106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2007</w:t>
      </w:r>
    </w:p>
    <w:p>
      <w:pPr>
        <w:tabs>
          <w:tab w:pos="867" w:val="left" w:leader="none"/>
          <w:tab w:pos="1529" w:val="left" w:leader="none"/>
          <w:tab w:pos="1961" w:val="left" w:leader="none"/>
          <w:tab w:pos="2623" w:val="left" w:leader="none"/>
        </w:tabs>
        <w:spacing w:line="106" w:lineRule="exact" w:before="0"/>
        <w:ind w:left="3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08</w:t>
        <w:tab/>
        <w:t>2007</w:t>
        <w:tab/>
        <w:t>08</w:t>
        <w:tab/>
        <w:t>2007</w:t>
        <w:tab/>
        <w:t>08</w:t>
      </w:r>
    </w:p>
    <w:p>
      <w:pPr>
        <w:pStyle w:val="BodyText"/>
        <w:spacing w:before="28"/>
        <w:ind w:left="498"/>
      </w:pPr>
      <w:r>
        <w:rPr/>
        <w:br w:type="column"/>
      </w:r>
      <w:r>
        <w:rPr>
          <w:color w:val="231F20"/>
        </w:rPr>
        <w:t>Annual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secured</w:t>
      </w:r>
      <w:r>
        <w:rPr>
          <w:color w:val="231F20"/>
          <w:spacing w:val="-39"/>
        </w:rPr>
        <w:t> </w:t>
      </w:r>
      <w:r>
        <w:rPr>
          <w:color w:val="231F20"/>
        </w:rPr>
        <w:t>borrowing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accounts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748" w:space="40"/>
            <w:col w:w="2796" w:space="1400"/>
            <w:col w:w="5636"/>
          </w:cols>
        </w:sect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8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117" w:hanging="171"/>
        <w:jc w:val="left"/>
        <w:rPr>
          <w:sz w:val="11"/>
        </w:rPr>
      </w:pP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available,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narrowing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maximum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rising.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Interest rates facing businesses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60"/>
        <w:ind w:left="34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532382pt;width:184.3pt;height:141.950pt;mso-position-horizontal-relative:page;mso-position-vertical-relative:paragraph;z-index:15771136" coordorigin="794,51" coordsize="3686,2839">
            <v:line style="position:absolute" from="801,2767" to="911,2767" stroked="true" strokeweight=".5pt" strokecolor="#231f20">
              <v:stroke dashstyle="solid"/>
            </v:line>
            <v:shape style="position:absolute;left:890;top:2766;width:40;height:118" coordorigin="891,2766" coordsize="40,118" path="m911,2766l911,2791,891,2806,930,2819,891,2837,930,2853,907,2862,907,2884e" filled="false" stroked="true" strokeweight=".5pt" strokecolor="#231f20">
              <v:path arrowok="t"/>
              <v:stroke dashstyle="solid"/>
            </v:shape>
            <v:line style="position:absolute" from="799,2880" to="4474,2880" stroked="true" strokeweight=".5pt" strokecolor="#231f20">
              <v:stroke dashstyle="solid"/>
            </v:line>
            <v:shape style="position:absolute;left:4340;top:2764;width:40;height:118" coordorigin="4340,2765" coordsize="40,118" path="m4360,2765l4360,2789,4340,2805,4380,2817,4340,2836,4380,2851,4357,2861,4356,2882e" filled="false" stroked="true" strokeweight=".5pt" strokecolor="#231f20">
              <v:path arrowok="t"/>
              <v:stroke dashstyle="solid"/>
            </v:shape>
            <v:line style="position:absolute" from="794,56" to="4479,56" stroked="true" strokeweight=".5pt" strokecolor="#231f20">
              <v:stroke dashstyle="solid"/>
            </v:line>
            <v:shape style="position:absolute;left:798;top:55;width:3673;height:2712" coordorigin="799,56" coordsize="3673,2712" path="m799,56l799,2764m4471,56l4471,2764m4361,2767l4471,2767e" filled="false" stroked="true" strokeweight=".5pt" strokecolor="#231f20">
              <v:path arrowok="t"/>
              <v:stroke dashstyle="solid"/>
            </v:shape>
            <v:shape style="position:absolute;left:974;top:2772;width:3060;height:113" coordorigin="975,2773" coordsize="3060,113" path="m975,2885l975,2773m1738,2885l1738,2773m2504,2885l2504,2773m3268,2885l3268,2773m4034,2885l4034,2774e" filled="false" stroked="true" strokeweight=".5pt" strokecolor="#231f20">
              <v:path arrowok="t"/>
              <v:stroke dashstyle="solid"/>
            </v:shape>
            <v:shape style="position:absolute;left:998;top:243;width:3182;height:1453" coordorigin="998,244" coordsize="3182,1453" path="m998,1696l1060,1469,1121,1514,1196,1424,1258,1363,1319,1212,1381,1242,1443,1197,1516,1167,1578,1151,1640,1182,1701,1076,1763,1091,1824,1121,1886,1121,1948,1136,2022,1121,2084,1076,2145,1394,2207,1076,2269,1106,2343,1212,2404,1257,2466,1197,2527,1348,2589,1272,2651,1227,2712,1257,2774,1227,2848,1197,2910,1227,2972,1076,3033,1046,3095,1015,3169,955,3231,894,3292,924,3354,939,3415,939,3477,804,3539,637,3613,773,3674,441,3736,244,3798,471,3860,576,3934,622,3995,607,4057,834,4118,924,4180,909e" filled="false" stroked="true" strokeweight="1pt" strokecolor="#59b6e7">
              <v:path arrowok="t"/>
              <v:stroke dashstyle="solid"/>
            </v:shape>
            <v:shape style="position:absolute;left:998;top:409;width:3182;height:952" coordorigin="998,410" coordsize="3182,952" path="m998,1361l1060,1301,1121,1195,1196,1195,1258,1120,1319,1090,1381,969,1443,908,1516,863,1578,923,1640,938,1701,908,1763,923,1824,953,1886,908,1948,923,2022,923,2084,938,2145,984,2207,1044,2269,1059,2343,1105,2404,1105,2466,1014,2527,1029,2589,1044,2712,1044,2774,1029,2848,1029,2910,999,2972,923,3033,908,3095,908,3169,832,3231,787,3292,772,3354,712,3415,712,3539,651,3613,606,3674,515,3736,500,3798,410,3860,440,3934,440,3995,455,4057,485,4118,606,4180,621e" filled="false" stroked="true" strokeweight="1pt" strokecolor="#fcaf17">
              <v:path arrowok="t"/>
              <v:stroke dashstyle="solid"/>
            </v:shape>
            <v:shape style="position:absolute;left:973;top:1272;width:3318;height:1089" coordorigin="974,1273" coordsize="3318,1089" path="m974,2362l1048,2362,1048,2226,1233,2226,1233,2090,1306,2090,1306,1954,1418,1954,1430,1818,2182,1818,2182,1954,2947,1954,2947,1818,3144,1818,3145,1681,3280,1681,3280,1545,3526,1545,3526,1409,3649,1409,3649,1273,3970,1273,3970,1409,4106,1409,4106,1545,4229,1545,4229,1681,4291,1681e" filled="false" stroked="true" strokeweight="1pt" strokecolor="#00558b">
              <v:path arrowok="t"/>
              <v:stroke dashstyle="solid"/>
            </v:shape>
            <v:shape style="position:absolute;left:973;top:635;width:3318;height:1576" coordorigin="974,635" coordsize="3318,1576" path="m974,2211l986,2196,986,2211,1011,2211,1023,2196,1023,2165,1035,2150,1048,2150,1048,2135,1073,2135,1085,2120,1097,2104,1097,2089,1110,2074,1134,2074,1134,2059,1146,2059,1146,2029,1159,2029,1159,2014,1159,2029,1159,2014,1171,1999,1171,2014,1183,2014,1196,2029,1196,2014,1208,2014,1208,1999,1220,1999,1220,1984,1233,1984,1245,1968,1258,1968,1258,1923,1270,1923,1270,1892,1282,1877,1282,1862,1295,1862,1295,1832,1306,1832,1306,1802,1319,1787,1319,1771,1393,1771,1393,1741,1405,1726,1405,1711,1418,1711,1418,1696,1479,1696,1479,1711,1541,1711,1541,1726,1566,1726,1566,1741,1652,1741,1652,1756,1701,1756,1701,1741,1763,1741,1763,1756,1812,1756,1812,1741,1849,1741,1849,1711,1861,1711,1861,1680,1886,1680,1886,1696,1899,1696,1899,1680,1899,1696,1911,1680,1911,1696,1923,1680,1923,1696,1936,1696,1936,1711,1948,1711,1960,1726,1960,1711,1997,1711,1997,1726,2009,1726,2009,1741,2022,1741,2022,1756,2096,1756,2096,1787,2108,1787,2108,1817,2121,1847,2121,1832,2121,1847,2133,1877,2133,1862,2157,1862,2157,1877,2170,1877,2170,1892,2182,1892,2182,1908,2269,1908,2269,1892,2281,1892,2293,1908,2293,1892,2318,1892,2318,1908,2330,1923,2330,1908,2355,1908,2355,1892,2392,1892,2392,1877,2404,1877,2404,1892,2441,1892,2441,1877,2466,1877,2466,1862,2478,1877,2503,1877,2503,1892,2527,1892,2527,1908,2564,1908,2564,1892,2564,1908,2564,1892,2577,1908,2602,1908,2602,1923,2614,1908,2675,1908,2688,1892,2712,1892,2725,1877,2737,1877,2737,1862,2749,1862,2749,1847,2762,1847,2762,1832,2774,1847,2774,1832,2787,1832,2799,1847,2811,1847,2811,1832,2848,1832,2848,1817,2885,1817,2885,1832,2897,1832,2897,1847,2910,1847,2910,1817,2922,1817,2922,1832,2922,1817,2934,1817,2947,1802,2947,1711,2959,1696,3020,1696,3020,1680,3033,1680,3033,1665,3045,1650,3058,1650,3058,1635,3070,1635,3082,1620,3082,1635,3082,1620,3107,1620,3107,1605,3119,1605,3119,1574,3144,1574,3144,1559,3193,1559,3193,1544,3205,1529,3218,1529,3230,1514,3255,1514,3255,1499,3280,1499,3280,1393,3292,1377,3292,1362,3304,1347,3316,1362,3329,1362,3329,1347,3341,1347,3341,1332,3341,1362,3353,1362,3353,1393,3366,1393,3366,1377,3366,1393,3428,1393,3428,1377,3440,1362,3452,1347,3452,1332,3465,1332,3465,1362,3477,1362,3477,1347,3489,1317,3501,1317,3501,1287,3514,1287,3514,1272,3526,1272,3526,1256,3538,1272,3538,1256,3538,1272,3563,1272,3563,1241,3575,1241,3588,1226,3600,1226,3600,1211,3613,1211,3613,1196,3625,1181,3625,1165,3637,1165,3637,1135,3649,1135,3662,1120,3662,1135,3674,1135,3674,1105,3674,1120,3686,1120,3686,1105,3699,1120,3699,1105,3711,1105,3711,1090,3723,1075,3723,984,3736,923,3736,938,3736,771,3748,787,3748,802,3761,802,3761,787,3773,756,3773,696,3785,651,3785,635,3798,651,3798,681,3810,726,3810,938,3822,938,3822,968,3834,984,3834,999,3847,999,3847,984,3859,984,3859,968,3871,968,3871,984,3921,984,3921,968,3933,953,3933,863,3946,847,3946,832,3958,832,3958,802,3970,802,3970,787,3970,802,3982,802,3982,787,3982,863,3994,893,3994,1059,4007,1090,4007,1105,4019,1105,4019,1135,4032,1196,4032,1256,4044,1287,4044,1332,4044,1302,4056,1317,4056,1362,4069,1362,4069,1423,4069,1393,4081,1362,4093,1362,4093,1377,4093,1362,4106,1362,4106,1347,4118,1332,4131,1332,4131,1317,4143,1317,4143,1272,4155,1272,4155,1256,4167,1256,4167,1241,4179,1241,4179,1150,4192,1150,4192,1135,4217,1135,4217,1150,4229,1165,4229,1181,4254,1181,4254,1196,4266,1196,4266,1211,4278,1211,4278,1241,4291,1241e" filled="false" stroked="true" strokeweight="1.0pt" strokecolor="#c97ca6">
              <v:path arrowok="t"/>
              <v:stroke dashstyle="solid"/>
            </v:shape>
            <v:shape style="position:absolute;left:793;top:590;width:3681;height:1639" coordorigin="794,591" coordsize="3681,1639" path="m4365,2226l4474,2226m4365,1680l4474,1680m4365,1137l4474,1137m4365,591l4474,591m794,2229l903,2229m794,1683l903,1683m794,1140l903,1140m794,594l903,594e" filled="false" stroked="true" strokeweight=".5pt" strokecolor="#231f20">
              <v:path arrowok="t"/>
              <v:stroke dashstyle="solid"/>
            </v:shape>
            <v:shape style="position:absolute;left:2879;top:113;width:82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Effective rate 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new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58;top:567;width:104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Effective rate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outstanding stock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87;top:1531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2870;top:1964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128" w:lineRule="exact" w:before="0"/>
        <w:ind w:left="390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12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27" w:val="left" w:leader="none"/>
          <w:tab w:pos="2190" w:val="left" w:leader="none"/>
          <w:tab w:pos="2956" w:val="left" w:leader="none"/>
          <w:tab w:pos="3480" w:val="left" w:leader="none"/>
        </w:tabs>
        <w:spacing w:line="123" w:lineRule="exact" w:before="0"/>
        <w:ind w:left="564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line="268" w:lineRule="auto" w:before="28"/>
        <w:ind w:left="153" w:right="139"/>
      </w:pPr>
      <w:r>
        <w:rPr/>
        <w:br w:type="column"/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85%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individuals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9.1%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Q1,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weakest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2001.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6.7%.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 numbers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Price and quantity of corporate credit</w:t>
      </w:r>
    </w:p>
    <w:p>
      <w:pPr>
        <w:pStyle w:val="BodyText"/>
        <w:spacing w:line="268" w:lineRule="auto" w:before="24"/>
        <w:ind w:left="153" w:right="139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Libor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loans).</w:t>
      </w:r>
    </w:p>
    <w:p>
      <w:pPr>
        <w:pStyle w:val="BodyText"/>
        <w:spacing w:line="268" w:lineRule="auto"/>
        <w:ind w:left="153" w:right="194"/>
      </w:pP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outstanding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three-month</w:t>
      </w:r>
      <w:r>
        <w:rPr>
          <w:color w:val="231F20"/>
          <w:spacing w:val="-39"/>
        </w:rPr>
        <w:t> </w:t>
      </w:r>
      <w:r>
        <w:rPr>
          <w:color w:val="231F20"/>
        </w:rPr>
        <w:t>Libor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compared</w:t>
      </w:r>
      <w:r>
        <w:rPr>
          <w:color w:val="231F20"/>
          <w:spacing w:val="-40"/>
        </w:rPr>
        <w:t> </w:t>
      </w:r>
      <w:r>
        <w:rPr>
          <w:color w:val="231F20"/>
        </w:rPr>
        <w:t>with 2007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20"/>
        </w:rPr>
        <w:t> </w:t>
      </w:r>
      <w:r>
        <w:rPr>
          <w:color w:val="231F20"/>
        </w:rPr>
        <w:t>However,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seems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average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composition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new </w:t>
      </w:r>
      <w:r>
        <w:rPr>
          <w:color w:val="231F20"/>
          <w:w w:val="90"/>
        </w:rPr>
        <w:t>lending,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riskier,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higher-rate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loans.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drawdowns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pre-committed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09" w:space="920"/>
            <w:col w:w="5291"/>
          </w:cols>
        </w:sect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10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Libor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data are available to March 2008.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paid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flows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4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borrowing.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overdrafts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availability.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paid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existing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overdrafts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flows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borrowing.</w:t>
      </w: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35" w:lineRule="auto" w:before="66" w:after="0"/>
        <w:ind w:left="366" w:right="550" w:hanging="213"/>
        <w:jc w:val="left"/>
        <w:rPr>
          <w:sz w:val="14"/>
        </w:rPr>
      </w:pPr>
      <w:r>
        <w:rPr>
          <w:color w:val="231F20"/>
          <w:w w:val="99"/>
          <w:sz w:val="14"/>
        </w:rPr>
        <w:br w:type="column"/>
      </w:r>
      <w:r>
        <w:rPr>
          <w:color w:val="231F20"/>
          <w:sz w:val="14"/>
        </w:rPr>
        <w:t>A more detailed description of the survey results is available at </w:t>
      </w:r>
      <w:hyperlink r:id="rId33">
        <w:r>
          <w:rPr>
            <w:color w:val="231F20"/>
            <w:spacing w:val="-1"/>
            <w:w w:val="85"/>
            <w:sz w:val="14"/>
          </w:rPr>
          <w:t>www.bankofengland.co.uk/publications/other/monetary/creditconditions.htm.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429" w:space="90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line="259" w:lineRule="auto" w:before="256"/>
        <w:ind w:right="200"/>
        <w:jc w:val="both"/>
      </w:pPr>
      <w:bookmarkStart w:name="_TOC_250000" w:id="27"/>
      <w:bookmarkStart w:name="How far along the risk spectrum has secu" w:id="28"/>
      <w:r>
        <w:rPr/>
      </w:r>
      <w:bookmarkStart w:name="_bookmark4" w:id="29"/>
      <w:bookmarkEnd w:id="29"/>
      <w:r>
        <w:rPr/>
      </w:r>
      <w:r>
        <w:rPr>
          <w:color w:val="A70740"/>
          <w:w w:val="95"/>
        </w:rPr>
        <w:t>How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far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along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risk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spectrum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secured </w:t>
      </w:r>
      <w:r>
        <w:rPr>
          <w:color w:val="A70740"/>
        </w:rPr>
        <w:t>credit</w:t>
      </w:r>
      <w:r>
        <w:rPr>
          <w:color w:val="A70740"/>
          <w:spacing w:val="-41"/>
        </w:rPr>
        <w:t> </w:t>
      </w:r>
      <w:r>
        <w:rPr>
          <w:color w:val="A70740"/>
        </w:rPr>
        <w:t>supply</w:t>
      </w:r>
      <w:r>
        <w:rPr>
          <w:color w:val="A70740"/>
          <w:spacing w:val="-44"/>
        </w:rPr>
        <w:t> </w:t>
      </w:r>
      <w:r>
        <w:rPr>
          <w:color w:val="A70740"/>
        </w:rPr>
        <w:t>tightened</w:t>
      </w:r>
      <w:r>
        <w:rPr>
          <w:color w:val="A70740"/>
          <w:spacing w:val="-45"/>
        </w:rPr>
        <w:t> </w:t>
      </w:r>
      <w:r>
        <w:rPr>
          <w:color w:val="A70740"/>
        </w:rPr>
        <w:t>for</w:t>
      </w:r>
      <w:r>
        <w:rPr>
          <w:color w:val="A70740"/>
          <w:spacing w:val="-41"/>
        </w:rPr>
        <w:t> </w:t>
      </w:r>
      <w:bookmarkEnd w:id="27"/>
      <w:r>
        <w:rPr>
          <w:color w:val="A70740"/>
        </w:rPr>
        <w:t>households?</w:t>
      </w:r>
    </w:p>
    <w:p>
      <w:pPr>
        <w:pStyle w:val="BodyText"/>
        <w:spacing w:line="268" w:lineRule="auto" w:before="249"/>
        <w:ind w:left="153" w:right="64"/>
      </w:pP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dislocation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companies.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examine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far</w:t>
      </w:r>
      <w:r>
        <w:rPr>
          <w:color w:val="231F20"/>
          <w:spacing w:val="-44"/>
        </w:rPr>
        <w:t> </w:t>
      </w:r>
      <w:r>
        <w:rPr>
          <w:color w:val="231F20"/>
        </w:rPr>
        <w:t>along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spectrum lenders have moved in reducing credit availability and increasing</w:t>
      </w:r>
      <w:r>
        <w:rPr>
          <w:color w:val="231F20"/>
          <w:spacing w:val="-23"/>
        </w:rPr>
        <w:t> </w:t>
      </w:r>
      <w:r>
        <w:rPr>
          <w:color w:val="231F20"/>
        </w:rPr>
        <w:t>interest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spreads.</w:t>
      </w:r>
    </w:p>
    <w:p>
      <w:pPr>
        <w:pStyle w:val="BodyText"/>
        <w:spacing w:before="8"/>
      </w:pPr>
    </w:p>
    <w:p>
      <w:pPr>
        <w:pStyle w:val="Heading4"/>
        <w:jc w:val="both"/>
      </w:pPr>
      <w:r>
        <w:rPr>
          <w:color w:val="A70740"/>
        </w:rPr>
        <w:t>Quantity restrictions</w:t>
      </w:r>
    </w:p>
    <w:p>
      <w:pPr>
        <w:pStyle w:val="BodyText"/>
        <w:spacing w:line="268" w:lineRule="auto" w:before="24"/>
        <w:ind w:left="153" w:right="85"/>
        <w:jc w:val="both"/>
      </w:pP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restricting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offered.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riskiest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beginning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dislocation,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have continued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do</w:t>
      </w:r>
      <w:r>
        <w:rPr>
          <w:color w:val="231F20"/>
          <w:spacing w:val="-33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past</w:t>
      </w:r>
      <w:r>
        <w:rPr>
          <w:color w:val="231F20"/>
          <w:spacing w:val="-36"/>
        </w:rPr>
        <w:t> </w:t>
      </w:r>
      <w:r>
        <w:rPr>
          <w:color w:val="231F20"/>
        </w:rPr>
        <w:t>three</w:t>
      </w:r>
      <w:r>
        <w:rPr>
          <w:color w:val="231F20"/>
          <w:spacing w:val="-34"/>
        </w:rPr>
        <w:t> </w:t>
      </w:r>
      <w:r>
        <w:rPr>
          <w:color w:val="231F20"/>
        </w:rPr>
        <w:t>months.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153" w:right="64"/>
      </w:pPr>
      <w:r>
        <w:rPr>
          <w:color w:val="231F20"/>
        </w:rPr>
        <w:t>August </w:t>
      </w:r>
      <w:r>
        <w:rPr>
          <w:color w:val="231F20"/>
          <w:spacing w:val="-5"/>
        </w:rPr>
        <w:t>2007, </w:t>
      </w:r>
      <w:r>
        <w:rPr>
          <w:color w:val="231F20"/>
        </w:rPr>
        <w:t>the number of credit-impaired mortgage products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1"/>
          <w:position w:val="4"/>
          <w:sz w:val="14"/>
        </w:rPr>
        <w:t> </w:t>
      </w:r>
      <w:r>
        <w:rPr>
          <w:color w:val="231F20"/>
        </w:rPr>
        <w:t>available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75%.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mortgage</w:t>
      </w:r>
      <w:r>
        <w:rPr>
          <w:color w:val="231F20"/>
          <w:spacing w:val="-40"/>
        </w:rPr>
        <w:t> </w:t>
      </w:r>
      <w:r>
        <w:rPr>
          <w:color w:val="231F20"/>
        </w:rPr>
        <w:t>products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based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‘self </w:t>
      </w:r>
      <w:r>
        <w:rPr>
          <w:color w:val="231F20"/>
          <w:w w:val="90"/>
        </w:rPr>
        <w:t>certification’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 proof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carry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April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A).</w:t>
      </w:r>
    </w:p>
    <w:p>
      <w:pPr>
        <w:pStyle w:val="BodyText"/>
        <w:spacing w:before="4"/>
        <w:rPr>
          <w:sz w:val="31"/>
        </w:rPr>
      </w:pPr>
    </w:p>
    <w:p>
      <w:pPr>
        <w:spacing w:line="259" w:lineRule="auto" w:before="0"/>
        <w:ind w:left="153" w:right="118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Number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products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offered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by maximum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value</w:t>
      </w:r>
      <w:r>
        <w:rPr>
          <w:color w:val="231F20"/>
          <w:spacing w:val="-18"/>
          <w:sz w:val="18"/>
        </w:rPr>
        <w:t> </w:t>
      </w:r>
      <w:r>
        <w:rPr>
          <w:color w:val="231F20"/>
          <w:spacing w:val="-3"/>
          <w:sz w:val="18"/>
        </w:rPr>
        <w:t>(LTV)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line="314" w:lineRule="auto" w:before="129"/>
        <w:ind w:left="353" w:right="4342" w:firstLine="0"/>
        <w:jc w:val="left"/>
        <w:rPr>
          <w:sz w:val="12"/>
        </w:rPr>
      </w:pPr>
      <w:r>
        <w:rPr>
          <w:color w:val="231F20"/>
          <w:w w:val="85"/>
          <w:sz w:val="12"/>
        </w:rPr>
        <w:t>February </w:t>
      </w:r>
      <w:r>
        <w:rPr>
          <w:color w:val="231F20"/>
          <w:sz w:val="12"/>
        </w:rPr>
        <w:t>March</w:t>
      </w:r>
    </w:p>
    <w:p>
      <w:pPr>
        <w:tabs>
          <w:tab w:pos="2862" w:val="left" w:leader="none"/>
        </w:tabs>
        <w:spacing w:line="194" w:lineRule="exact" w:before="3"/>
        <w:ind w:left="353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April</w:t>
        <w:tab/>
      </w:r>
      <w:r>
        <w:rPr>
          <w:color w:val="231F20"/>
          <w:sz w:val="12"/>
        </w:rPr>
        <w:t>Number of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products</w:t>
      </w:r>
    </w:p>
    <w:p>
      <w:pPr>
        <w:spacing w:line="124" w:lineRule="exact" w:before="0"/>
        <w:ind w:left="0" w:right="9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1,600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9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1,400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9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1,200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94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1,000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77"/>
      </w:pPr>
      <w:r>
        <w:rPr>
          <w:color w:val="231F20"/>
        </w:rPr>
        <w:t>offering</w:t>
      </w:r>
      <w:r>
        <w:rPr>
          <w:color w:val="231F20"/>
          <w:spacing w:val="-46"/>
        </w:rPr>
        <w:t> </w:t>
      </w:r>
      <w:r>
        <w:rPr>
          <w:color w:val="231F20"/>
        </w:rPr>
        <w:t>mortgages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maximum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45"/>
        </w:rPr>
        <w:t> </w:t>
      </w:r>
      <w:r>
        <w:rPr>
          <w:color w:val="231F20"/>
        </w:rPr>
        <w:t>ratio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100%</w:t>
      </w:r>
      <w:r>
        <w:rPr>
          <w:color w:val="231F20"/>
          <w:spacing w:val="-46"/>
        </w:rPr>
        <w:t> </w:t>
      </w:r>
      <w:r>
        <w:rPr>
          <w:color w:val="231F20"/>
        </w:rPr>
        <w:t>or </w:t>
      </w:r>
      <w:r>
        <w:rPr>
          <w:color w:val="231F20"/>
          <w:w w:val="90"/>
        </w:rPr>
        <w:t>more,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irrespective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borrower’s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record.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maximum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February and</w:t>
      </w:r>
      <w:r>
        <w:rPr>
          <w:color w:val="231F20"/>
          <w:spacing w:val="-45"/>
        </w:rPr>
        <w:t> </w:t>
      </w:r>
      <w:r>
        <w:rPr>
          <w:color w:val="231F20"/>
        </w:rPr>
        <w:t>April.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existing </w:t>
      </w:r>
      <w:r>
        <w:rPr>
          <w:color w:val="231F20"/>
        </w:rPr>
        <w:t>equity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case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remortgaging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appear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restrictions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date.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75%,</w:t>
      </w:r>
      <w:r>
        <w:rPr>
          <w:color w:val="231F20"/>
          <w:spacing w:val="-39"/>
        </w:rPr>
        <w:t> </w:t>
      </w:r>
      <w:r>
        <w:rPr>
          <w:color w:val="231F20"/>
        </w:rPr>
        <w:t>while</w:t>
      </w:r>
      <w:r>
        <w:rPr>
          <w:color w:val="231F20"/>
          <w:spacing w:val="-39"/>
        </w:rPr>
        <w:t> </w:t>
      </w:r>
      <w:r>
        <w:rPr>
          <w:color w:val="231F20"/>
        </w:rPr>
        <w:t>small</w:t>
      </w:r>
      <w:r>
        <w:rPr>
          <w:color w:val="231F20"/>
          <w:spacing w:val="-38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38"/>
        </w:rPr>
        <w:t> </w:t>
      </w:r>
      <w:r>
        <w:rPr>
          <w:color w:val="231F20"/>
        </w:rPr>
        <w:t>ratio </w:t>
      </w:r>
      <w:r>
        <w:rPr>
          <w:color w:val="231F20"/>
          <w:w w:val="90"/>
        </w:rPr>
        <w:t>products, more than doubled between February and April.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discussions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lenders, who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reluctant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advance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borrowers</w:t>
      </w:r>
      <w:r>
        <w:rPr>
          <w:color w:val="231F20"/>
          <w:spacing w:val="-42"/>
        </w:rPr>
        <w:t> </w:t>
      </w:r>
      <w:r>
        <w:rPr>
          <w:color w:val="231F20"/>
        </w:rPr>
        <w:t>without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deposits.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94"/>
      </w:pP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precision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quantitative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  <w:w w:val="90"/>
        </w:rPr>
        <w:t>household secured borrowing. In recent years, a significant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LTV </w:t>
      </w:r>
      <w:r>
        <w:rPr>
          <w:color w:val="231F20"/>
          <w:w w:val="95"/>
        </w:rPr>
        <w:t>ratios.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individuals</w:t>
      </w:r>
      <w:r>
        <w:rPr>
          <w:color w:val="231F20"/>
          <w:spacing w:val="-38"/>
        </w:rPr>
        <w:t> </w:t>
      </w:r>
      <w:r>
        <w:rPr>
          <w:color w:val="231F20"/>
        </w:rPr>
        <w:t>who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an</w:t>
      </w:r>
      <w:r>
        <w:rPr>
          <w:color w:val="231F20"/>
          <w:spacing w:val="-37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37"/>
        </w:rPr>
        <w:t> </w:t>
      </w:r>
      <w:r>
        <w:rPr>
          <w:color w:val="231F20"/>
        </w:rPr>
        <w:t>ratio</w:t>
      </w:r>
      <w:r>
        <w:rPr>
          <w:color w:val="231F20"/>
          <w:spacing w:val="-37"/>
        </w:rPr>
        <w:t> </w:t>
      </w:r>
      <w:r>
        <w:rPr>
          <w:color w:val="231F20"/>
        </w:rPr>
        <w:t>greater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90%;</w:t>
      </w:r>
      <w:r>
        <w:rPr>
          <w:color w:val="231F20"/>
          <w:spacing w:val="-13"/>
        </w:rPr>
        <w:t> </w:t>
      </w:r>
      <w:r>
        <w:rPr>
          <w:color w:val="231F20"/>
        </w:rPr>
        <w:t>a further</w:t>
      </w:r>
      <w:r>
        <w:rPr>
          <w:color w:val="231F20"/>
          <w:spacing w:val="-35"/>
        </w:rPr>
        <w:t> </w:t>
      </w:r>
      <w:r>
        <w:rPr>
          <w:color w:val="231F20"/>
        </w:rPr>
        <w:t>20%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those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4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35"/>
        </w:rPr>
        <w:t> </w:t>
      </w:r>
      <w:r>
        <w:rPr>
          <w:color w:val="231F20"/>
        </w:rPr>
        <w:t>ratio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between 80%–90%. New borrowers in both of these groups have found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increasingly</w:t>
      </w:r>
      <w:r>
        <w:rPr>
          <w:color w:val="231F20"/>
          <w:spacing w:val="-38"/>
        </w:rPr>
        <w:t> </w:t>
      </w:r>
      <w:r>
        <w:rPr>
          <w:color w:val="231F20"/>
        </w:rPr>
        <w:t>difficult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obtain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mortgage.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Rates charged</w:t>
      </w:r>
    </w:p>
    <w:p>
      <w:pPr>
        <w:pStyle w:val="BodyText"/>
        <w:spacing w:line="268" w:lineRule="auto" w:before="23"/>
        <w:ind w:left="153" w:right="163"/>
      </w:pPr>
      <w:r>
        <w:rPr>
          <w:color w:val="231F20"/>
          <w:w w:val="95"/>
        </w:rPr>
        <w:t>Another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by raising the interest rate charged. As with quantity </w:t>
      </w:r>
      <w:r>
        <w:rPr>
          <w:color w:val="231F20"/>
          <w:w w:val="90"/>
        </w:rPr>
        <w:t>restrictions,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uniform across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characteristics.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dislocation,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highest-risk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‘extra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heavy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 </w:t>
      </w:r>
      <w:r>
        <w:rPr>
          <w:color w:val="231F20"/>
          <w:w w:val="95"/>
        </w:rPr>
        <w:t>credit’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25"/>
          <w:w w:val="95"/>
          <w:position w:val="4"/>
          <w:sz w:val="14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 relative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borrowers,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lower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LTV ratio.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2" w:equalWidth="0">
            <w:col w:w="5120" w:space="209"/>
            <w:col w:w="5291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tabs>
          <w:tab w:pos="5482" w:val="left" w:leader="none"/>
          <w:tab w:pos="9791" w:val="left" w:leader="none"/>
        </w:tabs>
        <w:spacing w:before="0"/>
        <w:ind w:left="39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400</w:t>
      </w:r>
    </w:p>
    <w:p>
      <w:pPr>
        <w:spacing w:line="259" w:lineRule="auto" w:before="80"/>
        <w:ind w:left="1269" w:right="1155" w:firstLine="0"/>
        <w:jc w:val="left"/>
        <w:rPr>
          <w:sz w:val="18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Differences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between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quoted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95%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75%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value</w:t>
      </w:r>
      <w:r>
        <w:rPr>
          <w:color w:val="231F20"/>
          <w:spacing w:val="-20"/>
          <w:sz w:val="18"/>
        </w:rPr>
        <w:t> </w:t>
      </w:r>
      <w:r>
        <w:rPr>
          <w:color w:val="231F20"/>
          <w:spacing w:val="-3"/>
          <w:sz w:val="18"/>
        </w:rPr>
        <w:t>(LTV)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products</w:t>
      </w:r>
    </w:p>
    <w:p>
      <w:pPr>
        <w:spacing w:line="110" w:lineRule="exact" w:before="122"/>
        <w:ind w:left="0" w:right="14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Basis points</w:t>
      </w:r>
    </w:p>
    <w:p>
      <w:pPr>
        <w:spacing w:after="0" w:line="110" w:lineRule="exact"/>
        <w:jc w:val="righ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173" w:space="40"/>
            <w:col w:w="640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line="126" w:lineRule="exact" w:before="0"/>
        <w:ind w:left="48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&lt;75% 75%–79% 80%–89% 90%–99% &gt;99% Self</w:t>
      </w:r>
    </w:p>
    <w:p>
      <w:pPr>
        <w:spacing w:line="157" w:lineRule="exact" w:before="0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2"/>
        </w:rPr>
        <w:t>certification</w:t>
      </w:r>
      <w:r>
        <w:rPr>
          <w:color w:val="231F20"/>
          <w:w w:val="85"/>
          <w:position w:val="4"/>
          <w:sz w:val="11"/>
        </w:rPr>
        <w:t>(b)</w:t>
      </w:r>
    </w:p>
    <w:p>
      <w:pPr>
        <w:pStyle w:val="BodyText"/>
        <w:spacing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1"/>
        <w:ind w:left="48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Two-year </w:t>
      </w:r>
      <w:r>
        <w:rPr>
          <w:color w:val="231F20"/>
          <w:spacing w:val="-4"/>
          <w:w w:val="90"/>
          <w:sz w:val="12"/>
        </w:rPr>
        <w:t>fixed</w:t>
      </w:r>
    </w:p>
    <w:p>
      <w:pPr>
        <w:spacing w:before="2"/>
        <w:ind w:left="4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4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line="95" w:lineRule="exact" w:before="0"/>
        <w:ind w:left="477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after="0" w:line="95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3853" w:space="40"/>
            <w:col w:w="321" w:space="3351"/>
            <w:col w:w="1193" w:space="39"/>
            <w:col w:w="1823"/>
          </w:cols>
        </w:sectPr>
      </w:pPr>
    </w:p>
    <w:p>
      <w:pPr>
        <w:spacing w:before="2"/>
        <w:ind w:left="1630" w:right="2370" w:firstLine="0"/>
        <w:jc w:val="center"/>
        <w:rPr>
          <w:sz w:val="12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19902976" coordorigin="397,1134" coordsize="11505,14684">
            <v:rect style="position:absolute;left:396;top:1133;width:11505;height:14684" filled="true" fillcolor="#f1dedd" stroked="false">
              <v:fill type="solid"/>
            </v:rect>
            <v:rect style="position:absolute;left:793;top:9150;width:142;height:142" filled="true" fillcolor="#00558b" stroked="false">
              <v:fill type="solid"/>
            </v:rect>
            <v:rect style="position:absolute;left:793;top:9332;width:142;height:142" filled="true" fillcolor="#b01c88" stroked="false">
              <v:fill type="solid"/>
            </v:rect>
            <v:rect style="position:absolute;left:793;top:9514;width:142;height:142" filled="true" fillcolor="#75c043" stroked="false">
              <v:fill type="solid"/>
            </v:rect>
            <v:shape style="position:absolute;left:1055;top:9882;width:2909;height:2716" coordorigin="1056,9883" coordsize="2909,2716" path="m1185,12484l1056,12484,1056,12598,1185,12598,1185,12484xm1734,11662l1615,11662,1615,12598,1734,12598,1734,11662xm2293,11796l2164,11796,2164,12598,2293,12598,2293,11796xm2855,9883l2726,9883,2726,12598,2855,12598,2855,9883xm3404,12464l3285,12464,3285,12598,3404,12598,3404,12464xm3964,11260l3835,11260,3835,12598,3964,12598,3964,11260xe" filled="true" fillcolor="#00558b" stroked="false">
              <v:path arrowok="t"/>
              <v:fill type="solid"/>
            </v:shape>
            <v:shape style="position:absolute;left:1184;top:10113;width:2899;height:2485" coordorigin="1185,10113" coordsize="2899,2485" path="m1302,12464l1185,12464,1185,12598,1302,12598,1302,12464xm1863,11814l1734,11814,1734,12598,1863,12598,1863,11814xm2413,11967l2293,11967,2293,12598,2413,12598,2413,11967xm2972,10113l2855,10113,2855,12598,2972,12598,2972,10113xm3534,12503l3404,12503,3404,12598,3534,12598,3534,12503xm4083,11719l3964,11719,3964,12598,4083,12598,4083,11719xe" filled="true" fillcolor="#b01c88" stroked="false">
              <v:path arrowok="t"/>
              <v:fill type="solid"/>
            </v:shape>
            <v:shape style="position:absolute;left:1301;top:11106;width:2911;height:1492" coordorigin="1302,11106" coordsize="2911,1492" path="m1434,12350l1302,12350,1302,12598,1434,12598,1434,12350xm1980,11833l1863,11833,1863,12598,1980,12598,1980,11833xm2542,12158l2413,12158,2413,12598,2542,12598,2542,12158xm3104,11106l2972,11106,2972,12598,3104,12598,3104,11106xm3651,12578l3534,12578,3534,12598,3651,12598,3651,12578xm4212,12159l4083,12159,4083,12598,4212,12598,4212,12159xe" filled="true" fillcolor="#75c043" stroked="false">
              <v:path arrowok="t"/>
              <v:fill type="solid"/>
            </v:shape>
            <v:shape style="position:absolute;left:797;top:9779;width:3682;height:2830" coordorigin="797,9779" coordsize="3682,2830" path="m4369,12254l4479,12254m4369,11892l4479,11892m4369,11547l4479,11547m4369,11184l4479,11184m4369,10839l4479,10839m4369,10477l4479,10477m4369,10135l4479,10135m965,12609l965,12496m1527,12609l1527,12496m2073,12609l2073,12496m2635,12609l2635,12496m3197,12609l3197,12496m3744,12609l3744,12496m4306,12609l4306,12496m797,12242l907,12242m797,11879l907,11879m797,11534l907,11534m797,11172l907,11172m797,10827l907,10827m797,10465l907,10465m797,10122l907,10122m4474,12604l799,12604,799,9779,4474,9779,4474,12604xe" filled="false" stroked="true" strokeweight=".5pt" strokecolor="#231f20">
              <v:path arrowok="t"/>
              <v:stroke dashstyle="solid"/>
            </v:shape>
            <v:line style="position:absolute" from="794,8471" to="5102,8471" stroked="true" strokeweight=".7pt" strokecolor="#a70740">
              <v:stroke dashstyle="solid"/>
            </v:line>
            <v:shape style="position:absolute;left:6127;top:12085;width:3676;height:2825" coordorigin="6128,12085" coordsize="3676,2825" path="m9803,14910l6128,14910,6128,12085,9803,12085,9803,14910xm6901,13272l6901,14042e" filled="false" stroked="true" strokeweight=".5pt" strokecolor="#231f20">
              <v:path arrowok="t"/>
              <v:stroke dashstyle="solid"/>
            </v:shape>
            <v:shape style="position:absolute;left:6876;top:14025;width:51;height:85" coordorigin="6876,14025" coordsize="51,85" path="m6927,14025l6876,14025,6883,14041,6887,14053,6901,14110,6903,14101,6905,14091,6908,14079,6912,14066,6915,14055,6927,14025xe" filled="true" fillcolor="#231f20" stroked="false">
              <v:path arrowok="t"/>
              <v:fill type="solid"/>
            </v:shape>
            <v:line style="position:absolute" from="7252,13272" to="7252,14307" stroked="true" strokeweight=".5pt" strokecolor="#231f20">
              <v:stroke dashstyle="solid"/>
            </v:line>
            <v:shape style="position:absolute;left:7226;top:14290;width:51;height:85" coordorigin="7226,14290" coordsize="51,85" path="m7277,14290l7226,14290,7233,14306,7237,14318,7251,14375,7253,14366,7255,14356,7258,14344,7262,14331,7265,14320,7277,14290xe" filled="true" fillcolor="#231f20" stroked="false">
              <v:path arrowok="t"/>
              <v:fill type="solid"/>
            </v:shape>
            <v:shape style="position:absolute;left:6295;top:14802;width:3154;height:113" coordorigin="6295,14802" coordsize="3154,113" path="m6295,14914l6295,14802m7341,14914l7341,14802m8401,14914l8401,14802m9449,14914l9449,14802e" filled="false" stroked="true" strokeweight=".5pt" strokecolor="#231f20">
              <v:path arrowok="t"/>
              <v:stroke dashstyle="solid"/>
            </v:shape>
            <v:shape style="position:absolute;left:6293;top:12480;width:3336;height:1946" coordorigin="6294,12480" coordsize="3336,1946" path="m6294,14229l6385,14113,6477,14146,6555,13882,6647,14229,6739,14426,6830,14377,6909,14278,7000,14229,7092,14229,7170,14063,7262,13948,7340,14063,7432,13997,7523,14179,7615,14262,7694,14030,7785,13833,7877,13997,7968,13948,8047,13783,8138,14030,8230,14080,8321,13882,8400,13882,8491,13981,8570,14229,8661,13915,8753,14113,8845,14179,8923,13684,9015,14146,9106,13981,9184,13833,9276,13552,9367,13634,9446,12711,9538,12645,9629,12480e" filled="false" stroked="true" strokeweight="1pt" strokecolor="#00558b">
              <v:path arrowok="t"/>
              <v:stroke dashstyle="solid"/>
            </v:shape>
            <v:shape style="position:absolute;left:6293;top:13551;width:3244;height:1008" coordorigin="6294,13552" coordsize="3244,1008" path="m6294,14460l6385,14229,6477,14262,6555,14509,6647,14559,6739,14542,6830,14476,6909,14427,7000,14311,7092,14427,7170,14542,7262,14476,7340,14427,7431,14542,7523,14509,7615,14229,7693,14278,7785,14509,7876,14476,7968,14476,8047,14427,8138,14113,8230,14113,8321,14393,8399,14344,8491,14460,8569,14113,8661,13997,8753,13981,8844,13914,8923,13634,9014,13981,9106,14196,9184,13997,9276,14030,9367,13783,9446,13882,9537,13552e" filled="false" stroked="true" strokeweight="1.0pt" strokecolor="#f15f22">
              <v:path arrowok="t"/>
              <v:stroke dashstyle="solid"/>
            </v:shape>
            <v:shape style="position:absolute;left:6293;top:14129;width:3336;height:2" coordorigin="6294,14130" coordsize="3336,0" path="m6294,14130l6294,14130,9538,14130,9629,14130e" filled="false" stroked="true" strokeweight=".5pt" strokecolor="#00558b">
              <v:path arrowok="t"/>
              <v:stroke dashstyle="dash"/>
            </v:shape>
            <v:shape style="position:absolute;left:6122;top:12361;width:3684;height:2266" coordorigin="6123,12361" coordsize="3684,2266" path="m9695,14626l9806,14626m9695,14344l9806,14344m9695,14065l9806,14065m9695,13785l9806,13785m9695,13503l9806,13503m9695,13207l9806,13207m9695,12927l9806,12927m9695,12646l9806,12646m9695,12366l9806,12366m6123,14621l6235,14621m6123,14339l6235,14339m6123,14060l6235,14060m6123,13780l6235,13780m6123,13498l6235,13498m6123,13202l6235,13202m6123,12922l6235,12922m6123,12641l6235,12641m6123,12361l6235,12361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Maximum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LTV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Moneyfacts Group and 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first-time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buyers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remortgaging.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end-month.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313" w:hanging="171"/>
        <w:jc w:val="left"/>
        <w:rPr>
          <w:sz w:val="11"/>
        </w:rPr>
      </w:pPr>
      <w:r>
        <w:rPr>
          <w:color w:val="231F20"/>
          <w:w w:val="95"/>
          <w:sz w:val="11"/>
        </w:rPr>
        <w:t>Self-certification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mortgages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maximum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LTV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require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borrower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0"/>
        <w:ind w:left="153"/>
      </w:pP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lower-risk</w:t>
      </w:r>
      <w:r>
        <w:rPr>
          <w:color w:val="231F20"/>
          <w:spacing w:val="-43"/>
        </w:rPr>
        <w:t> </w:t>
      </w:r>
      <w:r>
        <w:rPr>
          <w:color w:val="231F20"/>
        </w:rPr>
        <w:t>borrowers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finding</w:t>
      </w:r>
      <w:r>
        <w:rPr>
          <w:color w:val="231F20"/>
          <w:spacing w:val="-43"/>
        </w:rPr>
        <w:t> </w:t>
      </w:r>
      <w:r>
        <w:rPr>
          <w:color w:val="231F20"/>
        </w:rPr>
        <w:t>it increasingly</w:t>
      </w:r>
      <w:r>
        <w:rPr>
          <w:color w:val="231F20"/>
          <w:spacing w:val="-47"/>
        </w:rPr>
        <w:t> </w:t>
      </w:r>
      <w:r>
        <w:rPr>
          <w:color w:val="231F20"/>
        </w:rPr>
        <w:t>difficult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obtain</w:t>
      </w:r>
      <w:r>
        <w:rPr>
          <w:color w:val="231F20"/>
          <w:spacing w:val="-45"/>
        </w:rPr>
        <w:t> </w:t>
      </w:r>
      <w:r>
        <w:rPr>
          <w:color w:val="231F20"/>
        </w:rPr>
        <w:t>credit.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 records,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(LTV)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ratios.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</w:p>
    <w:p>
      <w:pPr>
        <w:tabs>
          <w:tab w:pos="4068" w:val="right" w:leader="none"/>
        </w:tabs>
        <w:spacing w:before="141"/>
        <w:ind w:left="7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Averages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since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1999</w:t>
        <w:tab/>
      </w:r>
      <w:r>
        <w:rPr>
          <w:color w:val="231F20"/>
          <w:position w:val="-4"/>
          <w:sz w:val="12"/>
        </w:rPr>
        <w:t>60</w:t>
      </w:r>
    </w:p>
    <w:p>
      <w:pPr>
        <w:spacing w:before="139"/>
        <w:ind w:left="0" w:right="122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22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22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tabs>
          <w:tab w:pos="3335" w:val="left" w:leader="none"/>
          <w:tab w:pos="3616" w:val="left" w:leader="none"/>
        </w:tabs>
        <w:spacing w:before="0"/>
        <w:ind w:left="0" w:right="1220" w:firstLine="0"/>
        <w:jc w:val="right"/>
        <w:rPr>
          <w:sz w:val="12"/>
        </w:rPr>
      </w:pPr>
      <w:r>
        <w:rPr>
          <w:color w:val="231F20"/>
          <w:w w:val="75"/>
          <w:sz w:val="12"/>
          <w:u w:val="dotted" w:color="F15F22"/>
        </w:rPr>
        <w:t> </w:t>
      </w:r>
      <w:r>
        <w:rPr>
          <w:color w:val="231F20"/>
          <w:sz w:val="12"/>
          <w:u w:val="dotted" w:color="F15F2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1"/>
          <w:sz w:val="12"/>
        </w:rPr>
        <w:t>20</w:t>
      </w:r>
    </w:p>
    <w:p>
      <w:pPr>
        <w:tabs>
          <w:tab w:pos="3952" w:val="left" w:leader="none"/>
        </w:tabs>
        <w:spacing w:before="72"/>
        <w:ind w:left="19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Two-year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discounted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position w:val="-3"/>
          <w:sz w:val="12"/>
        </w:rPr>
        <w:t>10</w:t>
      </w:r>
    </w:p>
    <w:p>
      <w:pPr>
        <w:spacing w:line="123" w:lineRule="exact" w:before="143"/>
        <w:ind w:left="40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867" w:val="left" w:leader="none"/>
          <w:tab w:pos="2928" w:val="left" w:leader="none"/>
          <w:tab w:pos="3512" w:val="left" w:leader="none"/>
        </w:tabs>
        <w:spacing w:line="123" w:lineRule="exact" w:before="0"/>
        <w:ind w:left="70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</w:r>
    </w:p>
    <w:p>
      <w:pPr>
        <w:pStyle w:val="BodyText"/>
        <w:spacing w:before="11"/>
        <w:rPr>
          <w:sz w:val="13"/>
        </w:rPr>
      </w:pPr>
    </w:p>
    <w:p>
      <w:pPr>
        <w:spacing w:line="244" w:lineRule="auto" w:before="0"/>
        <w:ind w:left="323" w:right="97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sample </w:t>
      </w:r>
      <w:r>
        <w:rPr>
          <w:color w:val="231F20"/>
          <w:sz w:val="11"/>
        </w:rPr>
        <w:t>offering 95%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LTV </w:t>
      </w:r>
      <w:r>
        <w:rPr>
          <w:color w:val="231F20"/>
          <w:sz w:val="11"/>
        </w:rPr>
        <w:t>products.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2" w:equalWidth="0">
            <w:col w:w="4734" w:space="596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1.15</w:t>
      </w:r>
      <w:r>
        <w:rPr>
          <w:color w:val="A70740"/>
          <w:spacing w:val="-17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4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35"/>
        <w:ind w:left="0" w:right="454" w:firstLine="0"/>
        <w:jc w:val="right"/>
        <w:rPr>
          <w:sz w:val="11"/>
        </w:rPr>
      </w:pPr>
      <w:r>
        <w:rPr>
          <w:color w:val="231F20"/>
          <w:w w:val="90"/>
          <w:sz w:val="12"/>
        </w:rPr>
        <w:t>Net percentage balances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16" w:lineRule="exact" w:before="0"/>
        <w:ind w:left="0" w:right="295" w:firstLine="0"/>
        <w:jc w:val="right"/>
        <w:rPr>
          <w:sz w:val="12"/>
        </w:rPr>
      </w:pPr>
      <w:r>
        <w:rPr/>
        <w:pict>
          <v:group style="position:absolute;margin-left:39.685001pt;margin-top:3.002688pt;width:184.3pt;height:141.75pt;mso-position-horizontal-relative:page;mso-position-vertical-relative:paragraph;z-index:15778816" coordorigin="794,60" coordsize="3686,2835">
            <v:rect style="position:absolute;left:798;top:65;width:3676;height:2825" filled="false" stroked="true" strokeweight=".5pt" strokecolor="#231f20">
              <v:stroke dashstyle="solid"/>
            </v:rect>
            <v:shape style="position:absolute;left:964;top:1479;width:3350;height:2" coordorigin="964,1479" coordsize="3350,0" path="m964,1479l1476,1479m1571,1479l1700,1479m1792,1479l4313,1479e" filled="false" stroked="true" strokeweight=".566pt" strokecolor="#231f20">
              <v:path arrowok="t"/>
              <v:stroke dashstyle="solid"/>
            </v:shape>
            <v:shape style="position:absolute;left:964;top:1470;width:3350;height:6" coordorigin="964,1471" coordsize="3350,6" path="m964,1476l1700,1476m1792,1476l4313,1476m964,1471l2143,1471m2238,1471l2586,1471m2681,1471l2810,1471m2902,1471l3920,1471m4012,1471l4313,1471e" filled="false" stroked="true" strokeweight=".255pt" strokecolor="#231f20">
              <v:path arrowok="t"/>
              <v:stroke dashstyle="solid"/>
            </v:shape>
            <v:shape style="position:absolute;left:1033;top:955;width:2979;height:1433" coordorigin="1034,955" coordsize="2979,1433" path="m1128,1444l1034,1444,1034,1474,1128,1474,1128,1444xm1349,1474l1255,1474,1255,1837,1349,1837,1349,1474xm1571,1474l1476,1474,1476,2388,1571,2388,1571,1474xm1792,1474l1700,1474,1700,2135,1792,2135,1792,1474xm2238,1254l2143,1254,2143,1474,2238,1474,2238,1254xm2459,1459l2364,1459,2364,1474,2459,1474,2459,1459xm2681,1066l2586,1066,2586,1474,2681,1474,2681,1066xm2902,955l2810,955,2810,1474,2902,1474,2902,955xm3347,1474l3253,1474,3253,1539,3347,1539,3347,1474xm3790,1459l3696,1459,3696,1474,3790,1474,3790,1459xm4012,1051l3920,1051,3920,1474,4012,1474,4012,1051xe" filled="true" fillcolor="#00558b" stroked="false">
              <v:path arrowok="t"/>
              <v:fill type="solid"/>
            </v:shape>
            <v:shape style="position:absolute;left:975;top:2781;width:3108;height:114" coordorigin="975,2781" coordsize="3108,114" path="m975,2894l975,2838m1199,2894l1199,2838m1420,2894l1420,2838m1642,2894l1642,2781m1863,2894l1863,2838m2085,2894l2085,2838m2309,2894l2309,2838m2530,2894l2530,2838m2751,2894l2751,2781m2973,2894l2973,2838m3194,2894l3194,2838m3418,2894l3418,2838m3640,2895l3640,2838m3861,2895l3861,2782m4083,2895l4083,2838e" filled="false" stroked="true" strokeweight=".5pt" strokecolor="#231f20">
              <v:path arrowok="t"/>
              <v:stroke dashstyle="solid"/>
            </v:shape>
            <v:shape style="position:absolute;left:1258;top:750;width:2976;height:1653" coordorigin="1259,750" coordsize="2976,1653" path="m1351,1474l1306,1411,1259,1474,1306,1539,1351,1474xm1574,2341l1526,2278,1479,2341,1526,2403,1574,2341xm1795,2105l1748,2042,1701,2105,1748,2168,1795,2105xm2017,2025l1969,1962,1922,2025,1969,2087,2017,2025xm2456,1098l2411,1033,2364,1098,2411,1161,2456,1098xm2680,1098l2633,1033,2586,1098,2633,1161,2680,1098xm2901,1254l2854,1191,2807,1254,2854,1319,2901,1254xm3123,813l3076,750,3028,813,3076,878,3123,813xm3567,1128l3522,1066,3475,1128,3522,1191,3567,1128xm3791,1444l3744,1381,3696,1444,3744,1507,3791,1444xm4013,1429l3965,1364,3918,1429,3965,1492,4013,1429xm4234,831l4187,768,4140,831,4187,893,4234,831xe" filled="true" fillcolor="#ed1b2d" stroked="false">
              <v:path arrowok="t"/>
              <v:fill type="solid"/>
            </v:shape>
            <v:line style="position:absolute" from="4304,2895" to="4304,2838" stroked="true" strokeweight=".5pt" strokecolor="#231f20">
              <v:stroke dashstyle="solid"/>
            </v:line>
            <v:shape style="position:absolute;left:2084;top:66;width:1110;height:2822" coordorigin="2085,66" coordsize="1110,2822" path="m3194,2888l3194,70m2085,2869l2085,66e" filled="false" stroked="true" strokeweight=".5pt" strokecolor="#231f20">
              <v:path arrowok="t"/>
              <v:stroke dashstyle="solid"/>
            </v:shape>
            <v:shape style="position:absolute;left:797;top:420;width:3682;height:2129" coordorigin="797,421" coordsize="3682,2129" path="m4369,2547l4479,2547m4369,2184l4479,2184m4369,1839l4479,1839m4369,1475l4479,1475m4369,1130l4479,1130m4369,769l4479,769m4369,421l4479,421m797,2550l907,2550m797,2186l907,2186m797,1841l907,1841m797,1478l907,1478m797,1132l907,1132m797,771l907,771m797,423l907,423e" filled="false" stroked="true" strokeweight=".5pt" strokecolor="#231f20">
              <v:path arrowok="t"/>
              <v:stroke dashstyle="solid"/>
            </v:shape>
            <v:shape style="position:absolute;left:1066;top:215;width:85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283;top:215;width:70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Medium-sized PNFC defaults</w:t>
                    </w:r>
                  </w:p>
                </w:txbxContent>
              </v:textbox>
              <w10:wrap type="none"/>
            </v:shape>
            <v:shape style="position:absolute;left:3281;top:215;width:9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Large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defaults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11"/>
        <w:ind w:left="0" w:right="34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4" w:lineRule="exact" w:before="18"/>
        <w:ind w:left="0" w:right="2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0" w:lineRule="exact" w:before="0"/>
        <w:ind w:left="0" w:right="35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line="126" w:lineRule="exact"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spacing w:line="74" w:lineRule="exact" w:before="0"/>
        <w:ind w:left="3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Q2 Q3 Q4 Q1 Q2 Q2 Q3 Q4 Q1 Q2</w:t>
      </w:r>
    </w:p>
    <w:p>
      <w:pPr>
        <w:pStyle w:val="BodyText"/>
        <w:spacing w:line="268" w:lineRule="auto" w:before="103"/>
        <w:ind w:left="153" w:right="139"/>
      </w:pPr>
      <w:r>
        <w:rPr/>
        <w:br w:type="column"/>
      </w:r>
      <w:r>
        <w:rPr>
          <w:color w:val="231F20"/>
          <w:w w:val="90"/>
        </w:rPr>
        <w:t>lines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favourable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arranged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</w:rPr>
        <w:t>ago.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3" w:right="377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tightened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1.15).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increasing</w:t>
      </w:r>
    </w:p>
    <w:p>
      <w:pPr>
        <w:pStyle w:val="BodyText"/>
        <w:spacing w:line="268" w:lineRule="auto"/>
        <w:ind w:left="153" w:right="143"/>
      </w:pPr>
      <w:r>
        <w:rPr>
          <w:color w:val="231F20"/>
          <w:w w:val="90"/>
        </w:rPr>
        <w:t>borrowing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non-price terms,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maximum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lines,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requirements </w:t>
      </w:r>
      <w:r>
        <w:rPr>
          <w:color w:val="231F20"/>
        </w:rPr>
        <w:t>and loan covenants. Part of that tightening may reflect </w:t>
      </w:r>
      <w:r>
        <w:rPr>
          <w:color w:val="231F20"/>
          <w:w w:val="95"/>
        </w:rPr>
        <w:t>concern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defaults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albeit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very</w:t>
      </w:r>
      <w:r>
        <w:rPr>
          <w:color w:val="231F20"/>
          <w:spacing w:val="-38"/>
        </w:rPr>
        <w:t> </w:t>
      </w:r>
      <w:r>
        <w:rPr>
          <w:color w:val="231F20"/>
        </w:rPr>
        <w:t>low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medium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large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(PNFCs)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16" w:space="1013"/>
            <w:col w:w="5291"/>
          </w:cols>
        </w:sectPr>
      </w:pPr>
    </w:p>
    <w:p>
      <w:pPr>
        <w:tabs>
          <w:tab w:pos="1162" w:val="left" w:leader="none"/>
          <w:tab w:pos="1652" w:val="left" w:leader="none"/>
          <w:tab w:pos="2354" w:val="left" w:leader="none"/>
        </w:tabs>
        <w:spacing w:before="101"/>
        <w:ind w:left="53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971" w:val="left" w:leader="none"/>
        </w:tabs>
        <w:spacing w:before="101"/>
        <w:ind w:left="2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line="232" w:lineRule="exact"/>
        <w:ind w:left="533"/>
      </w:pPr>
      <w:r>
        <w:rPr/>
        <w:br w:type="column"/>
      </w:r>
      <w:r>
        <w:rPr>
          <w:color w:val="231F20"/>
          <w:w w:val="95"/>
        </w:rPr>
        <w:t>a further increase in Q2. In part, that is likely to reflect the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3" w:equalWidth="0">
            <w:col w:w="2487" w:space="40"/>
            <w:col w:w="1144" w:space="1278"/>
            <w:col w:w="5671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.12pt;margin-top:56.693001pt;width:575.35pt;height:190.45pt;mso-position-horizontal-relative:page;mso-position-vertical-relative:page;z-index:-19897856" coordorigin="2,1134" coordsize="11507,3809">
            <v:rect style="position:absolute;left:2;top:1133;width:11507;height:3809" filled="true" fillcolor="#f1dedd" stroked="false">
              <v:fill type="solid"/>
            </v:rect>
            <v:shape style="position:absolute;left:793;top:1576;width:4997;height:2059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</w:rPr>
                      <w:t>As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with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credit</w:t>
                    </w:r>
                    <w:r>
                      <w:rPr>
                        <w:color w:val="231F20"/>
                        <w:spacing w:val="-25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availability,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borrowers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without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an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adverse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credit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history,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but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with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relatively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high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LTV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ratios,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have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also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been required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to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pay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higher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rates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of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interest.</w:t>
                    </w:r>
                    <w:r>
                      <w:rPr>
                        <w:color w:val="231F20"/>
                        <w:spacing w:val="-1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New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borrowers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with only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5%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equity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have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seen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of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interest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they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are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charged on</w:t>
                    </w:r>
                    <w:r>
                      <w:rPr>
                        <w:color w:val="231F20"/>
                        <w:spacing w:val="-4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fixed-rate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borrowing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rise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by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around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40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basis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points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relative to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those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with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25%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equity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since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August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last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year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(Chart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B).</w:t>
                    </w:r>
                    <w:r>
                      <w:rPr>
                        <w:color w:val="231F20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 interest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premium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on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these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higher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LTV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ratio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products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is </w:t>
                    </w:r>
                    <w:r>
                      <w:rPr>
                        <w:color w:val="231F20"/>
                        <w:sz w:val="20"/>
                      </w:rPr>
                      <w:t>now</w:t>
                    </w:r>
                    <w:r>
                      <w:rPr>
                        <w:color w:val="231F20"/>
                        <w:spacing w:val="-3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more</w:t>
                    </w:r>
                    <w:r>
                      <w:rPr>
                        <w:color w:val="231F20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than</w:t>
                    </w:r>
                    <w:r>
                      <w:rPr>
                        <w:color w:val="231F20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three</w:t>
                    </w:r>
                    <w:r>
                      <w:rPr>
                        <w:color w:val="231F20"/>
                        <w:spacing w:val="-3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times</w:t>
                    </w:r>
                    <w:r>
                      <w:rPr>
                        <w:color w:val="231F20"/>
                        <w:spacing w:val="-3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its</w:t>
                    </w:r>
                    <w:r>
                      <w:rPr>
                        <w:color w:val="231F20"/>
                        <w:spacing w:val="-3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average</w:t>
                    </w:r>
                    <w:r>
                      <w:rPr>
                        <w:color w:val="231F20"/>
                        <w:spacing w:val="-3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since</w:t>
                    </w:r>
                    <w:r>
                      <w:rPr>
                        <w:color w:val="231F20"/>
                        <w:spacing w:val="-3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1999.</w:t>
                    </w:r>
                  </w:p>
                </w:txbxContent>
              </v:textbox>
              <w10:wrap type="none"/>
            </v:shape>
            <v:shape style="position:absolute;left:6122;top:1576;width:4869;height:1279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20"/>
                      </w:rPr>
                      <w:t>90%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were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forced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to</w:t>
                    </w:r>
                    <w:r>
                      <w:rPr>
                        <w:color w:val="231F20"/>
                        <w:spacing w:val="-4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move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on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to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4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standard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variable</w:t>
                    </w:r>
                    <w:r>
                      <w:rPr>
                        <w:color w:val="231F20"/>
                        <w:spacing w:val="-4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rate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(SVR),</w:t>
                    </w:r>
                    <w:r>
                      <w:rPr>
                        <w:color w:val="231F20"/>
                        <w:spacing w:val="-1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household</w:t>
                    </w:r>
                    <w:r>
                      <w:rPr>
                        <w:color w:val="231F20"/>
                        <w:spacing w:val="-1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sector</w:t>
                    </w:r>
                    <w:r>
                      <w:rPr>
                        <w:color w:val="231F20"/>
                        <w:spacing w:val="-1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interest</w:t>
                    </w:r>
                    <w:r>
                      <w:rPr>
                        <w:color w:val="231F20"/>
                        <w:spacing w:val="-1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payments</w:t>
                    </w:r>
                    <w:r>
                      <w:rPr>
                        <w:color w:val="231F20"/>
                        <w:spacing w:val="-1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would</w:t>
                    </w:r>
                    <w:r>
                      <w:rPr>
                        <w:color w:val="231F20"/>
                        <w:spacing w:val="-1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increase</w:t>
                    </w:r>
                    <w:r>
                      <w:rPr>
                        <w:color w:val="231F20"/>
                        <w:spacing w:val="-1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by </w:t>
                    </w:r>
                    <w:r>
                      <w:rPr>
                        <w:color w:val="231F20"/>
                        <w:sz w:val="20"/>
                      </w:rPr>
                      <w:t>around 0.3% of households’ aggregate annual post-tax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income.</w:t>
                    </w:r>
                    <w:r>
                      <w:rPr>
                        <w:color w:val="231F20"/>
                        <w:spacing w:val="-2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That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increase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would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only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be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slightly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larger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if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those </w:t>
                    </w:r>
                    <w:r>
                      <w:rPr>
                        <w:color w:val="231F20"/>
                        <w:sz w:val="20"/>
                      </w:rPr>
                      <w:t>with</w:t>
                    </w:r>
                    <w:r>
                      <w:rPr>
                        <w:color w:val="231F20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</w:t>
                    </w:r>
                    <w:r>
                      <w:rPr>
                        <w:color w:val="231F20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20"/>
                      </w:rPr>
                      <w:t>LTV</w:t>
                    </w:r>
                    <w:r>
                      <w:rPr>
                        <w:color w:val="231F20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ratio</w:t>
                    </w:r>
                    <w:r>
                      <w:rPr>
                        <w:color w:val="231F20"/>
                        <w:spacing w:val="-3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of</w:t>
                    </w:r>
                    <w:r>
                      <w:rPr>
                        <w:color w:val="231F20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80%</w:t>
                    </w:r>
                    <w:r>
                      <w:rPr>
                        <w:color w:val="231F20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or</w:t>
                    </w:r>
                    <w:r>
                      <w:rPr>
                        <w:color w:val="231F20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more</w:t>
                    </w:r>
                    <w:r>
                      <w:rPr>
                        <w:color w:val="231F20"/>
                        <w:spacing w:val="-3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were</w:t>
                    </w:r>
                    <w:r>
                      <w:rPr>
                        <w:color w:val="231F20"/>
                        <w:spacing w:val="-2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included.</w:t>
                    </w:r>
                    <w:r>
                      <w:rPr>
                        <w:color w:val="231F20"/>
                        <w:position w:val="4"/>
                        <w:sz w:val="14"/>
                      </w:rPr>
                      <w:t>(4)</w:t>
                    </w:r>
                  </w:p>
                </w:txbxContent>
              </v:textbox>
              <w10:wrap type="none"/>
            </v:shape>
            <v:shape style="position:absolute;left:6122;top:3136;width:5009;height:733" type="#_x0000_t202" filled="false" stroked="false">
              <v:textbox inset="0,0,0,0">
                <w:txbxContent>
                  <w:p>
                    <w:pPr>
                      <w:tabs>
                        <w:tab w:pos="4988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u w:val="single" w:color="A70740"/>
                      </w:rPr>
                      <w:t> </w:t>
                    </w:r>
                    <w:r>
                      <w:rPr>
                        <w:color w:val="231F20"/>
                        <w:sz w:val="20"/>
                        <w:u w:val="single" w:color="A70740"/>
                      </w:rPr>
                      <w:tab/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213" w:val="left" w:leader="none"/>
                      </w:tabs>
                      <w:spacing w:line="235" w:lineRule="auto" w:before="14"/>
                      <w:ind w:left="212" w:right="651" w:hanging="213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Defined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as</w:t>
                    </w:r>
                    <w:r>
                      <w:rPr>
                        <w:color w:val="231F20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those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which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grant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credit</w:t>
                    </w:r>
                    <w:r>
                      <w:rPr>
                        <w:color w:val="231F20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borrowers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who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have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</w:t>
                    </w:r>
                    <w:r>
                      <w:rPr>
                        <w:color w:val="231F20"/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County</w:t>
                    </w:r>
                    <w:r>
                      <w:rPr>
                        <w:color w:val="231F20"/>
                        <w:spacing w:val="-30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Court </w:t>
                    </w:r>
                    <w:r>
                      <w:rPr>
                        <w:color w:val="231F20"/>
                        <w:sz w:val="14"/>
                      </w:rPr>
                      <w:t>Judgement</w:t>
                    </w:r>
                    <w:r>
                      <w:rPr>
                        <w:color w:val="231F20"/>
                        <w:spacing w:val="-17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of</w:t>
                    </w:r>
                    <w:r>
                      <w:rPr>
                        <w:color w:val="231F20"/>
                        <w:spacing w:val="-13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£1,000</w:t>
                    </w:r>
                    <w:r>
                      <w:rPr>
                        <w:color w:val="231F20"/>
                        <w:spacing w:val="-16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or</w:t>
                    </w:r>
                    <w:r>
                      <w:rPr>
                        <w:color w:val="231F20"/>
                        <w:spacing w:val="-14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more.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213" w:val="left" w:leader="none"/>
                      </w:tabs>
                      <w:spacing w:line="161" w:lineRule="exact" w:before="0"/>
                      <w:ind w:left="212" w:right="0" w:hanging="213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Those</w:t>
                    </w:r>
                    <w:r>
                      <w:rPr>
                        <w:color w:val="231F20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borrowers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with</w:t>
                    </w:r>
                    <w:r>
                      <w:rPr>
                        <w:color w:val="231F20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25%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or</w:t>
                    </w:r>
                    <w:r>
                      <w:rPr>
                        <w:color w:val="231F20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more</w:t>
                    </w:r>
                    <w:r>
                      <w:rPr>
                        <w:color w:val="231F20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equity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would</w:t>
                    </w:r>
                    <w:r>
                      <w:rPr>
                        <w:color w:val="231F20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also</w:t>
                    </w:r>
                    <w:r>
                      <w:rPr>
                        <w:color w:val="231F20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be</w:t>
                    </w:r>
                    <w:r>
                      <w:rPr>
                        <w:color w:val="231F20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able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access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231F20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vast</w:t>
                    </w:r>
                    <w:r>
                      <w:rPr>
                        <w:color w:val="231F20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range</w:t>
                    </w:r>
                  </w:p>
                </w:txbxContent>
              </v:textbox>
              <w10:wrap type="none"/>
            </v:shape>
            <v:shape style="position:absolute;left:793;top:3916;width:4839;height:759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</w:rPr>
                      <w:t>These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in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secured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lending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rates</w:t>
                    </w:r>
                    <w:r>
                      <w:rPr>
                        <w:color w:val="231F20"/>
                        <w:spacing w:val="-2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will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affect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borrowers remortgaging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as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previously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agreed</w:t>
                    </w:r>
                    <w:r>
                      <w:rPr>
                        <w:color w:val="231F20"/>
                        <w:spacing w:val="-2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fixed-rate</w:t>
                    </w:r>
                    <w:r>
                      <w:rPr>
                        <w:color w:val="231F20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deals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expire.</w:t>
                    </w:r>
                    <w:r>
                      <w:rPr>
                        <w:color w:val="231F2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If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those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remortgaging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this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year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with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an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LTV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ratio</w:t>
                    </w:r>
                    <w:r>
                      <w:rPr>
                        <w:color w:val="231F2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excess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6122;top:3861;width:4336;height:328" type="#_x0000_t202" filled="false" stroked="false">
              <v:textbox inset="0,0,0,0">
                <w:txbxContent>
                  <w:p>
                    <w:pPr>
                      <w:spacing w:line="161" w:lineRule="exact" w:before="2"/>
                      <w:ind w:left="2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of higher LTV products.</w:t>
                    </w:r>
                  </w:p>
                  <w:p>
                    <w:pPr>
                      <w:tabs>
                        <w:tab w:pos="1611" w:val="left" w:leader="none"/>
                      </w:tabs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(3)</w:t>
                      <w:tab/>
                    </w:r>
                    <w:r>
                      <w:rPr>
                        <w:color w:val="231F20"/>
                        <w:w w:val="90"/>
                        <w:sz w:val="14"/>
                      </w:rPr>
                      <w:t>County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Court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Judgements</w:t>
                    </w:r>
                    <w:r>
                      <w:rPr>
                        <w:color w:val="231F20"/>
                        <w:spacing w:val="-13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over</w:t>
                    </w:r>
                    <w:r>
                      <w:rPr>
                        <w:color w:val="231F20"/>
                        <w:spacing w:val="-10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£10,000</w:t>
                    </w:r>
                    <w:r>
                      <w:rPr>
                        <w:color w:val="231F20"/>
                        <w:spacing w:val="-10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value.</w:t>
                    </w:r>
                  </w:p>
                </w:txbxContent>
              </v:textbox>
              <w10:wrap type="none"/>
            </v:shape>
            <v:shape style="position:absolute;left:6335;top:4021;width:139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Loans</w:t>
                    </w:r>
                    <w:r>
                      <w:rPr>
                        <w:color w:val="231F20"/>
                        <w:spacing w:val="-15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13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individuals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with</w:t>
                    </w:r>
                  </w:p>
                </w:txbxContent>
              </v:textbox>
              <w10:wrap type="none"/>
            </v:shape>
            <v:shape style="position:absolute;left:6122;top:4181;width:4999;height:488" type="#_x0000_t202" filled="false" stroked="false">
              <v:textbox inset="0,0,0,0">
                <w:txbxContent>
                  <w:p>
                    <w:pPr>
                      <w:spacing w:line="235" w:lineRule="auto" w:before="4"/>
                      <w:ind w:left="212" w:right="0" w:hanging="213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(4)</w:t>
                    </w:r>
                    <w:r>
                      <w:rPr>
                        <w:color w:val="231F20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These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calculations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assume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that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all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those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borrowers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with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loan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value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ratios</w:t>
                    </w:r>
                    <w:r>
                      <w:rPr>
                        <w:color w:val="231F20"/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over</w:t>
                    </w:r>
                    <w:r>
                      <w:rPr>
                        <w:color w:val="231F20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>90% </w:t>
                    </w:r>
                    <w:r>
                      <w:rPr>
                        <w:color w:val="231F20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80%,</w:t>
                    </w:r>
                    <w:r>
                      <w:rPr>
                        <w:color w:val="231F20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or</w:t>
                    </w:r>
                    <w:r>
                      <w:rPr>
                        <w:color w:val="231F20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with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loan</w:t>
                    </w:r>
                    <w:r>
                      <w:rPr>
                        <w:color w:val="231F20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income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ratios</w:t>
                    </w:r>
                    <w:r>
                      <w:rPr>
                        <w:color w:val="231F20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over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3.5,</w:t>
                    </w:r>
                    <w:r>
                      <w:rPr>
                        <w:color w:val="231F20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cannot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refinance</w:t>
                    </w:r>
                    <w:r>
                      <w:rPr>
                        <w:color w:val="231F20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their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expiring</w:t>
                    </w:r>
                  </w:p>
                  <w:p>
                    <w:pPr>
                      <w:spacing w:line="161" w:lineRule="exact" w:before="0"/>
                      <w:ind w:left="2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fixed-rate</w:t>
                    </w:r>
                    <w:r>
                      <w:rPr>
                        <w:color w:val="231F20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mortgage</w:t>
                    </w:r>
                    <w:r>
                      <w:rPr>
                        <w:color w:val="231F20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deals</w:t>
                    </w:r>
                    <w:r>
                      <w:rPr>
                        <w:color w:val="231F20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have</w:t>
                    </w:r>
                    <w:r>
                      <w:rPr>
                        <w:color w:val="231F20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pay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the</w:t>
                    </w:r>
                    <w:r>
                      <w:rPr>
                        <w:color w:val="231F20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average</w:t>
                    </w:r>
                    <w:r>
                      <w:rPr>
                        <w:color w:val="231F20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quoted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April</w:t>
                    </w:r>
                    <w:r>
                      <w:rPr>
                        <w:color w:val="231F20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2008</w:t>
                    </w:r>
                    <w:r>
                      <w:rPr>
                        <w:color w:val="231F20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SVR.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default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rising.</w:t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3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1.16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bond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 ten-year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government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bonds</w:t>
      </w:r>
      <w:r>
        <w:rPr>
          <w:color w:val="231F20"/>
          <w:position w:val="4"/>
          <w:sz w:val="12"/>
        </w:rPr>
        <w:t>(a)</w:t>
      </w:r>
    </w:p>
    <w:p>
      <w:pPr>
        <w:spacing w:before="112"/>
        <w:ind w:left="3449" w:right="0" w:firstLine="0"/>
        <w:jc w:val="left"/>
        <w:rPr>
          <w:sz w:val="12"/>
        </w:rPr>
      </w:pPr>
      <w:r>
        <w:rPr/>
        <w:pict>
          <v:group style="position:absolute;margin-left:39.685001pt;margin-top:14.271399pt;width:184.3pt;height:141.75pt;mso-position-horizontal-relative:page;mso-position-vertical-relative:paragraph;z-index:-19894272" coordorigin="794,285" coordsize="3686,2835">
            <v:shape style="position:absolute;left:798;top:285;width:3681;height:2835" coordorigin="799,285" coordsize="3681,2835" path="m4474,3115l799,3115,799,290,4474,290,4474,3115xm3973,285l3973,3120m4368,2710l4479,2710m4368,2314l4479,2314m4368,1898l4479,1898m4368,1502l4479,1502m4368,1089l4479,1089m4368,690l4479,690m963,3120l963,3007m1318,3120l1318,3063m1674,3120l1674,3063m2029,3120l2029,3063m2397,3120l2397,3007m2740,3120l2740,3063m3108,3120l3108,3063m3464,3120l3464,3063m3819,3120l3819,3007m4175,3120l4175,3064e" filled="false" stroked="true" strokeweight=".5pt" strokecolor="#231f20">
              <v:path arrowok="t"/>
              <v:stroke dashstyle="solid"/>
            </v:shape>
            <v:shape style="position:absolute;left:949;top:1632;width:3365;height:515" coordorigin="950,1632" coordsize="3365,515" path="m950,2114l961,2114,961,2131,973,2131,985,2114,997,2114,997,2131,1009,2131,1021,2147,1021,2131,1044,2131,1044,2114,1080,2114,1080,2097,1080,2114,1092,2114,1104,2097,1104,2114,1139,2114,1151,2131,1151,2114,1163,2131,1163,2114,1175,2097,1187,2114,1187,2097,1210,2097,1222,2081,1246,2081,1246,2064,1258,2081,1293,2081,1293,2064,1341,2064,1352,2048,1388,2048,1412,2014,1412,2031,1435,2031,1435,2014,1459,2014,1471,1998,1483,2014,1483,2031,1483,2014,1495,2031,1542,2031,1542,2014,1554,2031,1566,2031,1566,2014,1578,2014,1578,2031,1601,2031,1601,2014,1613,1998,1649,1998,1649,1981,1661,1998,1684,1998,1684,2014,1696,1998,1708,2014,1708,1998,1708,2014,1732,2014,1732,1998,1732,2014,1755,2014,1767,1998,1767,2014,1791,2014,1791,1981,1803,1998,1815,1998,1826,1981,1838,1981,1850,1998,1862,2014,1945,2014,1945,1998,1957,2014,1957,1998,1981,1998,1992,2014,2004,2031,2004,2014,2052,2014,2063,1998,2099,1998,2099,1981,2123,1981,2123,2014,2158,2014,2170,1998,2170,2014,2264,2014,2264,2031,2276,2031,2276,2014,2288,2014,2300,1998,2312,1998,2312,1981,2359,1981,2371,1964,2371,1981,2383,1981,2395,1964,2418,1964,2418,1948,2478,1948,2478,1931,2525,1931,2537,1948,2537,1931,2549,1931,2561,1948,2596,1948,2608,1964,2620,1964,2632,1981,2632,1964,2667,1964,2667,1981,2667,1964,2691,1964,2691,1948,2703,1948,2715,1931,2738,1931,2750,1914,2786,1914,2786,1898,2798,1914,2798,1898,2809,1914,2833,1914,2833,1898,2845,1898,2857,1914,2857,1898,2940,1898,2940,1881,2975,1881,2975,1865,2999,1865,2999,1848,3011,1848,3023,1831,3094,1831,3106,1815,3118,1798,3129,1798,3129,1815,3165,1815,3165,1831,3212,1831,3224,1815,3224,1831,3236,1815,3248,1798,3248,1815,3260,1815,3272,1831,3295,1831,3295,1815,3307,1831,3331,1831,3343,1815,3355,1815,3366,1831,3378,1815,3378,1798,3390,1815,3402,1815,3402,1781,3414,1781,3426,1798,3438,1798,3438,1815,3461,1815,3461,1831,3485,1831,3485,1815,3520,1815,3520,1848,3532,1848,3544,1831,3544,1848,3568,1848,3568,1831,3592,1831,3592,1815,3603,1831,3627,1831,3627,1848,3651,1848,3651,1831,3663,1831,3675,1831,3675,1815,3686,1798,3686,1815,3686,1798,3698,1815,3710,1815,3710,1831,3710,1815,3722,1798,3734,1781,3734,1798,3734,1781,3757,1781,3769,1798,3769,1815,3793,1815,3805,1831,3817,1831,3817,1848,3829,1848,3829,1865,3840,1865,3840,1848,3876,1848,3876,1831,3888,1831,3900,1815,3900,1798,3923,1798,3923,1781,3935,1798,3947,1798,3947,1815,3959,1798,3959,1815,3971,1798,3983,1765,3983,1749,4006,1749,4006,1732,4018,1715,4030,1699,4042,1699,4042,1732,4066,1732,4066,1715,4066,1732,4089,1732,4089,1682,4101,1699,4113,1699,4113,1682,4137,1682,4149,1666,4149,1649,4160,1666,4172,1666,4172,1649,4172,1666,4208,1666,4208,1682,4231,1682,4231,1649,4243,1632,4255,1649,4255,1632,4255,1649,4267,1632,4279,1649,4279,1666,4291,1682,4303,1682,4314,1699e" filled="false" stroked="true" strokeweight="1pt" strokecolor="#00558b">
              <v:path arrowok="t"/>
              <v:stroke dashstyle="solid"/>
            </v:shape>
            <v:shape style="position:absolute;left:949;top:508;width:3365;height:1142" coordorigin="950,508" coordsize="3365,1142" path="m950,1418l950,1434,961,1434,973,1451,985,1468,1009,1468,1021,1484,1021,1468,1044,1468,1044,1484,1080,1484,1080,1500,1092,1500,1104,1484,1115,1468,1175,1468,1187,1484,1305,1484,1305,1500,1317,1500,1317,1517,1329,1517,1329,1500,1352,1500,1352,1517,1352,1500,1376,1500,1388,1517,1424,1517,1435,1534,1447,1517,1459,1517,1459,1534,1507,1534,1507,1517,1518,1517,1518,1534,1542,1534,1542,1517,1578,1517,1589,1534,1601,1517,1625,1517,1625,1500,1649,1500,1649,1484,1661,1500,1696,1500,1708,1517,1708,1500,1744,1500,1744,1517,1838,1517,1850,1534,1909,1534,1909,1550,1957,1550,1969,1534,2004,1534,2016,1550,2040,1550,2040,1567,2075,1567,2087,1584,2111,1584,2111,1600,2135,1600,2146,1584,2146,1600,2170,1600,2170,1616,2193,1616,2205,1633,2276,1633,2288,1650,2312,1650,2312,1633,2324,1650,2335,1650,2335,1633,2371,1633,2371,1650,2383,1616,2501,1616,2501,1600,2513,1600,2525,1584,2525,1600,2537,1616,2584,1616,2584,1633,2608,1633,2608,1600,2620,1600,2620,1584,2632,1567,2644,1567,2644,1584,2667,1584,2667,1567,2667,1584,2679,1567,2703,1567,2715,1584,2715,1567,2738,1567,2738,1550,2786,1550,2786,1567,2798,1550,2798,1567,2809,1567,2809,1550,2821,1567,2857,1567,2857,1550,2881,1550,2881,1567,2940,1567,2940,1584,2952,1567,2964,1567,2975,1550,2987,1550,2999,1534,3011,1534,3023,1517,3046,1517,3058,1500,3082,1500,3082,1484,3094,1468,3129,1468,3129,1451,3153,1451,3153,1434,3165,1434,3165,1418,3177,1418,3189,1401,3189,1385,3201,1352,3212,1302,3212,1335,3248,1335,3260,1319,3272,1302,3272,1286,3283,1253,3295,1236,3295,1219,3295,1236,3319,1236,3331,1219,3331,1154,3343,1154,3355,1170,3355,1154,3355,1170,3366,1154,3378,1154,3378,1170,3390,1187,3402,1203,3402,1219,3414,1219,3426,1253,3426,1236,3438,1253,3438,1269,3449,1253,3485,1253,3485,1269,3497,1286,3497,1269,3509,1286,3509,1269,3520,1269,3520,1253,3532,1219,3544,1236,3544,1219,3556,1219,3568,1203,3568,1187,3580,1187,3580,1154,3592,1154,3603,1137,3603,1087,3615,1071,3627,1054,3627,1021,3639,1004,3651,988,3651,938,3663,955,3663,988,3675,972,3686,972,3686,988,3698,1004,3710,988,3722,1004,3734,1004,3746,1021,3793,1021,3793,1004,3805,1004,3817,938,3829,922,3840,905,3840,856,3852,839,3852,856,3864,839,3876,839,3876,823,3888,806,3900,757,3900,789,3912,823,3923,823,3935,789,3947,789,3947,773,3959,757,3971,740,3983,707,3983,740,3994,740,4006,723,4006,674,4042,674,4042,658,4054,641,4066,624,4077,608,4089,591,4089,542,4101,525,4113,508,4113,525,4125,508,4149,508,4149,558,4184,558,4184,591,4196,608,4196,591,4208,574,4208,608,4220,608,4231,591,4231,608,4243,641,4267,641,4267,624,4279,624,4291,574,4291,608,4314,608e" filled="false" stroked="true" strokeweight="1pt" strokecolor="#75c043">
              <v:path arrowok="t"/>
              <v:stroke dashstyle="solid"/>
            </v:shape>
            <v:shape style="position:absolute;left:949;top:2013;width:3365;height:315" coordorigin="950,2013" coordsize="3365,315" path="m950,2295l961,2295,961,2311,973,2311,985,2295,997,2295,997,2311,1009,2311,1021,2328,1021,2311,1032,2311,1044,2328,1044,2295,1056,2295,1056,2278,1068,2295,1080,2278,1104,2278,1104,2295,1115,2295,1127,2278,1127,2295,1127,2278,1139,2295,1151,2295,1163,2311,1163,2295,1175,2278,1187,2278,1187,2295,1187,2278,1210,2278,1210,2261,1222,2261,1222,2245,1234,2245,1234,2261,1246,2261,1246,2245,1270,2245,1270,2261,1270,2245,1281,2261,1293,2245,1305,2245,1317,2229,1329,2245,1329,2229,1352,2229,1352,2212,1388,2212,1412,2179,1412,2195,1435,2195,1435,2179,1459,2179,1471,2162,1483,2179,1483,2195,1483,2179,1495,2212,1495,2195,1507,2212,1507,2195,1518,2195,1518,2212,1530,2212,1542,2195,1566,2195,1566,2179,1566,2195,1578,2195,1589,2212,1601,2212,1601,2195,1613,2179,1625,2179,1637,2162,1649,2179,1649,2162,1661,2179,1672,2162,1672,2179,1684,2179,1684,2195,1696,2179,1708,2195,1708,2179,1708,2195,1732,2195,1732,2179,1732,2195,1791,2195,1791,2179,1815,2179,1815,2195,1815,2179,1826,2179,1838,2162,1838,2179,1850,2179,1850,2195,1862,2195,1874,2212,1898,2212,1909,2229,1921,2212,1945,2212,1945,2195,1957,2212,1969,2195,1981,2195,1981,2212,1992,2229,2016,2229,2016,2212,2052,2212,2063,2195,2099,2195,2099,2179,2123,2179,2123,2212,2135,2212,2146,2229,2146,2212,2181,2212,2181,2229,2193,2212,2229,2212,2241,2229,2252,2212,2252,2229,2252,2212,2264,2229,2288,2229,2288,2212,2312,2212,2312,2195,2335,2195,2335,2179,2335,2195,2347,2179,2395,2179,2395,2162,2407,2179,2418,2162,2430,2146,2454,2146,2466,2162,2466,2146,2478,2146,2478,2129,2525,2129,2525,2146,2537,2146,2537,2129,2549,2129,2549,2146,2561,2146,2561,2162,2572,2162,2584,2146,2584,2162,2584,2146,2596,2162,2608,2162,2620,2179,2644,2179,2644,2162,2655,2162,2667,2179,2679,2179,2691,2162,2703,2162,2703,2146,2726,2146,2726,2129,2774,2129,2786,2113,2857,2113,2869,2096,2869,2113,2892,2113,2904,2096,2940,2096,2940,2080,2940,2096,2952,2080,2987,2080,2987,2063,2999,2080,2999,2046,3023,2046,3023,2030,3058,2030,3058,2013,3070,2030,3082,2046,3082,2030,3094,2030,3094,2046,3118,2013,3129,2013,3129,2030,3153,2030,3165,2046,3165,2063,3189,2063,3189,2080,3201,2080,3212,2096,3212,2080,3224,2080,3224,2096,3248,2063,3248,2080,3260,2080,3272,2096,3283,2096,3295,2113,3295,2096,3307,2113,3307,2096,3319,2096,3319,2113,3355,2113,3355,2129,3366,2146,3378,2146,3378,2129,3390,2146,3402,2146,3402,2129,3414,2113,3414,2096,3426,2113,3449,2113,3461,2129,3485,2129,3485,2146,3485,2129,3497,2113,3509,2096,3509,2113,3520,2113,3520,2146,3568,2146,3568,2129,3580,2129,3580,2146,3603,2146,3603,2162,3627,2162,3627,2179,3639,2179,3651,2195,3651,2179,3651,2195,3675,2195,3686,2179,3686,2195,3686,2179,3698,2195,3710,2195,3710,2212,3710,2195,3722,2179,3734,2162,3734,2179,3734,2146,3746,2146,3757,2162,3769,2162,3769,2195,3769,2179,3781,2195,3793,2195,3793,2179,3805,2195,3817,2212,3829,2212,3829,2229,3840,2229,3840,2212,3840,2229,3852,2229,3852,2212,3864,2229,3876,2229,3876,2212,3888,2229,3900,2212,3900,2195,3912,2195,3923,2212,3923,2195,3935,2212,3947,2195,3947,2229,3959,2212,3983,2179,4006,2179,4006,2162,4042,2162,4042,2195,4054,2212,4066,2212,4066,2195,4066,2212,4077,2229,4089,2229,4089,2212,4101,2229,4137,2229,4149,2212,4149,2195,4160,2212,4172,2229,4172,2212,4184,2195,4196,2195,4208,2179,4208,2212,4231,2212,4231,2162,4243,2146,4255,2162,4267,2146,4279,2146,4279,2162,4291,2162,4291,2146,4303,2146,4314,2162,4314,2146e" filled="false" stroked="true" strokeweight="1pt" strokecolor="#b01c88">
              <v:path arrowok="t"/>
              <v:stroke dashstyle="solid"/>
            </v:shape>
            <v:shape style="position:absolute;left:949;top:1897;width:3365;height:2" coordorigin="950,1897" coordsize="3365,0" path="m950,1897l961,1897,4303,1897,4314,1897e" filled="false" stroked="true" strokeweight=".5pt" strokecolor="#00558b">
              <v:path arrowok="t"/>
              <v:stroke dashstyle="dash"/>
            </v:shape>
            <v:shape style="position:absolute;left:949;top:1003;width:3365;height:2" coordorigin="950,1003" coordsize="3365,0" path="m950,1003l961,1003,4303,1003,4314,1003e" filled="false" stroked="true" strokeweight=".5pt" strokecolor="#75c043">
              <v:path arrowok="t"/>
              <v:stroke dashstyle="dash"/>
            </v:shape>
            <v:shape style="position:absolute;left:949;top:2146;width:3365;height:2" coordorigin="950,2147" coordsize="3365,0" path="m950,2147l961,2147,4303,2147,4314,2147e" filled="false" stroked="true" strokeweight=".5pt" strokecolor="#b01c88">
              <v:path arrowok="t"/>
              <v:stroke dashstyle="dash"/>
            </v:shape>
            <v:shape style="position:absolute;left:796;top:677;width:111;height:2020" coordorigin="797,678" coordsize="111,2020" path="m797,2698l907,2698m797,2301l907,2301m797,1886l907,1886m797,1490l907,1490m797,1076l907,1076m797,678l907,678e" filled="false" stroked="true" strokeweight=".5pt" strokecolor="#231f20">
              <v:path arrowok="t"/>
              <v:stroke dashstyle="solid"/>
            </v:shape>
            <v:shape style="position:absolute;left:1789;top:1118;width:148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Non-investment grade yield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16;top:1704;width:2944;height:10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Investment-grade yield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54"/>
                      <w:ind w:left="10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Ten-year spot rate</w:t>
                    </w:r>
                  </w:p>
                  <w:p>
                    <w:pPr>
                      <w:spacing w:before="5"/>
                      <w:ind w:left="114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 government bonds</w:t>
                    </w:r>
                  </w:p>
                  <w:p>
                    <w:pPr>
                      <w:spacing w:before="89"/>
                      <w:ind w:left="0" w:right="18" w:firstLine="0"/>
                      <w:jc w:val="righ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5"/>
        <w:ind w:left="0" w:right="3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5"/>
        <w:ind w:left="0" w:right="38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38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38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38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2412" w:val="left" w:leader="none"/>
          <w:tab w:pos="3542" w:val="right" w:leader="none"/>
          <w:tab w:pos="3951" w:val="left" w:leader="none"/>
        </w:tabs>
        <w:spacing w:line="331" w:lineRule="auto" w:before="263"/>
        <w:ind w:left="883" w:right="388" w:hanging="558"/>
        <w:jc w:val="left"/>
        <w:rPr>
          <w:sz w:val="12"/>
        </w:rPr>
      </w:pPr>
      <w:r>
        <w:rPr>
          <w:color w:val="231F20"/>
          <w:sz w:val="12"/>
        </w:rPr>
        <w:t>Jan.    Apr.    July   Oct.   Jan.    Apr.    July   Oct. 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Jan.  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Apr.</w:t>
        <w:tab/>
      </w:r>
      <w:r>
        <w:rPr>
          <w:color w:val="231F20"/>
          <w:spacing w:val="-17"/>
          <w:position w:val="9"/>
          <w:sz w:val="12"/>
        </w:rPr>
        <w:t>0 </w:t>
      </w:r>
      <w:r>
        <w:rPr>
          <w:color w:val="231F20"/>
          <w:sz w:val="12"/>
        </w:rPr>
        <w:t>2006</w:t>
        <w:tab/>
        <w:t>07</w:t>
        <w:tab/>
        <w:t>08</w:t>
      </w:r>
    </w:p>
    <w:p>
      <w:pPr>
        <w:spacing w:before="8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 and Merrill Lynch.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2" w:after="0"/>
        <w:ind w:left="323" w:right="5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composite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BBB3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higher.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Non-investment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grade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composite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BBB3.</w:t>
      </w:r>
    </w:p>
    <w:p>
      <w:pPr>
        <w:pStyle w:val="BodyText"/>
        <w:spacing w:line="268" w:lineRule="auto" w:before="19"/>
        <w:ind w:left="153" w:right="139"/>
      </w:pPr>
      <w:r>
        <w:rPr/>
        <w:br w:type="column"/>
      </w:r>
      <w:r>
        <w:rPr>
          <w:color w:val="231F20"/>
          <w:w w:val="90"/>
        </w:rPr>
        <w:t>weaker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</w:rPr>
        <w:t>markets.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Consistent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supply, </w:t>
      </w:r>
      <w:r>
        <w:rPr>
          <w:color w:val="231F20"/>
        </w:rPr>
        <w:t>annual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lending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PNFCs</w:t>
      </w:r>
      <w:r>
        <w:rPr>
          <w:color w:val="231F20"/>
          <w:spacing w:val="-34"/>
        </w:rPr>
        <w:t> </w:t>
      </w:r>
      <w:r>
        <w:rPr>
          <w:color w:val="231F20"/>
        </w:rPr>
        <w:t>fell</w:t>
      </w:r>
      <w:r>
        <w:rPr>
          <w:color w:val="231F20"/>
          <w:spacing w:val="-31"/>
        </w:rPr>
        <w:t> </w:t>
      </w:r>
      <w:r>
        <w:rPr>
          <w:color w:val="231F20"/>
        </w:rPr>
        <w:t>sharply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Q1</w:t>
      </w:r>
    </w:p>
    <w:p>
      <w:pPr>
        <w:pStyle w:val="BodyText"/>
        <w:spacing w:line="268" w:lineRule="auto"/>
        <w:ind w:left="153" w:right="224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1.C).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unanticipated</w:t>
      </w:r>
      <w:r>
        <w:rPr>
          <w:color w:val="231F20"/>
          <w:spacing w:val="-42"/>
        </w:rPr>
        <w:t> </w:t>
      </w:r>
      <w:r>
        <w:rPr>
          <w:color w:val="231F20"/>
        </w:rPr>
        <w:t>expansion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banks’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remained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balance</w:t>
      </w:r>
      <w:r>
        <w:rPr>
          <w:color w:val="231F20"/>
          <w:spacing w:val="-28"/>
        </w:rPr>
        <w:t> </w:t>
      </w:r>
      <w:r>
        <w:rPr>
          <w:color w:val="231F20"/>
        </w:rPr>
        <w:t>sheets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then.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tighten,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instead </w:t>
      </w:r>
      <w:r>
        <w:rPr>
          <w:color w:val="231F20"/>
        </w:rPr>
        <w:t>look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raise</w:t>
      </w:r>
      <w:r>
        <w:rPr>
          <w:color w:val="231F20"/>
          <w:spacing w:val="-46"/>
        </w:rPr>
        <w:t> </w:t>
      </w:r>
      <w:r>
        <w:rPr>
          <w:color w:val="231F20"/>
        </w:rPr>
        <w:t>funds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investment.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 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bonds,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reappraisal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1.16).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investment-grade </w:t>
      </w:r>
      <w:r>
        <w:rPr>
          <w:color w:val="231F20"/>
        </w:rPr>
        <w:t>bonds,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90%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corporate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April,</w:t>
      </w:r>
      <w:r>
        <w:rPr>
          <w:color w:val="231F20"/>
          <w:spacing w:val="-38"/>
        </w:rPr>
        <w:t> </w:t>
      </w:r>
      <w:r>
        <w:rPr>
          <w:color w:val="231F20"/>
        </w:rPr>
        <w:t>they</w:t>
      </w:r>
      <w:r>
        <w:rPr>
          <w:color w:val="231F20"/>
          <w:spacing w:val="-35"/>
        </w:rPr>
        <w:t> </w:t>
      </w:r>
      <w:r>
        <w:rPr>
          <w:color w:val="231F20"/>
        </w:rPr>
        <w:t>remain</w:t>
      </w:r>
      <w:r>
        <w:rPr>
          <w:color w:val="231F20"/>
          <w:spacing w:val="-35"/>
        </w:rPr>
        <w:t> </w:t>
      </w:r>
      <w:r>
        <w:rPr>
          <w:color w:val="231F20"/>
        </w:rPr>
        <w:t>close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highest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March 2003.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2" w:equalWidth="0">
            <w:col w:w="4409" w:space="920"/>
            <w:col w:w="529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r>
        <w:rPr/>
        <w:pict>
          <v:rect style="position:absolute;margin-left:72.690002pt;margin-top:33.510296pt;width:7.0865pt;height:7.0864pt;mso-position-horizontal-relative:page;mso-position-vertical-relative:paragraph;z-index:15782912" filled="true" fillcolor="#fcaf17" stroked="false">
            <v:fill type="solid"/>
            <w10:wrap type="none"/>
          </v:rect>
        </w:pict>
      </w:r>
      <w:bookmarkStart w:name="1.3 Monetary aggregates" w:id="30"/>
      <w:bookmarkEnd w:id="30"/>
      <w:r>
        <w:rPr/>
      </w:r>
      <w:bookmarkStart w:name="_bookmark5" w:id="31"/>
      <w:bookmarkEnd w:id="31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7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1.17</w:t>
      </w:r>
      <w:r>
        <w:rPr>
          <w:color w:val="A70740"/>
          <w:spacing w:val="-1"/>
          <w:w w:val="95"/>
          <w:sz w:val="18"/>
        </w:rPr>
        <w:t> </w:t>
      </w:r>
      <w:r>
        <w:rPr>
          <w:color w:val="231F20"/>
          <w:w w:val="95"/>
          <w:sz w:val="18"/>
        </w:rPr>
        <w:t>Private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non-financial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corporations’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net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capital </w:t>
      </w:r>
      <w:r>
        <w:rPr>
          <w:color w:val="231F20"/>
          <w:sz w:val="18"/>
        </w:rPr>
        <w:t>market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146"/>
      </w:pPr>
      <w:r>
        <w:rPr/>
        <w:br w:type="column"/>
      </w:r>
      <w:r>
        <w:rPr>
          <w:color w:val="231F20"/>
          <w:w w:val="95"/>
        </w:rPr>
        <w:t>Overall, net finance raised through the capital markets declined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1.17).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headerReference w:type="even" r:id="rId34"/>
          <w:headerReference w:type="default" r:id="rId35"/>
          <w:pgSz w:w="11900" w:h="16840"/>
          <w:pgMar w:header="446" w:footer="0" w:top="1560" w:bottom="280" w:left="640" w:right="640"/>
          <w:pgNumType w:start="18"/>
          <w:cols w:num="2" w:equalWidth="0">
            <w:col w:w="4477" w:space="852"/>
            <w:col w:w="5291"/>
          </w:cols>
        </w:sectPr>
      </w:pPr>
    </w:p>
    <w:p>
      <w:pPr>
        <w:spacing w:line="319" w:lineRule="auto" w:before="112"/>
        <w:ind w:left="328" w:right="-17" w:firstLine="0"/>
        <w:jc w:val="left"/>
        <w:rPr>
          <w:sz w:val="12"/>
        </w:rPr>
      </w:pPr>
      <w:r>
        <w:rPr/>
        <w:pict>
          <v:group style="position:absolute;margin-left:39.685001pt;margin-top:5.47498pt;width:7.1pt;height:16.2pt;mso-position-horizontal-relative:page;mso-position-vertical-relative:paragraph;z-index:15781888" coordorigin="794,109" coordsize="142,324">
            <v:rect style="position:absolute;left:793;top:109;width:142;height:142" filled="true" fillcolor="#75c043" stroked="false">
              <v:fill type="solid"/>
            </v:rect>
            <v:rect style="position:absolute;left:793;top:291;width:142;height:142" filled="true" fillcolor="#5794c5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82400" from="72.690002pt,17.938379pt" to="79.776002pt,17.938379pt" stroked="true" strokeweight="1pt" strokecolor="#f15f22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Bonds </w:t>
      </w:r>
      <w:r>
        <w:rPr>
          <w:color w:val="231F20"/>
          <w:w w:val="90"/>
          <w:sz w:val="12"/>
        </w:rPr>
        <w:t>Shares</w:t>
      </w:r>
    </w:p>
    <w:p>
      <w:pPr>
        <w:spacing w:line="319" w:lineRule="auto" w:before="112"/>
        <w:ind w:left="319" w:right="12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Commercial paper </w:t>
      </w:r>
      <w:r>
        <w:rPr>
          <w:color w:val="231F20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6"/>
        </w:rPr>
      </w:pPr>
    </w:p>
    <w:p>
      <w:pPr>
        <w:spacing w:line="128" w:lineRule="exact" w:before="1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28" w:lineRule="exact" w:before="0"/>
        <w:ind w:left="806" w:right="0" w:firstLine="0"/>
        <w:jc w:val="left"/>
        <w:rPr>
          <w:sz w:val="12"/>
        </w:rPr>
      </w:pPr>
      <w:r>
        <w:rPr/>
        <w:pict>
          <v:group style="position:absolute;margin-left:39.685001pt;margin-top:3.297482pt;width:184.3pt;height:141.75pt;mso-position-horizontal-relative:page;mso-position-vertical-relative:paragraph;z-index:15783424" coordorigin="794,66" coordsize="3686,2835">
            <v:rect style="position:absolute;left:798;top:70;width:3676;height:2825" filled="false" stroked="true" strokeweight=".5pt" strokecolor="#231f20">
              <v:stroke dashstyle="solid"/>
            </v:rect>
            <v:shape style="position:absolute;left:970;top:398;width:3330;height:1229" coordorigin="970,399" coordsize="3330,1229" path="m1033,642l970,642,970,1478,1033,1478,1033,642xm1119,957l1058,957,1058,1478,1119,1478,1119,957xm1207,1106l1144,1106,1144,1478,1207,1478,1207,1106xm1292,1180l1230,1180,1230,1478,1292,1478,1292,1180xm1378,1478l1317,1478,1317,1498,1378,1498,1378,1478xm1464,1404l1403,1404,1403,1478,1464,1478,1464,1404xm1551,1255l1489,1255,1489,1478,1551,1478,1551,1255xm1637,1255l1577,1255,1577,1478,1637,1478,1637,1255xm1723,1292l1662,1292,1662,1478,1723,1478,1723,1292xm1811,957l1748,957,1748,1478,1811,1478,1811,957xm1896,659l1834,659,1834,1478,1896,1478,1896,659xm1982,659l1921,659,1921,1478,1982,1478,1982,659xm2070,1255l2007,1255,2007,1478,2070,1478,2070,1255xm2155,1349l2093,1349,2093,1478,2155,1478,2155,1349xm2241,1255l2181,1255,2181,1478,2241,1478,2241,1255xm2327,1200l2266,1200,2266,1478,2327,1478,2327,1200xm2415,1275l2352,1275,2352,1478,2415,1478,2415,1275xm2500,1106l2440,1106,2440,1478,2500,1478,2500,1106xm2586,1051l2525,1051,2525,1478,2586,1478,2586,1051xm2661,1106l2611,1106,2611,1478,2661,1478,2661,1106xm2747,808l2687,808,2687,1478,2747,1478,2747,808xm2833,845l2772,845,2772,1478,2833,1478,2833,845xm2921,399l2858,399,2858,1478,2921,1478,2921,399xm3006,902l2943,902,2943,1478,3006,1478,3006,902xm3092,920l3031,920,3031,1478,3092,1478,3092,920xm3180,1088l3117,1088,3117,1478,3180,1478,3180,1088xm3265,1126l3202,1126,3202,1478,3265,1478,3265,1126xm3351,845l3291,845,3291,1478,3351,1478,3351,845xm3437,940l3376,940,3376,1478,3437,1478,3437,940xm3525,585l3462,585,3462,1478,3525,1478,3525,585xm3610,920l3550,920,3550,1478,3610,1478,3610,920xm3696,1275l3635,1275,3635,1478,3696,1478,3696,1275xm3784,1478l3721,1478,3721,1627,3784,1627,3784,1478xm3870,1478l3807,1478,3807,1572,3870,1572,3870,1478xm3955,994l3895,994,3895,1478,3955,1478,3955,994xm4043,717l3980,717,3980,1478,4043,1478,4043,717xm4129,734l4066,734,4066,1478,4129,1478,4129,734xm4215,1069l4154,1069,4154,1478,4215,1478,4215,1069xm4300,1312l4239,1312,4239,1478,4300,1478,4300,1312xe" filled="true" fillcolor="#75c043" stroked="false">
              <v:path arrowok="t"/>
              <v:fill type="solid"/>
            </v:shape>
            <v:shape style="position:absolute;left:970;top:547;width:3330;height:1936" coordorigin="970,547" coordsize="3330,1936" path="m1033,1478l970,1478,970,1907,1033,1907,1033,1478xm1119,1478l1058,1478,1058,1925,1119,1925,1119,1478xm1207,1478l1144,1478,1144,1870,1207,1870,1207,1478xm1292,1478l1230,1478,1230,1833,1292,1833,1292,1478xm1378,1498l1317,1498,1317,1796,1378,1796,1378,1498xm1464,1478l1403,1478,1403,1758,1464,1758,1464,1478xm1551,1478l1489,1478,1489,1664,1551,1664,1551,1478xm1637,1478l1577,1478,1577,1870,1637,1870,1637,1478xm1723,1478l1662,1478,1662,2074,1723,2074,1723,1478xm1811,1478l1748,1478,1748,2205,1811,2205,1811,1478xm1896,1478l1834,1478,1834,2185,1896,2185,1896,1478xm1982,1478l1921,1478,1921,2056,1982,2056,1982,1478xm2070,1478l2007,1478,2007,2185,2070,2185,2070,1478xm2155,1478l2093,1478,2093,2185,2155,2185,2155,1478xm2241,1478l2181,1478,2181,2297,2241,2297,2241,1478xm2327,1478l2266,1478,2266,2168,2327,2168,2327,1478xm2415,1478l2352,1478,2352,2093,2415,2093,2415,1478xm2500,1478l2440,1478,2440,2093,2500,2093,2500,1478xm2586,1478l2525,1478,2525,2242,2586,2242,2586,1478xm2661,1478l2611,1478,2611,2260,2661,2260,2661,1478xm2747,1478l2687,1478,2687,2168,2747,2168,2747,1478xm2833,1478l2772,1478,2772,1701,2833,1701,2833,1478xm2921,1478l2858,1478,2858,1664,2921,1664,2921,1478xm3006,1478l2943,1478,2943,1572,3006,1572,3006,1478xm3092,1478l3031,1478,3031,1833,3092,1833,3092,1478xm3180,1478l3117,1478,3117,1701,3180,1701,3180,1478xm3265,1478l3202,1478,3202,1535,3265,1535,3265,1478xm3351,771l3291,771,3291,845,3351,845,3351,771xm3437,716l3376,716,3376,940,3437,940,3437,716xm3525,547l3462,547,3462,585,3525,585,3525,547xm3610,1478l3550,1478,3550,1702,3610,1702,3610,1478xm3696,1478l3635,1478,3635,2074,3696,2074,3696,1478xm3784,1627l3721,1627,3721,2466,3784,2466,3784,1627xm3870,1572l3807,1572,3807,2483,3870,2483,3870,1572xm3955,1478l3895,1478,3895,2429,3955,2429,3955,1478xm4043,1478l3980,1478,3980,2223,4043,2223,4043,1478xm4129,1478l4066,1478,4066,2148,4129,2148,4129,1478xm4215,1478l4154,1478,4154,2019,4215,2019,4215,1478xm4300,1478l4239,1478,4239,2074,4300,2074,4300,1478xe" filled="true" fillcolor="#5794c5" stroked="false">
              <v:path arrowok="t"/>
              <v:fill type="solid"/>
            </v:shape>
            <v:shape style="position:absolute;left:970;top:679;width:3330;height:2010" coordorigin="970,679" coordsize="3330,2010" path="m1033,1907l970,1907,970,2056,1033,2056,1033,1907xm1119,1925l1058,1925,1058,2148,1119,2148,1119,1925xm1207,1870l1144,1870,1144,2111,1207,2111,1207,1870xm1292,1833l1230,1833,1230,1999,1292,1999,1292,1833xm1378,1796l1317,1796,1317,1925,1378,1925,1378,1796xm1464,1758l1403,1758,1403,1907,1464,1907,1464,1758xm1551,1664l1489,1664,1489,1887,1551,1887,1551,1664xm1637,1870l1577,1870,1577,2036,1637,2036,1637,1870xm1723,2074l1662,2074,1662,2148,1723,2148,1723,2074xm1811,2205l1748,2205,1748,2334,1811,2334,1811,2205xm1896,2185l1834,2185,1834,2354,1896,2354,1896,2185xm1982,2056l1921,2056,1921,2334,1982,2334,1982,2056xm2155,1163l2093,1163,2093,1349,2155,1349,2155,1163xm2241,716l2181,716,2181,1255,2241,1255,2241,716xm2327,679l2266,679,2266,1200,2327,1200,2327,679xm2415,865l2352,865,2352,1275,2415,1275,2415,865xm2500,920l2440,920,2440,1106,2500,1106,2500,920xm2586,940l2525,940,2525,1051,2586,1051,2586,940xm2661,994l2611,994,2611,1106,2661,1106,2661,994xm2747,2168l2687,2168,2687,2185,2747,2185,2747,2168xm2921,1664l2858,1664,2858,1796,2921,1796,2921,1664xm3092,753l3031,753,3031,920,3092,920,3092,753xm3180,828l3117,828,3117,1088,3180,1088,3180,828xm3265,1088l3202,1088,3202,1126,3265,1126,3265,1088xm3351,1478l3291,1478,3291,1701,3351,1701,3351,1478xm3437,1478l3376,1478,3376,1739,3437,1739,3437,1478xm3525,1478l3462,1478,3462,1647,3525,1647,3525,1478xm3610,1702l3550,1702,3550,1833,3610,1833,3610,1702xm3696,2074l3635,2074,3635,2429,3696,2429,3696,2074xm3784,2466l3721,2466,3721,2689,3784,2689,3784,2466xm3870,2483l3807,2483,3807,2520,3870,2520,3870,2483xm3955,977l3895,977,3895,994,3955,994,3955,977xm4043,2223l3980,2223,3980,2260,4043,2260,4043,2223xm4129,2148l4066,2148,4066,2260,4129,2260,4129,2148xm4215,2019l4154,2019,4154,2036,4215,2036,4215,2019xm4300,2074l4239,2074,4239,2093,4300,2093,4300,2074xe" filled="true" fillcolor="#fcaf17" stroked="false">
              <v:path arrowok="t"/>
              <v:fill type="solid"/>
            </v:shape>
            <v:shape style="position:absolute;left:961;top:2787;width:3094;height:114" coordorigin="961,2787" coordsize="3094,114" path="m961,2900l961,2787m1477,2900l1477,2844m1996,2900l1996,2787m2514,2900l2514,2844m3020,2900l3020,2787m3538,2900l3538,2844m4054,2901l4054,2788e" filled="false" stroked="true" strokeweight=".5pt" strokecolor="#231f20">
              <v:path arrowok="t"/>
              <v:stroke dashstyle="solid"/>
            </v:shape>
            <v:line style="position:absolute" from="972,1478" to="4299,1478" stroked="true" strokeweight=".5pt" strokecolor="#231f20">
              <v:stroke dashstyle="solid"/>
            </v:line>
            <v:shape style="position:absolute;left:793;top:342;width:3686;height:2264" coordorigin="794,343" coordsize="3686,2264" path="m794,1192l907,1192m794,909l907,909m794,626l907,626m794,343l907,343m794,1758l907,1758m794,1475l907,1475m794,2324l907,2324m794,2041l907,2041m794,2607l907,2607m4365,1192l4479,1192m4365,909l4479,909m4365,626l4479,626m4365,343l4479,343m4365,1758l4479,1758m4365,1475l4479,1475m4365,2324l4479,2324m4365,2041l4479,2041m4365,2607l4479,2607e" filled="false" stroked="true" strokeweight=".5pt" strokecolor="#231f20">
              <v:path arrowok="t"/>
              <v:stroke dashstyle="solid"/>
            </v:shape>
            <v:shape style="position:absolute;left:995;top:716;width:3282;height:1973" coordorigin="996,717" coordsize="3282,1973" path="m996,1219l1082,1628,1169,1740,1255,1684,1341,1926,1428,1814,1514,1684,1600,1814,1686,1963,1773,1814,1859,1535,1945,1516,2032,1963,2118,1870,2204,1535,2291,1367,2377,1479,2464,1535,2550,1703,2636,1777,2723,1516,2809,1051,2895,717,2982,1014,3068,1107,3154,1051,3241,1144,3327,1014,3414,977,3500,717,3586,1275,3673,2242,3759,2689,3845,2522,3932,1926,4018,1498,4105,1516,4191,1628,4277,1926e" filled="false" stroked="true" strokeweight="1pt" strokecolor="#f15f22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23" w:lineRule="exact" w:before="0"/>
        <w:ind w:left="86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8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7" w:lineRule="exact" w:before="0"/>
        <w:ind w:left="8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8" w:lineRule="exact" w:before="0"/>
        <w:ind w:left="8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line="102" w:lineRule="exact" w:before="0"/>
        <w:ind w:left="80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194" w:lineRule="exact"/>
        <w:ind w:left="328"/>
      </w:pPr>
      <w:r>
        <w:rPr/>
        <w:br w:type="column"/>
      </w:r>
      <w:r>
        <w:rPr>
          <w:color w:val="231F20"/>
        </w:rPr>
        <w:t>likely to be one factor weighing on net bond issuance by</w:t>
      </w:r>
    </w:p>
    <w:p>
      <w:pPr>
        <w:pStyle w:val="BodyText"/>
        <w:spacing w:line="268" w:lineRule="auto" w:before="27"/>
        <w:ind w:left="328" w:right="193"/>
      </w:pPr>
      <w:r>
        <w:rPr>
          <w:color w:val="231F20"/>
          <w:w w:val="90"/>
        </w:rPr>
        <w:t>PNFCs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2.1.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5"/>
        </w:numPr>
        <w:tabs>
          <w:tab w:pos="809" w:val="left" w:leader="none"/>
        </w:tabs>
        <w:spacing w:line="240" w:lineRule="auto" w:before="0" w:after="0"/>
        <w:ind w:left="808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aggregates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328" w:right="193"/>
      </w:pPr>
      <w:r>
        <w:rPr>
          <w:color w:val="231F20"/>
          <w:w w:val="95"/>
        </w:rPr>
        <w:t>M4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partly 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1.C).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Despite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securitisation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(OFCs)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diverse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purpose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vehicles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facilitate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securitisation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portfolios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644" w:space="40"/>
            <w:col w:w="1238" w:space="1161"/>
            <w:col w:w="962" w:space="1109"/>
            <w:col w:w="5466"/>
          </w:cols>
        </w:sectPr>
      </w:pPr>
    </w:p>
    <w:p>
      <w:pPr>
        <w:tabs>
          <w:tab w:pos="831" w:val="left" w:leader="none"/>
          <w:tab w:pos="1344" w:val="left" w:leader="none"/>
          <w:tab w:pos="1820" w:val="left" w:leader="none"/>
          <w:tab w:pos="1866" w:val="left" w:leader="none"/>
          <w:tab w:pos="2378" w:val="left" w:leader="none"/>
          <w:tab w:pos="2831" w:val="left" w:leader="none"/>
          <w:tab w:pos="2882" w:val="left" w:leader="none"/>
          <w:tab w:pos="3415" w:val="left" w:leader="none"/>
          <w:tab w:pos="3634" w:val="right" w:leader="none"/>
        </w:tabs>
        <w:spacing w:line="331" w:lineRule="auto" w:before="11"/>
        <w:ind w:left="720" w:right="798" w:hanging="412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</w:r>
      <w:r>
        <w:rPr>
          <w:color w:val="231F20"/>
          <w:sz w:val="12"/>
        </w:rPr>
        <w:t>July</w:t>
        <w:tab/>
      </w:r>
      <w:r>
        <w:rPr>
          <w:color w:val="231F20"/>
          <w:w w:val="95"/>
          <w:sz w:val="12"/>
        </w:rPr>
        <w:t>Jan.</w:t>
        <w:tab/>
        <w:tab/>
      </w:r>
      <w:r>
        <w:rPr>
          <w:color w:val="231F20"/>
          <w:sz w:val="12"/>
        </w:rPr>
        <w:t>July</w:t>
        <w:tab/>
      </w:r>
      <w:r>
        <w:rPr>
          <w:color w:val="231F20"/>
          <w:w w:val="95"/>
          <w:sz w:val="12"/>
        </w:rPr>
        <w:t>Jan.</w:t>
        <w:tab/>
        <w:tab/>
      </w:r>
      <w:r>
        <w:rPr>
          <w:color w:val="231F20"/>
          <w:sz w:val="12"/>
        </w:rPr>
        <w:t>July</w:t>
        <w:tab/>
      </w:r>
      <w:r>
        <w:rPr>
          <w:color w:val="231F20"/>
          <w:w w:val="85"/>
          <w:sz w:val="12"/>
        </w:rPr>
        <w:t>Jan. </w:t>
      </w:r>
      <w:r>
        <w:rPr>
          <w:color w:val="231F20"/>
          <w:sz w:val="12"/>
        </w:rPr>
        <w:t>2005</w:t>
        <w:tab/>
        <w:tab/>
        <w:t>06</w:t>
        <w:tab/>
        <w:tab/>
        <w:t>07</w:t>
        <w:tab/>
        <w:tab/>
        <w:t>08</w:t>
      </w:r>
    </w:p>
    <w:p>
      <w:pPr>
        <w:spacing w:line="244" w:lineRule="auto" w:before="79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commercial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paper </w:t>
      </w:r>
      <w:r>
        <w:rPr>
          <w:color w:val="231F20"/>
          <w:sz w:val="11"/>
        </w:rPr>
        <w:t>issuance.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/>
        <w:ind w:left="153" w:right="264"/>
      </w:pPr>
      <w:r>
        <w:rPr/>
        <w:br w:type="column"/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modestly.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intra-group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transfers,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dislocation.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work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Bank,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excludes</w:t>
      </w:r>
      <w:r>
        <w:rPr>
          <w:color w:val="231F20"/>
          <w:spacing w:val="-39"/>
        </w:rPr>
        <w:t> </w:t>
      </w:r>
      <w:r>
        <w:rPr>
          <w:color w:val="231F20"/>
        </w:rPr>
        <w:t>these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OFC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35" w:space="894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deposits</w:t>
      </w:r>
      <w:r>
        <w:rPr>
          <w:color w:val="231F20"/>
          <w:spacing w:val="-43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closely</w:t>
      </w:r>
      <w:r>
        <w:rPr>
          <w:color w:val="231F20"/>
          <w:spacing w:val="-42"/>
        </w:rPr>
        <w:t> </w:t>
      </w:r>
      <w:r>
        <w:rPr>
          <w:color w:val="231F20"/>
        </w:rPr>
        <w:t>linked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spending,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spacing w:before="3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1.C </w:t>
      </w:r>
      <w:r>
        <w:rPr>
          <w:color w:val="231F20"/>
          <w:sz w:val="18"/>
        </w:rPr>
        <w:t>Broad money and M4 lending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9"/>
        <w:gridCol w:w="519"/>
        <w:gridCol w:w="744"/>
        <w:gridCol w:w="319"/>
        <w:gridCol w:w="319"/>
        <w:gridCol w:w="297"/>
        <w:gridCol w:w="215"/>
        <w:gridCol w:w="391"/>
      </w:tblGrid>
      <w:tr>
        <w:trPr>
          <w:trHeight w:val="201" w:hRule="atLeast"/>
        </w:trPr>
        <w:tc>
          <w:tcPr>
            <w:tcW w:w="2179" w:type="dxa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changes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year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earlier</w:t>
            </w:r>
          </w:p>
        </w:tc>
        <w:tc>
          <w:tcPr>
            <w:tcW w:w="2804" w:type="dxa"/>
            <w:gridSpan w:val="7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7" w:hRule="atLeast"/>
        </w:trPr>
        <w:tc>
          <w:tcPr>
            <w:tcW w:w="21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9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2005</w:t>
            </w:r>
          </w:p>
        </w:tc>
        <w:tc>
          <w:tcPr>
            <w:tcW w:w="744" w:type="dxa"/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2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29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</w:tr>
      <w:tr>
        <w:trPr>
          <w:trHeight w:val="289" w:hRule="atLeast"/>
        </w:trPr>
        <w:tc>
          <w:tcPr>
            <w:tcW w:w="21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1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29" w:hRule="atLeast"/>
        </w:trPr>
        <w:tc>
          <w:tcPr>
            <w:tcW w:w="21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Broad money (M4)</w:t>
            </w:r>
          </w:p>
        </w:tc>
        <w:tc>
          <w:tcPr>
            <w:tcW w:w="5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11.0</w:t>
            </w:r>
          </w:p>
        </w:tc>
        <w:tc>
          <w:tcPr>
            <w:tcW w:w="7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12.7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13.0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12.7</w:t>
            </w:r>
          </w:p>
        </w:tc>
        <w:tc>
          <w:tcPr>
            <w:tcW w:w="21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11.9</w:t>
            </w:r>
          </w:p>
        </w:tc>
      </w:tr>
      <w:tr>
        <w:trPr>
          <w:trHeight w:val="269" w:hRule="atLeast"/>
        </w:trPr>
        <w:tc>
          <w:tcPr>
            <w:tcW w:w="2179" w:type="dxa"/>
          </w:tcPr>
          <w:p>
            <w:pPr>
              <w:pStyle w:val="TableParagraph"/>
              <w:spacing w:before="70"/>
              <w:ind w:left="9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5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179" w:type="dxa"/>
          </w:tcPr>
          <w:p>
            <w:pPr>
              <w:pStyle w:val="TableParagraph"/>
              <w:spacing w:before="36"/>
              <w:ind w:left="94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519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8.4</w:t>
            </w:r>
          </w:p>
        </w:tc>
        <w:tc>
          <w:tcPr>
            <w:tcW w:w="744" w:type="dxa"/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616" w:type="dxa"/>
            <w:gridSpan w:val="2"/>
          </w:tcPr>
          <w:p>
            <w:pPr>
              <w:pStyle w:val="TableParagraph"/>
              <w:spacing w:before="36"/>
              <w:ind w:left="392"/>
              <w:rPr>
                <w:sz w:val="14"/>
              </w:rPr>
            </w:pPr>
            <w:r>
              <w:rPr>
                <w:color w:val="231F20"/>
                <w:sz w:val="14"/>
              </w:rPr>
              <w:t>8.4</w:t>
            </w:r>
          </w:p>
        </w:tc>
        <w:tc>
          <w:tcPr>
            <w:tcW w:w="606" w:type="dxa"/>
            <w:gridSpan w:val="2"/>
          </w:tcPr>
          <w:p>
            <w:pPr>
              <w:pStyle w:val="TableParagraph"/>
              <w:spacing w:before="36"/>
              <w:ind w:left="3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8.7</w:t>
            </w:r>
          </w:p>
        </w:tc>
      </w:tr>
      <w:tr>
        <w:trPr>
          <w:trHeight w:val="235" w:hRule="atLeast"/>
        </w:trPr>
        <w:tc>
          <w:tcPr>
            <w:tcW w:w="2179" w:type="dxa"/>
          </w:tcPr>
          <w:p>
            <w:pPr>
              <w:pStyle w:val="TableParagraph"/>
              <w:spacing w:before="36"/>
              <w:ind w:lef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non-financial corporations</w:t>
            </w:r>
          </w:p>
        </w:tc>
        <w:tc>
          <w:tcPr>
            <w:tcW w:w="519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9.6</w:t>
            </w:r>
          </w:p>
        </w:tc>
        <w:tc>
          <w:tcPr>
            <w:tcW w:w="744" w:type="dxa"/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11.6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13.4</w:t>
            </w:r>
          </w:p>
        </w:tc>
        <w:tc>
          <w:tcPr>
            <w:tcW w:w="616" w:type="dxa"/>
            <w:gridSpan w:val="2"/>
          </w:tcPr>
          <w:p>
            <w:pPr>
              <w:pStyle w:val="TableParagraph"/>
              <w:spacing w:before="36"/>
              <w:ind w:left="395"/>
              <w:rPr>
                <w:sz w:val="14"/>
              </w:rPr>
            </w:pPr>
            <w:r>
              <w:rPr>
                <w:color w:val="231F20"/>
                <w:sz w:val="14"/>
              </w:rPr>
              <w:t>9.8</w:t>
            </w:r>
          </w:p>
        </w:tc>
        <w:tc>
          <w:tcPr>
            <w:tcW w:w="606" w:type="dxa"/>
            <w:gridSpan w:val="2"/>
          </w:tcPr>
          <w:p>
            <w:pPr>
              <w:pStyle w:val="TableParagraph"/>
              <w:spacing w:before="36"/>
              <w:ind w:left="379"/>
              <w:rPr>
                <w:sz w:val="14"/>
              </w:rPr>
            </w:pPr>
            <w:r>
              <w:rPr>
                <w:color w:val="231F20"/>
                <w:sz w:val="14"/>
              </w:rPr>
              <w:t>6.2</w:t>
            </w:r>
          </w:p>
        </w:tc>
      </w:tr>
      <w:tr>
        <w:trPr>
          <w:trHeight w:val="286" w:hRule="atLeast"/>
        </w:trPr>
        <w:tc>
          <w:tcPr>
            <w:tcW w:w="21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90"/>
              <w:rPr>
                <w:sz w:val="14"/>
              </w:rPr>
            </w:pPr>
            <w:r>
              <w:rPr>
                <w:color w:val="231F20"/>
                <w:sz w:val="14"/>
              </w:rPr>
              <w:t>Other financial corporations</w:t>
            </w:r>
          </w:p>
        </w:tc>
        <w:tc>
          <w:tcPr>
            <w:tcW w:w="5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19.5</w:t>
            </w:r>
          </w:p>
        </w:tc>
        <w:tc>
          <w:tcPr>
            <w:tcW w:w="7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26.2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24.3</w:t>
            </w:r>
          </w:p>
        </w:tc>
        <w:tc>
          <w:tcPr>
            <w:tcW w:w="61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3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24.2</w:t>
            </w:r>
          </w:p>
        </w:tc>
        <w:tc>
          <w:tcPr>
            <w:tcW w:w="60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3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21.6</w:t>
            </w:r>
          </w:p>
        </w:tc>
      </w:tr>
      <w:tr>
        <w:trPr>
          <w:trHeight w:val="263" w:hRule="atLeast"/>
        </w:trPr>
        <w:tc>
          <w:tcPr>
            <w:tcW w:w="21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M4 lending</w:t>
            </w:r>
          </w:p>
        </w:tc>
        <w:tc>
          <w:tcPr>
            <w:tcW w:w="5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12.2</w:t>
            </w:r>
          </w:p>
        </w:tc>
        <w:tc>
          <w:tcPr>
            <w:tcW w:w="7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14.6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14.5</w:t>
            </w:r>
          </w:p>
        </w:tc>
        <w:tc>
          <w:tcPr>
            <w:tcW w:w="616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29"/>
              <w:rPr>
                <w:sz w:val="14"/>
              </w:rPr>
            </w:pPr>
            <w:r>
              <w:rPr>
                <w:color w:val="231F20"/>
                <w:sz w:val="14"/>
              </w:rPr>
              <w:t>14.5</w:t>
            </w:r>
          </w:p>
        </w:tc>
        <w:tc>
          <w:tcPr>
            <w:tcW w:w="606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05"/>
              <w:rPr>
                <w:sz w:val="14"/>
              </w:rPr>
            </w:pPr>
            <w:r>
              <w:rPr>
                <w:color w:val="231F20"/>
                <w:sz w:val="14"/>
              </w:rPr>
              <w:t>13.4</w:t>
            </w:r>
          </w:p>
        </w:tc>
      </w:tr>
      <w:tr>
        <w:trPr>
          <w:trHeight w:val="235" w:hRule="atLeast"/>
        </w:trPr>
        <w:tc>
          <w:tcPr>
            <w:tcW w:w="2179" w:type="dxa"/>
          </w:tcPr>
          <w:p>
            <w:pPr>
              <w:pStyle w:val="TableParagraph"/>
              <w:spacing w:before="36"/>
              <w:ind w:left="9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5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179" w:type="dxa"/>
          </w:tcPr>
          <w:p>
            <w:pPr>
              <w:pStyle w:val="TableParagraph"/>
              <w:spacing w:before="36"/>
              <w:ind w:left="94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519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10.8</w:t>
            </w:r>
          </w:p>
        </w:tc>
        <w:tc>
          <w:tcPr>
            <w:tcW w:w="744" w:type="dxa"/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10.1</w:t>
            </w:r>
          </w:p>
        </w:tc>
        <w:tc>
          <w:tcPr>
            <w:tcW w:w="616" w:type="dxa"/>
            <w:gridSpan w:val="2"/>
          </w:tcPr>
          <w:p>
            <w:pPr>
              <w:pStyle w:val="TableParagraph"/>
              <w:spacing w:before="36"/>
              <w:ind w:left="4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9.2</w:t>
            </w:r>
          </w:p>
        </w:tc>
        <w:tc>
          <w:tcPr>
            <w:tcW w:w="606" w:type="dxa"/>
            <w:gridSpan w:val="2"/>
          </w:tcPr>
          <w:p>
            <w:pPr>
              <w:pStyle w:val="TableParagraph"/>
              <w:spacing w:before="36"/>
              <w:ind w:left="373"/>
              <w:rPr>
                <w:sz w:val="14"/>
              </w:rPr>
            </w:pPr>
            <w:r>
              <w:rPr>
                <w:color w:val="231F20"/>
                <w:sz w:val="14"/>
              </w:rPr>
              <w:t>8.6</w:t>
            </w:r>
          </w:p>
        </w:tc>
      </w:tr>
      <w:tr>
        <w:trPr>
          <w:trHeight w:val="235" w:hRule="atLeast"/>
        </w:trPr>
        <w:tc>
          <w:tcPr>
            <w:tcW w:w="2179" w:type="dxa"/>
          </w:tcPr>
          <w:p>
            <w:pPr>
              <w:pStyle w:val="TableParagraph"/>
              <w:spacing w:before="36"/>
              <w:ind w:lef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non-financial corporations</w:t>
            </w:r>
          </w:p>
        </w:tc>
        <w:tc>
          <w:tcPr>
            <w:tcW w:w="519" w:type="dxa"/>
          </w:tcPr>
          <w:p>
            <w:pPr>
              <w:pStyle w:val="TableParagraph"/>
              <w:spacing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13.7</w:t>
            </w:r>
          </w:p>
        </w:tc>
        <w:tc>
          <w:tcPr>
            <w:tcW w:w="744" w:type="dxa"/>
          </w:tcPr>
          <w:p>
            <w:pPr>
              <w:pStyle w:val="TableParagraph"/>
              <w:spacing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17.2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18.6</w:t>
            </w:r>
          </w:p>
        </w:tc>
        <w:tc>
          <w:tcPr>
            <w:tcW w:w="616" w:type="dxa"/>
            <w:gridSpan w:val="2"/>
          </w:tcPr>
          <w:p>
            <w:pPr>
              <w:pStyle w:val="TableParagraph"/>
              <w:spacing w:before="36"/>
              <w:ind w:left="361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17.0</w:t>
            </w:r>
          </w:p>
        </w:tc>
        <w:tc>
          <w:tcPr>
            <w:tcW w:w="606" w:type="dxa"/>
            <w:gridSpan w:val="2"/>
          </w:tcPr>
          <w:p>
            <w:pPr>
              <w:pStyle w:val="TableParagraph"/>
              <w:spacing w:before="36"/>
              <w:ind w:left="313"/>
              <w:rPr>
                <w:sz w:val="14"/>
              </w:rPr>
            </w:pPr>
            <w:r>
              <w:rPr>
                <w:color w:val="231F20"/>
                <w:sz w:val="14"/>
              </w:rPr>
              <w:t>14.0</w:t>
            </w:r>
          </w:p>
        </w:tc>
      </w:tr>
      <w:tr>
        <w:trPr>
          <w:trHeight w:val="201" w:hRule="atLeast"/>
        </w:trPr>
        <w:tc>
          <w:tcPr>
            <w:tcW w:w="2179" w:type="dxa"/>
          </w:tcPr>
          <w:p>
            <w:pPr>
              <w:pStyle w:val="TableParagraph"/>
              <w:spacing w:line="145" w:lineRule="exact" w:before="36"/>
              <w:ind w:left="90"/>
              <w:rPr>
                <w:sz w:val="14"/>
              </w:rPr>
            </w:pPr>
            <w:r>
              <w:rPr>
                <w:color w:val="231F20"/>
                <w:sz w:val="14"/>
              </w:rPr>
              <w:t>Other financial corporations</w:t>
            </w:r>
          </w:p>
        </w:tc>
        <w:tc>
          <w:tcPr>
            <w:tcW w:w="519" w:type="dxa"/>
          </w:tcPr>
          <w:p>
            <w:pPr>
              <w:pStyle w:val="TableParagraph"/>
              <w:spacing w:line="145" w:lineRule="exact" w:before="3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14.7</w:t>
            </w:r>
          </w:p>
        </w:tc>
        <w:tc>
          <w:tcPr>
            <w:tcW w:w="744" w:type="dxa"/>
          </w:tcPr>
          <w:p>
            <w:pPr>
              <w:pStyle w:val="TableParagraph"/>
              <w:spacing w:line="145" w:lineRule="exact" w:before="36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24.2</w:t>
            </w: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36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21.3</w:t>
            </w:r>
          </w:p>
        </w:tc>
        <w:tc>
          <w:tcPr>
            <w:tcW w:w="616" w:type="dxa"/>
            <w:gridSpan w:val="2"/>
          </w:tcPr>
          <w:p>
            <w:pPr>
              <w:pStyle w:val="TableParagraph"/>
              <w:spacing w:line="145" w:lineRule="exact" w:before="36"/>
              <w:ind w:left="3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24.2</w:t>
            </w:r>
          </w:p>
        </w:tc>
        <w:tc>
          <w:tcPr>
            <w:tcW w:w="606" w:type="dxa"/>
            <w:gridSpan w:val="2"/>
          </w:tcPr>
          <w:p>
            <w:pPr>
              <w:pStyle w:val="TableParagraph"/>
              <w:spacing w:line="145" w:lineRule="exact" w:before="36"/>
              <w:ind w:left="310"/>
              <w:rPr>
                <w:sz w:val="14"/>
              </w:rPr>
            </w:pPr>
            <w:r>
              <w:rPr>
                <w:color w:val="231F20"/>
                <w:sz w:val="14"/>
              </w:rPr>
              <w:t>23.2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323" w:right="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 </w:t>
      </w:r>
      <w:r>
        <w:rPr>
          <w:color w:val="231F20"/>
          <w:sz w:val="11"/>
        </w:rPr>
        <w:t>averages,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line="268" w:lineRule="auto" w:before="27"/>
        <w:ind w:left="153" w:right="1303"/>
        <w:rPr>
          <w:sz w:val="14"/>
        </w:rPr>
      </w:pPr>
      <w:r>
        <w:rPr/>
        <w:br w:type="column"/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rapidly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1.18).</w:t>
      </w:r>
      <w:r>
        <w:rPr>
          <w:color w:val="231F20"/>
          <w:spacing w:val="-3"/>
          <w:position w:val="4"/>
          <w:sz w:val="14"/>
        </w:rPr>
        <w:t>(1)</w:t>
      </w:r>
    </w:p>
    <w:p>
      <w:pPr>
        <w:pStyle w:val="BodyText"/>
        <w:spacing w:line="268" w:lineRule="auto" w:before="180"/>
        <w:ind w:left="153" w:right="139"/>
      </w:pP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substitution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equities,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well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available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many</w:t>
      </w:r>
      <w:r>
        <w:rPr>
          <w:color w:val="231F20"/>
          <w:spacing w:val="-38"/>
        </w:rPr>
        <w:t> </w:t>
      </w:r>
      <w:r>
        <w:rPr>
          <w:color w:val="231F20"/>
        </w:rPr>
        <w:t>cash</w:t>
      </w:r>
      <w:r>
        <w:rPr>
          <w:color w:val="231F20"/>
          <w:spacing w:val="-40"/>
        </w:rPr>
        <w:t> </w:t>
      </w:r>
      <w:r>
        <w:rPr>
          <w:color w:val="231F20"/>
        </w:rPr>
        <w:t>deposits</w:t>
      </w:r>
      <w:r>
        <w:rPr>
          <w:color w:val="231F20"/>
          <w:spacing w:val="-38"/>
        </w:rPr>
        <w:t> </w:t>
      </w:r>
      <w:r>
        <w:rPr>
          <w:color w:val="231F20"/>
        </w:rPr>
        <w:t>(including</w:t>
      </w:r>
      <w:r>
        <w:rPr>
          <w:color w:val="231F20"/>
          <w:spacing w:val="-38"/>
        </w:rPr>
        <w:t> </w:t>
      </w:r>
      <w:r>
        <w:rPr>
          <w:color w:val="231F20"/>
        </w:rPr>
        <w:t>ISAs).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discussed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1.2,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</w:rPr>
        <w:t>closure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wholesale</w:t>
      </w:r>
      <w:r>
        <w:rPr>
          <w:color w:val="231F20"/>
          <w:spacing w:val="-29"/>
        </w:rPr>
        <w:t> </w:t>
      </w:r>
      <w:r>
        <w:rPr>
          <w:color w:val="231F20"/>
        </w:rPr>
        <w:t>funding</w:t>
      </w:r>
      <w:r>
        <w:rPr>
          <w:color w:val="231F20"/>
          <w:spacing w:val="-25"/>
        </w:rPr>
        <w:t> </w:t>
      </w:r>
      <w:r>
        <w:rPr>
          <w:color w:val="231F20"/>
        </w:rPr>
        <w:t>market.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3" w:space="146"/>
            <w:col w:w="5291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1.18 </w:t>
      </w:r>
      <w:r>
        <w:rPr>
          <w:color w:val="231F20"/>
          <w:sz w:val="18"/>
        </w:rPr>
        <w:t>Impact of specific OFCs on M4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126"/>
        <w:ind w:left="1825" w:right="6529" w:firstLine="0"/>
        <w:jc w:val="center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9" w:lineRule="exact" w:before="0"/>
        <w:ind w:left="1938" w:right="4640" w:firstLine="0"/>
        <w:jc w:val="center"/>
        <w:rPr>
          <w:sz w:val="12"/>
        </w:rPr>
      </w:pPr>
      <w:r>
        <w:rPr/>
        <w:pict>
          <v:group style="position:absolute;margin-left:39.685001pt;margin-top:3.417993pt;width:184.3pt;height:141.75pt;mso-position-horizontal-relative:page;mso-position-vertical-relative:paragraph;z-index:15784960" coordorigin="794,68" coordsize="3686,2835">
            <v:shape style="position:absolute;left:798;top:73;width:3676;height:2830" coordorigin="799,73" coordsize="3676,2830" path="m4474,2898l799,2898,799,73,4474,73,4474,2898xm959,2903l959,2790m1328,2903l1328,2790m1699,2903l1699,2790m2082,2903l2082,2790m2451,2903l2451,2790m2822,2903l2822,2790m3190,2903l3190,2790m3561,2903l3561,2790m3942,2903l3942,2790m4313,2903l4313,2790e" filled="false" stroked="true" strokeweight=".5pt" strokecolor="#231f20">
              <v:path arrowok="t"/>
              <v:stroke dashstyle="solid"/>
            </v:shape>
            <v:shape style="position:absolute;left:958;top:425;width:3354;height:1940" coordorigin="958,426" coordsize="3354,1940" path="m958,1636l1050,1885,1143,2366,1236,2134,1328,1935,1420,1686,1526,1304,1619,1437,1697,1437,1803,1553,1896,1404,1988,1703,2081,1868,2173,1802,2265,1852,2358,1603,2450,1620,2542,1503,2635,1719,2728,1603,2820,1503,2912,1487,3005,1304,3097,1255,3190,1023,3282,1023,3388,857,3480,625,3573,691,3665,558,3757,426,3850,658,3943,625,4035,608,4127,592,4220,741,4312,824e" filled="false" stroked="true" strokeweight="1pt" strokecolor="#582e91">
              <v:path arrowok="t"/>
              <v:stroke dashstyle="solid"/>
            </v:shape>
            <v:shape style="position:absolute;left:958;top:360;width:3354;height:2006" coordorigin="958,360" coordsize="3354,2006" path="m958,1554l1050,1869,1143,2366,1236,2166,1328,1918,1420,1703,1526,1371,1619,1503,1697,1554,1803,1603,1896,1503,1988,1786,2081,1901,2265,1901,2358,1686,2450,1752,2542,1636,2635,1835,2728,1736,2820,1752,2912,1852,3005,1669,3097,1586,3190,1305,3282,1139,3388,1089,3480,891,3573,857,3665,774,3757,360,3850,675,3943,493,4035,460,4127,725,4220,857,4312,1338e" filled="false" stroked="true" strokeweight="1.0pt" strokecolor="#f6891f">
              <v:path arrowok="t"/>
              <v:stroke dashstyle="solid"/>
            </v:shape>
            <v:shape style="position:absolute;left:796;top:397;width:3682;height:2152" coordorigin="797,398" coordsize="3682,2152" path="m4369,2549l4479,2549m4369,2184l4479,2184m4369,1836l4479,1836m4369,1488l4479,1488m4369,1123l4479,1123m4369,775l4479,775m4369,410l4479,410m797,2537l907,2537m797,2172l907,2172m797,1824l907,1824m797,1476l907,1476m797,1111l907,1111m797,763l907,763m797,398l907,398e" filled="false" stroked="true" strokeweight=".5pt" strokecolor="#231f20">
              <v:path arrowok="t"/>
              <v:stroke dashstyle="solid"/>
            </v:shape>
            <v:shape style="position:absolute;left:2976;top:941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0"/>
                        <w:sz w:val="12"/>
                      </w:rPr>
                      <w:t>M4</w:t>
                    </w:r>
                  </w:p>
                </w:txbxContent>
              </v:textbox>
              <w10:wrap type="none"/>
            </v:shape>
            <v:shape style="position:absolute;left:3049;top:1695;width:102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M4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less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5"/>
                        <w:sz w:val="12"/>
                      </w:rPr>
                      <w:t>intermediate </w:t>
                    </w:r>
                    <w:r>
                      <w:rPr>
                        <w:color w:val="231F20"/>
                        <w:sz w:val="12"/>
                      </w:rPr>
                      <w:t>OFCs’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deposits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1938" w:right="4641" w:firstLine="0"/>
        <w:jc w:val="center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1938" w:right="463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1938" w:right="4642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9"/>
        </w:rPr>
      </w:pPr>
    </w:p>
    <w:p>
      <w:pPr>
        <w:spacing w:before="101"/>
        <w:ind w:left="0" w:right="2654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653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654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64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22" w:lineRule="exact" w:before="102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59" w:val="left" w:leader="none"/>
          <w:tab w:pos="1929" w:val="left" w:leader="none"/>
          <w:tab w:pos="2300" w:val="left" w:leader="none"/>
          <w:tab w:pos="2668" w:val="left" w:leader="none"/>
          <w:tab w:pos="3050" w:val="left" w:leader="none"/>
          <w:tab w:pos="3423" w:val="left" w:leader="none"/>
        </w:tabs>
        <w:spacing w:line="122" w:lineRule="exact" w:before="0"/>
        <w:ind w:left="359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OFCs’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held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activities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auxiliary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financial </w:t>
      </w:r>
      <w:r>
        <w:rPr>
          <w:color w:val="231F20"/>
          <w:w w:val="90"/>
          <w:sz w:val="11"/>
        </w:rPr>
        <w:t>intermediation; mortgage and housing credit corporations; non-bank credit grantors;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holding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companies.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306.141998pt;margin-top:19.007017pt;width:249.45pt;height:.1pt;mso-position-horizontal-relative:page;mso-position-vertical-relative:paragraph;z-index:-15675904;mso-wrap-distance-left:0;mso-wrap-distance-right:0" coordorigin="6123,380" coordsize="4989,0" path="m6123,380l11112,38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6"/>
        </w:numPr>
        <w:tabs>
          <w:tab w:pos="367" w:val="left" w:leader="none"/>
        </w:tabs>
        <w:spacing w:line="235" w:lineRule="auto" w:before="36" w:after="0"/>
        <w:ind w:left="366" w:right="172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Burgess,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Janssen,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‘Proposals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modify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measurement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 </w:t>
      </w:r>
      <w:r>
        <w:rPr>
          <w:color w:val="231F20"/>
          <w:w w:val="95"/>
          <w:sz w:val="14"/>
        </w:rPr>
        <w:t>money in the United Kingdom: a user consultation’, </w:t>
      </w:r>
      <w:r>
        <w:rPr>
          <w:i/>
          <w:color w:val="231F20"/>
          <w:w w:val="95"/>
          <w:sz w:val="14"/>
        </w:rPr>
        <w:t>Bank of England Quarterly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47,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3,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402–14.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167" w:space="116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7180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Domestic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eased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2007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4"/>
          <w:w w:val="95"/>
        </w:rPr>
        <w:t> </w:t>
      </w:r>
      <w:r>
        <w:rPr>
          <w:color w:val="A70740"/>
          <w:w w:val="95"/>
        </w:rPr>
        <w:t>Estimates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Q1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were </w:t>
      </w:r>
      <w:r>
        <w:rPr>
          <w:color w:val="A70740"/>
          <w:w w:val="90"/>
        </w:rPr>
        <w:t>mixed,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forward-looking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indicators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point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material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slowing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term.</w:t>
      </w:r>
      <w:r>
        <w:rPr>
          <w:color w:val="A70740"/>
          <w:spacing w:val="26"/>
          <w:w w:val="90"/>
        </w:rPr>
        <w:t> </w:t>
      </w:r>
      <w:r>
        <w:rPr>
          <w:color w:val="A70740"/>
          <w:w w:val="90"/>
        </w:rPr>
        <w:t>Business </w:t>
      </w:r>
      <w:r>
        <w:rPr>
          <w:color w:val="A70740"/>
          <w:w w:val="95"/>
        </w:rPr>
        <w:t>investment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2007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Q4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investment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intentions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turned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down more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7"/>
          <w:w w:val="95"/>
        </w:rPr>
        <w:t> </w:t>
      </w:r>
      <w:r>
        <w:rPr>
          <w:color w:val="A70740"/>
          <w:w w:val="95"/>
        </w:rPr>
        <w:t>Economic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States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deteriorate.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Euro-area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moderated,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Asia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strong.</w:t>
      </w:r>
      <w:r>
        <w:rPr>
          <w:color w:val="A70740"/>
          <w:spacing w:val="22"/>
          <w:w w:val="90"/>
          <w:sz w:val="26"/>
        </w:rPr>
        <w:t> </w:t>
      </w:r>
      <w:r>
        <w:rPr>
          <w:color w:val="A70740"/>
          <w:w w:val="90"/>
          <w:sz w:val="26"/>
        </w:rPr>
        <w:t>Surveys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export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orders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fell </w:t>
      </w:r>
      <w:r>
        <w:rPr>
          <w:color w:val="A70740"/>
          <w:sz w:val="26"/>
        </w:rPr>
        <w:t>back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little,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most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remained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their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averages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past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decade.</w:t>
      </w: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2.1 </w:t>
      </w:r>
      <w:r>
        <w:rPr>
          <w:color w:val="231F20"/>
          <w:sz w:val="18"/>
        </w:rPr>
        <w:t>Nominal demand</w:t>
      </w:r>
      <w:r>
        <w:rPr>
          <w:color w:val="231F20"/>
          <w:position w:val="4"/>
          <w:sz w:val="12"/>
        </w:rPr>
        <w:t>(a)</w:t>
      </w:r>
    </w:p>
    <w:p>
      <w:pPr>
        <w:spacing w:before="144"/>
        <w:ind w:left="348" w:right="0" w:firstLine="0"/>
        <w:jc w:val="left"/>
        <w:rPr>
          <w:sz w:val="12"/>
        </w:rPr>
      </w:pPr>
      <w:r>
        <w:rPr/>
        <w:pict>
          <v:group style="position:absolute;margin-left:39.685001pt;margin-top:7.200978pt;width:7.1pt;height:16.2pt;mso-position-horizontal-relative:page;mso-position-vertical-relative:paragraph;z-index:15787008" coordorigin="794,144" coordsize="142,324">
            <v:rect style="position:absolute;left:793;top:144;width:142;height:142" filled="true" fillcolor="#fcaf17" stroked="false">
              <v:fill type="solid"/>
            </v:rect>
            <v:rect style="position:absolute;left:793;top:325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Nominal GDP</w:t>
      </w:r>
    </w:p>
    <w:p>
      <w:pPr>
        <w:tabs>
          <w:tab w:pos="2897" w:val="left" w:leader="none"/>
        </w:tabs>
        <w:spacing w:line="194" w:lineRule="auto" w:before="45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Nominal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domestic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demand</w:t>
        <w:tab/>
      </w:r>
      <w:r>
        <w:rPr>
          <w:color w:val="231F20"/>
          <w:position w:val="-8"/>
          <w:sz w:val="12"/>
        </w:rPr>
        <w:t>Percentage</w:t>
      </w:r>
      <w:r>
        <w:rPr>
          <w:color w:val="231F20"/>
          <w:spacing w:val="-13"/>
          <w:position w:val="-8"/>
          <w:sz w:val="12"/>
        </w:rPr>
        <w:t> </w:t>
      </w:r>
      <w:r>
        <w:rPr>
          <w:color w:val="231F20"/>
          <w:position w:val="-8"/>
          <w:sz w:val="12"/>
        </w:rPr>
        <w:t>changes</w:t>
      </w:r>
    </w:p>
    <w:p>
      <w:pPr>
        <w:spacing w:line="118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758069pt;width:184.3pt;height:141.75pt;mso-position-horizontal-relative:page;mso-position-vertical-relative:paragraph;z-index:15788544" coordorigin="794,55" coordsize="3686,2835">
            <v:shape style="position:absolute;left:976;top:2091;width:3288;height:798" coordorigin="976,2091" coordsize="3288,798" path="m1023,2340l976,2340,976,2888,1023,2888,1023,2340xm1128,2496l1081,2496,1081,2888,1128,2888,1128,2496xm1230,2528l1185,2528,1185,2888,1230,2888,1230,2528xm1334,2590l1289,2590,1289,2888,1334,2888,1334,2590xm1438,2199l1394,2199,1394,2888,1438,2888,1438,2199xm1543,2654l1498,2654,1498,2888,1543,2888,1543,2654xm1647,2683l1602,2683,1602,2888,1647,2888,1647,2683xm1751,2355l1706,2355,1706,2888,1751,2888,1751,2355xm1855,2293l1808,2293,1808,2888,1855,2888,1855,2293xm1960,2387l1913,2387,1913,2888,1960,2888,1960,2387xm2064,2481l2017,2481,2017,2888,2064,2888,2064,2481xm2168,2575l2121,2575,2121,2888,2168,2888,2168,2575xm2272,2247l2225,2247,2225,2888,2272,2888,2272,2247xm2377,2340l2330,2340,2330,2888,2377,2888,2377,2340xm2481,2261l2434,2261,2434,2888,2481,2888,2481,2261xm2585,2355l2538,2355,2538,2888,2585,2888,2585,2355xm2699,2543l2655,2543,2655,2888,2699,2888,2699,2543xm2804,2138l2759,2138,2759,2888,2804,2888,2804,2138xm2908,2543l2863,2543,2863,2888,2908,2888,2908,2543xm3012,2355l2968,2355,2968,2888,3012,2888,3012,2355xm3117,2701l3070,2701,3070,2888,3117,2888,3117,2701xm3221,2496l3174,2496,3174,2888,3221,2888,3221,2496xm3325,2747l3278,2747,3278,2888,3325,2888,3325,2747xm3429,2247l3382,2247,3382,2888,3429,2888,3429,2247xm3534,2308l3487,2308,3487,2888,3534,2888,3534,2308xm3638,2543l3591,2543,3591,2888,3638,2888,3638,2543xm3742,2153l3695,2153,3695,2888,3742,2888,3742,2153xm3847,2449l3800,2449,3800,2888,3847,2888,3847,2449xm3951,2402l3904,2402,3904,2888,3951,2888,3951,2402xm4055,2091l4008,2091,4008,2888,4055,2888,4055,2091xm4160,2528l4112,2528,4112,2888,4160,2888,4160,2528xm4264,2466l4217,2466,4217,2888,4264,2888,4264,2466xe" filled="true" fillcolor="#fcaf17" stroked="false">
              <v:path arrowok="t"/>
              <v:fill type="solid"/>
            </v:shape>
            <v:shape style="position:absolute;left:1023;top:2120;width:3274;height:768" coordorigin="1023,2121" coordsize="3274,768" path="m1058,2402l1023,2402,1023,2888,1058,2888,1058,2402xm1160,2607l1128,2607,1128,2888,1160,2888,1160,2607xm1264,2308l1230,2308,1230,2888,1264,2888,1264,2308xm1369,2575l1334,2575,1334,2888,1369,2888,1369,2575xm1473,2293l1438,2293,1438,2888,1473,2888,1473,2293xm1577,2434l1543,2434,1543,2888,1577,2888,1577,2434xm1682,2308l1647,2308,1647,2888,1682,2888,1682,2308xm1786,2794l1751,2794,1751,2888,1786,2888,1786,2794xm1890,2138l1855,2138,1855,2888,1890,2888,1890,2138xm1994,2402l1960,2402,1960,2888,1994,2888,1994,2402xm2099,2496l2064,2496,2064,2888,2099,2888,2099,2496xm2203,2387l2168,2387,2168,2888,2203,2888,2203,2387xm2307,2622l2272,2622,2272,2888,2307,2888,2307,2622xm2412,2308l2377,2308,2377,2888,2412,2888,2412,2308xm2516,2153l2481,2153,2481,2888,2516,2888,2516,2153xm2630,2185l2585,2185,2585,2888,2630,2888,2630,2185xm2734,2683l2699,2683,2699,2888,2734,2888,2734,2683xm2839,2121l2804,2121,2804,2888,2839,2888,2839,2121xm2943,2481l2908,2481,2908,2888,2943,2888,2943,2481xm3047,2325l3012,2325,3012,2888,3047,2888,3047,2325xm3151,2669l3117,2669,3117,2888,3151,2888,3151,2669xm3256,2590l3221,2590,3221,2888,3256,2888,3256,2590xm3360,2293l3325,2293,3325,2888,3360,2888,3360,2293xm3464,2496l3429,2496,3429,2888,3464,2888,3464,2496xm3569,2308l3534,2308,3534,2888,3569,2888,3569,2308xm3673,2607l3638,2607,3638,2888,3673,2888,3673,2607xm3778,2121l3742,2121,3742,2888,3778,2888,3778,2121xm3882,2481l3847,2481,3847,2888,3882,2888,3882,2481xm3986,2340l3951,2340,3951,2888,3986,2888,3986,2340xm4090,2262l4055,2262,4055,2888,4090,2888,4090,2262xm4195,2232l4160,2232,4160,2888,4195,2888,4195,2232xm4297,2528l4264,2528,4264,2888,4297,2888,4297,2528xe" filled="true" fillcolor="#00558b" stroked="false">
              <v:path arrowok="t"/>
              <v:fill type="solid"/>
            </v:shape>
            <v:shape style="position:absolute;left:965;top:2186;width:3514;height:704" coordorigin="965,2186" coordsize="3514,704" path="m4365,2529l4479,2529m4365,2186l4479,2186m965,2889l965,2776m1382,2889l1382,2776m1799,2889l1799,2776m2217,2889l2217,2776m2644,2889l2644,2776m3061,2889l3061,2776m3478,2889l3478,2776m3893,2890l3893,2777m4310,2890l4310,2777e" filled="false" stroked="true" strokeweight=".5pt" strokecolor="#231f20">
              <v:path arrowok="t"/>
              <v:stroke dashstyle="solid"/>
            </v:shape>
            <v:shape style="position:absolute;left:793;top:2188;width:114;height:343" coordorigin="794,2188" coordsize="114,343" path="m794,2531l907,2531m794,2188l907,2188e" filled="false" stroked="true" strokeweight=".5pt" strokecolor="#231f20">
              <v:path arrowok="t"/>
              <v:stroke dashstyle="solid"/>
            </v:shape>
            <v:shape style="position:absolute;left:4365;top:421;width:114;height:1405" coordorigin="4365,421" coordsize="114,1405" path="m4365,1826l4479,1826m4365,1483l4479,1483m4365,1123l4479,1123m4365,765l4479,765m4365,421l4479,421e" filled="false" stroked="true" strokeweight=".5pt" strokecolor="#231f20">
              <v:path arrowok="t"/>
              <v:stroke dashstyle="solid"/>
            </v:shape>
            <v:shape style="position:absolute;left:1023;top:420;width:3229;height:968" coordorigin="1024,420" coordsize="3229,968" path="m1024,826l1128,857,1232,889,1336,1201,1440,1091,1545,904,1648,919,1753,1153,1857,982,1961,951,2065,1138,2169,717,2273,1216,2377,1107,2481,748,2586,545,2690,623,2794,420,2898,764,3002,904,3106,889,3210,1388,3314,1201,3419,1372,3523,998,3627,1013,3731,826,3835,795,3939,826,4043,467,4148,576,4252,639e" filled="false" stroked="true" strokeweight="1pt" strokecolor="#00558b">
              <v:path arrowok="t"/>
              <v:stroke dashstyle="solid"/>
            </v:shape>
            <v:shape style="position:absolute;left:1023;top:373;width:3229;height:1264" coordorigin="1024,373" coordsize="3229,1264" path="m1024,794l1128,982,1232,1216,1336,1262,1440,1107,1545,1262,1648,1434,1753,1200,1857,1294,1961,1028,2065,810,2169,1028,2273,998,2377,951,2586,514,2690,826,2794,592,2898,888,3002,888,3106,1044,3210,1419,3314,1637,3419,1512,3523,1107,3627,1153,3731,530,3835,748,3939,841,4043,373,4148,764,4252,794e" filled="false" stroked="true" strokeweight="1pt" strokecolor="#fcaf17">
              <v:path arrowok="t"/>
              <v:stroke dashstyle="solid"/>
            </v:shape>
            <v:shape style="position:absolute;left:793;top:60;width:3681;height:2825" coordorigin="794,60" coordsize="3681,2825" path="m794,1828l907,1828m794,1485l907,1485m794,1125l907,1125m794,767l907,767m794,424l907,424m4474,2885l799,2885,799,60,4474,60,4474,2885xe" filled="false" stroked="true" strokeweight=".5pt" strokecolor="#231f20">
              <v:path arrowok="t"/>
              <v:stroke dashstyle="solid"/>
            </v:shape>
            <v:shape style="position:absolute;left:2409;top:244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356;top:1960;width:9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90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9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9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9"/>
        </w:rPr>
      </w:pPr>
    </w:p>
    <w:p>
      <w:pPr>
        <w:spacing w:before="0"/>
        <w:ind w:left="0" w:right="9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9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9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9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8"/>
        </w:rPr>
      </w:pPr>
    </w:p>
    <w:p>
      <w:pPr>
        <w:spacing w:line="126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2" w:val="left" w:leader="none"/>
          <w:tab w:pos="1299" w:val="left" w:leader="none"/>
          <w:tab w:pos="1741" w:val="left" w:leader="none"/>
          <w:tab w:pos="2148" w:val="left" w:leader="none"/>
          <w:tab w:pos="2570" w:val="left" w:leader="none"/>
          <w:tab w:pos="2975" w:val="left" w:leader="none"/>
          <w:tab w:pos="3397" w:val="left" w:leader="none"/>
        </w:tabs>
        <w:spacing w:line="126" w:lineRule="exact" w:before="0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current market prices.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6496" from="39.685001pt,-4.655326pt" to="289.134001pt,-4.655326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823" w:val="right" w:leader="none"/>
        </w:tabs>
        <w:spacing w:before="73"/>
        <w:ind w:left="2654" w:right="0" w:firstLine="0"/>
        <w:jc w:val="left"/>
        <w:rPr>
          <w:sz w:val="14"/>
        </w:rPr>
      </w:pPr>
      <w:r>
        <w:rPr/>
        <w:pict>
          <v:shape style="position:absolute;margin-left:39.685001pt;margin-top:13.702448pt;width:249.45pt;height:167pt;mso-position-horizontal-relative:page;mso-position-vertical-relative:paragraph;z-index:15789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6"/>
                    <w:gridCol w:w="495"/>
                    <w:gridCol w:w="685"/>
                    <w:gridCol w:w="492"/>
                    <w:gridCol w:w="443"/>
                    <w:gridCol w:w="455"/>
                    <w:gridCol w:w="514"/>
                  </w:tblGrid>
                  <w:tr>
                    <w:trPr>
                      <w:trHeight w:val="432" w:hRule="atLeast"/>
                    </w:trPr>
                    <w:tc>
                      <w:tcPr>
                        <w:tcW w:w="19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9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2005</w:t>
                        </w:r>
                      </w:p>
                    </w:tc>
                    <w:tc>
                      <w:tcPr>
                        <w:tcW w:w="68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2006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31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4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-1" w:right="2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9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6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36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36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36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36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36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36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6"/>
                          <w:ind w:left="7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36"/>
                          <w:ind w:right="18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36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36"/>
                          <w:ind w:right="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left="-1" w:right="22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36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36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36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(c)(d)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4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4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4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4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36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36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36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4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4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06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95" w:type="dxa"/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4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4.2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4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9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9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4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9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-1" w:right="2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2007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187"/>
      </w:pPr>
      <w:r>
        <w:rPr>
          <w:color w:val="231F20"/>
        </w:rPr>
        <w:t>Monetary policy affects inflation through its impact on </w:t>
      </w:r>
      <w:r>
        <w:rPr>
          <w:color w:val="231F20"/>
          <w:w w:val="90"/>
        </w:rPr>
        <w:t>nominal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2007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5.9%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2.1).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period, nominal domestic demand growth also eased. But both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decade.</w:t>
      </w:r>
      <w:r>
        <w:rPr>
          <w:color w:val="231F20"/>
          <w:spacing w:val="8"/>
          <w:w w:val="90"/>
        </w:rPr>
        <w:t> </w:t>
      </w:r>
      <w:r>
        <w:rPr>
          <w:color w:val="231F20"/>
          <w:spacing w:val="-3"/>
          <w:w w:val="90"/>
        </w:rPr>
        <w:t>Trends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remainder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section</w:t>
      </w:r>
      <w:r>
        <w:rPr>
          <w:color w:val="231F20"/>
          <w:spacing w:val="-40"/>
        </w:rPr>
        <w:t> </w:t>
      </w:r>
      <w:r>
        <w:rPr>
          <w:color w:val="231F20"/>
        </w:rPr>
        <w:t>looks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real 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96"/>
      </w:pP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2.A).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mixed.</w:t>
      </w:r>
      <w:r>
        <w:rPr>
          <w:color w:val="231F20"/>
          <w:spacing w:val="-20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forward-looking indicators point to further weakness in domestic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2.1).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slowed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0.4%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2008</w:t>
      </w:r>
      <w:r>
        <w:rPr>
          <w:color w:val="231F20"/>
          <w:spacing w:val="-27"/>
        </w:rPr>
        <w:t> </w:t>
      </w:r>
      <w:r>
        <w:rPr>
          <w:color w:val="231F20"/>
        </w:rPr>
        <w:t>Q1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 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compensate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sterling</w:t>
      </w:r>
      <w:r>
        <w:rPr>
          <w:color w:val="231F20"/>
          <w:spacing w:val="-30"/>
        </w:rPr>
        <w:t> </w:t>
      </w:r>
      <w:r>
        <w:rPr>
          <w:color w:val="231F20"/>
        </w:rPr>
        <w:t>offsets</w:t>
      </w:r>
      <w:r>
        <w:rPr>
          <w:color w:val="231F20"/>
          <w:spacing w:val="-28"/>
        </w:rPr>
        <w:t> </w:t>
      </w:r>
      <w:r>
        <w:rPr>
          <w:color w:val="231F20"/>
        </w:rPr>
        <w:t>weaker</w:t>
      </w:r>
      <w:r>
        <w:rPr>
          <w:color w:val="231F20"/>
          <w:spacing w:val="-28"/>
        </w:rPr>
        <w:t> </w:t>
      </w:r>
      <w:r>
        <w:rPr>
          <w:color w:val="231F20"/>
        </w:rPr>
        <w:t>world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4"/>
        <w:spacing w:before="255"/>
      </w:pPr>
      <w:r>
        <w:rPr>
          <w:color w:val="A70740"/>
        </w:rPr>
        <w:t>Recent household spending data</w:t>
      </w:r>
    </w:p>
    <w:p>
      <w:pPr>
        <w:pStyle w:val="BodyText"/>
        <w:spacing w:line="268" w:lineRule="auto" w:before="24"/>
        <w:ind w:left="153" w:right="139"/>
      </w:pPr>
      <w:r>
        <w:rPr>
          <w:color w:val="231F20"/>
        </w:rPr>
        <w:t>Official</w:t>
      </w:r>
      <w:r>
        <w:rPr>
          <w:color w:val="231F20"/>
          <w:spacing w:val="-45"/>
        </w:rPr>
        <w:t> </w:t>
      </w:r>
      <w:r>
        <w:rPr>
          <w:color w:val="231F20"/>
        </w:rPr>
        <w:t>figures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just </w:t>
      </w:r>
      <w:r>
        <w:rPr>
          <w:color w:val="231F20"/>
        </w:rPr>
        <w:t>0.2%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2.A).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strong </w:t>
      </w:r>
      <w:r>
        <w:rPr>
          <w:color w:val="231F20"/>
          <w:w w:val="90"/>
        </w:rPr>
        <w:t>reading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2007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tourism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 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painting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surveys. </w:t>
      </w:r>
      <w:r>
        <w:rPr>
          <w:color w:val="231F20"/>
          <w:w w:val="90"/>
        </w:rPr>
        <w:t>According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figures,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2.2).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suggests</w:t>
      </w:r>
      <w:r>
        <w:rPr>
          <w:color w:val="231F20"/>
          <w:spacing w:val="-33"/>
        </w:rPr>
        <w:t> </w:t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bounceback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official</w:t>
      </w:r>
      <w:r>
        <w:rPr>
          <w:color w:val="231F20"/>
          <w:spacing w:val="-33"/>
        </w:rPr>
        <w:t> </w:t>
      </w:r>
      <w:r>
        <w:rPr>
          <w:color w:val="231F20"/>
        </w:rPr>
        <w:t>estimates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864" w:space="465"/>
            <w:col w:w="529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spending</w:t>
      </w:r>
    </w:p>
    <w:p>
      <w:pPr>
        <w:pStyle w:val="BodyText"/>
        <w:spacing w:before="3"/>
        <w:ind w:left="153"/>
        <w:rPr>
          <w:i/>
        </w:rPr>
      </w:pPr>
      <w:r>
        <w:rPr/>
        <w:br w:type="column"/>
      </w:r>
      <w:r>
        <w:rPr>
          <w:color w:val="231F20"/>
        </w:rPr>
        <w:t>consumption growth in 2008 Q1. In contrast, the </w:t>
      </w:r>
      <w:r>
        <w:rPr>
          <w:i/>
          <w:color w:val="231F20"/>
        </w:rPr>
        <w:t>CBI</w:t>
      </w:r>
    </w:p>
    <w:p>
      <w:pPr>
        <w:spacing w:line="187" w:lineRule="exact" w:before="27"/>
        <w:ind w:left="153" w:right="0" w:firstLine="0"/>
        <w:jc w:val="left"/>
        <w:rPr>
          <w:sz w:val="20"/>
        </w:rPr>
      </w:pPr>
      <w:r>
        <w:rPr>
          <w:i/>
          <w:color w:val="231F20"/>
          <w:w w:val="90"/>
          <w:sz w:val="20"/>
        </w:rPr>
        <w:t>Distributive Trades Survey </w:t>
      </w:r>
      <w:r>
        <w:rPr>
          <w:color w:val="231F20"/>
          <w:w w:val="90"/>
          <w:sz w:val="20"/>
        </w:rPr>
        <w:t>suggested weak household spending</w:t>
      </w:r>
    </w:p>
    <w:p>
      <w:pPr>
        <w:spacing w:after="0" w:line="187" w:lineRule="exact"/>
        <w:jc w:val="left"/>
        <w:rPr>
          <w:sz w:val="20"/>
        </w:rPr>
        <w:sectPr>
          <w:pgSz w:w="11900" w:h="16840"/>
          <w:pgMar w:header="446" w:footer="0" w:top="1560" w:bottom="280" w:left="640" w:right="640"/>
          <w:cols w:num="2" w:equalWidth="0">
            <w:col w:w="3486" w:space="1843"/>
            <w:col w:w="5291"/>
          </w:cols>
        </w:sectPr>
      </w:pPr>
    </w:p>
    <w:p>
      <w:pPr>
        <w:spacing w:before="7"/>
        <w:ind w:left="156" w:right="0" w:firstLine="0"/>
        <w:jc w:val="left"/>
        <w:rPr>
          <w:sz w:val="12"/>
        </w:rPr>
      </w:pPr>
      <w:r>
        <w:rPr/>
        <w:pict>
          <v:group style="position:absolute;margin-left:49.405998pt;margin-top:9.174206pt;width:184.3pt;height:141.75pt;mso-position-horizontal-relative:page;mso-position-vertical-relative:paragraph;z-index:-19883520" coordorigin="988,183" coordsize="3686,2835">
            <v:shape style="position:absolute;left:993;top:188;width:3681;height:2830" coordorigin="993,188" coordsize="3681,2830" path="m4668,3013l993,3013,993,188,4668,188,4668,3013xm1153,2549l4503,2549m4560,2549l4673,2549m4560,2071l4673,2071m4560,1605l4673,1605m4560,1124l4673,1124m4560,658l4673,658m1165,3017l1165,2905m1955,3017l1955,2905m2735,3017l2735,2905m3525,3017l3525,2905m4316,3018l4316,2905e" filled="false" stroked="true" strokeweight=".5pt" strokecolor="#231f20">
              <v:path arrowok="t"/>
              <v:stroke dashstyle="solid"/>
            </v:shape>
            <v:shape style="position:absolute;left:1163;top:940;width:3278;height:1384" coordorigin="1163,940" coordsize="3278,1384" path="m1163,1477l1226,1294,1289,1053,1352,1096,1427,1026,1490,955,1553,940,1628,955,1691,983,1753,1026,1816,1082,1879,1378,1954,1519,2017,1745,2080,1886,2143,1971,2205,2140,2268,2182,2343,2239,2406,2253,2469,2324,2544,2324,2607,2239,2669,2041,2732,2098,2795,2140,2858,2169,2933,2027,2996,1830,3059,1745,3121,1646,3197,1618,3260,1689,3322,1689,3385,1788,3460,1576,3523,1618,3585,1477,3649,1434,3711,1364,3786,1449,3849,1604,3912,1604,3975,1547,4037,1378,4176,1378,4238,1618,4314,1449,4376,1336m4376,1335l4441,1221e" filled="false" stroked="true" strokeweight="1pt" strokecolor="#00558b">
              <v:path arrowok="t"/>
              <v:stroke dashstyle="solid"/>
            </v:shape>
            <v:shape style="position:absolute;left:1163;top:1263;width:3278;height:1300" coordorigin="1163,1263" coordsize="3278,1300" path="m1163,1645l1226,1504,1289,1376,1352,1475,1427,1405,1490,1263,1553,1263,1628,1334,1691,1405,1754,1475,1816,1518,1879,1758,1955,1899,2017,2096,2080,2182,2143,2252,2206,2393,2269,2464,2343,2464,2407,2450,2470,2548,2544,2563,2607,2492,2670,2322,2733,2351,2796,2379,2858,2393,2934,2280,2997,2111,3059,1956,3122,1814,3198,1744,3260,1687,3323,1645,3386,1687,3461,1546,3524,1602,3587,1518,3650,1447,3713,1292,3788,1306,3851,1504,3914,1673,3976,1715,4039,1673,4177,1673,4240,1885,4315,1744,4378,1602,4441,1475e" filled="false" stroked="true" strokeweight="1pt" strokecolor="#5a913a">
              <v:path arrowok="t"/>
              <v:stroke dashstyle="solid"/>
            </v:shape>
            <v:shape style="position:absolute;left:988;top:461;width:114;height:2271" coordorigin="988,461" coordsize="114,2271" path="m988,2731l1101,2731m988,2450l1101,2450m988,2169l1101,2169m988,1886l1101,1886m988,1605l1101,1605m988,1309l1101,1309m988,1026l1101,1026m988,745l1101,745m988,461l1101,461e" filled="false" stroked="true" strokeweight=".5pt" strokecolor="#231f20">
              <v:path arrowok="t"/>
              <v:stroke dashstyle="solid"/>
            </v:shape>
            <v:shape style="position:absolute;left:1163;top:432;width:3340;height:2441" coordorigin="1163,433" coordsize="3340,2441" path="m1163,800l1226,1138,1289,1392,1352,1026,1427,433,1490,659,1553,1195,1628,1830,1691,2140,1754,1562,1816,1336,1879,941,1954,1970,2017,1830,2080,2140,2143,2281,2206,2083,2268,2422,2343,2393,2407,2393,2469,2563,2544,2393,2607,2873,2670,1886,2733,2196,2795,2393,2858,2337,2933,1830,2996,1632,3059,1632,3122,1688,3197,1533,3260,1477,3323,1999,3386,2140,3461,1166,3524,1026,3586,1336,3649,969,3712,630,3787,997,3850,1392,3912,1364,4039,1533,4113,1604,4176,1505,4239,1660,4314,1773,4377,1970,4440,1857,4503,2619e" filled="false" stroked="true" strokeweight="1pt" strokecolor="#f15f22">
              <v:path arrowok="t"/>
              <v:stroke dashstyle="solid"/>
            </v:shape>
            <v:shape style="position:absolute;left:1672;top:511;width:425;height:419" type="#_x0000_t75" stroked="false">
              <v:imagedata r:id="rId36" o:title=""/>
            </v:shape>
            <v:shape style="position:absolute;left:3781;top:1802;width:408;height:409" type="#_x0000_t75" stroked="false">
              <v:imagedata r:id="rId37" o:title=""/>
            </v:shape>
            <v:shape style="position:absolute;left:1674;top:352;width:18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Retail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sales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volumes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557;top:997;width:88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reported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sales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433;top:2206;width:91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Retail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sales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values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9"/>
          <w:sz w:val="12"/>
        </w:rPr>
        <w:t>60</w:t>
      </w:r>
      <w:r>
        <w:rPr>
          <w:color w:val="231F20"/>
          <w:spacing w:val="-16"/>
          <w:position w:val="-9"/>
          <w:sz w:val="12"/>
        </w:rPr>
        <w:t> </w:t>
      </w:r>
      <w:r>
        <w:rPr>
          <w:color w:val="231F20"/>
          <w:spacing w:val="-3"/>
          <w:sz w:val="12"/>
        </w:rPr>
        <w:t>Balance</w:t>
      </w:r>
    </w:p>
    <w:p>
      <w:pPr>
        <w:spacing w:before="138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2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8"/>
        <w:rPr>
          <w:sz w:val="13"/>
        </w:rPr>
      </w:pPr>
    </w:p>
    <w:p>
      <w:pPr>
        <w:spacing w:line="126" w:lineRule="exact"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62" w:lineRule="exact" w:before="0"/>
        <w:ind w:left="2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2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2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1" w:lineRule="exact"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line="123" w:lineRule="exact" w:before="2"/>
        <w:ind w:left="15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3" w:lineRule="exact" w:before="0"/>
        <w:ind w:left="333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5"/>
        <w:ind w:left="333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6"/>
        <w:ind w:left="335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70"/>
        <w:ind w:left="33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98" w:val="left" w:leader="none"/>
          <w:tab w:pos="1655" w:val="left" w:leader="none"/>
          <w:tab w:pos="2465" w:val="left" w:leader="none"/>
          <w:tab w:pos="2957" w:val="left" w:leader="none"/>
        </w:tabs>
        <w:spacing w:line="125" w:lineRule="exact" w:before="0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line="268" w:lineRule="auto" w:before="74"/>
        <w:ind w:left="153" w:right="593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2.2). 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</w:rPr>
        <w:t>goods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consumer</w:t>
      </w:r>
      <w:r>
        <w:rPr>
          <w:color w:val="231F20"/>
          <w:spacing w:val="-28"/>
        </w:rPr>
        <w:t> </w:t>
      </w:r>
      <w:r>
        <w:rPr>
          <w:color w:val="231F20"/>
        </w:rPr>
        <w:t>services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early</w:t>
      </w:r>
      <w:r>
        <w:rPr>
          <w:color w:val="231F20"/>
          <w:spacing w:val="-28"/>
        </w:rPr>
        <w:t> </w:t>
      </w:r>
      <w:r>
        <w:rPr>
          <w:color w:val="231F20"/>
        </w:rPr>
        <w:t>2008.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divergence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 surveys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differences </w:t>
      </w:r>
      <w:r>
        <w:rPr>
          <w:color w:val="231F20"/>
        </w:rPr>
        <w:t>in sample composition — for example, the surveys </w:t>
      </w:r>
      <w:r>
        <w:rPr>
          <w:color w:val="231F20"/>
          <w:w w:val="95"/>
        </w:rPr>
        <w:t>undersample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seasonal </w:t>
      </w:r>
      <w:r>
        <w:rPr>
          <w:color w:val="231F20"/>
          <w:w w:val="90"/>
        </w:rPr>
        <w:t>factors,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Easter.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underlying</w:t>
      </w:r>
      <w:r>
        <w:rPr>
          <w:color w:val="231F20"/>
          <w:spacing w:val="-41"/>
        </w:rPr>
        <w:t> </w:t>
      </w:r>
      <w:r>
        <w:rPr>
          <w:color w:val="231F20"/>
        </w:rPr>
        <w:t>pace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retail</w:t>
      </w:r>
      <w:r>
        <w:rPr>
          <w:color w:val="231F20"/>
          <w:spacing w:val="-40"/>
        </w:rPr>
        <w:t> </w:t>
      </w:r>
      <w:r>
        <w:rPr>
          <w:color w:val="231F20"/>
        </w:rPr>
        <w:t>sales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somewhat </w:t>
      </w:r>
      <w:r>
        <w:rPr>
          <w:color w:val="231F20"/>
          <w:w w:val="90"/>
        </w:rPr>
        <w:t>unclear.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uniformity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710" w:space="40"/>
            <w:col w:w="3494" w:space="1085"/>
            <w:col w:w="5291"/>
          </w:cols>
        </w:sectPr>
      </w:pPr>
    </w:p>
    <w:p>
      <w:pPr>
        <w:spacing w:before="10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1616" from="39.685001pt,-4.655303pt" to="255.118001pt,-4.65530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take-home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growth</w:t>
      </w:r>
    </w:p>
    <w:p>
      <w:pPr>
        <w:pStyle w:val="BodyText"/>
        <w:spacing w:line="268" w:lineRule="auto"/>
        <w:ind w:left="153" w:right="237"/>
      </w:pPr>
      <w:r>
        <w:rPr/>
        <w:br w:type="column"/>
      </w:r>
      <w:r>
        <w:rPr>
          <w:color w:val="231F20"/>
          <w:w w:val="95"/>
        </w:rPr>
        <w:t>surveys and deteriorating prospects in key influences on consumption, some slowing in growth seems likely. If the 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5"/>
        </w:rPr>
        <w:t> </w:t>
      </w:r>
      <w:r>
        <w:rPr>
          <w:color w:val="231F20"/>
        </w:rPr>
        <w:t>Q2,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imply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3"/>
        </w:rPr>
        <w:t> </w:t>
      </w:r>
      <w:r>
        <w:rPr>
          <w:color w:val="231F20"/>
        </w:rPr>
        <w:t>retail</w:t>
      </w:r>
      <w:r>
        <w:rPr>
          <w:color w:val="231F20"/>
          <w:spacing w:val="-44"/>
        </w:rPr>
        <w:t> </w:t>
      </w:r>
      <w:r>
        <w:rPr>
          <w:color w:val="231F20"/>
        </w:rPr>
        <w:t>sales growth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quarter.</w:t>
      </w:r>
    </w:p>
    <w:p>
      <w:pPr>
        <w:pStyle w:val="BodyText"/>
        <w:spacing w:before="10"/>
        <w:rPr>
          <w:sz w:val="25"/>
        </w:rPr>
      </w:pPr>
    </w:p>
    <w:p>
      <w:pPr>
        <w:pStyle w:val="Heading4"/>
      </w:pPr>
      <w:r>
        <w:rPr>
          <w:color w:val="A70740"/>
        </w:rPr>
        <w:t>Influences on household spending</w:t>
      </w:r>
    </w:p>
    <w:p>
      <w:pPr>
        <w:pStyle w:val="BodyText"/>
        <w:spacing w:line="268" w:lineRule="auto" w:before="23"/>
        <w:ind w:left="153" w:right="353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take-home</w:t>
      </w:r>
      <w:r>
        <w:rPr>
          <w:color w:val="231F20"/>
          <w:spacing w:val="-46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tightening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supply.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34"/>
      </w:pPr>
      <w:r>
        <w:rPr>
          <w:color w:val="231F20"/>
          <w:w w:val="95"/>
        </w:rPr>
        <w:t>remainder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influenced consumption in the recent past. Section 5 </w:t>
      </w:r>
      <w:r>
        <w:rPr>
          <w:color w:val="231F20"/>
          <w:w w:val="95"/>
        </w:rPr>
        <w:t>considers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outlook.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53"/>
      </w:pP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3080" w:space="2249"/>
            <w:col w:w="5291"/>
          </w:cols>
        </w:sectPr>
      </w:pPr>
    </w:p>
    <w:p>
      <w:pPr>
        <w:spacing w:line="278" w:lineRule="auto" w:before="132"/>
        <w:ind w:left="346" w:right="-14" w:firstLine="0"/>
        <w:jc w:val="left"/>
        <w:rPr>
          <w:sz w:val="11"/>
        </w:rPr>
      </w:pPr>
      <w:r>
        <w:rPr/>
        <w:pict>
          <v:group style="position:absolute;margin-left:39.685001pt;margin-top:8.505898pt;width:7.1pt;height:25.3pt;mso-position-horizontal-relative:page;mso-position-vertical-relative:paragraph;z-index:15792128" coordorigin="794,170" coordsize="142,506">
            <v:rect style="position:absolute;left:793;top:170;width:142;height:142" filled="true" fillcolor="#a70740" stroked="false">
              <v:fill type="solid"/>
            </v:rect>
            <v:rect style="position:absolute;left:793;top:351;width:142;height:142" filled="true" fillcolor="#c97ca6" stroked="false">
              <v:fill type="solid"/>
            </v:rect>
            <v:rect style="position:absolute;left:793;top:533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Labour income</w:t>
      </w:r>
      <w:r>
        <w:rPr>
          <w:color w:val="231F20"/>
          <w:w w:val="95"/>
          <w:position w:val="4"/>
          <w:sz w:val="11"/>
        </w:rPr>
        <w:t>(a) </w:t>
      </w:r>
      <w:r>
        <w:rPr>
          <w:color w:val="231F20"/>
          <w:sz w:val="12"/>
        </w:rPr>
        <w:t>Net transfers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Household taxes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before="132"/>
        <w:ind w:left="27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Prices</w:t>
      </w:r>
      <w:r>
        <w:rPr>
          <w:color w:val="231F20"/>
          <w:w w:val="95"/>
          <w:position w:val="4"/>
          <w:sz w:val="11"/>
        </w:rPr>
        <w:t>(d)</w:t>
      </w:r>
    </w:p>
    <w:p>
      <w:pPr>
        <w:spacing w:before="52"/>
        <w:ind w:left="27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2640" from="100.695pt,5.934197pt" to="107.781pt,5.934197pt" stroked="true" strokeweight="1pt" strokecolor="#fcaf17">
            <v:stroke dashstyle="solid"/>
            <w10:wrap type="none"/>
          </v:line>
        </w:pict>
      </w:r>
      <w:r>
        <w:rPr/>
        <w:pict>
          <v:rect style="position:absolute;margin-left:100.695pt;margin-top:-6.616202pt;width:7.0864pt;height:7.0864pt;mso-position-horizontal-relative:page;mso-position-vertical-relative:paragraph;z-index:15793152" filled="true" fillcolor="#7d8fc8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Total (per cent)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346" w:right="0" w:firstLine="0"/>
        <w:jc w:val="left"/>
        <w:rPr>
          <w:sz w:val="12"/>
        </w:rPr>
      </w:pPr>
      <w:r>
        <w:rPr/>
        <w:pict>
          <v:group style="position:absolute;margin-left:39.685001pt;margin-top:8.715381pt;width:184.3pt;height:141.75pt;mso-position-horizontal-relative:page;mso-position-vertical-relative:paragraph;z-index:-19880960" coordorigin="794,174" coordsize="3686,2835">
            <v:rect style="position:absolute;left:798;top:179;width:3676;height:2825" filled="false" stroked="true" strokeweight=".5pt" strokecolor="#231f20">
              <v:stroke dashstyle="solid"/>
            </v:rect>
            <v:shape style="position:absolute;left:1208;top:1477;width:3061;height:363" coordorigin="1209,1477" coordsize="3061,363" path="m1350,1526l1209,1526,1209,1746,1350,1746,1350,1526xm1550,1603l1422,1603,1422,1746,1550,1746,1550,1603xm1763,1667l1622,1667,1622,1746,1763,1746,1763,1667xm1974,1714l1833,1714,1833,1746,1974,1746,1974,1714xm2187,1729l2046,1729,2046,1746,2187,1746,2187,1729xm2387,1667l2256,1667,2256,1746,2387,1746,2387,1667xm2598,1556l2456,1556,2456,1746,2598,1746,2598,1556xm2811,1652l2669,1652,2669,1746,2811,1746,2811,1652xm3021,1635l2880,1635,2880,1746,3021,1746,3021,1635xm3221,1620l3093,1620,3093,1746,3221,1746,3221,1620xm3434,1746l3293,1746,3293,1840,3434,1840,3434,1746xm3645,1667l3504,1667,3504,1746,3645,1746,3645,1667xm3858,1509l3717,1509,3717,1746,3858,1746,3858,1509xm4058,1573l3927,1573,3927,1746,4058,1746,4058,1573xm4269,1477l4128,1477,4128,1746,4269,1746,4269,1477xe" filled="true" fillcolor="#c97ca6" stroked="false">
              <v:path arrowok="t"/>
              <v:fill type="solid"/>
            </v:shape>
            <v:shape style="position:absolute;left:998;top:1745;width:3271;height:410" coordorigin="998,1746" coordsize="3271,410" path="m1139,1746l998,1746,998,1872,1139,1872,1139,1746xm1350,1746l1209,1746,1209,1904,1350,1904,1350,1746xm1550,1746l1422,1746,1422,2077,1550,2077,1550,1746xm1763,1746l1622,1746,1622,2109,1763,2109,1763,1746xm1974,1746l1833,1746,1833,2155,1974,2155,1974,1746xm2187,1746l2046,1746,2046,2091,2187,2091,2187,1746xm2387,1746l2256,1746,2256,2012,2387,2012,2387,1746xm2598,1746l2456,1746,2456,1966,2598,1966,2598,1746xm2811,1746l2669,1746,2669,1983,2811,1983,2811,1746xm3021,1746l2880,1746,2880,2044,3021,2044,3021,1746xm3221,1746l3093,1746,3093,2091,3221,2091,3221,1746xm3434,1840l3293,1840,3293,2123,3434,2123,3434,1840xm3645,1746l3504,1746,3504,2138,3645,2138,3645,1746xm3858,1746l3717,1746,3717,2030,3858,2030,3858,1746xm4058,1746l3927,1746,3927,2091,4058,2091,4058,1746xm4269,1746l4128,1746,4128,2091,4269,2091,4269,1746xe" filled="true" fillcolor="#75c043" stroked="false">
              <v:path arrowok="t"/>
              <v:fill type="solid"/>
            </v:shape>
            <v:shape style="position:absolute;left:998;top:1871;width:3271;height:741" coordorigin="998,1872" coordsize="3271,741" path="m1139,1872l998,1872,998,2155,1139,2155,1139,1872xm1350,1904l1209,1904,1209,2185,1350,2185,1350,1904xm1550,2077l1422,2077,1422,2343,1550,2343,1550,2077xm1763,2109l1622,2109,1622,2375,1763,2375,1763,2109xm1974,2155l1833,2155,1833,2469,1974,2469,1974,2155xm2187,2091l2046,2091,2046,2469,2187,2469,2187,2091xm2387,2012l2256,2012,2256,2469,2387,2469,2387,2012xm2598,1966l2456,1966,2456,2454,2598,2454,2598,1966xm2811,1983l2669,1983,2669,2422,2811,2422,2811,1983xm3021,2044l2880,2044,2880,2422,3021,2422,3021,2044xm3221,2091l3093,2091,3093,2516,3221,2516,3221,2091xm3434,2123l3293,2123,3293,2486,3434,2486,3434,2123xm3645,2138l3504,2138,3504,2563,3645,2563,3645,2138xm3858,2030l3717,2030,3717,2516,3858,2516,3858,2030xm4058,2091l3927,2091,3927,2486,4058,2486,4058,2091xm4269,2091l4128,2091,4128,2612,4269,2612,4269,2091xe" filled="true" fillcolor="#7d8fc8" stroked="false">
              <v:path arrowok="t"/>
              <v:fill type="solid"/>
            </v:shape>
            <v:shape style="position:absolute;left:998;top:423;width:3271;height:1323" coordorigin="998,423" coordsize="3271,1323" path="m1139,1085l998,1085,998,1746,1139,1746,1139,1085xm1350,818l1209,818,1209,1526,1350,1526,1350,818xm1550,897l1422,897,1422,1603,1550,1603,1550,897xm1763,865l1622,865,1622,1667,1763,1667,1763,865xm1974,865l1833,865,1833,1714,1974,1714,1974,865xm2187,880l2046,880,2046,1729,2187,1729,2187,880xm2387,786l2256,786,2256,1667,2387,1667,2387,786xm2598,707l2456,707,2456,1556,2598,1556,2598,707xm2811,801l2669,801,2669,1652,2811,1652,2811,801xm3021,722l2880,722,2880,1635,3021,1635,3021,722xm3221,771l3093,771,3093,1620,3221,1620,3221,771xm3434,959l3293,959,3293,1746,3434,1746,3434,959xm3645,740l3504,740,3504,1667,3645,1667,3645,740xm3858,722l3717,722,3717,1509,3858,1509,3858,722xm4058,660l3927,660,3927,1573,4058,1573,4058,660xm4269,423l4128,423,4128,1477,4269,1477,4269,423xe" filled="true" fillcolor="#a70740" stroked="false">
              <v:path arrowok="t"/>
              <v:fill type="solid"/>
            </v:shape>
            <v:shape style="position:absolute;left:964;top:489;width:3515;height:2520" coordorigin="965,489" coordsize="3515,2520" path="m4365,2690l4479,2690m4365,2376l4479,2376m4365,2061l4479,2061m4365,1747l4479,1747m4365,1431l4479,1431m4365,1118l4479,1118m4365,802l4479,802m4365,489l4479,489m965,3008l965,2896m1799,3008l1799,2896m2636,3008l2636,2896m3470,3008l3470,2896m4307,3009l4307,2896e" filled="false" stroked="true" strokeweight=".5pt" strokecolor="#231f20">
              <v:path arrowok="t"/>
              <v:stroke dashstyle="solid"/>
            </v:shape>
            <v:shape style="position:absolute;left:1067;top:1257;width:3132;height:442" coordorigin="1068,1258" coordsize="3132,442" path="m1068,1479l1279,1258,1480,1494,1692,1479,1904,1589,2115,1620,2316,1510,2528,1415,2740,1463,2951,1400,3152,1557,3364,1699,3575,1573,3787,1510,3988,1384,4200,1289e" filled="false" stroked="true" strokeweight="1pt" strokecolor="#fcaf17">
              <v:path arrowok="t"/>
              <v:stroke dashstyle="solid"/>
            </v:shape>
            <v:shape style="position:absolute;left:793;top:489;width:114;height:2201" coordorigin="794,489" coordsize="114,2201" path="m794,2690l907,2690m794,2376l907,2376m794,2061l907,2061m794,1747l907,1747m794,1431l907,1431m794,1118l907,1118m794,802l907,802m794,489l907,489e" filled="false" stroked="true" strokeweight=".5pt" strokecolor="#231f20">
              <v:path arrowok="t"/>
              <v:stroke dashstyle="solid"/>
            </v:shape>
            <v:line style="position:absolute" from="964,1747" to="4306,174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points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73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5"/>
        </w:rPr>
      </w:pPr>
    </w:p>
    <w:p>
      <w:pPr>
        <w:spacing w:line="135" w:lineRule="exact" w:before="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9" w:lineRule="exact" w:before="0"/>
        <w:ind w:left="124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0" w:right="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25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4"/>
        </w:rPr>
      </w:pPr>
    </w:p>
    <w:p>
      <w:pPr>
        <w:spacing w:line="121" w:lineRule="exact" w:before="1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28"/>
        <w:ind w:left="346" w:right="8"/>
      </w:pPr>
      <w:r>
        <w:rPr/>
        <w:br w:type="column"/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2.3).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annual</w:t>
      </w:r>
      <w:r>
        <w:rPr>
          <w:color w:val="231F20"/>
          <w:spacing w:val="-38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CPI inflation in the coming months: a further round of domestic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summer</w:t>
      </w:r>
      <w:r>
        <w:rPr>
          <w:color w:val="231F20"/>
          <w:spacing w:val="-43"/>
        </w:rPr>
        <w:t> </w:t>
      </w:r>
      <w:r>
        <w:rPr>
          <w:color w:val="231F20"/>
        </w:rPr>
        <w:t>seems </w:t>
      </w:r>
      <w:r>
        <w:rPr>
          <w:color w:val="231F20"/>
          <w:w w:val="95"/>
        </w:rPr>
        <w:t>probable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put</w:t>
      </w:r>
      <w:r>
        <w:rPr>
          <w:color w:val="231F20"/>
          <w:spacing w:val="-43"/>
        </w:rPr>
        <w:t> </w:t>
      </w:r>
      <w:r>
        <w:rPr>
          <w:color w:val="231F20"/>
        </w:rPr>
        <w:t>upward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  <w:w w:val="90"/>
        </w:rPr>
        <w:t>goods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1995.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take-home </w:t>
      </w:r>
      <w:r>
        <w:rPr>
          <w:color w:val="231F20"/>
        </w:rPr>
        <w:t>pay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190" w:lineRule="exact"/>
        <w:ind w:left="346"/>
      </w:pPr>
      <w:r>
        <w:rPr>
          <w:color w:val="231F20"/>
        </w:rPr>
        <w:t>Recent developments in credit markets (Section 1) may</w:t>
      </w:r>
    </w:p>
    <w:p>
      <w:pPr>
        <w:spacing w:after="0" w:line="190" w:lineRule="exact"/>
        <w:sectPr>
          <w:type w:val="continuous"/>
          <w:pgSz w:w="11900" w:h="16840"/>
          <w:pgMar w:top="1560" w:bottom="0" w:left="640" w:right="640"/>
          <w:cols w:num="4" w:equalWidth="0">
            <w:col w:w="1262" w:space="40"/>
            <w:col w:w="1056" w:space="283"/>
            <w:col w:w="1397" w:space="1098"/>
            <w:col w:w="5484"/>
          </w:cols>
        </w:sectPr>
      </w:pPr>
    </w:p>
    <w:p>
      <w:pPr>
        <w:tabs>
          <w:tab w:pos="1514" w:val="left" w:leader="none"/>
          <w:tab w:pos="2344" w:val="left" w:leader="none"/>
          <w:tab w:pos="3195" w:val="left" w:leader="none"/>
        </w:tabs>
        <w:spacing w:before="1"/>
        <w:ind w:left="605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Insurance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contributions.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Taxes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Consumer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non-profit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households).</w:t>
      </w:r>
    </w:p>
    <w:p>
      <w:pPr>
        <w:pStyle w:val="BodyText"/>
        <w:spacing w:line="268" w:lineRule="auto" w:before="69"/>
        <w:ind w:left="153" w:right="139"/>
      </w:pPr>
      <w:r>
        <w:rPr/>
        <w:br w:type="column"/>
      </w:r>
      <w:r>
        <w:rPr>
          <w:color w:val="231F20"/>
          <w:w w:val="90"/>
        </w:rPr>
        <w:t>amplify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spending. 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hinder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‘smooth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perceived </w:t>
      </w:r>
      <w:r>
        <w:rPr>
          <w:color w:val="231F20"/>
        </w:rPr>
        <w:t>temporary weakness in take-home pay growth. These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income growth than they were in the past. For those </w:t>
      </w:r>
      <w:r>
        <w:rPr>
          <w:color w:val="231F20"/>
          <w:w w:val="90"/>
        </w:rPr>
        <w:t>households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constraints,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future</w:t>
      </w:r>
      <w:r>
        <w:rPr>
          <w:color w:val="231F20"/>
          <w:spacing w:val="-37"/>
        </w:rPr>
        <w:t> </w:t>
      </w:r>
      <w:r>
        <w:rPr>
          <w:color w:val="231F20"/>
        </w:rPr>
        <w:t>income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bearing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spending decisions than current income. It is possible that the tightening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prospective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161" w:space="1168"/>
            <w:col w:w="5291"/>
          </w:cols>
        </w:sectPr>
      </w:pPr>
    </w:p>
    <w:p>
      <w:pPr>
        <w:spacing w:line="259" w:lineRule="auto" w:before="110"/>
        <w:ind w:left="153" w:right="27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Share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durables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consumer spending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6"/>
        <w:ind w:left="34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685001pt;margin-top:2.833571pt;width:184.3pt;height:141.950pt;mso-position-horizontal-relative:page;mso-position-vertical-relative:paragraph;z-index:-19875328" coordorigin="794,57" coordsize="3686,2839">
            <v:line style="position:absolute" from="801,2773" to="911,2773" stroked="true" strokeweight=".5pt" strokecolor="#231f20">
              <v:stroke dashstyle="solid"/>
            </v:line>
            <v:shape style="position:absolute;left:890;top:2772;width:40;height:118" coordorigin="891,2772" coordsize="40,118" path="m911,2772l911,2797,891,2812,930,2825,891,2843,930,2859,907,2868,907,2890e" filled="false" stroked="true" strokeweight=".5pt" strokecolor="#231f20">
              <v:path arrowok="t"/>
              <v:stroke dashstyle="solid"/>
            </v:shape>
            <v:line style="position:absolute" from="799,2886" to="4474,2886" stroked="true" strokeweight=".5pt" strokecolor="#231f20">
              <v:stroke dashstyle="solid"/>
            </v:line>
            <v:shape style="position:absolute;left:4340;top:2770;width:40;height:118" coordorigin="4340,2771" coordsize="40,118" path="m4360,2771l4360,2795,4340,2811,4380,2823,4340,2842,4380,2857,4357,2867,4356,2888e" filled="false" stroked="true" strokeweight=".5pt" strokecolor="#231f20">
              <v:path arrowok="t"/>
              <v:stroke dashstyle="solid"/>
            </v:shape>
            <v:line style="position:absolute" from="794,62" to="4479,62" stroked="true" strokeweight=".5pt" strokecolor="#231f20">
              <v:stroke dashstyle="solid"/>
            </v:line>
            <v:shape style="position:absolute;left:798;top:61;width:3673;height:2712" coordorigin="799,62" coordsize="3673,2712" path="m799,62l799,2770m4471,62l4471,2770m4361,2773l4471,2773e" filled="false" stroked="true" strokeweight=".5pt" strokecolor="#231f20">
              <v:path arrowok="t"/>
              <v:stroke dashstyle="solid"/>
            </v:shape>
            <v:shape style="position:absolute;left:961;top:2777;width:3166;height:114" coordorigin="962,2778" coordsize="3166,114" path="m962,2891l962,2778m1589,2891l1589,2778m2227,2891l2227,2778m2852,2891l2852,2778m3490,2891l3490,2778m4128,2891l4128,2779e" filled="false" stroked="true" strokeweight=".5pt" strokecolor="#231f20">
              <v:path arrowok="t"/>
              <v:stroke dashstyle="solid"/>
            </v:shape>
            <v:shape style="position:absolute;left:950;top:618;width:3336;height:1560" coordorigin="950,619" coordsize="3336,1560" path="m950,1925l1004,1687,1057,1490,1110,1687,1163,1743,1216,1925,1270,1757,1323,1659,1376,1546,1429,1616,1482,1701,1536,1870,1588,1588,1642,1785,1695,1518,1748,1504,1801,1659,1854,1167,1908,1195,1960,956,2014,1209,2067,675,2120,675,2173,661,2226,619,2280,998,2333,1040,2386,1054,2439,928,2479,886,2546,1209,2598,1265,2639,1152,2691,1139,2745,1139,2798,1083,2851,787,2904,1111,2957,815,3011,689,3064,1040,3117,858,3170,1012,3223,984,3276,1040,3329,760,3383,858,3436,1026,3489,858,3542,1040,3595,970,3649,1237,3702,1420,3755,1546,3808,1574,3861,1631,3914,1645,3967,1687,4021,1855,4074,1870,4127,1911,4180,1897,4233,1996,4286,2178e" filled="false" stroked="true" strokeweight="1pt" strokecolor="#2b7b82">
              <v:path arrowok="t"/>
              <v:stroke dashstyle="solid"/>
            </v:shape>
            <v:shape style="position:absolute;left:793;top:603;width:3686;height:1619" coordorigin="794,603" coordsize="3686,1619" path="m4365,2222l4479,2222m4365,1686l4479,1686m4365,1139l4479,1139m4365,606l4479,606m794,2219l907,2219m794,1684l907,1684m794,1137l907,1137m794,603l907,603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6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12.5</w:t>
      </w: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spacing w:before="0"/>
        <w:ind w:left="0" w:right="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74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71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7" w:lineRule="exact" w:before="86"/>
        <w:ind w:left="38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10.5</w:t>
      </w:r>
    </w:p>
    <w:p>
      <w:pPr>
        <w:tabs>
          <w:tab w:pos="635" w:val="left" w:leader="none"/>
          <w:tab w:pos="1271" w:val="left" w:leader="none"/>
          <w:tab w:pos="1890" w:val="left" w:leader="none"/>
          <w:tab w:pos="2526" w:val="left" w:leader="none"/>
          <w:tab w:pos="3165" w:val="left" w:leader="none"/>
          <w:tab w:pos="3727" w:val="left" w:leader="none"/>
        </w:tabs>
        <w:spacing w:line="227" w:lineRule="exact" w:before="0"/>
        <w:ind w:left="0" w:right="68" w:firstLine="0"/>
        <w:jc w:val="right"/>
        <w:rPr>
          <w:sz w:val="12"/>
        </w:rPr>
      </w:pPr>
      <w:r>
        <w:rPr>
          <w:color w:val="231F20"/>
          <w:sz w:val="12"/>
        </w:rPr>
        <w:t>1992</w:t>
        <w:tab/>
        <w:t>95</w:t>
        <w:tab/>
        <w:t>98</w:t>
        <w:tab/>
        <w:t>2001</w:t>
        <w:tab/>
        <w:t>04</w:t>
        <w:tab/>
        <w:t>07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current prices. Excludes non-profit institutions serving households.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46" w:right="-37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187" w:lineRule="exact" w:before="80"/>
        <w:ind w:left="0" w:right="38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spending</w:t>
      </w:r>
    </w:p>
    <w:p>
      <w:pPr>
        <w:pStyle w:val="BodyText"/>
        <w:spacing w:line="268" w:lineRule="auto" w:before="3"/>
        <w:ind w:left="153" w:right="139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triggered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expectations.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156"/>
      </w:pPr>
      <w:r>
        <w:rPr>
          <w:color w:val="231F20"/>
          <w:w w:val="90"/>
        </w:rPr>
        <w:t>Although income expectations cannot be directly observed, a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guide.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durable</w:t>
      </w:r>
      <w:r>
        <w:rPr>
          <w:color w:val="231F20"/>
          <w:spacing w:val="-37"/>
        </w:rPr>
        <w:t> </w:t>
      </w:r>
      <w:r>
        <w:rPr>
          <w:color w:val="231F20"/>
        </w:rPr>
        <w:t>goods,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sensitive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Durables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total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2007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2.4).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registrations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timely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durables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relatively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firm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recently.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durables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discretionary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food,</w:t>
      </w:r>
      <w:r>
        <w:rPr>
          <w:color w:val="231F20"/>
          <w:spacing w:val="-44"/>
        </w:rPr>
        <w:t> </w:t>
      </w:r>
      <w:r>
        <w:rPr>
          <w:color w:val="231F20"/>
        </w:rPr>
        <w:t>fuel</w:t>
      </w:r>
      <w:r>
        <w:rPr>
          <w:color w:val="231F20"/>
          <w:spacing w:val="-42"/>
        </w:rPr>
        <w:t> </w:t>
      </w:r>
      <w:r>
        <w:rPr>
          <w:color w:val="231F20"/>
        </w:rPr>
        <w:t>and domestic</w:t>
      </w:r>
      <w:r>
        <w:rPr>
          <w:color w:val="231F20"/>
          <w:spacing w:val="-19"/>
        </w:rPr>
        <w:t> </w:t>
      </w:r>
      <w:r>
        <w:rPr>
          <w:color w:val="231F20"/>
        </w:rPr>
        <w:t>energy.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Another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confidence. Confidence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22),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potentially</w:t>
      </w:r>
    </w:p>
    <w:p>
      <w:pPr>
        <w:spacing w:after="0" w:line="268" w:lineRule="auto"/>
        <w:sectPr>
          <w:headerReference w:type="default" r:id="rId38"/>
          <w:headerReference w:type="even" r:id="rId39"/>
          <w:pgSz w:w="11900" w:h="16840"/>
          <w:pgMar w:header="446" w:footer="0" w:top="1560" w:bottom="280" w:left="640" w:right="640"/>
          <w:pgNumType w:start="21"/>
          <w:cols w:num="2" w:equalWidth="0">
            <w:col w:w="4160" w:space="1169"/>
            <w:col w:w="5291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123" w:lineRule="exact" w:before="0"/>
        <w:ind w:left="30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3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8.374001pt;margin-top:3.004885pt;width:184.3pt;height:141.75pt;mso-position-horizontal-relative:page;mso-position-vertical-relative:paragraph;z-index:-19875840" coordorigin="967,60" coordsize="3686,2835">
            <v:shape style="position:absolute;left:972;top:65;width:3681;height:2830" coordorigin="972,65" coordsize="3681,2830" path="m4648,2890l972,2890,972,65,4648,65,4648,2890xm1137,1948l4482,1948m4539,2577l4653,2577m4539,2262l4653,2262m4539,1948l4653,1948m4539,1631l4653,1631m4539,1317l4653,1317m4539,1002l4653,1002m4539,688l4653,688m4539,371l4653,371m1144,2894l1144,2781m1559,2894l1559,2781m1962,2894l1962,2781m2377,2894l2377,2781m2779,2894l2779,2781m3195,2894l3195,2781m3597,2894l3597,2781m4013,2895l4013,2781m4427,2895l4427,2781e" filled="false" stroked="true" strokeweight=".5pt" strokecolor="#231f20">
              <v:path arrowok="t"/>
              <v:stroke dashstyle="solid"/>
            </v:shape>
            <v:shape style="position:absolute;left:1142;top:551;width:3359;height:2009" coordorigin="1143,552" coordsize="3359,2009" path="m1143,1736l1168,1781,1193,2111,1218,2276,1243,2126,1269,2051,1294,1751,1319,1586,1344,1991,1370,2156,1395,2126,1420,1826,1445,1167,1470,1076,1508,927,1533,1361,1558,1481,1583,552,1608,1571,1634,1286,1659,1256,1684,2561,1709,1751,1734,2216,1759,2246,1784,1811,1809,1961,1835,1721,1860,2006,1885,1961,1910,1736,1935,1542,1961,1316,1986,1256,2011,1242,2036,1391,2061,1451,2086,1511,2111,1871,2137,1571,2162,1511,2187,1511,2225,1151,2250,1226,2275,927,2300,776,2326,957,2350,1107,2375,1331,2401,1286,2426,986,2451,746,2476,627,2501,732,2527,717,2552,867,2577,1137,2602,1211,2627,1601,2652,1676,2677,1706,2702,1691,2728,1811,2753,1976,2778,2096,2803,2336,2828,2141,2854,2171,2879,2186,2904,1841,2941,1766,2967,1676,2992,1466,3017,1601,3042,1481,3067,1376,3093,1346,3118,1436,3143,1556,3168,1586,3193,1796,3219,1646,3243,1631,3268,1601,3294,1361,3319,1361,3344,1376,3369,1286,3394,1451,3420,1286,3445,1436,3470,1407,3495,1286,3520,1421,3545,1256,3570,1346,3595,1256,3621,1256,3646,1302,3684,1121,3709,1016,3734,1181,3759,1197,3785,1466,3810,1601,3835,1511,3860,1436,3885,1346,3910,1361,3935,1346,3960,1436,3986,1466,4011,1556,4036,1466,4061,1466,4086,1481,4112,1391,4137,1407,4161,1436,4187,1436,4212,1571,4237,1766,4262,1751,4287,1736,4313,1796,4338,1571,4363,1631,4401,1511,4426,1391,4451,1496,4476,1391,4501,1556e" filled="false" stroked="true" strokeweight="1.0pt" strokecolor="#75c043">
              <v:path arrowok="t"/>
              <v:stroke dashstyle="solid"/>
            </v:shape>
            <v:shape style="position:absolute;left:967;top:538;width:114;height:1889" coordorigin="967,538" coordsize="114,1889" path="m967,2427l1081,2427m967,1948l1081,1948m967,1481l1081,1481m967,1002l1081,1002m967,538l1081,538e" filled="false" stroked="true" strokeweight=".5pt" strokecolor="#231f20">
              <v:path arrowok="t"/>
              <v:stroke dashstyle="solid"/>
            </v:shape>
            <v:shape style="position:absolute;left:1142;top:296;width:3359;height:1860" coordorigin="1143,296" coordsize="3359,1860" path="m1143,2156l1168,2126,1193,2080,1218,1946,1243,1811,1269,1721,1294,1676,1319,1735,1344,1781,1370,1811,1395,1796,1420,1646,1445,1421,1470,1241,1508,866,1533,716,1558,671,1583,581,1608,941,1634,926,1659,1106,1684,1361,1709,1421,1734,1735,1759,1781,1784,1796,1809,1826,1835,1856,1860,1826,1885,1751,1910,1676,1935,1466,1961,1346,1986,1256,2011,1196,2036,1211,2061,1211,2086,1286,2111,1301,2137,1196,2162,1241,2187,1256,2225,1286,2250,1316,2275,1316,2300,1226,2326,1136,2350,1076,2375,1016,2401,971,2426,956,2451,1031,2476,1031,2501,896,2527,551,2552,311,2577,296,2602,566,2627,1091,2652,1496,2677,1751,2702,1946,2728,2035,2753,2066,2778,2005,2803,1991,2828,1946,2854,1901,2879,1975,2904,1946,2941,1886,2967,1961,2992,1840,3017,1735,3042,1706,3067,1571,3093,1481,3118,1571,3143,1556,3168,1526,3193,1676,3219,1646,3243,1706,3268,1706,3294,1571,3319,1481,3344,1406,3369,1271,3394,1256,3420,1181,3445,1136,3470,1181,3495,1181,3520,1211,3545,1241,3570,1286,3595,1301,3621,1241,3646,1136,3684,986,3709,836,3734,866,3759,1046,3785,1211,3810,1301,3835,1241,3860,1091,3885,971,3910,896,3935,761,3960,581,3986,416,4011,402,4036,521,4061,686,4086,791,4112,746,4137,641,4161,656,4187,881,4212,1106,4237,1361,4262,1466,4287,1421,4313,1331,4338,1256,4363,1241,4401,1121,4451,1121,4476,1106,4501,1331e" filled="false" stroked="true" strokeweight="1pt" strokecolor="#b01c88">
              <v:path arrowok="t"/>
              <v:stroke dashstyle="solid"/>
            </v:shape>
            <v:shape style="position:absolute;left:2644;top:301;width:963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house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756;top:2405;width:11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spending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75"/>
        <w:ind w:left="1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1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7"/>
        <w:ind w:left="1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2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5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12</w:t>
      </w:r>
    </w:p>
    <w:p>
      <w:pPr>
        <w:spacing w:before="181"/>
        <w:ind w:left="0" w:right="4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5"/>
        </w:rPr>
      </w:pPr>
    </w:p>
    <w:p>
      <w:pPr>
        <w:spacing w:line="135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exact" w:before="0"/>
        <w:ind w:left="18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0" w:right="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153" w:right="139"/>
      </w:pPr>
      <w:r>
        <w:rPr/>
        <w:br w:type="column"/>
      </w:r>
      <w:r>
        <w:rPr>
          <w:color w:val="231F20"/>
          <w:w w:val="95"/>
        </w:rPr>
        <w:t>consistent with a reassessment of income expectations. 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contained additional information about likely consumer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macroeconomic </w:t>
      </w:r>
      <w:r>
        <w:rPr>
          <w:color w:val="231F20"/>
        </w:rPr>
        <w:t>indicators.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0" w:lineRule="atLeast"/>
        <w:ind w:left="153" w:right="219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1),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 clear-cut.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wishing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benefit.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Even </w:t>
      </w:r>
      <w:r>
        <w:rPr>
          <w:color w:val="231F20"/>
        </w:rPr>
        <w:t>when</w:t>
      </w:r>
      <w:r>
        <w:rPr>
          <w:color w:val="231F20"/>
          <w:spacing w:val="-41"/>
        </w:rPr>
        <w:t>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moved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3" w:equalWidth="0">
            <w:col w:w="2040" w:space="125"/>
            <w:col w:w="2048" w:space="1116"/>
            <w:col w:w="5291"/>
          </w:cols>
        </w:sectPr>
      </w:pPr>
    </w:p>
    <w:p>
      <w:pPr>
        <w:tabs>
          <w:tab w:pos="3952" w:val="left" w:leader="none"/>
        </w:tabs>
        <w:spacing w:line="113" w:lineRule="exact" w:before="0"/>
        <w:ind w:left="0" w:right="6" w:firstLine="0"/>
        <w:jc w:val="center"/>
        <w:rPr>
          <w:sz w:val="12"/>
        </w:rPr>
      </w:pPr>
      <w:r>
        <w:rPr>
          <w:color w:val="231F20"/>
          <w:sz w:val="12"/>
        </w:rPr>
        <w:t>30</w:t>
        <w:tab/>
      </w:r>
      <w:r>
        <w:rPr>
          <w:color w:val="231F20"/>
          <w:position w:val="1"/>
          <w:sz w:val="12"/>
        </w:rPr>
        <w:t>6</w:t>
      </w:r>
    </w:p>
    <w:p>
      <w:pPr>
        <w:tabs>
          <w:tab w:pos="829" w:val="left" w:leader="none"/>
          <w:tab w:pos="1245" w:val="left" w:leader="none"/>
          <w:tab w:pos="1653" w:val="left" w:leader="none"/>
          <w:tab w:pos="2068" w:val="left" w:leader="none"/>
          <w:tab w:pos="2472" w:val="left" w:leader="none"/>
          <w:tab w:pos="2880" w:val="left" w:leader="none"/>
        </w:tabs>
        <w:spacing w:line="131" w:lineRule="exact" w:before="0"/>
        <w:ind w:left="21" w:right="0" w:firstLine="0"/>
        <w:jc w:val="center"/>
        <w:rPr>
          <w:sz w:val="12"/>
        </w:rPr>
      </w:pPr>
      <w:r>
        <w:rPr>
          <w:color w:val="231F20"/>
          <w:sz w:val="12"/>
        </w:rPr>
        <w:t>1975 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79</w:t>
        <w:tab/>
        <w:t>83</w:t>
        <w:tab/>
        <w:t>87</w:t>
        <w:tab/>
        <w:t>91</w:t>
        <w:tab/>
        <w:t>95</w:t>
        <w:tab/>
        <w:t>99</w:t>
        <w:tab/>
        <w:t>2003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07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Halifax,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1983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onwards.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Nationwide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 </w:t>
      </w:r>
      <w:r>
        <w:rPr>
          <w:color w:val="231F20"/>
          <w:w w:val="90"/>
          <w:sz w:val="11"/>
        </w:rPr>
        <w:t>measure divided by the consumer expenditure deflator (including non-profit institutions </w:t>
      </w:r>
      <w:r>
        <w:rPr>
          <w:color w:val="231F20"/>
          <w:sz w:val="11"/>
        </w:rPr>
        <w:t>serving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BodyText"/>
      </w:pPr>
    </w:p>
    <w:p>
      <w:pPr>
        <w:pStyle w:val="BodyText"/>
        <w:spacing w:before="1" w:after="1"/>
        <w:rPr>
          <w:sz w:val="28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Mortgage arrears and repossessions</w:t>
      </w:r>
    </w:p>
    <w:p>
      <w:pPr>
        <w:spacing w:before="131"/>
        <w:ind w:left="2467" w:right="0" w:firstLine="0"/>
        <w:jc w:val="left"/>
        <w:rPr>
          <w:sz w:val="12"/>
        </w:rPr>
      </w:pPr>
      <w:r>
        <w:rPr/>
        <w:pict>
          <v:group style="position:absolute;margin-left:39.685001pt;margin-top:14.907196pt;width:184.3pt;height:141.75pt;mso-position-horizontal-relative:page;mso-position-vertical-relative:paragraph;z-index:-19877376" coordorigin="794,298" coordsize="3686,2835">
            <v:shape style="position:absolute;left:798;top:303;width:3681;height:2830" coordorigin="799,303" coordsize="3681,2830" path="m4474,3128l799,3128,799,303,4474,303,4474,3128xm4365,3017l4479,3017m4365,2470l4479,2470m4365,1935l4479,1935m4365,1387l4479,1387m4365,852l4479,852m968,3133l968,3019m1370,3133l1370,3019m1788,3133l1788,3019m2190,3133l2190,3019m2608,3133l2608,3019m3011,3133l3011,3019m3428,3133l3428,3019m3831,3133l3831,3019m4236,3133l4236,3019e" filled="false" stroked="true" strokeweight=".5pt" strokecolor="#231f20">
              <v:path arrowok="t"/>
              <v:stroke dashstyle="solid"/>
            </v:shape>
            <v:shape style="position:absolute;left:966;top:766;width:3342;height:1971" coordorigin="967,766" coordsize="3342,1971" path="m967,2511l1040,2554,1102,2511,1175,2300,1236,2286,1309,2216,1370,2188,1444,2329,1517,2258,1579,2286,1652,2329,1713,2469,1786,2385,1848,2216,1921,1990,1995,1596,2056,1188,2129,991,2190,907,2264,766,2325,935,2398,1259,2472,1414,2533,1625,2607,1695,2668,1709,2741,1836,2802,1990,2876,2117,2949,2272,3011,2315,3084,2272,3145,2329,3218,2455,3279,2554,3353,2554,3427,2596,3488,2596,3561,2624,3622,2694,3695,2680,3757,2723,3830,2737,3904,2737,3965,2680,4038,2652,4099,2638,4173,2680,4234,2666,4308,2638e" filled="false" stroked="true" strokeweight="1pt" strokecolor="#00558b">
              <v:path arrowok="t"/>
              <v:stroke dashstyle="solid"/>
            </v:shape>
            <v:shape style="position:absolute;left:966;top:1301;width:3342;height:1619" coordorigin="967,1302" coordsize="3342,1619" path="m967,2892l1040,2906,1102,2878,1175,2878,1236,2864,1309,2835,1370,2807,1444,2849,1517,2821,1579,2821,1652,2835,1713,2892,1786,2892,1848,2849,1921,2765,1995,2596,2056,2343,2129,2005,2190,1766,2264,1414,2325,1302,2398,1386,2472,1527,2533,1794,2607,2033,2668,2132,2741,2259,2802,2329,2876,2455,2949,2568,3011,2666,3084,2666,3145,2680,3218,2723,3279,2793,3353,2821,3427,2835,3488,2821,3561,2849,3622,2864,3695,2878,3757,2906,3830,2906,3904,2920,3965,2906,4038,2878,4099,2864,4173,2864,4234,2878,4308,2878e" filled="false" stroked="true" strokeweight="1pt" strokecolor="#b01c88">
              <v:path arrowok="t"/>
              <v:stroke dashstyle="solid"/>
            </v:shape>
            <v:shape style="position:absolute;left:966;top:2581;width:3342;height:393" coordorigin="967,2582" coordsize="3342,393" path="m967,2946l1040,2946,1102,2932,1175,2918,1236,2904,1309,2862,1370,2848,1579,2848,1652,2876,1713,2932,1786,2932,1848,2918,1921,2820,1995,2707,2056,2610,2129,2582,2190,2623,2264,2652,2325,2666,2398,2736,2472,2750,2533,2764,2607,2750,2668,2764,2741,2764,2802,2834,2876,2848,2949,2862,3011,2848,3145,2848,3218,2876,3279,2890,3353,2918,3427,2918,3488,2946,3561,2946,3622,2974,3904,2974,3965,2946,4038,2946,4099,2918,4173,2904,4234,2890,4308,2890e" filled="false" stroked="true" strokeweight="1.0pt" strokecolor="#75c043">
              <v:path arrowok="t"/>
              <v:stroke dashstyle="solid"/>
            </v:shape>
            <v:shape style="position:absolute;left:793;top:854;width:2306;height:2166" coordorigin="794,854" coordsize="2306,2166" path="m794,3019l907,3019m794,2472l907,2472m794,1937l907,1937m794,1390l907,1390m794,854l907,854m3100,1444l2651,1874e" filled="false" stroked="true" strokeweight=".5pt" strokecolor="#231f20">
              <v:path arrowok="t"/>
              <v:stroke dashstyle="solid"/>
            </v:shape>
            <v:shape style="position:absolute;left:2602;top:1845;width:78;height:75" coordorigin="2603,1846" coordsize="78,75" path="m2645,1846l2614,1905,2603,1920,2610,1915,2619,1910,2641,1897,2662,1888,2680,1880,2645,1846xe" filled="true" fillcolor="#231f20" stroked="false">
              <v:path arrowok="t"/>
              <v:fill type="solid"/>
            </v:shape>
            <v:line style="position:absolute" from="3350,2326" to="2901,2757" stroked="true" strokeweight=".5pt" strokecolor="#231f20">
              <v:stroke dashstyle="solid"/>
            </v:line>
            <v:shape style="position:absolute;left:2852;top:2728;width:78;height:75" coordorigin="2853,2729" coordsize="78,75" path="m2895,2729l2864,2787,2853,2803,2860,2798,2930,2763,2895,2729xe" filled="true" fillcolor="#231f20" stroked="false">
              <v:path arrowok="t"/>
              <v:fill type="solid"/>
            </v:shape>
            <v:shape style="position:absolute;left:1155;top:734;width:103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months </w:t>
                    </w:r>
                    <w:r>
                      <w:rPr>
                        <w:color w:val="231F2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arrears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20;top:1137;width:103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More than twelve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months in arrears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69;top:2142;width:82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Repossessions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Percentages of all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mortgages </w:t>
      </w:r>
      <w:r>
        <w:rPr>
          <w:color w:val="231F20"/>
          <w:w w:val="90"/>
          <w:position w:val="-8"/>
          <w:sz w:val="12"/>
        </w:rPr>
        <w:t>2.5</w:t>
      </w:r>
    </w:p>
    <w:p>
      <w:pPr>
        <w:pStyle w:val="BodyText"/>
        <w:rPr>
          <w:sz w:val="22"/>
        </w:rPr>
      </w:pPr>
    </w:p>
    <w:p>
      <w:pPr>
        <w:spacing w:before="152"/>
        <w:ind w:left="0" w:right="28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spacing w:before="1"/>
        <w:ind w:left="0" w:right="29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289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1"/>
        <w:ind w:left="0" w:right="28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280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tabs>
          <w:tab w:pos="1117" w:val="left" w:leader="none"/>
          <w:tab w:pos="1522" w:val="left" w:leader="none"/>
          <w:tab w:pos="1937" w:val="left" w:leader="none"/>
          <w:tab w:pos="2348" w:val="left" w:leader="none"/>
          <w:tab w:pos="2759" w:val="left" w:leader="none"/>
          <w:tab w:pos="3565" w:val="left" w:leader="none"/>
        </w:tabs>
        <w:spacing w:before="88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1983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86</w:t>
        <w:tab/>
        <w:t>89</w:t>
        <w:tab/>
        <w:t>92</w:t>
        <w:tab/>
        <w:t>95</w:t>
        <w:tab/>
        <w:t>98</w:t>
        <w:tab/>
        <w:t>2001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04</w:t>
        <w:tab/>
        <w:t>07</w:t>
      </w:r>
    </w:p>
    <w:p>
      <w:pPr>
        <w:pStyle w:val="BodyText"/>
        <w:spacing w:before="28"/>
        <w:ind w:left="153"/>
      </w:pPr>
      <w:r>
        <w:rPr/>
        <w:br w:type="column"/>
      </w:r>
      <w:r>
        <w:rPr>
          <w:color w:val="231F20"/>
        </w:rPr>
        <w:t>together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occasions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past,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example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before="28"/>
        <w:ind w:left="153"/>
      </w:pP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influences</w:t>
      </w:r>
    </w:p>
    <w:p>
      <w:pPr>
        <w:pStyle w:val="BodyText"/>
        <w:spacing w:line="268" w:lineRule="auto" w:before="28"/>
        <w:ind w:left="153" w:right="139"/>
      </w:pP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 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causal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always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 </w:t>
      </w:r>
      <w:r>
        <w:rPr>
          <w:color w:val="231F20"/>
        </w:rPr>
        <w:t>part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</w:rPr>
        <w:t>decade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2.5).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 </w:t>
      </w:r>
      <w:r>
        <w:rPr>
          <w:color w:val="231F20"/>
        </w:rPr>
        <w:t>price inflation has nevertheless meant that numerous </w:t>
      </w:r>
      <w:r>
        <w:rPr>
          <w:color w:val="231F20"/>
          <w:w w:val="95"/>
        </w:rPr>
        <w:t>homeowners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amounts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remortgage (Section 1). However, surveys suggest that many </w:t>
      </w:r>
      <w:r>
        <w:rPr>
          <w:color w:val="231F20"/>
        </w:rPr>
        <w:t>existing</w:t>
      </w:r>
      <w:r>
        <w:rPr>
          <w:color w:val="231F20"/>
          <w:spacing w:val="-39"/>
        </w:rPr>
        <w:t> </w:t>
      </w:r>
      <w:r>
        <w:rPr>
          <w:color w:val="231F20"/>
        </w:rPr>
        <w:t>homeowners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built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sizable</w:t>
      </w:r>
      <w:r>
        <w:rPr>
          <w:color w:val="231F20"/>
          <w:spacing w:val="-38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housing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NMG </w:t>
      </w:r>
      <w:r>
        <w:rPr>
          <w:color w:val="231F20"/>
        </w:rPr>
        <w:t>survey,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60%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mortgagors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£100,000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2007.</w:t>
      </w: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cushion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exposed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available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arrears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spacing w:val="-5"/>
        </w:rPr>
        <w:t>2007,</w:t>
      </w:r>
      <w:r>
        <w:rPr>
          <w:color w:val="231F20"/>
          <w:spacing w:val="-37"/>
        </w:rPr>
        <w:t> </w:t>
      </w:r>
      <w:r>
        <w:rPr>
          <w:color w:val="231F20"/>
        </w:rPr>
        <w:t>while</w:t>
      </w:r>
      <w:r>
        <w:rPr>
          <w:color w:val="231F20"/>
          <w:spacing w:val="-36"/>
        </w:rPr>
        <w:t> </w:t>
      </w:r>
      <w:r>
        <w:rPr>
          <w:color w:val="231F20"/>
        </w:rPr>
        <w:t>repossessions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  <w:r>
        <w:rPr>
          <w:color w:val="231F20"/>
          <w:spacing w:val="-35"/>
        </w:rPr>
        <w:t>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unchanged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33" w:space="996"/>
            <w:col w:w="529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Council of Mortgage Lenders.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Mortgages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half-year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Possessions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  <w:spacing w:before="11" w:after="3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1"/>
        </w:numPr>
        <w:tabs>
          <w:tab w:pos="367" w:val="left" w:leader="none"/>
        </w:tabs>
        <w:spacing w:line="235" w:lineRule="auto" w:before="57" w:after="0"/>
        <w:ind w:left="366" w:right="51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Benito,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Thompson,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Waldron,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(2006),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‘House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spending’,</w:t>
      </w:r>
      <w:r>
        <w:rPr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Summer,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142–54.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2029" w:space="330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line="259" w:lineRule="auto" w:before="256"/>
      </w:pPr>
      <w:r>
        <w:rPr/>
        <w:pict>
          <v:group style="position:absolute;margin-left:19.843pt;margin-top:56.693001pt;width:575.25pt;height:734.2pt;mso-position-horizontal-relative:page;mso-position-vertical-relative:page;z-index:-19874816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794,5093" to="5102,5093" stroked="true" strokeweight=".7pt" strokecolor="#a70740">
              <v:stroke dashstyle="solid"/>
            </v:line>
            <v:rect style="position:absolute;left:2255;top:5604;width:2715;height:2825" filled="false" stroked="true" strokeweight=".5pt" strokecolor="#231f20">
              <v:stroke dashstyle="solid"/>
            </v:rect>
            <v:shape style="position:absolute;left:3075;top:5707;width:1729;height:2273" coordorigin="3075,5708" coordsize="1729,2273" path="m4804,6413l4091,6413,4091,6556,4804,6556,4804,6413xm4804,5708l3584,5708,3584,5848,4804,5848,4804,5708xm4804,7839l3362,7839,3362,7980,4804,7980,4804,7839xm4804,7487l3075,7487,3075,7627,4804,7627,4804,7487xm4804,7120l3431,7120,3431,7275,4804,7275,4804,7120xm4804,6767l3126,6767,3126,6908,4804,6908,4804,6767xm4804,6060l4210,6060,4210,6201,4804,6201,4804,6060xe" filled="true" fillcolor="#b01c88" stroked="false">
              <v:path arrowok="t"/>
              <v:fill type="solid"/>
            </v:shape>
            <v:shape style="position:absolute;left:2414;top:5948;width:2561;height:2487" coordorigin="2414,5948" coordsize="2561,2487" path="m2414,8434l2414,8378m3008,8434l3008,8378m3618,8434l3618,8378m4212,8434l4212,8378m4862,8082l4975,8082m4862,7727l4975,7727m4862,7375l4975,7375m4862,7007l4975,7007m4862,6655l4975,6655m4862,6303l4975,6303m4862,5948l4975,5948e" filled="false" stroked="true" strokeweight=".5pt" strokecolor="#231f20">
              <v:path arrowok="t"/>
              <v:stroke dashstyle="solid"/>
            </v:shape>
            <v:line style="position:absolute" from="2413,7723" to="4805,7723" stroked="true" strokeweight=".5pt" strokecolor="#231f20">
              <v:stroke dashstyle="solid"/>
            </v:line>
            <v:shape style="position:absolute;left:2253;top:5940;width:114;height:2134" coordorigin="2254,5941" coordsize="114,2134" path="m2254,8074l2367,8074m2254,7719l2367,7719m2254,7367l2367,7367m2254,7000l2367,7000m2254,6648l2367,6648m2254,6295l2367,6295m2254,5941l2367,5941e" filled="false" stroked="true" strokeweight=".5pt" strokecolor="#231f20">
              <v:path arrowok="t"/>
              <v:stroke dashstyle="solid"/>
            </v:shape>
            <v:rect style="position:absolute;left:3311;top:8191;width:1493;height:144" filled="true" fillcolor="#b01c88" stroked="false">
              <v:fill type="solid"/>
            </v:rect>
            <v:line style="position:absolute" from="4804,8434" to="4804,8378" stroked="true" strokeweight=".5pt" strokecolor="#231f20">
              <v:stroke dashstyle="solid"/>
            </v:line>
            <v:line style="position:absolute" from="6123,14874" to="11112,14874" stroked="true" strokeweight=".6pt" strokecolor="#a70740">
              <v:stroke dashstyle="solid"/>
            </v:line>
            <w10:wrap type="none"/>
          </v:group>
        </w:pict>
      </w:r>
      <w:r>
        <w:rPr>
          <w:color w:val="A70740"/>
          <w:w w:val="95"/>
        </w:rPr>
        <w:t>The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implications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consumer </w:t>
      </w:r>
      <w:r>
        <w:rPr>
          <w:color w:val="A70740"/>
        </w:rPr>
        <w:t>confidence for</w:t>
      </w:r>
      <w:r>
        <w:rPr>
          <w:color w:val="A70740"/>
          <w:spacing w:val="-60"/>
        </w:rPr>
        <w:t> </w:t>
      </w:r>
      <w:r>
        <w:rPr>
          <w:color w:val="A70740"/>
        </w:rPr>
        <w:t>spending</w:t>
      </w:r>
    </w:p>
    <w:p>
      <w:pPr>
        <w:pStyle w:val="BodyText"/>
        <w:spacing w:line="268" w:lineRule="auto" w:before="249"/>
        <w:ind w:left="153"/>
      </w:pP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GfK 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Nationwide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YouGov</w:t>
      </w:r>
      <w:r>
        <w:rPr>
          <w:color w:val="231F20"/>
          <w:spacing w:val="-44"/>
        </w:rPr>
        <w:t> </w:t>
      </w:r>
      <w:r>
        <w:rPr>
          <w:color w:val="231F20"/>
        </w:rPr>
        <w:t>indices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7"/>
        </w:rPr>
        <w:t> </w:t>
      </w:r>
      <w:r>
        <w:rPr>
          <w:color w:val="231F20"/>
        </w:rPr>
        <w:t>fallen.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box </w:t>
      </w:r>
      <w:r>
        <w:rPr>
          <w:color w:val="231F20"/>
          <w:w w:val="90"/>
        </w:rPr>
        <w:t>considers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concludes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corroborate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message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underlying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future</w:t>
      </w:r>
      <w:r>
        <w:rPr>
          <w:color w:val="231F20"/>
          <w:spacing w:val="-25"/>
        </w:rPr>
        <w:t> </w:t>
      </w:r>
      <w:r>
        <w:rPr>
          <w:color w:val="231F20"/>
        </w:rPr>
        <w:t>spending</w:t>
      </w:r>
      <w:r>
        <w:rPr>
          <w:color w:val="231F20"/>
          <w:spacing w:val="-27"/>
        </w:rPr>
        <w:t> </w:t>
      </w:r>
      <w:r>
        <w:rPr>
          <w:color w:val="231F20"/>
        </w:rPr>
        <w:t>trends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less</w:t>
      </w:r>
      <w:r>
        <w:rPr>
          <w:color w:val="231F20"/>
          <w:spacing w:val="-24"/>
        </w:rPr>
        <w:t> </w:t>
      </w:r>
      <w:r>
        <w:rPr>
          <w:color w:val="231F20"/>
        </w:rPr>
        <w:t>clear.</w:t>
      </w:r>
    </w:p>
    <w:p>
      <w:pPr>
        <w:pStyle w:val="BodyText"/>
        <w:spacing w:before="7"/>
        <w:rPr>
          <w:sz w:val="3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Indicators of consumer confidence</w:t>
      </w:r>
    </w:p>
    <w:p>
      <w:pPr>
        <w:pStyle w:val="BodyText"/>
        <w:spacing w:before="4"/>
        <w:rPr>
          <w:sz w:val="21"/>
        </w:rPr>
      </w:pPr>
    </w:p>
    <w:p>
      <w:pPr>
        <w:spacing w:line="616" w:lineRule="auto" w:before="0"/>
        <w:ind w:left="335" w:right="3571" w:firstLine="475"/>
        <w:jc w:val="right"/>
        <w:rPr>
          <w:sz w:val="12"/>
        </w:rPr>
      </w:pPr>
      <w:r>
        <w:rPr>
          <w:color w:val="231F20"/>
          <w:w w:val="90"/>
          <w:sz w:val="12"/>
        </w:rPr>
        <w:t>Headline</w:t>
      </w:r>
      <w:r>
        <w:rPr>
          <w:color w:val="231F20"/>
          <w:spacing w:val="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GfK</w:t>
      </w:r>
      <w:r>
        <w:rPr>
          <w:color w:val="231F20"/>
          <w:spacing w:val="-4"/>
          <w:w w:val="90"/>
          <w:position w:val="4"/>
          <w:sz w:val="11"/>
        </w:rPr>
        <w:t>(a)</w:t>
      </w:r>
      <w:r>
        <w:rPr>
          <w:color w:val="231F20"/>
          <w:spacing w:val="-1"/>
          <w:w w:val="87"/>
          <w:position w:val="4"/>
          <w:sz w:val="11"/>
        </w:rPr>
        <w:t> </w:t>
      </w:r>
      <w:r>
        <w:rPr>
          <w:color w:val="231F20"/>
          <w:w w:val="90"/>
          <w:sz w:val="12"/>
        </w:rPr>
        <w:t>Personal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(past)</w:t>
      </w:r>
      <w:r>
        <w:rPr>
          <w:color w:val="231F20"/>
          <w:w w:val="88"/>
          <w:sz w:val="12"/>
        </w:rPr>
        <w:t> </w:t>
      </w:r>
      <w:r>
        <w:rPr>
          <w:color w:val="231F20"/>
          <w:w w:val="85"/>
          <w:sz w:val="12"/>
        </w:rPr>
        <w:t>Personal financial</w:t>
      </w:r>
      <w:r>
        <w:rPr>
          <w:color w:val="231F20"/>
          <w:spacing w:val="10"/>
          <w:w w:val="85"/>
          <w:sz w:val="12"/>
        </w:rPr>
        <w:t> </w:t>
      </w:r>
      <w:r>
        <w:rPr>
          <w:color w:val="231F20"/>
          <w:w w:val="85"/>
          <w:sz w:val="12"/>
        </w:rPr>
        <w:t>(future)</w:t>
      </w:r>
    </w:p>
    <w:p>
      <w:pPr>
        <w:spacing w:line="609" w:lineRule="auto" w:before="0"/>
        <w:ind w:left="787" w:right="3571" w:firstLine="99"/>
        <w:jc w:val="both"/>
        <w:rPr>
          <w:sz w:val="12"/>
        </w:rPr>
      </w:pPr>
      <w:r>
        <w:rPr>
          <w:color w:val="231F20"/>
          <w:w w:val="90"/>
          <w:sz w:val="12"/>
        </w:rPr>
        <w:t>General </w:t>
      </w:r>
      <w:r>
        <w:rPr>
          <w:color w:val="231F20"/>
          <w:spacing w:val="-3"/>
          <w:w w:val="90"/>
          <w:sz w:val="12"/>
        </w:rPr>
        <w:t>(past) </w:t>
      </w:r>
      <w:r>
        <w:rPr>
          <w:color w:val="231F20"/>
          <w:w w:val="90"/>
          <w:sz w:val="12"/>
        </w:rPr>
        <w:t>General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(future) Major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purchases</w:t>
      </w:r>
    </w:p>
    <w:p>
      <w:pPr>
        <w:spacing w:line="137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Nationwide Confidence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Index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YouGov Prosperity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Index</w:t>
      </w:r>
    </w:p>
    <w:p>
      <w:pPr>
        <w:pStyle w:val="BodyText"/>
        <w:spacing w:before="4"/>
        <w:rPr>
          <w:sz w:val="11"/>
        </w:rPr>
      </w:pPr>
    </w:p>
    <w:p>
      <w:pPr>
        <w:tabs>
          <w:tab w:pos="1372" w:val="left" w:leader="none"/>
          <w:tab w:pos="1983" w:val="left" w:leader="none"/>
          <w:tab w:pos="2581" w:val="left" w:leader="none"/>
          <w:tab w:pos="3189" w:val="left" w:leader="none"/>
        </w:tabs>
        <w:spacing w:before="0"/>
        <w:ind w:left="774" w:right="0" w:firstLine="0"/>
        <w:jc w:val="center"/>
        <w:rPr>
          <w:sz w:val="12"/>
        </w:rPr>
      </w:pPr>
      <w:r>
        <w:rPr>
          <w:color w:val="231F20"/>
          <w:w w:val="105"/>
          <w:position w:val="1"/>
          <w:sz w:val="12"/>
        </w:rPr>
        <w:t>40</w:t>
        <w:tab/>
        <w:t>30</w:t>
        <w:tab/>
        <w:t>20</w:t>
        <w:tab/>
        <w:t>10    </w:t>
      </w:r>
      <w:r>
        <w:rPr>
          <w:color w:val="231F20"/>
          <w:spacing w:val="2"/>
          <w:w w:val="105"/>
          <w:position w:val="1"/>
          <w:sz w:val="12"/>
        </w:rPr>
        <w:t> </w:t>
      </w:r>
      <w:r>
        <w:rPr>
          <w:color w:val="231F20"/>
          <w:w w:val="105"/>
          <w:sz w:val="16"/>
        </w:rPr>
        <w:t>–</w:t>
        <w:tab/>
      </w:r>
      <w:r>
        <w:rPr>
          <w:color w:val="231F20"/>
          <w:w w:val="105"/>
          <w:position w:val="1"/>
          <w:sz w:val="12"/>
        </w:rPr>
        <w:t>0</w:t>
      </w:r>
    </w:p>
    <w:p>
      <w:pPr>
        <w:spacing w:before="11"/>
        <w:ind w:left="811" w:right="0" w:firstLine="0"/>
        <w:jc w:val="center"/>
        <w:rPr>
          <w:sz w:val="11"/>
        </w:rPr>
      </w:pPr>
      <w:r>
        <w:rPr>
          <w:color w:val="231F20"/>
          <w:sz w:val="12"/>
        </w:rPr>
        <w:t>Changes in balance/index since August 2007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8"/>
        <w:rPr>
          <w:sz w:val="17"/>
        </w:rPr>
      </w:pPr>
    </w:p>
    <w:p>
      <w:pPr>
        <w:spacing w:line="244" w:lineRule="auto" w:before="0"/>
        <w:ind w:left="153" w:right="46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1"/>
          <w:numId w:val="21"/>
        </w:numPr>
        <w:tabs>
          <w:tab w:pos="324" w:val="left" w:leader="none"/>
        </w:tabs>
        <w:spacing w:line="244" w:lineRule="auto" w:before="0" w:after="0"/>
        <w:ind w:left="323" w:right="67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 </w:t>
      </w:r>
      <w:r>
        <w:rPr>
          <w:color w:val="231F20"/>
          <w:w w:val="90"/>
          <w:sz w:val="11"/>
        </w:rPr>
        <w:t>immediately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below.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staff.</w:t>
      </w:r>
    </w:p>
    <w:p>
      <w:pPr>
        <w:pStyle w:val="ListParagraph"/>
        <w:numPr>
          <w:ilvl w:val="1"/>
          <w:numId w:val="2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68" w:lineRule="auto"/>
        <w:ind w:left="153" w:right="82"/>
        <w:rPr>
          <w:sz w:val="14"/>
        </w:rPr>
      </w:pPr>
      <w:r>
        <w:rPr>
          <w:color w:val="231F20"/>
          <w:w w:val="95"/>
        </w:rPr>
        <w:t>Historically,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confidence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‘explained’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determinants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living, asset prices and interest rates. However, only around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headline</w:t>
      </w:r>
      <w:r>
        <w:rPr>
          <w:color w:val="231F20"/>
          <w:spacing w:val="-45"/>
        </w:rPr>
        <w:t> </w:t>
      </w:r>
      <w:r>
        <w:rPr>
          <w:color w:val="231F20"/>
        </w:rPr>
        <w:t>GfK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confidence balance between August 2007 and March 2008 can be </w:t>
      </w:r>
      <w:r>
        <w:rPr>
          <w:color w:val="231F20"/>
          <w:w w:val="90"/>
        </w:rPr>
        <w:t>accounted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indicators, </w:t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remainder</w:t>
      </w:r>
      <w:r>
        <w:rPr>
          <w:color w:val="231F20"/>
          <w:spacing w:val="-28"/>
        </w:rPr>
        <w:t> </w:t>
      </w:r>
      <w:r>
        <w:rPr>
          <w:color w:val="231F20"/>
        </w:rPr>
        <w:t>being</w:t>
      </w:r>
      <w:r>
        <w:rPr>
          <w:color w:val="231F20"/>
          <w:spacing w:val="-29"/>
        </w:rPr>
        <w:t> </w:t>
      </w:r>
      <w:r>
        <w:rPr>
          <w:color w:val="231F20"/>
        </w:rPr>
        <w:t>‘unexplained’.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research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shown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‘unexplained’</w:t>
      </w:r>
      <w:r>
        <w:rPr>
          <w:color w:val="231F20"/>
          <w:spacing w:val="-47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own,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</w:rPr>
        <w:t>with slowdowns in spending growth. In other words, </w:t>
      </w:r>
      <w:r>
        <w:rPr>
          <w:color w:val="231F20"/>
          <w:w w:val="90"/>
        </w:rPr>
        <w:t>consumer confidence measures have historically contained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macroeconomic</w:t>
      </w:r>
      <w:r>
        <w:rPr>
          <w:color w:val="231F20"/>
          <w:spacing w:val="-45"/>
        </w:rPr>
        <w:t> </w:t>
      </w:r>
      <w:r>
        <w:rPr>
          <w:color w:val="231F20"/>
        </w:rPr>
        <w:t>indicators.</w:t>
      </w:r>
      <w:r>
        <w:rPr>
          <w:color w:val="231F20"/>
          <w:spacing w:val="-30"/>
        </w:rPr>
        <w:t> </w:t>
      </w:r>
      <w:r>
        <w:rPr>
          <w:color w:val="231F20"/>
        </w:rPr>
        <w:t>However,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number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contain pertinent</w:t>
      </w:r>
      <w:r>
        <w:rPr>
          <w:color w:val="231F20"/>
          <w:spacing w:val="-44"/>
        </w:rPr>
        <w:t> </w:t>
      </w:r>
      <w:r>
        <w:rPr>
          <w:color w:val="231F20"/>
        </w:rPr>
        <w:t>information.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First,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determinants.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3"/>
          <w:w w:val="90"/>
        </w:rPr>
        <w:t>Typically, </w:t>
      </w:r>
      <w:r>
        <w:rPr>
          <w:color w:val="231F20"/>
          <w:w w:val="90"/>
        </w:rPr>
        <w:t>confidence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73"/>
      </w:pPr>
      <w:r>
        <w:rPr>
          <w:color w:val="231F20"/>
          <w:w w:val="95"/>
        </w:rPr>
        <w:t>months before official estimates of aggregate household 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 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determinants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already</w:t>
      </w:r>
      <w:r>
        <w:rPr>
          <w:color w:val="231F20"/>
          <w:spacing w:val="-19"/>
        </w:rPr>
        <w:t> </w:t>
      </w:r>
      <w:r>
        <w:rPr>
          <w:color w:val="231F20"/>
        </w:rPr>
        <w:t>slowing.</w:t>
      </w:r>
    </w:p>
    <w:p>
      <w:pPr>
        <w:pStyle w:val="BodyText"/>
        <w:spacing w:line="268" w:lineRule="auto" w:before="199"/>
        <w:ind w:left="153" w:right="139"/>
      </w:pPr>
      <w:r>
        <w:rPr>
          <w:color w:val="231F20"/>
          <w:w w:val="95"/>
        </w:rPr>
        <w:t>Second,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events, past statistical relationships between consumer spending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‘unexplained’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income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particularly </w:t>
      </w:r>
      <w:r>
        <w:rPr>
          <w:color w:val="231F20"/>
          <w:w w:val="90"/>
        </w:rPr>
        <w:t>important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 </w:t>
      </w:r>
      <w:r>
        <w:rPr>
          <w:color w:val="231F20"/>
          <w:w w:val="95"/>
        </w:rPr>
        <w:t>balances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case.</w:t>
      </w:r>
    </w:p>
    <w:p>
      <w:pPr>
        <w:pStyle w:val="BodyText"/>
        <w:spacing w:line="268" w:lineRule="auto" w:before="199"/>
        <w:ind w:left="153" w:right="139"/>
      </w:pP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 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purchases. Within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GfK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</w:p>
    <w:p>
      <w:pPr>
        <w:pStyle w:val="BodyText"/>
        <w:spacing w:line="268" w:lineRule="auto"/>
        <w:ind w:left="153" w:right="373"/>
        <w:jc w:val="both"/>
      </w:pP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 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most</w:t>
      </w:r>
      <w:r>
        <w:rPr>
          <w:color w:val="231F20"/>
          <w:spacing w:val="-19"/>
        </w:rPr>
        <w:t> </w:t>
      </w:r>
      <w:r>
        <w:rPr>
          <w:color w:val="231F20"/>
        </w:rPr>
        <w:t>sharply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A).</w:t>
      </w:r>
    </w:p>
    <w:p>
      <w:pPr>
        <w:pStyle w:val="BodyText"/>
        <w:spacing w:line="268" w:lineRule="auto" w:before="200"/>
        <w:ind w:left="153" w:right="139"/>
      </w:pPr>
      <w:r>
        <w:rPr>
          <w:color w:val="231F20"/>
        </w:rPr>
        <w:t>Another</w:t>
      </w:r>
      <w:r>
        <w:rPr>
          <w:color w:val="231F20"/>
          <w:spacing w:val="-43"/>
        </w:rPr>
        <w:t> </w:t>
      </w:r>
      <w:r>
        <w:rPr>
          <w:color w:val="231F20"/>
        </w:rPr>
        <w:t>way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assessing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information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confidence balances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look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whether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becoming </w:t>
      </w:r>
      <w:r>
        <w:rPr>
          <w:color w:val="231F20"/>
          <w:w w:val="95"/>
        </w:rPr>
        <w:t>gloomy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own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general 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situation,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GfK 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personal situation may be more relevant for spending </w:t>
      </w:r>
      <w:r>
        <w:rPr>
          <w:color w:val="231F20"/>
          <w:w w:val="90"/>
        </w:rPr>
        <w:t>decisions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generally.</w:t>
      </w:r>
    </w:p>
    <w:p>
      <w:pPr>
        <w:pStyle w:val="BodyText"/>
        <w:spacing w:line="268" w:lineRule="auto" w:before="199"/>
        <w:ind w:left="153" w:right="290"/>
      </w:pP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potentially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useful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split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 </w:t>
      </w:r>
      <w:r>
        <w:rPr>
          <w:color w:val="231F20"/>
          <w:w w:val="95"/>
        </w:rPr>
        <w:t>balances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future.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informative about future spending trends. But the evidence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GfK</w:t>
      </w:r>
      <w:r>
        <w:rPr>
          <w:color w:val="231F20"/>
          <w:spacing w:val="-41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mixed:</w:t>
      </w:r>
      <w:r>
        <w:rPr>
          <w:color w:val="231F20"/>
          <w:spacing w:val="-21"/>
        </w:rPr>
        <w:t>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personal</w:t>
      </w:r>
      <w:r>
        <w:rPr>
          <w:color w:val="231F20"/>
          <w:spacing w:val="-42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confidence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past,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opposite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 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YouGov</w:t>
      </w:r>
      <w:r>
        <w:rPr>
          <w:color w:val="231F20"/>
          <w:spacing w:val="-28"/>
        </w:rPr>
        <w:t> </w:t>
      </w:r>
      <w:r>
        <w:rPr>
          <w:color w:val="231F20"/>
        </w:rPr>
        <w:t>data</w:t>
      </w:r>
      <w:r>
        <w:rPr>
          <w:color w:val="231F20"/>
          <w:spacing w:val="-25"/>
        </w:rPr>
        <w:t> </w:t>
      </w:r>
      <w:r>
        <w:rPr>
          <w:color w:val="231F20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</w:rPr>
        <w:t>paint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mixed</w:t>
      </w:r>
      <w:r>
        <w:rPr>
          <w:color w:val="231F20"/>
          <w:spacing w:val="-24"/>
        </w:rPr>
        <w:t> </w:t>
      </w:r>
      <w:r>
        <w:rPr>
          <w:color w:val="231F20"/>
        </w:rPr>
        <w:t>picture.</w:t>
      </w:r>
    </w:p>
    <w:p>
      <w:pPr>
        <w:pStyle w:val="BodyText"/>
        <w:spacing w:line="268" w:lineRule="auto" w:before="199"/>
        <w:ind w:left="153" w:right="172"/>
      </w:pP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declines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confidence contain additional information about future 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own 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signal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weaker</w:t>
      </w:r>
      <w:r>
        <w:rPr>
          <w:color w:val="231F20"/>
          <w:spacing w:val="-29"/>
        </w:rPr>
        <w:t> </w:t>
      </w:r>
      <w:r>
        <w:rPr>
          <w:color w:val="231F20"/>
        </w:rPr>
        <w:t>outlook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consumer</w:t>
      </w:r>
      <w:r>
        <w:rPr>
          <w:color w:val="231F20"/>
          <w:spacing w:val="-25"/>
        </w:rPr>
        <w:t> </w:t>
      </w:r>
      <w:r>
        <w:rPr>
          <w:color w:val="231F20"/>
        </w:rPr>
        <w:t>spending.</w:t>
      </w:r>
    </w:p>
    <w:p>
      <w:pPr>
        <w:pStyle w:val="BodyText"/>
        <w:spacing w:before="10"/>
        <w:rPr>
          <w:sz w:val="34"/>
        </w:rPr>
      </w:pPr>
    </w:p>
    <w:p>
      <w:pPr>
        <w:spacing w:line="235" w:lineRule="auto" w:before="0"/>
        <w:ind w:left="366" w:right="273" w:hanging="213"/>
        <w:jc w:val="left"/>
        <w:rPr>
          <w:sz w:val="14"/>
        </w:rPr>
      </w:pPr>
      <w:r>
        <w:rPr>
          <w:color w:val="231F20"/>
          <w:sz w:val="14"/>
        </w:rPr>
        <w:t>(1)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Berry,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Davey,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(2004),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‘How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should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we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think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about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consumer </w:t>
      </w:r>
      <w:r>
        <w:rPr>
          <w:color w:val="231F20"/>
          <w:w w:val="90"/>
          <w:sz w:val="14"/>
        </w:rPr>
        <w:t>confidence?’,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Autumn,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282–90.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equation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analysis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updated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version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that </w:t>
      </w:r>
      <w:r>
        <w:rPr>
          <w:color w:val="231F20"/>
          <w:sz w:val="14"/>
        </w:rPr>
        <w:t>described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article,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has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been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re-estimated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1984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4"/>
          <w:sz w:val="14"/>
        </w:rPr>
        <w:t>2007.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41" w:space="188"/>
            <w:col w:w="529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Whole-economy and business investment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2"/>
        <w:ind w:left="28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line="118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685001pt;margin-top:2.992282pt;width:184.3pt;height:141.75pt;mso-position-horizontal-relative:page;mso-position-vertical-relative:paragraph;z-index:15802368" coordorigin="794,60" coordsize="3686,2835">
            <v:rect style="position:absolute;left:1078;top:189;width:142;height:142" filled="true" fillcolor="#741c66" stroked="false">
              <v:fill type="solid"/>
            </v:rect>
            <v:rect style="position:absolute;left:1078;top:371;width:142;height:142" filled="true" fillcolor="#f15f22" stroked="false">
              <v:fill type="solid"/>
            </v:rect>
            <v:rect style="position:absolute;left:798;top:64;width:3676;height:2825" filled="false" stroked="true" strokeweight=".5pt" strokecolor="#231f20">
              <v:stroke dashstyle="solid"/>
            </v:rect>
            <v:shape style="position:absolute;left:976;top:1724;width:3239;height:751" coordorigin="977,1724" coordsize="3239,751" path="m1072,1771l977,1771,977,2287,1072,2287,1072,1771xm1284,2287l1189,2287,1189,2351,1284,2351,1284,2287xm1484,2067l1402,2067,1402,2287,1484,2287,1484,2067xm1697,2287l1602,2287,1602,2445,1697,2445,1697,2287xm1909,2255l1814,2255,1814,2287,1909,2287,1909,2255xm2122,2287l2027,2287,2027,2302,2122,2302,2122,2287xm2324,1865l2239,1865,2239,2287,2324,2287,2324,1865xm2537,2085l2442,2085,2442,2287,2537,2287,2537,2085xm2749,2005l2654,2005,2654,2287,2749,2287,2749,2005xm2962,2067l2867,2067,2867,2287,2962,2287,2962,2067xm3162,1724l3080,1724,3080,2287,3162,2287,3162,1724xm3374,1848l3279,1848,3279,2287,3374,2287,3374,1848xm3587,2053l3494,2053,3494,2287,3587,2287,3587,2053xm3800,2287l3707,2287,3707,2475,3800,2475,3800,2287xm4002,1942l3920,1942,3920,2287,4002,2287,4002,1942xm4215,1991l4119,1991,4119,2287,4215,2287,4215,1991xe" filled="true" fillcolor="#741c66" stroked="false">
              <v:path arrowok="t"/>
              <v:fill type="solid"/>
            </v:shape>
            <v:shape style="position:absolute;left:1071;top:1598;width:3226;height:1111" coordorigin="1072,1598" coordsize="3226,1111" path="m1154,2287l1072,2287,1072,2709,1154,2709,1154,2287xm1367,1991l1284,1991,1284,2287,1367,2287,1367,1991xm1567,1833l1484,1833,1484,2287,1567,2287,1567,1833xm1779,2287l1697,2287,1697,2522,1779,2522,1779,2287xm1992,2114l1909,2114,1909,2287,1992,2287,1992,2114xm2204,2053l2122,2053,2122,2287,2204,2287,2204,2053xm2407,2240l2324,2240,2324,2287,2407,2287,2407,2240xm2619,2287l2537,2287,2537,2302,2619,2302,2619,2287xm2832,1991l2749,1991,2749,2287,2832,2287,2832,1991xm3044,1833l2962,1833,2962,2287,3044,2287,3044,1833xm3245,1801l3162,1801,3162,2287,3245,2287,3245,1801xm3457,1598l3374,1598,3374,2287,3457,2287,3457,1598xm3669,2255l3587,2255,3587,2287,3669,2287,3669,2255xm3885,2208l3800,2208,3800,2287,3885,2287,3885,2208xm4085,1848l4002,1848,4002,2287,4085,2287,4085,1848xm4297,1991l4215,1991,4215,2287,4297,2287,4297,1991xe" filled="true" fillcolor="#f15f22" stroked="false">
              <v:path arrowok="t"/>
              <v:fill type="solid"/>
            </v:shape>
            <v:shape style="position:absolute;left:4365;top:370;width:114;height:2225" coordorigin="4365,370" coordsize="114,2225" path="m4365,2595l4479,2595m4365,2281l4479,2281m4365,1952l4479,1952m4365,1639l4479,1639m4365,1326l4479,1326m4365,1012l4479,1012m4365,684l4479,684m4365,370l4479,370e" filled="false" stroked="true" strokeweight=".5pt" strokecolor="#231f20">
              <v:path arrowok="t"/>
              <v:stroke dashstyle="solid"/>
            </v:shape>
            <v:line style="position:absolute" from="964,2288" to="4320,2288" stroked="true" strokeweight=".5pt" strokecolor="#231f20">
              <v:stroke dashstyle="solid"/>
            </v:line>
            <v:shape style="position:absolute;left:965;top:2781;width:3356;height:114" coordorigin="966,2781" coordsize="3356,114" path="m966,2895l966,2781m1806,2895l1806,2781m2643,2895l2643,2781m3483,2895l3483,2781m4321,2895l4321,2781e" filled="false" stroked="true" strokeweight=".5pt" strokecolor="#231f20">
              <v:path arrowok="t"/>
              <v:stroke dashstyle="solid"/>
            </v:shape>
            <v:shape style="position:absolute;left:1071;top:297;width:3144;height:1911" coordorigin="1072,298" coordsize="3144,1911" path="m1072,2130l1285,2036,1485,1237,1698,2208,1911,1598,2124,1676,2324,2083,2537,1864,2749,1739,2963,1519,3163,1049,3376,298,3588,595,3801,987,4002,1049,4215,1441e" filled="false" stroked="true" strokeweight="1pt" strokecolor="#f15f22">
              <v:path arrowok="t"/>
              <v:stroke dashstyle="solid"/>
            </v:shape>
            <v:shape style="position:absolute;left:1071;top:751;width:3144;height:1521" coordorigin="1072,751" coordsize="3144,1521" path="m1072,1426l1285,1238,1485,940,1698,1787,1911,2272,2124,2226,2324,2022,2537,1646,2749,1394,2963,1144,3163,1003,3376,751,3588,799,3801,1238,4002,1473,4215,1630e" filled="false" stroked="true" strokeweight="1pt" strokecolor="#741c66">
              <v:path arrowok="t"/>
              <v:stroke dashstyle="solid"/>
            </v:shape>
            <v:shape style="position:absolute;left:793;top:370;width:114;height:2225" coordorigin="794,370" coordsize="114,2225" path="m794,2594l907,2594m794,2281l907,2281m794,1952l907,1952m794,1639l907,1639m794,1325l907,1325m794,1012l907,1012m794,684l907,684m794,370l907,370e" filled="false" stroked="true" strokeweight=".5pt" strokecolor="#231f20">
              <v:path arrowok="t"/>
              <v:stroke dashstyle="solid"/>
            </v:shape>
            <v:shape style="position:absolute;left:1125;top:183;width:1584;height:723" type="#_x0000_t202" filled="false" stroked="false">
              <v:textbox inset="0,0,0,0">
                <w:txbxContent>
                  <w:p>
                    <w:pPr>
                      <w:spacing w:line="273" w:lineRule="auto" w:before="1"/>
                      <w:ind w:left="141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Whole-economy investment Business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(62%)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 a year earlier</w:t>
                    </w:r>
                  </w:p>
                </w:txbxContent>
              </v:textbox>
              <w10:wrap type="none"/>
            </v:shape>
            <v:shape style="position:absolute;left:1872;top:2422;width:9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8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0"/>
        <w:ind w:left="0" w:right="51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6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19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512" w:val="left" w:leader="none"/>
          <w:tab w:pos="2352" w:val="left" w:leader="none"/>
          <w:tab w:pos="3202" w:val="left" w:leader="none"/>
        </w:tabs>
        <w:spacing w:line="119" w:lineRule="exact" w:before="0"/>
        <w:ind w:left="61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11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3" w:after="0"/>
        <w:ind w:left="323" w:right="39" w:hanging="171"/>
        <w:jc w:val="left"/>
        <w:rPr>
          <w:sz w:val="11"/>
        </w:rPr>
      </w:pPr>
      <w:r>
        <w:rPr>
          <w:color w:val="231F20"/>
          <w:w w:val="90"/>
          <w:sz w:val="11"/>
        </w:rPr>
        <w:t>Adjusted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transfer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nuclear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fuel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reactors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central </w:t>
      </w:r>
      <w:r>
        <w:rPr>
          <w:color w:val="231F20"/>
          <w:sz w:val="11"/>
        </w:rPr>
        <w:t>government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39.685001pt;margin-top:7.960636pt;width:215.45pt;height:.1pt;mso-position-horizontal-relative:page;mso-position-vertical-relative:paragraph;z-index:-15656960;mso-wrap-distance-left:0;mso-wrap-distance-right:0" coordorigin="794,159" coordsize="4309,0" path="m794,159l5102,1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2.8 </w:t>
      </w:r>
      <w:r>
        <w:rPr>
          <w:color w:val="231F20"/>
          <w:sz w:val="18"/>
        </w:rPr>
        <w:t>Investment intentions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1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(numbers of standard deviations)</w:t>
      </w:r>
    </w:p>
    <w:p>
      <w:pPr>
        <w:spacing w:line="118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85001pt;margin-top:2.938583pt;width:184.3pt;height:141.75pt;mso-position-horizontal-relative:page;mso-position-vertical-relative:paragraph;z-index:15804416" coordorigin="794,59" coordsize="3686,2835">
            <v:rect style="position:absolute;left:798;top:63;width:3676;height:2825" filled="false" stroked="true" strokeweight=".5pt" strokecolor="#231f20">
              <v:stroke dashstyle="solid"/>
            </v:rect>
            <v:line style="position:absolute" from="965,1472" to="4313,1472" stroked="true" strokeweight=".5pt" strokecolor="#231f20">
              <v:stroke dashstyle="solid"/>
            </v:line>
            <v:shape style="position:absolute;left:961;top:531;width:3518;height:2362" coordorigin="961,532" coordsize="3518,2362" path="m4365,2413l4479,2413m4365,1950l4479,1950m4365,1472l4479,1472m4365,995l4479,995m4365,532l4479,532m961,2893l961,2780m1378,2893l1378,2780m1796,2893l1796,2780m2215,2893l2215,2780m2634,2893l2634,2780m3053,2893l3053,2780m3472,2893l3472,2780m3891,2893l3891,2781m4310,2893l4310,2781e" filled="false" stroked="true" strokeweight=".5pt" strokecolor="#231f20">
              <v:path arrowok="t"/>
              <v:stroke dashstyle="solid"/>
            </v:shape>
            <v:shape style="position:absolute;left:960;top:745;width:3349;height:1746" coordorigin="960,746" coordsize="3349,1746" path="m960,1348l1068,1070,1176,962,1271,885,1379,1194,1486,1518,1594,2028,1690,2352,1797,1811,1905,1518,2013,1642,2108,1672,2216,2491,2324,2043,2431,1781,2526,1116,2634,1286,2742,1116,2849,1178,2945,1364,3053,1765,3161,1997,3268,2136,3364,2012,3472,1379,3579,1286,3686,746,3782,993,3890,977,3997,823,4105,838,4201,1317,4308,1935e" filled="false" stroked="true" strokeweight="1pt" strokecolor="#b01c88">
              <v:path arrowok="t"/>
              <v:stroke dashstyle="solid"/>
            </v:shape>
            <v:shape style="position:absolute;left:960;top:577;width:3349;height:1791" coordorigin="960,577" coordsize="3349,1791" path="m960,1118l1068,1133,1176,1179,1271,1257,1379,1365,1486,1688,1594,2012,1690,2368,1797,2043,1905,1858,2013,1981,2108,2074,2216,2290,2324,2120,2431,1951,2526,1596,2634,1396,2742,1226,2849,994,2945,1102,3053,1148,3161,1226,3268,1519,3364,1627,3472,1704,3579,1411,3686,1195,3782,840,3890,655,3997,577,4105,871,4201,1226,4308,1843e" filled="false" stroked="true" strokeweight="1pt" strokecolor="#75c043">
              <v:path arrowok="t"/>
              <v:stroke dashstyle="solid"/>
            </v:shape>
            <v:shape style="position:absolute;left:960;top:392;width:3349;height:2038" coordorigin="960,392" coordsize="3349,2038" path="m960,1457l1068,1488,1176,1179,1271,979,1379,1735,1486,1549,1594,2074,1690,2429,1797,1951,1905,1596,2013,2136,2108,1488,2216,1766,2324,2275,2431,1441,2526,1410,2634,1087,2742,392,2849,979,2945,1040,3053,1071,3161,2275,3268,1828,3364,2136,3472,1148,3579,1519,3686,1241,3782,1225,3890,1380,3997,1102,4105,1133,4201,886,4308,1164e" filled="false" stroked="true" strokeweight="1pt" strokecolor="#7d8fc8">
              <v:path arrowok="t"/>
              <v:stroke dashstyle="solid"/>
            </v:shape>
            <v:shape style="position:absolute;left:793;top:531;width:114;height:1882" coordorigin="794,532" coordsize="114,1882" path="m794,2413l907,2413m794,1950l907,1950m794,1472l907,1472m794,995l907,995m794,532l907,532e" filled="false" stroked="true" strokeweight=".5pt" strokecolor="#231f20">
              <v:path arrowok="t"/>
              <v:stroke dashstyle="solid"/>
            </v:shape>
            <v:shape style="position:absolute;left:2647;top:192;width:31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87;top:368;width:46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Agents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77;top:677;width:3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5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5"/>
        <w:ind w:left="0" w:right="53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0"/>
        <w:ind w:left="0" w:right="5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4"/>
        <w:ind w:left="0" w:right="53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9"/>
        <w:ind w:left="0" w:right="5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line="124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91" w:val="left" w:leader="none"/>
          <w:tab w:pos="1308" w:val="left" w:leader="none"/>
          <w:tab w:pos="1726" w:val="left" w:leader="none"/>
          <w:tab w:pos="2145" w:val="left" w:leader="none"/>
          <w:tab w:pos="2564" w:val="left" w:leader="none"/>
          <w:tab w:pos="2983" w:val="left" w:leader="none"/>
          <w:tab w:pos="3404" w:val="left" w:leader="none"/>
        </w:tabs>
        <w:spacing w:line="124" w:lineRule="exact" w:before="0"/>
        <w:ind w:left="401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CBI/Grant Thornton,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432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Companies’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intended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21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planned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39.685001pt;margin-top:7.997469pt;width:215.45pt;height:.1pt;mso-position-horizontal-relative:page;mso-position-vertical-relative:paragraph;z-index:-15656448;mso-wrap-distance-left:0;mso-wrap-distance-right:0" coordorigin="794,160" coordsize="4309,0" path="m794,160l5102,16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552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2.9 </w:t>
      </w:r>
      <w:r>
        <w:rPr>
          <w:color w:val="231F20"/>
          <w:w w:val="95"/>
          <w:sz w:val="18"/>
        </w:rPr>
        <w:t>Factors likely to hold back investment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472" w:firstLine="0"/>
        <w:jc w:val="right"/>
        <w:rPr>
          <w:sz w:val="12"/>
        </w:rPr>
      </w:pPr>
      <w:r>
        <w:rPr/>
        <w:pict>
          <v:group style="position:absolute;margin-left:39.685001pt;margin-top:15.381385pt;width:184.3pt;height:141.75pt;mso-position-horizontal-relative:page;mso-position-vertical-relative:paragraph;z-index:-19869184" coordorigin="794,308" coordsize="3686,2835">
            <v:rect style="position:absolute;left:1873;top:437;width:142;height:142" filled="true" fillcolor="#75c043" stroked="false">
              <v:fill type="solid"/>
            </v:rect>
            <v:rect style="position:absolute;left:1873;top:619;width:142;height:142" filled="true" fillcolor="#7d8fc8" stroked="false">
              <v:fill type="solid"/>
            </v:rect>
            <v:rect style="position:absolute;left:2733;top:437;width:142;height:142" filled="true" fillcolor="#a4694b" stroked="false">
              <v:fill type="solid"/>
            </v:rect>
            <v:rect style="position:absolute;left:1047;top:707;width:131;height:2433" filled="true" fillcolor="#75c043" stroked="false">
              <v:fill type="solid"/>
            </v:rect>
            <v:rect style="position:absolute;left:1178;top:1129;width:119;height:2012" filled="true" fillcolor="#7d8fc8" stroked="false">
              <v:fill type="solid"/>
            </v:rect>
            <v:rect style="position:absolute;left:1297;top:789;width:131;height:2351" filled="true" fillcolor="#a4694b" stroked="false">
              <v:fill type="solid"/>
            </v:rect>
            <v:rect style="position:absolute;left:1608;top:1210;width:119;height:1930" filled="true" fillcolor="#75c043" stroked="false">
              <v:fill type="solid"/>
            </v:rect>
            <v:rect style="position:absolute;left:1726;top:1518;width:134;height:1622" filled="true" fillcolor="#7d8fc8" stroked="false">
              <v:fill type="solid"/>
            </v:rect>
            <v:rect style="position:absolute;left:1860;top:1454;width:119;height:1687" filled="true" fillcolor="#a4694b" stroked="false">
              <v:fill type="solid"/>
            </v:rect>
            <v:rect style="position:absolute;left:2158;top:2086;width:131;height:1055" filled="true" fillcolor="#75c043" stroked="false">
              <v:fill type="solid"/>
            </v:rect>
            <v:rect style="position:absolute;left:2289;top:2297;width:119;height:844" filled="true" fillcolor="#7d8fc8" stroked="false">
              <v:fill type="solid"/>
            </v:rect>
            <v:rect style="position:absolute;left:2407;top:2133;width:131;height:1008" filled="true" fillcolor="#a4694b" stroked="false">
              <v:fill type="solid"/>
            </v:rect>
            <v:rect style="position:absolute;left:2718;top:2815;width:131;height:325" filled="true" fillcolor="#75c043" stroked="false">
              <v:fill type="solid"/>
            </v:rect>
            <v:rect style="position:absolute;left:2849;top:2961;width:121;height:179" filled="true" fillcolor="#7d8fc8" stroked="false">
              <v:fill type="solid"/>
            </v:rect>
            <v:rect style="position:absolute;left:2970;top:2830;width:131;height:311" filled="true" fillcolor="#a4694b" stroked="false">
              <v:fill type="solid"/>
            </v:rect>
            <v:rect style="position:absolute;left:3279;top:2912;width:121;height:229" filled="true" fillcolor="#75c043" stroked="false">
              <v:fill type="solid"/>
            </v:rect>
            <v:rect style="position:absolute;left:3400;top:2897;width:131;height:244" filled="true" fillcolor="#7d8fc8" stroked="false">
              <v:fill type="solid"/>
            </v:rect>
            <v:rect style="position:absolute;left:3531;top:2718;width:119;height:422" filled="true" fillcolor="#a4694b" stroked="false">
              <v:fill type="solid"/>
            </v:rect>
            <v:rect style="position:absolute;left:3829;top:2458;width:131;height:683" filled="true" fillcolor="#75c043" stroked="false">
              <v:fill type="solid"/>
            </v:rect>
            <v:rect style="position:absolute;left:3960;top:2233;width:121;height:908" filled="true" fillcolor="#7d8fc8" stroked="false">
              <v:fill type="solid"/>
            </v:rect>
            <v:rect style="position:absolute;left:4081;top:2344;width:131;height:797" filled="true" fillcolor="#a4694b" stroked="false">
              <v:fill type="solid"/>
            </v:rect>
            <v:shape style="position:absolute;left:793;top:312;width:3686;height:2830" coordorigin="794,313" coordsize="3686,2830" path="m4365,2671l4479,2671m4365,2202l4479,2202m4365,1731l4479,1731m4365,1245l4479,1245m4365,773l4479,773m965,3142l965,3029m1526,3142l1526,3029m2076,3142l2076,3029m2636,3142l2636,3029m3199,3142l3199,3029m3747,3142l3747,3029m4310,3142l4310,3029m794,2668l907,2668m794,2199l907,2199m794,1728l907,1728m794,1242l907,1242m794,771l907,771m4474,3137l799,3137,799,313,4474,313,4474,3137xe" filled="false" stroked="true" strokeweight=".5pt" strokecolor="#231f20">
              <v:path arrowok="t"/>
              <v:stroke dashstyle="solid"/>
            </v:shape>
            <v:shape style="position:absolute;left:2068;top:439;width:1301;height:319" type="#_x0000_t202" filled="false" stroked="false">
              <v:textbox inset="0,0,0,0">
                <w:txbxContent>
                  <w:p>
                    <w:pPr>
                      <w:tabs>
                        <w:tab w:pos="85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1999–2006</w:t>
                      <w:tab/>
                      <w:t>2008</w:t>
                    </w:r>
                    <w:r>
                      <w:rPr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of respondents </w:t>
      </w:r>
      <w:r>
        <w:rPr>
          <w:color w:val="231F20"/>
          <w:w w:val="90"/>
          <w:position w:val="-9"/>
          <w:sz w:val="12"/>
        </w:rPr>
        <w:t>60</w:t>
      </w:r>
    </w:p>
    <w:p>
      <w:pPr>
        <w:pStyle w:val="BodyText"/>
        <w:rPr>
          <w:sz w:val="28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47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7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line="75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3"/>
        <w:ind w:left="153" w:right="139"/>
      </w:pPr>
      <w:r>
        <w:rPr/>
        <w:br w:type="column"/>
      </w:r>
      <w:r>
        <w:rPr>
          <w:color w:val="231F20"/>
          <w:w w:val="95"/>
        </w:rPr>
        <w:t>(Chart 2.6). And although repossession orders have risen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repossessions,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intelligence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increasingly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using</w:t>
      </w:r>
      <w:r>
        <w:rPr>
          <w:color w:val="231F20"/>
          <w:spacing w:val="-40"/>
        </w:rPr>
        <w:t> </w:t>
      </w:r>
      <w:r>
        <w:rPr>
          <w:color w:val="231F20"/>
        </w:rPr>
        <w:t>repossession</w:t>
      </w:r>
      <w:r>
        <w:rPr>
          <w:color w:val="231F20"/>
          <w:spacing w:val="-43"/>
        </w:rPr>
        <w:t> </w:t>
      </w:r>
      <w:r>
        <w:rPr>
          <w:color w:val="231F20"/>
        </w:rPr>
        <w:t>orders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encouraging </w:t>
      </w:r>
      <w:r>
        <w:rPr>
          <w:color w:val="231F20"/>
          <w:w w:val="95"/>
        </w:rPr>
        <w:t>repayment.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tighter credit</w:t>
      </w:r>
      <w:r>
        <w:rPr>
          <w:color w:val="231F20"/>
          <w:spacing w:val="-39"/>
        </w:rPr>
        <w:t> </w:t>
      </w:r>
      <w:r>
        <w:rPr>
          <w:color w:val="231F20"/>
        </w:rPr>
        <w:t>supply.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reasons why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  <w:w w:val="95"/>
        </w:rPr>
        <w:t>climate: increased macroeconomic uncertainty; reduced 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 </w:t>
      </w:r>
      <w:r>
        <w:rPr>
          <w:color w:val="231F20"/>
        </w:rPr>
        <w:t>that the saving ratio remained low relative to historic standards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2007</w:t>
      </w:r>
      <w:r>
        <w:rPr>
          <w:color w:val="231F20"/>
          <w:spacing w:val="-24"/>
        </w:rPr>
        <w:t> </w:t>
      </w:r>
      <w:r>
        <w:rPr>
          <w:color w:val="231F20"/>
        </w:rPr>
        <w:t>Q4,</w:t>
      </w:r>
      <w:r>
        <w:rPr>
          <w:color w:val="231F20"/>
          <w:spacing w:val="-19"/>
        </w:rPr>
        <w:t> </w:t>
      </w:r>
      <w:r>
        <w:rPr>
          <w:color w:val="231F20"/>
        </w:rPr>
        <w:t>at</w:t>
      </w:r>
      <w:r>
        <w:rPr>
          <w:color w:val="231F20"/>
          <w:spacing w:val="-19"/>
        </w:rPr>
        <w:t> </w:t>
      </w:r>
      <w:r>
        <w:rPr>
          <w:color w:val="231F20"/>
        </w:rPr>
        <w:t>3.3%.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0"/>
        </w:rPr>
        <w:t>Investment</w:t>
      </w:r>
    </w:p>
    <w:p>
      <w:pPr>
        <w:pStyle w:val="BodyText"/>
        <w:spacing w:line="268" w:lineRule="auto" w:before="23"/>
        <w:ind w:left="153" w:right="273"/>
      </w:pPr>
      <w:r>
        <w:rPr>
          <w:color w:val="231F20"/>
          <w:w w:val="90"/>
        </w:rPr>
        <w:t>Both whole-economy and business investment growth eased </w:t>
      </w:r>
      <w:r>
        <w:rPr>
          <w:color w:val="231F20"/>
        </w:rPr>
        <w:t>a little in 2007 Q4, to 1.8% (Chart 2.7). Moreover</w:t>
      </w:r>
    </w:p>
    <w:p>
      <w:pPr>
        <w:pStyle w:val="BodyText"/>
        <w:spacing w:line="268" w:lineRule="auto"/>
        <w:ind w:left="153" w:right="172"/>
      </w:pPr>
      <w:r>
        <w:rPr>
          <w:color w:val="231F20"/>
          <w:w w:val="90"/>
        </w:rPr>
        <w:t>forward-looking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2008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2.8).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near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demand;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profitable.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postpone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 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citing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Reports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prospective </w:t>
      </w:r>
      <w:r>
        <w:rPr>
          <w:color w:val="231F20"/>
        </w:rPr>
        <w:t>easing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important</w:t>
      </w:r>
      <w:r>
        <w:rPr>
          <w:color w:val="231F20"/>
          <w:spacing w:val="-39"/>
        </w:rPr>
        <w:t> </w:t>
      </w:r>
      <w:r>
        <w:rPr>
          <w:color w:val="231F20"/>
        </w:rPr>
        <w:t>reason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 investment</w:t>
      </w:r>
      <w:r>
        <w:rPr>
          <w:color w:val="231F20"/>
          <w:spacing w:val="-20"/>
        </w:rPr>
        <w:t> </w:t>
      </w:r>
      <w:r>
        <w:rPr>
          <w:color w:val="231F20"/>
        </w:rPr>
        <w:t>intentions.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availability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finance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influence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intentions,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secondary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/>
        <w:ind w:left="153" w:right="479"/>
      </w:pP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loans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internal</w:t>
      </w:r>
      <w:r>
        <w:rPr>
          <w:color w:val="231F20"/>
          <w:spacing w:val="-47"/>
        </w:rPr>
        <w:t> </w:t>
      </w:r>
      <w:r>
        <w:rPr>
          <w:color w:val="231F20"/>
        </w:rPr>
        <w:t>finance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investment </w:t>
      </w:r>
      <w:r>
        <w:rPr>
          <w:color w:val="231F20"/>
          <w:w w:val="90"/>
        </w:rPr>
        <w:t>spending.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rose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2008</w:t>
      </w:r>
      <w:r>
        <w:rPr>
          <w:color w:val="231F20"/>
          <w:spacing w:val="-24"/>
        </w:rPr>
        <w:t> </w:t>
      </w:r>
      <w:r>
        <w:rPr>
          <w:color w:val="231F20"/>
        </w:rPr>
        <w:t>Q1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2.9).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commercial</w:t>
      </w:r>
      <w:r>
        <w:rPr>
          <w:color w:val="231F20"/>
          <w:spacing w:val="-44"/>
        </w:rPr>
        <w:t> </w:t>
      </w:r>
      <w:r>
        <w:rPr>
          <w:color w:val="231F20"/>
        </w:rPr>
        <w:t>property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important to the overall outlook for business investment. 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non-residential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buildings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structures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accounts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third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delay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initiation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2"/>
        </w:rPr>
        <w:t> </w:t>
      </w:r>
      <w:r>
        <w:rPr>
          <w:color w:val="231F20"/>
        </w:rPr>
        <w:t>projects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appearance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figures.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496" w:space="833"/>
            <w:col w:w="5291"/>
          </w:cols>
        </w:sectPr>
      </w:pPr>
    </w:p>
    <w:p>
      <w:pPr>
        <w:spacing w:line="247" w:lineRule="auto" w:before="22"/>
        <w:ind w:left="412" w:right="-14" w:hanging="19"/>
        <w:jc w:val="left"/>
        <w:rPr>
          <w:sz w:val="12"/>
        </w:rPr>
      </w:pPr>
      <w:r>
        <w:rPr>
          <w:color w:val="231F20"/>
          <w:w w:val="90"/>
          <w:sz w:val="12"/>
        </w:rPr>
        <w:t>Demand </w:t>
      </w:r>
      <w:r>
        <w:rPr>
          <w:color w:val="231F20"/>
          <w:w w:val="95"/>
          <w:sz w:val="12"/>
        </w:rPr>
        <w:t>outlook</w:t>
      </w:r>
    </w:p>
    <w:p>
      <w:pPr>
        <w:spacing w:line="247" w:lineRule="auto" w:before="22"/>
        <w:ind w:left="160" w:right="-11" w:firstLine="55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</w:t>
      </w:r>
      <w:r>
        <w:rPr>
          <w:color w:val="231F20"/>
          <w:w w:val="85"/>
          <w:sz w:val="12"/>
        </w:rPr>
        <w:t>return</w:t>
      </w:r>
    </w:p>
    <w:p>
      <w:pPr>
        <w:spacing w:line="247" w:lineRule="auto" w:before="22"/>
        <w:ind w:left="160" w:right="0" w:firstLine="22"/>
        <w:jc w:val="both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Internal </w:t>
      </w:r>
      <w:r>
        <w:rPr>
          <w:color w:val="231F20"/>
          <w:w w:val="95"/>
          <w:sz w:val="12"/>
        </w:rPr>
        <w:t>finance </w:t>
      </w:r>
      <w:r>
        <w:rPr>
          <w:color w:val="231F20"/>
          <w:w w:val="90"/>
          <w:sz w:val="12"/>
        </w:rPr>
        <w:t>shortage</w:t>
      </w:r>
    </w:p>
    <w:p>
      <w:pPr>
        <w:spacing w:line="247" w:lineRule="auto" w:before="22"/>
        <w:ind w:left="54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pacing w:val="-1"/>
          <w:w w:val="85"/>
          <w:sz w:val="12"/>
        </w:rPr>
        <w:t>Availability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external </w:t>
      </w:r>
      <w:r>
        <w:rPr>
          <w:color w:val="231F20"/>
          <w:sz w:val="12"/>
        </w:rPr>
        <w:t>finance</w:t>
      </w:r>
    </w:p>
    <w:p>
      <w:pPr>
        <w:spacing w:line="247" w:lineRule="auto" w:before="22"/>
        <w:ind w:left="69" w:right="-11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Cost</w:t>
      </w:r>
      <w:r>
        <w:rPr>
          <w:color w:val="231F20"/>
          <w:spacing w:val="-24"/>
          <w:sz w:val="12"/>
        </w:rPr>
        <w:t> </w:t>
      </w:r>
      <w:r>
        <w:rPr>
          <w:color w:val="231F20"/>
          <w:spacing w:val="-8"/>
          <w:sz w:val="12"/>
        </w:rPr>
        <w:t>of </w:t>
      </w:r>
      <w:r>
        <w:rPr>
          <w:color w:val="231F20"/>
          <w:w w:val="85"/>
          <w:sz w:val="12"/>
        </w:rPr>
        <w:t>finance</w:t>
      </w:r>
    </w:p>
    <w:p>
      <w:pPr>
        <w:spacing w:line="247" w:lineRule="auto" w:before="22"/>
        <w:ind w:left="146" w:right="21" w:firstLine="44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Labour </w:t>
      </w:r>
      <w:r>
        <w:rPr>
          <w:color w:val="231F20"/>
          <w:w w:val="90"/>
          <w:sz w:val="12"/>
        </w:rPr>
        <w:t>shortage</w:t>
      </w:r>
    </w:p>
    <w:p>
      <w:pPr>
        <w:pStyle w:val="BodyText"/>
        <w:spacing w:line="268" w:lineRule="auto"/>
        <w:ind w:left="393"/>
      </w:pPr>
      <w:r>
        <w:rPr/>
        <w:br w:type="column"/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commercial</w:t>
      </w:r>
      <w:r>
        <w:rPr>
          <w:color w:val="231F20"/>
          <w:spacing w:val="-45"/>
        </w:rPr>
        <w:t> </w:t>
      </w:r>
      <w:r>
        <w:rPr>
          <w:color w:val="231F20"/>
        </w:rPr>
        <w:t>property</w:t>
      </w:r>
      <w:r>
        <w:rPr>
          <w:color w:val="231F20"/>
          <w:spacing w:val="-45"/>
        </w:rPr>
        <w:t> </w:t>
      </w:r>
      <w:r>
        <w:rPr>
          <w:color w:val="231F20"/>
        </w:rPr>
        <w:t>investment.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7" w:equalWidth="0">
            <w:col w:w="801" w:space="40"/>
            <w:col w:w="456" w:space="39"/>
            <w:col w:w="578" w:space="39"/>
            <w:col w:w="586" w:space="39"/>
            <w:col w:w="416" w:space="40"/>
            <w:col w:w="603" w:space="1452"/>
            <w:col w:w="5531"/>
          </w:cols>
        </w:sectPr>
      </w:pPr>
    </w:p>
    <w:p>
      <w:pPr>
        <w:spacing w:before="9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CBI, CBI/Grant Thornton, CBI/PwC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Measures weight together sectoral surveys using shares in real business investment. 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 expenditure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authorisations.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distinguish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shortage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finance,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 </w:t>
      </w:r>
      <w:r>
        <w:rPr>
          <w:color w:val="231F20"/>
          <w:sz w:val="11"/>
        </w:rPr>
        <w:t>both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questions.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155"/>
      </w:pP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</w:rPr>
        <w:t>investment is another key consideration. Dwellings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13" w:space="1016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9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Dwellings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 activity</w:t>
      </w:r>
    </w:p>
    <w:p>
      <w:pPr>
        <w:pStyle w:val="BodyText"/>
        <w:spacing w:before="4"/>
        <w:rPr>
          <w:sz w:val="22"/>
        </w:rPr>
      </w:pPr>
    </w:p>
    <w:p>
      <w:pPr>
        <w:tabs>
          <w:tab w:pos="4079" w:val="left" w:leader="none"/>
        </w:tabs>
        <w:spacing w:before="0"/>
        <w:ind w:left="154" w:right="0" w:firstLine="0"/>
        <w:jc w:val="left"/>
        <w:rPr>
          <w:sz w:val="12"/>
        </w:rPr>
      </w:pPr>
      <w:r>
        <w:rPr/>
        <w:pict>
          <v:group style="position:absolute;margin-left:48.523602pt;margin-top:-4.436999pt;width:186.2pt;height:150.65pt;mso-position-horizontal-relative:page;mso-position-vertical-relative:paragraph;z-index:-19864576" coordorigin="970,-89" coordsize="3724,3013">
            <v:rect style="position:absolute;left:986;top:93;width:3676;height:2825" filled="false" stroked="true" strokeweight=".5pt" strokecolor="#231f20">
              <v:stroke dashstyle="solid"/>
            </v:rect>
            <v:line style="position:absolute" from="1151,1446" to="4496,1446" stroked="true" strokeweight=".5pt" strokecolor="#231f20">
              <v:stroke dashstyle="solid"/>
            </v:line>
            <v:shape style="position:absolute;left:1152;top:773;width:3514;height:2151" coordorigin="1153,773" coordsize="3514,2151" path="m4553,2807l4666,2807m4553,2134l4666,2134m4553,1446l4666,1446m4553,773l4666,773m1153,2924l1153,2810m1610,2924l1610,2810m2080,2924l2080,2810m2537,2924l2537,2810m2998,2924l2998,2810m3455,2924l3455,2810m3925,2924l3925,2810m4383,2924l4383,2810e" filled="false" stroked="true" strokeweight=".5pt" strokecolor="#231f20">
              <v:path arrowok="t"/>
              <v:stroke dashstyle="solid"/>
            </v:shape>
            <v:shape style="position:absolute;left:1151;top:339;width:3168;height:2122" coordorigin="1151,340" coordsize="3168,2122" path="m1151,429l1215,1624,1266,1430,1330,1146,1380,1191,1444,788,1495,1565,1559,1849,1610,2461,1673,1864,1724,1176,1787,803,1839,414,1902,1490,1966,1475,2017,1415,2080,1640,2131,788,2195,1296,2246,1804,2309,1415,2360,1938,2424,2103,2475,1356,2538,1490,2589,1326,2653,1012,2703,1908,2767,1445,2818,1415,2882,997,2945,833,2996,1341,3060,997,3111,997,3174,340,3225,728,3289,1042,3339,1162,3403,1579,3454,922,3518,803,3569,1012,3632,863,3683,1057,3746,1535,3810,1415,3861,1251,3925,1281,3976,788,4039,519,4090,982,4154,922,4205,1042,4269,1430,4319,1326e" filled="false" stroked="true" strokeweight="1pt" strokecolor="#b01c88">
              <v:path arrowok="t"/>
              <v:stroke dashstyle="solid"/>
            </v:shape>
            <v:shape style="position:absolute;left:981;top:534;width:114;height:2273" coordorigin="981,535" coordsize="114,2273" path="m981,2807l1095,2807m981,2358l1095,2358m981,1895l1095,1895m981,1446l1095,1446m981,998l1095,998m981,535l1095,535e" filled="false" stroked="true" strokeweight=".5pt" strokecolor="#231f20">
              <v:path arrowok="t"/>
              <v:stroke dashstyle="solid"/>
            </v:shape>
            <v:shape style="position:absolute;left:1151;top:474;width:3345;height:2301" coordorigin="1151,475" coordsize="3345,2301" path="m1151,549l1215,729,1266,759,1330,833,1380,1057,1444,1192,1495,1909,1558,2103,1610,2118,1673,1759,1724,1490,1787,848,1838,654,1902,594,1965,654,2016,938,2080,922,2131,1251,2194,1430,2245,1416,2309,1595,2360,1520,2423,997,2474,908,2537,475,2588,878,2652,1356,2703,1670,2767,2058,2817,1490,2881,1267,2944,1042,2995,938,3059,1072,3110,624,3174,564,3224,1117,3288,1267,3339,2178,3402,1894,3453,1162,3517,1147,3567,773,3631,1296,3682,1998,3745,2327,3809,2342,3860,2387,3924,1610,3974,1430,4038,1087,4089,848,4152,952,4204,743,4267,1625,4317,1610,4381,2058,4432,2432,4496,2775e" filled="false" stroked="true" strokeweight="1pt" strokecolor="#75c043">
              <v:path arrowok="t"/>
              <v:stroke dashstyle="solid"/>
            </v:shape>
            <v:shape style="position:absolute;left:1875;top:252;width:306;height:175" type="#_x0000_t75" stroked="false">
              <v:imagedata r:id="rId40" o:title=""/>
            </v:shape>
            <v:shape style="position:absolute;left:970;top:-89;width:39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197;top:-89;width:2497;height:395" type="#_x0000_t202" filled="false" stroked="false">
              <v:textbox inset="0,0,0,0">
                <w:txbxContent>
                  <w:p>
                    <w:pPr>
                      <w:spacing w:before="1"/>
                      <w:ind w:left="78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spacing w:before="8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Dwellings investment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569;top:2432;width:1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HBF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net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reservations,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moved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forwards </w:t>
                    </w:r>
                    <w:r>
                      <w:rPr>
                        <w:color w:val="231F20"/>
                        <w:sz w:val="12"/>
                      </w:rPr>
                      <w:t>two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quarters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23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60</w:t>
        <w:tab/>
      </w:r>
      <w:r>
        <w:rPr>
          <w:color w:val="231F20"/>
          <w:position w:val="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96"/>
        <w:ind w:left="0" w:right="181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10" w:lineRule="exact" w:before="9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4097" w:val="left" w:leader="none"/>
        </w:tabs>
        <w:spacing w:line="192" w:lineRule="auto" w:before="0"/>
        <w:ind w:left="200" w:right="0" w:firstLine="0"/>
        <w:jc w:val="left"/>
        <w:rPr>
          <w:sz w:val="16"/>
        </w:rPr>
      </w:pPr>
      <w:r>
        <w:rPr>
          <w:color w:val="231F20"/>
          <w:position w:val="-11"/>
          <w:sz w:val="16"/>
        </w:rPr>
        <w:t>+</w:t>
        <w:tab/>
      </w:r>
      <w:r>
        <w:rPr>
          <w:color w:val="231F20"/>
          <w:sz w:val="16"/>
        </w:rPr>
        <w:t>+</w:t>
      </w:r>
    </w:p>
    <w:p>
      <w:pPr>
        <w:tabs>
          <w:tab w:pos="3912" w:val="left" w:leader="none"/>
        </w:tabs>
        <w:spacing w:before="61"/>
        <w:ind w:left="0" w:right="18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1"/>
          <w:sz w:val="12"/>
        </w:rPr>
        <w:t>0</w:t>
      </w:r>
    </w:p>
    <w:p>
      <w:pPr>
        <w:tabs>
          <w:tab w:pos="4103" w:val="left" w:leader="none"/>
        </w:tabs>
        <w:spacing w:line="199" w:lineRule="auto" w:before="63"/>
        <w:ind w:left="206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</w:r>
      <w:r>
        <w:rPr>
          <w:color w:val="231F20"/>
          <w:w w:val="125"/>
          <w:position w:val="-10"/>
          <w:sz w:val="16"/>
        </w:rPr>
        <w:t>–</w:t>
      </w:r>
    </w:p>
    <w:p>
      <w:pPr>
        <w:spacing w:line="115" w:lineRule="exact"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96"/>
        <w:ind w:left="0" w:right="181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9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tabs>
          <w:tab w:pos="3924" w:val="left" w:leader="none"/>
        </w:tabs>
        <w:spacing w:before="0"/>
        <w:ind w:left="0" w:right="175" w:firstLine="0"/>
        <w:jc w:val="right"/>
        <w:rPr>
          <w:sz w:val="12"/>
        </w:rPr>
      </w:pPr>
      <w:r>
        <w:rPr>
          <w:color w:val="231F20"/>
          <w:sz w:val="12"/>
        </w:rPr>
        <w:t>60</w:t>
        <w:tab/>
      </w:r>
      <w:r>
        <w:rPr>
          <w:color w:val="231F20"/>
          <w:spacing w:val="-1"/>
          <w:position w:val="1"/>
          <w:sz w:val="12"/>
        </w:rPr>
        <w:t>20</w:t>
      </w:r>
    </w:p>
    <w:p>
      <w:pPr>
        <w:tabs>
          <w:tab w:pos="936" w:val="left" w:leader="none"/>
          <w:tab w:pos="1414" w:val="left" w:leader="none"/>
          <w:tab w:pos="1867" w:val="left" w:leader="none"/>
          <w:tab w:pos="2328" w:val="left" w:leader="none"/>
          <w:tab w:pos="2782" w:val="left" w:leader="none"/>
          <w:tab w:pos="3254" w:val="left" w:leader="none"/>
          <w:tab w:pos="3717" w:val="left" w:leader="none"/>
        </w:tabs>
        <w:spacing w:before="85"/>
        <w:ind w:left="488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96</w:t>
        <w:tab/>
        <w:t>98</w:t>
        <w:tab/>
        <w:t>2000</w:t>
        <w:tab/>
        <w:t>02</w:t>
        <w:tab/>
        <w:t>04</w:t>
        <w:tab/>
        <w:t>06</w:t>
        <w:tab/>
        <w:t>08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Home Builders Federation (HBF),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both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 Quarterly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7" w:after="1"/>
        <w:rPr>
          <w:sz w:val="28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6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2.11 </w:t>
      </w:r>
      <w:r>
        <w:rPr>
          <w:color w:val="231F20"/>
          <w:w w:val="95"/>
          <w:sz w:val="18"/>
        </w:rPr>
        <w:t>Agents’ survey: actual versus expected </w:t>
      </w:r>
      <w:r>
        <w:rPr>
          <w:color w:val="231F20"/>
          <w:sz w:val="18"/>
        </w:rPr>
        <w:t>sales</w:t>
      </w:r>
      <w:r>
        <w:rPr>
          <w:color w:val="231F20"/>
          <w:position w:val="4"/>
          <w:sz w:val="12"/>
        </w:rPr>
        <w:t>(a)</w:t>
      </w:r>
    </w:p>
    <w:p>
      <w:pPr>
        <w:spacing w:line="96" w:lineRule="exact" w:before="115"/>
        <w:ind w:left="2565" w:right="0" w:firstLine="0"/>
        <w:jc w:val="left"/>
        <w:rPr>
          <w:sz w:val="12"/>
        </w:rPr>
      </w:pPr>
      <w:r>
        <w:rPr>
          <w:color w:val="231F20"/>
          <w:sz w:val="12"/>
        </w:rPr>
        <w:t>Percentage of respondents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85"/>
      </w:pPr>
      <w:r>
        <w:rPr>
          <w:color w:val="231F20"/>
          <w:spacing w:val="-5"/>
          <w:w w:val="90"/>
        </w:rPr>
        <w:t>2007. </w:t>
      </w:r>
      <w:r>
        <w:rPr>
          <w:color w:val="231F20"/>
          <w:w w:val="90"/>
        </w:rPr>
        <w:t>Although annual growth in dwellings investment picked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revised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dwellings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housing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26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weakening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 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noticeable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flats: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England,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 starts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2006–07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15%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1997–98.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</w:pPr>
      <w:r>
        <w:rPr>
          <w:color w:val="A70740"/>
        </w:rPr>
        <w:t>Inventories</w:t>
      </w:r>
    </w:p>
    <w:p>
      <w:pPr>
        <w:pStyle w:val="BodyText"/>
        <w:spacing w:line="268" w:lineRule="auto" w:before="24"/>
        <w:ind w:left="153" w:right="139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2007,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accumulation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inventories. 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away.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conducted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</w:rPr>
        <w:t>regional</w:t>
      </w:r>
      <w:r>
        <w:rPr>
          <w:color w:val="231F20"/>
          <w:spacing w:val="-45"/>
        </w:rPr>
        <w:t> </w:t>
      </w:r>
      <w:r>
        <w:rPr>
          <w:color w:val="231F20"/>
        </w:rPr>
        <w:t>Agents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4"/>
        </w:rPr>
        <w:t> </w:t>
      </w:r>
      <w:r>
        <w:rPr>
          <w:color w:val="231F20"/>
        </w:rPr>
        <w:t>found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not </w:t>
      </w:r>
      <w:r>
        <w:rPr>
          <w:color w:val="231F20"/>
          <w:w w:val="90"/>
        </w:rPr>
        <w:t>experienced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accumulation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stocks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 found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expectations 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2.11).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84" w:space="945"/>
            <w:col w:w="5291"/>
          </w:cols>
        </w:sectPr>
      </w:pPr>
    </w:p>
    <w:p>
      <w:pPr>
        <w:spacing w:line="119" w:lineRule="exact" w:before="2"/>
        <w:ind w:left="1938" w:right="4641" w:firstLine="0"/>
        <w:jc w:val="center"/>
        <w:rPr>
          <w:sz w:val="12"/>
        </w:rPr>
      </w:pPr>
      <w:r>
        <w:rPr/>
        <w:pict>
          <v:group style="position:absolute;margin-left:39.685001pt;margin-top:4.031401pt;width:184.3pt;height:141.75pt;mso-position-horizontal-relative:page;mso-position-vertical-relative:paragraph;z-index:15810560" coordorigin="794,81" coordsize="3686,2835">
            <v:shape style="position:absolute;left:1163;top:522;width:2949;height:2392" coordorigin="1164,522" coordsize="2949,2392" path="m1442,2534l1164,2534,1164,2913,1442,2913,1442,2534xm2112,729l1833,729,1833,2913,2112,2913,2112,729xm2771,522l2506,522,2506,2913,2771,2913,2771,522xm3441,983l3163,983,3163,2913,3441,2913,3441,983xm4112,2692l3836,2692,3836,2914,4112,2914,4112,2692xe" filled="true" fillcolor="#75c043" stroked="false">
              <v:path arrowok="t"/>
              <v:fill type="solid"/>
            </v:shape>
            <v:shape style="position:absolute;left:793;top:85;width:3686;height:2830" coordorigin="794,86" coordsize="3686,2830" path="m4365,2203l4479,2203m4365,1507l4479,1507m4365,795l4479,795m964,2915l964,2802m1636,2915l1636,2802m2306,2915l2306,2802m2966,2915l2966,2802m3636,2915l3636,2803m4306,2915l4306,2803m794,2191l907,2191m794,1494l907,1494m794,782l907,782m4474,2910l799,2910,799,86,4474,86,4474,2910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Heading4"/>
        <w:spacing w:line="235" w:lineRule="exact"/>
        <w:ind w:left="5482"/>
      </w:pPr>
      <w:r>
        <w:rPr>
          <w:color w:val="A70740"/>
        </w:rPr>
        <w:t>Government spending</w:t>
      </w:r>
    </w:p>
    <w:p>
      <w:pPr>
        <w:pStyle w:val="BodyText"/>
        <w:spacing w:before="23"/>
        <w:ind w:left="5482"/>
      </w:pP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whole,</w:t>
      </w:r>
      <w:r>
        <w:rPr>
          <w:color w:val="231F20"/>
          <w:spacing w:val="-38"/>
        </w:rPr>
        <w:t> </w:t>
      </w:r>
      <w:r>
        <w:rPr>
          <w:color w:val="231F20"/>
        </w:rPr>
        <w:t>nominal</w:t>
      </w:r>
      <w:r>
        <w:rPr>
          <w:color w:val="231F20"/>
          <w:spacing w:val="-37"/>
        </w:rPr>
        <w:t> </w:t>
      </w:r>
      <w:r>
        <w:rPr>
          <w:color w:val="231F20"/>
        </w:rPr>
        <w:t>government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7"/>
        </w:rPr>
        <w:t> </w:t>
      </w:r>
      <w:r>
        <w:rPr>
          <w:color w:val="231F20"/>
        </w:rPr>
        <w:t>rose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</w:p>
    <w:p>
      <w:pPr>
        <w:pStyle w:val="BodyText"/>
        <w:tabs>
          <w:tab w:pos="5482" w:val="left" w:leader="none"/>
        </w:tabs>
        <w:spacing w:before="30"/>
        <w:ind w:left="3892"/>
      </w:pPr>
      <w:r>
        <w:rPr>
          <w:color w:val="231F20"/>
          <w:sz w:val="12"/>
        </w:rPr>
        <w:t>30</w:t>
        <w:tab/>
      </w:r>
      <w:r>
        <w:rPr>
          <w:color w:val="231F20"/>
        </w:rPr>
        <w:t>5.3%.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2008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onwards,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plans</w:t>
      </w:r>
      <w:r>
        <w:rPr>
          <w:color w:val="231F20"/>
          <w:spacing w:val="-26"/>
        </w:rPr>
        <w:t> </w:t>
      </w:r>
      <w:r>
        <w:rPr>
          <w:color w:val="231F20"/>
        </w:rPr>
        <w:t>set</w:t>
      </w:r>
      <w:r>
        <w:rPr>
          <w:color w:val="231F20"/>
          <w:spacing w:val="-28"/>
        </w:rPr>
        <w:t> </w:t>
      </w:r>
      <w:r>
        <w:rPr>
          <w:color w:val="231F20"/>
        </w:rPr>
        <w:t>out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 w:before="26"/>
        <w:ind w:left="5482" w:right="170"/>
      </w:pPr>
      <w:r>
        <w:rPr>
          <w:i/>
          <w:color w:val="231F20"/>
          <w:w w:val="95"/>
        </w:rPr>
        <w:t>Budget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easing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similar</w:t>
      </w:r>
    </w:p>
    <w:p>
      <w:pPr>
        <w:tabs>
          <w:tab w:pos="5482" w:val="left" w:leader="none"/>
        </w:tabs>
        <w:spacing w:line="268" w:lineRule="auto" w:before="0"/>
        <w:ind w:left="5482" w:right="407" w:hanging="1590"/>
        <w:jc w:val="left"/>
        <w:rPr>
          <w:sz w:val="20"/>
        </w:rPr>
      </w:pPr>
      <w:r>
        <w:rPr>
          <w:color w:val="231F20"/>
          <w:position w:val="6"/>
          <w:sz w:val="12"/>
        </w:rPr>
        <w:t>20</w:t>
        <w:tab/>
      </w:r>
      <w:r>
        <w:rPr>
          <w:color w:val="231F20"/>
          <w:sz w:val="20"/>
        </w:rPr>
        <w:t>path to that outlined in the </w:t>
      </w:r>
      <w:r>
        <w:rPr>
          <w:i/>
          <w:color w:val="231F20"/>
          <w:sz w:val="20"/>
        </w:rPr>
        <w:t>Pre-Budget Report and </w:t>
      </w:r>
      <w:r>
        <w:rPr>
          <w:i/>
          <w:color w:val="231F20"/>
          <w:w w:val="90"/>
          <w:sz w:val="20"/>
        </w:rPr>
        <w:t>Comprehensive</w:t>
      </w:r>
      <w:r>
        <w:rPr>
          <w:i/>
          <w:color w:val="231F20"/>
          <w:spacing w:val="-27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Spending</w:t>
      </w:r>
      <w:r>
        <w:rPr>
          <w:i/>
          <w:color w:val="231F20"/>
          <w:spacing w:val="-26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Review</w:t>
      </w:r>
      <w:r>
        <w:rPr>
          <w:i/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published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October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2007.</w:t>
      </w:r>
    </w:p>
    <w:p>
      <w:pPr>
        <w:pStyle w:val="BodyText"/>
        <w:spacing w:line="209" w:lineRule="exact"/>
        <w:ind w:left="5482"/>
      </w:pPr>
      <w:r>
        <w:rPr>
          <w:color w:val="231F20"/>
        </w:rPr>
        <w:t>The Government also revised down its expectations for</w:t>
      </w:r>
    </w:p>
    <w:p>
      <w:pPr>
        <w:spacing w:line="84" w:lineRule="exact" w:before="0"/>
        <w:ind w:left="1938" w:right="4641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00" w:lineRule="exact"/>
        <w:ind w:left="5482"/>
      </w:pPr>
      <w:r>
        <w:rPr>
          <w:color w:val="231F20"/>
          <w:w w:val="90"/>
        </w:rPr>
        <w:t>near-term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revenues,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</w:p>
    <w:p>
      <w:pPr>
        <w:pStyle w:val="BodyText"/>
        <w:spacing w:before="28"/>
        <w:ind w:left="5482"/>
      </w:pPr>
      <w:r>
        <w:rPr>
          <w:color w:val="231F20"/>
        </w:rPr>
        <w:t>GDP growth.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tabs>
          <w:tab w:pos="750" w:val="left" w:leader="none"/>
        </w:tabs>
        <w:spacing w:line="149" w:lineRule="exact" w:before="88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Well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below</w:t>
        <w:tab/>
      </w:r>
      <w:r>
        <w:rPr>
          <w:color w:val="231F20"/>
          <w:spacing w:val="-1"/>
          <w:w w:val="90"/>
          <w:position w:val="1"/>
          <w:sz w:val="12"/>
        </w:rPr>
        <w:t>Slightly</w:t>
      </w:r>
    </w:p>
    <w:p>
      <w:pPr>
        <w:spacing w:line="139" w:lineRule="exact" w:before="0"/>
        <w:ind w:left="0" w:right="3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below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7" w:lineRule="auto" w:before="97"/>
        <w:ind w:left="237" w:right="-8" w:firstLine="158"/>
        <w:jc w:val="left"/>
        <w:rPr>
          <w:sz w:val="12"/>
        </w:rPr>
      </w:pPr>
      <w:r>
        <w:rPr>
          <w:color w:val="231F20"/>
          <w:sz w:val="12"/>
        </w:rPr>
        <w:t>As </w:t>
      </w:r>
      <w:r>
        <w:rPr>
          <w:color w:val="231F20"/>
          <w:w w:val="85"/>
          <w:sz w:val="12"/>
        </w:rPr>
        <w:t>expected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7" w:lineRule="auto" w:before="92"/>
        <w:ind w:left="272" w:right="-16" w:hanging="37"/>
        <w:jc w:val="left"/>
        <w:rPr>
          <w:sz w:val="12"/>
        </w:rPr>
      </w:pPr>
      <w:r>
        <w:rPr>
          <w:color w:val="231F20"/>
          <w:w w:val="90"/>
          <w:sz w:val="12"/>
        </w:rPr>
        <w:t>Slightly </w:t>
      </w:r>
      <w:r>
        <w:rPr>
          <w:color w:val="231F20"/>
          <w:w w:val="95"/>
          <w:sz w:val="12"/>
        </w:rPr>
        <w:t>above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2" w:lineRule="exact" w:before="0"/>
        <w:ind w:left="10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Well above</w:t>
      </w:r>
    </w:p>
    <w:p>
      <w:pPr>
        <w:pStyle w:val="BodyText"/>
        <w:spacing w:before="6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ListParagraph"/>
        <w:numPr>
          <w:ilvl w:val="1"/>
          <w:numId w:val="1"/>
        </w:numPr>
        <w:tabs>
          <w:tab w:pos="867" w:val="left" w:leader="none"/>
        </w:tabs>
        <w:spacing w:line="240" w:lineRule="auto" w:before="0" w:after="0"/>
        <w:ind w:left="866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net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trade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00" w:h="16840"/>
          <w:pgMar w:top="1560" w:bottom="0" w:left="640" w:right="640"/>
          <w:cols w:num="5" w:equalWidth="0">
            <w:col w:w="1497" w:space="40"/>
            <w:col w:w="672" w:space="39"/>
            <w:col w:w="595" w:space="39"/>
            <w:col w:w="1178" w:space="1036"/>
            <w:col w:w="5524"/>
          </w:cols>
        </w:sectPr>
      </w:pPr>
    </w:p>
    <w:p>
      <w:pPr>
        <w:pStyle w:val="BodyText"/>
        <w:rPr>
          <w:sz w:val="12"/>
        </w:rPr>
      </w:pPr>
    </w:p>
    <w:p>
      <w:pPr>
        <w:spacing w:line="244" w:lineRule="auto" w:before="1"/>
        <w:ind w:left="323" w:right="201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245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regional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turnover.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Contacts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 question: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months?’.</w:t>
      </w:r>
    </w:p>
    <w:p>
      <w:pPr>
        <w:pStyle w:val="BodyText"/>
        <w:rPr>
          <w:sz w:val="29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US GDP Consensus forecasts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1"/>
        <w:ind w:left="210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867093pt;width:184.3pt;height:141.75pt;mso-position-horizontal-relative:page;mso-position-vertical-relative:paragraph;z-index:15808000" coordorigin="794,57" coordsize="3686,2835">
            <v:rect style="position:absolute;left:798;top:62;width:3676;height:2825" filled="false" stroked="true" strokeweight=".5pt" strokecolor="#231f20">
              <v:stroke dashstyle="solid"/>
            </v:rect>
            <v:shape style="position:absolute;left:3812;top:855;width:483;height:1697" coordorigin="3812,855" coordsize="483,1697" path="m4295,855l4052,1642,3812,1657,4052,2491,4295,2552,4295,855xe" filled="true" fillcolor="#b01c88" stroked="false">
              <v:path arrowok="t"/>
              <v:fill type="solid"/>
            </v:shape>
            <v:shape style="position:absolute;left:960;top:624;width:3519;height:2268" coordorigin="960,624" coordsize="3519,2268" path="m4365,2322l4479,2322m4365,1752l4479,1752m4365,1197l4479,1197m4365,624l4479,624m960,2892l960,2779m1443,2892l1443,2779m1910,2892l1910,2779m2393,2892l2393,2779m2863,2892l2863,2779m3343,2892l3343,2779m3814,2892l3814,2779m4296,2892l4296,2779e" filled="false" stroked="true" strokeweight=".5pt" strokecolor="#231f20">
              <v:path arrowok="t"/>
              <v:stroke dashstyle="solid"/>
            </v:shape>
            <v:shape style="position:absolute;left:959;top:331;width:2854;height:2127" coordorigin="959,332" coordsize="2854,2127" path="m959,1472l1200,794,1441,332,1670,517,1910,363,2151,810,2392,2459,2633,1981,2861,1472,3102,825,3343,1149,3584,1257,3812,1658e" filled="false" stroked="true" strokeweight="1pt" strokecolor="#fcaf17">
              <v:path arrowok="t"/>
              <v:stroke dashstyle="solid"/>
            </v:shape>
            <v:shape style="position:absolute;left:793;top:621;width:3302;height:1698" coordorigin="794,622" coordsize="3302,1698" path="m794,2319l907,2319m794,1749l907,1749m794,1194l907,1194m794,622l907,622m3567,670l4095,1196e" filled="false" stroked="true" strokeweight=".5pt" strokecolor="#231f20">
              <v:path arrowok="t"/>
              <v:stroke dashstyle="solid"/>
            </v:shape>
            <v:shape style="position:absolute;left:4064;top:1166;width:78;height:78" coordorigin="4065,1166" coordsize="78,78" path="m4101,1166l4065,1202,4081,1209,4092,1214,4143,1244,4137,1237,4131,1228,4125,1217,4119,1206,4113,1195,4101,1166xe" filled="true" fillcolor="#231f20" stroked="false">
              <v:path arrowok="t"/>
              <v:fill type="solid"/>
            </v:shape>
            <v:shape style="position:absolute;left:2779;top:505;width:14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Consensus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forecasts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4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0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50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6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42" w:val="left" w:leader="none"/>
          <w:tab w:pos="1213" w:val="left" w:leader="none"/>
          <w:tab w:pos="1633" w:val="left" w:leader="none"/>
          <w:tab w:pos="2163" w:val="left" w:leader="none"/>
          <w:tab w:pos="2646" w:val="left" w:leader="none"/>
          <w:tab w:pos="3121" w:val="left" w:leader="none"/>
          <w:tab w:pos="3585" w:val="left" w:leader="none"/>
        </w:tabs>
        <w:spacing w:line="120" w:lineRule="exact"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1995</w:t>
        <w:tab/>
        <w:t>97</w:t>
        <w:tab/>
        <w:t>99</w:t>
        <w:tab/>
        <w:t>2001</w:t>
        <w:tab/>
        <w:t>03</w:t>
        <w:tab/>
        <w:t>05</w:t>
        <w:tab/>
        <w:t>07</w:t>
        <w:tab/>
        <w:t>09</w:t>
      </w:r>
    </w:p>
    <w:p>
      <w:pPr>
        <w:spacing w:line="244" w:lineRule="auto" w:before="12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Analysis.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Consensus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4"/>
          <w:sz w:val="11"/>
        </w:rPr>
        <w:t> </w:t>
      </w:r>
      <w:hyperlink r:id="rId41">
        <w:r>
          <w:rPr>
            <w:color w:val="231F20"/>
            <w:sz w:val="11"/>
          </w:rPr>
          <w:t>www.consensuseconomics.co.uk.</w:t>
        </w:r>
      </w:hyperlink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 Chained-volume measure. Range of forecasts taken from April 2008 Consensus forecast.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3" w:right="172"/>
      </w:pP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stress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feeds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</w:rPr>
        <w:t>activity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United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Kingdom’s</w:t>
      </w:r>
      <w:r>
        <w:rPr>
          <w:color w:val="231F20"/>
          <w:spacing w:val="-36"/>
        </w:rPr>
        <w:t> </w:t>
      </w:r>
      <w:r>
        <w:rPr>
          <w:color w:val="231F20"/>
        </w:rPr>
        <w:t>trading</w:t>
      </w:r>
      <w:r>
        <w:rPr>
          <w:color w:val="231F20"/>
          <w:spacing w:val="-33"/>
        </w:rPr>
        <w:t> </w:t>
      </w:r>
      <w:r>
        <w:rPr>
          <w:color w:val="231F20"/>
        </w:rPr>
        <w:t>partners.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3" w:right="139"/>
      </w:pPr>
      <w:r>
        <w:rPr>
          <w:color w:val="231F20"/>
          <w:w w:val="95"/>
        </w:rPr>
        <w:t>The US outlook has deteriorated. But there is marked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severity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slowdown,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 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envisaged 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Consensus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panel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2.12).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dispersion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2009 has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months.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depth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persistence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downturn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US</w:t>
      </w:r>
      <w:r>
        <w:rPr>
          <w:color w:val="231F20"/>
          <w:spacing w:val="-40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 spillovers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widely.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pronounced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months.</w:t>
      </w:r>
      <w:r>
        <w:rPr>
          <w:color w:val="231F20"/>
          <w:spacing w:val="-23"/>
        </w:rPr>
        <w:t> </w:t>
      </w:r>
      <w:r>
        <w:rPr>
          <w:color w:val="231F20"/>
        </w:rPr>
        <w:t>House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fell further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February,</w:t>
      </w:r>
      <w:r>
        <w:rPr>
          <w:color w:val="231F20"/>
          <w:spacing w:val="-44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Case-Shiller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61" w:space="86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1"/>
        <w:jc w:val="both"/>
      </w:pPr>
      <w:r>
        <w:rPr>
          <w:color w:val="231F20"/>
          <w:w w:val="90"/>
        </w:rPr>
        <w:t>measure;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 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1991;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2008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 </w:t>
      </w:r>
      <w:r>
        <w:rPr>
          <w:color w:val="231F20"/>
        </w:rPr>
        <w:t>by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7.4%.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2"/>
          <w:headerReference w:type="even" r:id="rId43"/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2.13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non-farm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payrolls,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real disposable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income</w:t>
      </w:r>
    </w:p>
    <w:p>
      <w:pPr>
        <w:pStyle w:val="BodyText"/>
        <w:spacing w:line="268" w:lineRule="auto" w:before="103"/>
        <w:ind w:left="153" w:right="139"/>
      </w:pPr>
      <w:r>
        <w:rPr/>
        <w:br w:type="column"/>
      </w:r>
      <w:r>
        <w:rPr>
          <w:color w:val="231F20"/>
          <w:w w:val="95"/>
        </w:rPr>
        <w:t>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 conditions.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April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Senior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Loan </w:t>
      </w:r>
      <w:r>
        <w:rPr>
          <w:i/>
          <w:color w:val="231F20"/>
          <w:w w:val="95"/>
        </w:rPr>
        <w:t>Officer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Opinion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respondents 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standards,</w:t>
      </w:r>
      <w:r>
        <w:rPr>
          <w:color w:val="231F20"/>
          <w:spacing w:val="-38"/>
        </w:rPr>
        <w:t> </w:t>
      </w:r>
      <w:r>
        <w:rPr>
          <w:color w:val="231F20"/>
        </w:rPr>
        <w:t>compared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53%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January</w:t>
      </w:r>
      <w:r>
        <w:rPr>
          <w:color w:val="231F20"/>
          <w:spacing w:val="-37"/>
        </w:rPr>
        <w:t> </w:t>
      </w:r>
      <w:r>
        <w:rPr>
          <w:color w:val="231F20"/>
        </w:rPr>
        <w:t>survey.</w:t>
      </w:r>
    </w:p>
    <w:p>
      <w:pPr>
        <w:pStyle w:val="BodyText"/>
        <w:spacing w:line="232" w:lineRule="exact"/>
        <w:ind w:left="153"/>
      </w:pPr>
      <w:r>
        <w:rPr>
          <w:color w:val="231F20"/>
          <w:w w:val="90"/>
        </w:rPr>
        <w:t>However, lower official interest rates, together with measures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2" w:equalWidth="0">
            <w:col w:w="4385" w:space="944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spacing w:before="106"/>
        <w:ind w:left="154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600</w:t>
      </w:r>
    </w:p>
    <w:p>
      <w:pPr>
        <w:pStyle w:val="BodyText"/>
        <w:rPr>
          <w:sz w:val="16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400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300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9"/>
        <w:rPr>
          <w:sz w:val="15"/>
        </w:rPr>
      </w:pPr>
    </w:p>
    <w:p>
      <w:pPr>
        <w:spacing w:line="132" w:lineRule="exact" w:before="0"/>
        <w:ind w:left="0" w:right="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line="174" w:lineRule="exact" w:before="0"/>
        <w:ind w:left="2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0" w:right="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2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"/>
        <w:ind w:left="1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Monthly change: thousands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1" w:lineRule="exact" w:before="1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1" w:lineRule="exact" w:before="0"/>
        <w:ind w:left="1942" w:right="0" w:firstLine="0"/>
        <w:jc w:val="left"/>
        <w:rPr>
          <w:sz w:val="12"/>
        </w:rPr>
      </w:pPr>
      <w:r>
        <w:rPr/>
        <w:pict>
          <v:group style="position:absolute;margin-left:52.424999pt;margin-top:2.883511pt;width:184.3pt;height:141.75pt;mso-position-horizontal-relative:page;mso-position-vertical-relative:paragraph;z-index:15813120" coordorigin="1048,58" coordsize="3686,2835">
            <v:rect style="position:absolute;left:1053;top:62;width:3676;height:2825" filled="false" stroked="true" strokeweight=".5pt" strokecolor="#231f20">
              <v:stroke dashstyle="solid"/>
            </v:rect>
            <v:line style="position:absolute" from="1218,1938" to="4558,1938" stroked="true" strokeweight=".5pt" strokecolor="#231f20">
              <v:stroke dashstyle="solid"/>
            </v:line>
            <v:shape style="position:absolute;left:1224;top:374;width:3510;height:2519" coordorigin="1224,374" coordsize="3510,2519" path="m4620,2566l4734,2566m4620,2259l4734,2259m4620,1938l4734,1938m4620,1632l4734,1632m4620,1308l4734,1308m4620,1002l4734,1002m4620,681l4734,681m4620,374l4734,374m1224,2892l1224,2779m1866,2892l1866,2779m2496,2892l2496,2779m3138,2892l3138,2779m3781,2892l3781,2779m4410,2892l4410,2780e" filled="false" stroked="true" strokeweight=".5pt" strokecolor="#231f20">
              <v:path arrowok="t"/>
              <v:stroke dashstyle="solid"/>
            </v:shape>
            <v:shape style="position:absolute;left:1320;top:662;width:3187;height:695" coordorigin="1320,662" coordsize="3187,695" path="m1320,1308l1487,1211,1641,920,1809,856,1963,662,2116,759,2284,937,2438,792,2592,953,2759,872,2913,824,3081,1066,3234,904,3388,985,3556,1098,3709,888,3877,937,4031,1017,4185,1017,4352,1130,4506,1357e" filled="false" stroked="true" strokeweight="1pt" strokecolor="#b01c88">
              <v:path arrowok="t"/>
              <v:stroke dashstyle="solid"/>
            </v:shape>
            <v:shape style="position:absolute;left:1320;top:630;width:3187;height:1144" coordorigin="1320,630" coordsize="3187,1144" path="m1320,1774l1487,1516,1641,904,1809,775,1963,630,2116,840,2284,1097,2438,646,2592,1226,2759,1210,2913,1532,3081,1597,3234,952,3388,1129,3556,888,3709,936,3877,888,4031,968,4185,791,4352,1258,4506,1565e" filled="false" stroked="true" strokeweight="1pt" strokecolor="#7d8fc8">
              <v:path arrowok="t"/>
              <v:stroke dashstyle="solid"/>
            </v:shape>
            <v:shape style="position:absolute;left:1048;top:374;width:114;height:2192" coordorigin="1048,374" coordsize="114,2192" path="m1048,2566l1162,2566m1048,2259l1162,2259m1048,1938l1162,1938m1048,1632l1162,1632m1048,1308l1162,1308m1048,1002l1162,1002m1048,680l1162,680m1048,374l1162,374e" filled="false" stroked="true" strokeweight=".5pt" strokecolor="#231f20">
              <v:path arrowok="t"/>
              <v:stroke dashstyle="solid"/>
            </v:shape>
            <v:shape style="position:absolute;left:1223;top:775;width:3341;height:1839" coordorigin="1223,776" coordsize="3341,1839" path="m1223,1679l1279,2436,1321,2614,1377,2098,1432,1969,1488,1953,1544,1856,1587,2082,1643,1615,1698,1308,1754,1888,1810,1550,1866,1501,1908,1856,1964,889,2020,1098,2076,1050,2117,1663,2173,1582,2229,1679,2285,1389,2341,808,2397,1743,2439,1485,2495,1550,2551,1275,2592,1566,2648,889,2704,1389,2760,1115,2816,776,2872,1275,2914,1598,2970,1615,3026,808,3082,1469,3137,1211,3193,1082,3236,1131,3292,1485,3347,1872,3389,1647,3445,1115,3501,1340,3557,1421,3613,1711,3669,1373,3710,1308,3766,1550,3822,1856,3878,1389,3920,1792,3976,1437,4032,1598,4088,1759,4144,1711,4186,1679,4242,1501,4297,1759,4353,1808,4409,2178,4465,2211,4507,2194,4563,2001e" filled="false" stroked="true" strokeweight="1pt" strokecolor="#5a913a">
              <v:path arrowok="t"/>
              <v:stroke dashstyle="solid"/>
            </v:shape>
            <v:shape style="position:absolute;left:1563;top:414;width:247;height:288" type="#_x0000_t75" stroked="false">
              <v:imagedata r:id="rId44" o:title=""/>
            </v:shape>
            <v:shape style="position:absolute;left:3294;top:545;width:166;height:341" type="#_x0000_t75" stroked="false">
              <v:imagedata r:id="rId45" o:title=""/>
            </v:shape>
            <v:shape style="position:absolute;left:1274;top:230;width:136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959;top:378;width:15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 (right-hand scale)</w:t>
                    </w:r>
                  </w:p>
                </w:txbxContent>
              </v:textbox>
              <w10:wrap type="none"/>
            </v:shape>
            <v:shape style="position:absolute;left:1423;top:2278;width:17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Non-farm payrolls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15"/>
        </w:rPr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5"/>
        </w:rPr>
      </w:pPr>
    </w:p>
    <w:p>
      <w:pPr>
        <w:spacing w:line="134" w:lineRule="exact" w:before="0"/>
        <w:ind w:left="195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7" w:lineRule="exact" w:before="0"/>
        <w:ind w:left="19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19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192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8"/>
        <w:ind w:left="153" w:right="139"/>
      </w:pPr>
      <w:r>
        <w:rPr/>
        <w:br w:type="column"/>
      </w:r>
      <w:r>
        <w:rPr>
          <w:color w:val="231F20"/>
          <w:w w:val="90"/>
        </w:rPr>
        <w:t>introduced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Reserve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Board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liquidity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mitigate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depressed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falls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employment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2008</w:t>
      </w:r>
      <w:r>
        <w:rPr>
          <w:color w:val="231F20"/>
          <w:spacing w:val="-34"/>
        </w:rPr>
        <w:t> </w:t>
      </w:r>
      <w:r>
        <w:rPr>
          <w:color w:val="231F20"/>
        </w:rPr>
        <w:t>Q1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April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2.13).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boost</w:t>
      </w:r>
      <w:r>
        <w:rPr>
          <w:color w:val="231F20"/>
          <w:spacing w:val="-33"/>
        </w:rPr>
        <w:t> </w:t>
      </w:r>
      <w:r>
        <w:rPr>
          <w:color w:val="231F20"/>
        </w:rPr>
        <w:t>household</w:t>
      </w:r>
      <w:r>
        <w:rPr>
          <w:color w:val="231F20"/>
          <w:spacing w:val="-34"/>
        </w:rPr>
        <w:t> </w:t>
      </w:r>
      <w:r>
        <w:rPr>
          <w:color w:val="231F20"/>
        </w:rPr>
        <w:t>income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2008</w:t>
      </w:r>
      <w:r>
        <w:rPr>
          <w:color w:val="231F20"/>
          <w:spacing w:val="-36"/>
        </w:rPr>
        <w:t> </w:t>
      </w:r>
      <w:r>
        <w:rPr>
          <w:color w:val="231F20"/>
        </w:rPr>
        <w:t>Q2</w:t>
      </w:r>
      <w:r>
        <w:rPr>
          <w:color w:val="231F20"/>
          <w:spacing w:val="-34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should</w:t>
      </w:r>
      <w:r>
        <w:rPr>
          <w:color w:val="231F20"/>
          <w:spacing w:val="-34"/>
        </w:rPr>
        <w:t> </w:t>
      </w:r>
      <w:r>
        <w:rPr>
          <w:color w:val="231F20"/>
        </w:rPr>
        <w:t>provide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</w:rPr>
        <w:t>be</w:t>
      </w:r>
      <w:r>
        <w:rPr>
          <w:color w:val="231F20"/>
          <w:spacing w:val="-25"/>
        </w:rPr>
        <w:t> </w:t>
      </w:r>
      <w:r>
        <w:rPr>
          <w:color w:val="231F20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spend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extra</w:t>
      </w:r>
      <w:r>
        <w:rPr>
          <w:color w:val="231F20"/>
          <w:spacing w:val="-25"/>
        </w:rPr>
        <w:t> </w:t>
      </w:r>
      <w:r>
        <w:rPr>
          <w:color w:val="231F20"/>
        </w:rPr>
        <w:t>money.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352" w:space="40"/>
            <w:col w:w="1393" w:space="419"/>
            <w:col w:w="2048" w:space="1077"/>
            <w:col w:w="5291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1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22" w:lineRule="exact" w:before="0"/>
        <w:ind w:left="352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61" w:val="left" w:leader="none"/>
          <w:tab w:pos="1492" w:val="left" w:leader="none"/>
          <w:tab w:pos="2135" w:val="left" w:leader="none"/>
          <w:tab w:pos="2778" w:val="left" w:leader="none"/>
          <w:tab w:pos="3166" w:val="left" w:leader="none"/>
        </w:tabs>
        <w:spacing w:line="122" w:lineRule="exact" w:before="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pStyle w:val="Heading4"/>
        <w:spacing w:before="203"/>
        <w:ind w:left="154"/>
      </w:pPr>
      <w:r>
        <w:rPr/>
        <w:br w:type="column"/>
      </w:r>
      <w:r>
        <w:rPr>
          <w:color w:val="A70740"/>
        </w:rPr>
        <w:t>The euro area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391" w:space="233"/>
            <w:col w:w="3627" w:space="1077"/>
            <w:col w:w="5292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Real personal disposable 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3632" from="39.685001pt,-4.655305pt" to="255.118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2.14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euro-area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output</w:t>
      </w:r>
    </w:p>
    <w:p>
      <w:pPr>
        <w:pStyle w:val="BodyText"/>
        <w:spacing w:line="268" w:lineRule="auto" w:before="23"/>
        <w:ind w:left="153" w:right="139"/>
      </w:pPr>
      <w:r>
        <w:rPr/>
        <w:br w:type="column"/>
      </w:r>
      <w:r>
        <w:rPr>
          <w:color w:val="231F20"/>
          <w:w w:val="95"/>
        </w:rPr>
        <w:t>Official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 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2.14).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Germany.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decade.</w:t>
      </w:r>
      <w:r>
        <w:rPr>
          <w:color w:val="231F20"/>
          <w:spacing w:val="-7"/>
        </w:rPr>
        <w:t> </w:t>
      </w:r>
      <w:r>
        <w:rPr>
          <w:color w:val="231F20"/>
        </w:rPr>
        <w:t>Retail</w:t>
      </w:r>
      <w:r>
        <w:rPr>
          <w:color w:val="231F20"/>
          <w:spacing w:val="-33"/>
        </w:rPr>
        <w:t> </w:t>
      </w:r>
      <w:r>
        <w:rPr>
          <w:color w:val="231F20"/>
        </w:rPr>
        <w:t>sales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2008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subdued.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3459" w:space="1870"/>
            <w:col w:w="5291"/>
          </w:cols>
        </w:sectPr>
      </w:pPr>
    </w:p>
    <w:p>
      <w:pPr>
        <w:spacing w:line="118" w:lineRule="exact" w:before="0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</w:t>
      </w:r>
    </w:p>
    <w:p>
      <w:pPr>
        <w:spacing w:line="122" w:lineRule="exact" w:before="0"/>
        <w:ind w:left="156" w:right="0" w:firstLine="0"/>
        <w:jc w:val="left"/>
        <w:rPr>
          <w:sz w:val="12"/>
        </w:rPr>
      </w:pPr>
      <w:r>
        <w:rPr/>
        <w:pict>
          <v:group style="position:absolute;margin-left:49.165001pt;margin-top:2.867285pt;width:184.3pt;height:141.75pt;mso-position-horizontal-relative:page;mso-position-vertical-relative:paragraph;z-index:-19859456" coordorigin="983,57" coordsize="3686,2835">
            <v:rect style="position:absolute;left:988;top:62;width:3676;height:2825" filled="false" stroked="true" strokeweight=".5pt" strokecolor="#231f20">
              <v:stroke dashstyle="solid"/>
            </v:rect>
            <v:line style="position:absolute" from="1153,2535" to="4498,2535" stroked="true" strokeweight=".5pt" strokecolor="#231f20">
              <v:stroke dashstyle="solid"/>
            </v:line>
            <v:shape style="position:absolute;left:1154;top:410;width:3515;height:2482" coordorigin="1154,411" coordsize="3515,2482" path="m4555,2535l4668,2535m4555,2180l4668,2180m4555,1826l4668,1826m4555,1472l4668,1472m4555,1120l4668,1120m4555,765l4668,765m4555,411l4668,411m1154,2891l1154,2779m1883,2891l1883,2779m2600,2891l2600,2779m3330,2891l3330,2779m4044,2892l4044,2779e" filled="false" stroked="true" strokeweight=".5pt" strokecolor="#231f20">
              <v:path arrowok="t"/>
              <v:stroke dashstyle="solid"/>
            </v:shape>
            <v:shape style="position:absolute;left:1152;top:345;width:3168;height:2171" coordorigin="1153,345" coordsize="3168,2171" path="m1153,828l1249,1439,1332,345,1429,426,1511,539,1607,779,1704,1760,1786,1230,1883,1182,1966,2388,2062,2404,2144,2355,2241,2082,2323,1744,2420,1889,2516,2452,2599,2420,2695,2516,2778,1600,2874,1503,2957,1551,3053,1712,3149,1969,3232,1985,3329,1985,3411,1455,3508,1455,3590,1712,3686,1085,3769,748,3866,1584,3962,1069,4045,1214,4141,1937,4224,1262,4320,1905e" filled="false" stroked="true" strokeweight="1pt" strokecolor="#fcaf17">
              <v:path arrowok="t"/>
              <v:stroke dashstyle="solid"/>
            </v:shape>
            <v:shape style="position:absolute;left:983;top:764;width:114;height:1416" coordorigin="983,765" coordsize="114,1416" path="m983,2180l1097,2180m983,1471l1097,1471m983,765l1097,765e" filled="false" stroked="true" strokeweight=".5pt" strokecolor="#231f20">
              <v:path arrowok="t"/>
              <v:stroke dashstyle="solid"/>
            </v:shape>
            <v:shape style="position:absolute;left:1152;top:522;width:3249;height:2075" coordorigin="1153,523" coordsize="3249,2075" path="m1153,1777l1249,1423,1332,957,1429,764,1511,796,1607,523,1704,748,1786,1214,1883,1568,1966,1874,2062,2131,2144,2597,2241,1938,2323,1745,2420,2034,2516,2083,2599,2275,2695,2453,2778,1954,2874,1311,2957,1375,3053,1423,3149,1520,3232,1793,3329,1745,3411,1825,3508,1665,3590,1407,3686,1085,3769,860,3866,1102,3962,1150,4045,1118,4141,1150,4224,1231,4320,1584m4320,1583l4401,1906e" filled="false" stroked="true" strokeweight="1pt" strokecolor="#00558b">
              <v:path arrowok="t"/>
              <v:stroke dashstyle="solid"/>
            </v:shape>
            <v:shape style="position:absolute;left:4455;top:1856;width:85;height:99" coordorigin="4456,1857" coordsize="85,99" path="m4498,1857l4456,1906,4498,1955,4540,1906,4498,1857xe" filled="true" fillcolor="#00558b" stroked="false">
              <v:path arrowok="t"/>
              <v:fill type="solid"/>
            </v:shape>
            <v:shape style="position:absolute;left:1721;top:519;width:866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Weighted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PMIs</w:t>
                    </w:r>
                    <w:r>
                      <w:rPr>
                        <w:color w:val="231F20"/>
                        <w:spacing w:val="-4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051;top:2027;width:123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1" w:lineRule="exact" w:before="81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spacing w:line="228" w:lineRule="auto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1.4</w:t>
      </w:r>
    </w:p>
    <w:p>
      <w:pPr>
        <w:spacing w:before="211"/>
        <w:ind w:left="0" w:right="49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spacing w:before="13"/>
        <w:ind w:left="20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2"/>
        <w:ind w:left="205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1" w:lineRule="exact" w:before="17"/>
        <w:ind w:left="2045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3" w:right="139"/>
      </w:pPr>
      <w:r>
        <w:rPr>
          <w:color w:val="231F20"/>
          <w:w w:val="90"/>
        </w:rPr>
        <w:t>Looking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supportive.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growth. And although households have become more </w:t>
      </w:r>
      <w:r>
        <w:rPr>
          <w:color w:val="231F20"/>
          <w:w w:val="95"/>
        </w:rPr>
        <w:t>concerned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 </w:t>
      </w: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intentions</w:t>
      </w:r>
      <w:r>
        <w:rPr>
          <w:color w:val="231F20"/>
          <w:spacing w:val="-42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small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Tighter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tightening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7"/>
        </w:rPr>
        <w:t> </w:t>
      </w:r>
      <w:r>
        <w:rPr>
          <w:color w:val="231F20"/>
        </w:rPr>
        <w:t>far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quite</w:t>
      </w:r>
      <w:r>
        <w:rPr>
          <w:color w:val="231F20"/>
          <w:spacing w:val="-45"/>
        </w:rPr>
        <w:t> </w:t>
      </w:r>
      <w:r>
        <w:rPr>
          <w:color w:val="231F20"/>
        </w:rPr>
        <w:t>modest.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sector,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muted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3" w:equalWidth="0">
            <w:col w:w="629" w:space="1408"/>
            <w:col w:w="2241" w:space="1051"/>
            <w:col w:w="5291"/>
          </w:cols>
        </w:sectPr>
      </w:pPr>
    </w:p>
    <w:p>
      <w:pPr>
        <w:tabs>
          <w:tab w:pos="1211" w:val="left" w:leader="none"/>
          <w:tab w:pos="1934" w:val="left" w:leader="none"/>
          <w:tab w:pos="2662" w:val="left" w:leader="none"/>
          <w:tab w:pos="3374" w:val="left" w:leader="none"/>
        </w:tabs>
        <w:spacing w:line="88" w:lineRule="exact"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</w:r>
      <w:r>
        <w:rPr>
          <w:color w:val="231F20"/>
          <w:position w:val="1"/>
          <w:sz w:val="12"/>
        </w:rPr>
        <w:t>2001</w:t>
        <w:tab/>
        <w:t>03</w:t>
        <w:tab/>
      </w:r>
      <w:r>
        <w:rPr>
          <w:color w:val="231F20"/>
          <w:sz w:val="12"/>
        </w:rPr>
        <w:t>05</w:t>
        <w:tab/>
        <w:t>07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Reuters.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 reading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decreasing </w:t>
      </w:r>
      <w:r>
        <w:rPr>
          <w:color w:val="231F20"/>
          <w:sz w:val="11"/>
        </w:rPr>
        <w:t>output.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28"/>
        <w:ind w:left="153" w:right="139"/>
      </w:pPr>
      <w:r>
        <w:rPr/>
        <w:br w:type="column"/>
      </w:r>
      <w:r>
        <w:rPr>
          <w:color w:val="231F20"/>
        </w:rPr>
        <w:t>wage growth in many euro-area countries means that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compete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</w:rPr>
        <w:t>markets.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3"/>
        <w:ind w:left="153" w:right="269"/>
      </w:pPr>
      <w:r>
        <w:rPr>
          <w:color w:val="231F20"/>
          <w:w w:val="95"/>
        </w:rPr>
        <w:t>Japanese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0.9%, </w:t>
      </w:r>
      <w:r>
        <w:rPr>
          <w:color w:val="231F20"/>
        </w:rPr>
        <w:t>compared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0.3%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previous</w:t>
      </w:r>
      <w:r>
        <w:rPr>
          <w:color w:val="231F20"/>
          <w:spacing w:val="-40"/>
        </w:rPr>
        <w:t> </w:t>
      </w:r>
      <w:r>
        <w:rPr>
          <w:color w:val="231F20"/>
        </w:rPr>
        <w:t>quarter.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forward-looking indicators, such as the </w:t>
      </w:r>
      <w:r>
        <w:rPr>
          <w:color w:val="231F20"/>
          <w:spacing w:val="-3"/>
          <w:w w:val="95"/>
        </w:rPr>
        <w:t>Tankan </w:t>
      </w:r>
      <w:r>
        <w:rPr>
          <w:color w:val="231F20"/>
          <w:w w:val="95"/>
        </w:rPr>
        <w:t>survey of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near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7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Asia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driver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generally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robust,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growing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91" w:space="83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70"/>
      </w:pP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10.6%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turbulence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global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Commodity-rich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benefit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high</w:t>
      </w:r>
      <w:r>
        <w:rPr>
          <w:color w:val="231F20"/>
          <w:spacing w:val="-24"/>
        </w:rPr>
        <w:t> </w:t>
      </w:r>
      <w:r>
        <w:rPr>
          <w:color w:val="231F20"/>
        </w:rPr>
        <w:t>commodity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</w:pPr>
    </w:p>
    <w:p>
      <w:pPr>
        <w:pStyle w:val="Heading4"/>
        <w:ind w:left="5482"/>
      </w:pPr>
      <w:r>
        <w:rPr>
          <w:color w:val="A70740"/>
        </w:rPr>
        <w:t>Net trade</w:t>
      </w:r>
    </w:p>
    <w:p>
      <w:pPr>
        <w:pStyle w:val="BodyText"/>
        <w:spacing w:line="268" w:lineRule="auto" w:before="24"/>
        <w:ind w:left="5482" w:right="298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envisages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5).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within</w:t>
      </w:r>
      <w:r>
        <w:rPr>
          <w:color w:val="231F20"/>
          <w:spacing w:val="-40"/>
        </w:rPr>
        <w:t> </w:t>
      </w:r>
      <w:r>
        <w:rPr>
          <w:color w:val="231F20"/>
        </w:rPr>
        <w:t>that,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stronger</w:t>
      </w: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contribution</w:t>
      </w:r>
      <w:r>
        <w:rPr>
          <w:color w:val="231F20"/>
          <w:spacing w:val="-48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7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expected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provide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partial</w:t>
      </w: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spacing w:before="5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Export orders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1318"/>
        <w:gridCol w:w="454"/>
        <w:gridCol w:w="711"/>
        <w:gridCol w:w="453"/>
        <w:gridCol w:w="341"/>
        <w:gridCol w:w="375"/>
      </w:tblGrid>
      <w:tr>
        <w:trPr>
          <w:trHeight w:val="197" w:hRule="atLeast"/>
        </w:trPr>
        <w:tc>
          <w:tcPr>
            <w:tcW w:w="1335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spacing w:before="2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4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</w:tr>
      <w:tr>
        <w:trPr>
          <w:trHeight w:val="285" w:hRule="atLeast"/>
        </w:trPr>
        <w:tc>
          <w:tcPr>
            <w:tcW w:w="1335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</w:p>
        </w:tc>
        <w:tc>
          <w:tcPr>
            <w:tcW w:w="4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7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34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126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491" w:hRule="atLeast"/>
        </w:trPr>
        <w:tc>
          <w:tcPr>
            <w:tcW w:w="13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3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45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71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</w:t>
            </w:r>
          </w:p>
        </w:tc>
        <w:tc>
          <w:tcPr>
            <w:tcW w:w="34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134" w:right="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</w:tr>
      <w:tr>
        <w:trPr>
          <w:trHeight w:val="235" w:hRule="atLeast"/>
        </w:trPr>
        <w:tc>
          <w:tcPr>
            <w:tcW w:w="1335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CIPS/NTC orders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50.2</w:t>
            </w:r>
          </w:p>
        </w:tc>
        <w:tc>
          <w:tcPr>
            <w:tcW w:w="454" w:type="dxa"/>
          </w:tcPr>
          <w:p>
            <w:pPr>
              <w:pStyle w:val="TableParagraph"/>
              <w:spacing w:before="42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53.7</w:t>
            </w:r>
          </w:p>
        </w:tc>
        <w:tc>
          <w:tcPr>
            <w:tcW w:w="711" w:type="dxa"/>
          </w:tcPr>
          <w:p>
            <w:pPr>
              <w:pStyle w:val="TableParagraph"/>
              <w:spacing w:before="42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53.9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52.6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spacing w:before="42"/>
              <w:ind w:left="30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49.0</w:t>
            </w:r>
          </w:p>
        </w:tc>
      </w:tr>
      <w:tr>
        <w:trPr>
          <w:trHeight w:val="235" w:hRule="atLeast"/>
        </w:trPr>
        <w:tc>
          <w:tcPr>
            <w:tcW w:w="1335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CBI orders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-27</w:t>
            </w:r>
          </w:p>
        </w:tc>
        <w:tc>
          <w:tcPr>
            <w:tcW w:w="454" w:type="dxa"/>
          </w:tcPr>
          <w:p>
            <w:pPr>
              <w:pStyle w:val="TableParagraph"/>
              <w:spacing w:before="42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711" w:type="dxa"/>
          </w:tcPr>
          <w:p>
            <w:pPr>
              <w:pStyle w:val="TableParagraph"/>
              <w:spacing w:before="42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right="1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spacing w:before="42"/>
              <w:ind w:left="110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-12</w:t>
            </w:r>
          </w:p>
        </w:tc>
      </w:tr>
      <w:tr>
        <w:trPr>
          <w:trHeight w:val="293" w:hRule="atLeast"/>
        </w:trPr>
        <w:tc>
          <w:tcPr>
            <w:tcW w:w="13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13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7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4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11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</w:tr>
      <w:tr>
        <w:trPr>
          <w:trHeight w:val="464" w:hRule="atLeast"/>
        </w:trPr>
        <w:tc>
          <w:tcPr>
            <w:tcW w:w="13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line="157" w:lineRule="exact" w:before="61"/>
              <w:rPr>
                <w:sz w:val="11"/>
              </w:rPr>
            </w:pPr>
            <w:r>
              <w:rPr>
                <w:color w:val="231F20"/>
                <w:sz w:val="14"/>
              </w:rPr>
              <w:t>BCC orders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3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13"/>
              <w:ind w:right="43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45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13"/>
              <w:ind w:left="-2" w:right="2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71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13"/>
              <w:ind w:right="2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13"/>
              <w:ind w:right="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34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 w:before="113"/>
              <w:ind w:left="134" w:right="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 and CIPS/NTC.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2" w:after="0"/>
        <w:ind w:left="323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orders/new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 </w:t>
      </w:r>
      <w:r>
        <w:rPr>
          <w:color w:val="231F20"/>
          <w:sz w:val="11"/>
        </w:rPr>
        <w:t>ago.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‘above’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‘below’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normal.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ago.</w:t>
      </w:r>
    </w:p>
    <w:p>
      <w:pPr>
        <w:pStyle w:val="BodyText"/>
        <w:spacing w:line="268" w:lineRule="auto" w:before="27"/>
        <w:ind w:left="153" w:right="139"/>
      </w:pPr>
      <w:r>
        <w:rPr/>
        <w:br w:type="column"/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estimated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added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growth:</w:t>
      </w:r>
      <w:r>
        <w:rPr>
          <w:color w:val="231F20"/>
          <w:spacing w:val="-20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trade contributed</w:t>
      </w:r>
      <w:r>
        <w:rPr>
          <w:color w:val="231F20"/>
          <w:spacing w:val="-43"/>
        </w:rPr>
        <w:t> </w:t>
      </w:r>
      <w:r>
        <w:rPr>
          <w:color w:val="231F20"/>
        </w:rPr>
        <w:t>0.2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-2.4% of GDP, more than reversing the deterioration in</w:t>
      </w:r>
    </w:p>
    <w:p>
      <w:pPr>
        <w:pStyle w:val="BodyText"/>
        <w:spacing w:line="268" w:lineRule="auto" w:before="28"/>
        <w:ind w:left="153" w:right="285"/>
      </w:pPr>
      <w:r>
        <w:rPr>
          <w:color w:val="231F20"/>
          <w:w w:val="95"/>
        </w:rPr>
        <w:t>2007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abroad,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payments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foreign-owned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parent companies,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mark-to-market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 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export orders fell back a little in early 2008, but most remained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averages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decade</w:t>
      </w:r>
    </w:p>
    <w:p>
      <w:pPr>
        <w:pStyle w:val="BodyText"/>
        <w:spacing w:line="268" w:lineRule="auto"/>
        <w:ind w:left="153" w:right="139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CIPS/NTC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orders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supporting export demand, the fall in sterling should also </w:t>
      </w:r>
      <w:r>
        <w:rPr>
          <w:color w:val="231F20"/>
        </w:rPr>
        <w:t>dampen</w:t>
      </w:r>
      <w:r>
        <w:rPr>
          <w:color w:val="231F20"/>
          <w:spacing w:val="-37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demand,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7"/>
        </w:rPr>
        <w:t> </w:t>
      </w:r>
      <w:r>
        <w:rPr>
          <w:color w:val="231F20"/>
        </w:rPr>
        <w:t>boosting</w:t>
      </w:r>
      <w:r>
        <w:rPr>
          <w:color w:val="231F20"/>
          <w:spacing w:val="-36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trade.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37" w:space="19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32"/>
      <w:bookmarkEnd w:id="32"/>
      <w:r>
        <w:rPr/>
      </w:r>
      <w:bookmarkStart w:name="3.1 Output" w:id="33"/>
      <w:bookmarkEnd w:id="33"/>
      <w:r>
        <w:rPr/>
      </w:r>
      <w:bookmarkStart w:name="Sectoral trends" w:id="34"/>
      <w:bookmarkEnd w:id="34"/>
      <w:r>
        <w:rPr/>
      </w:r>
      <w:bookmarkStart w:name="_bookmark6" w:id="35"/>
      <w:bookmarkEnd w:id="35"/>
      <w:r>
        <w:rPr/>
      </w:r>
      <w:bookmarkStart w:name="_bookmark6" w:id="36"/>
      <w:bookmarkEnd w:id="36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16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Output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eased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survey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slowing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term, particularly in those sectors most exposed to the dislocation in financial markets. Capacity pressures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businesses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reported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11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was strong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months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spacing w:val="-3"/>
          <w:w w:val="95"/>
        </w:rPr>
        <w:t>February.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However,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intentions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suggested weaker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coming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months.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tightness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mixed.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46"/>
          <w:headerReference w:type="even" r:id="rId47"/>
          <w:pgSz w:w="11900" w:h="16840"/>
          <w:pgMar w:header="425" w:footer="0" w:top="620" w:bottom="280" w:left="640" w:right="640"/>
          <w:pgNumType w:start="27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at market prices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210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before="3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845402pt;width:184.3pt;height:141.75pt;mso-position-horizontal-relative:page;mso-position-vertical-relative:paragraph;z-index:-19855872" coordorigin="794,57" coordsize="3686,2835">
            <v:rect style="position:absolute;left:798;top:61;width:3676;height:2825" filled="false" stroked="true" strokeweight=".5pt" strokecolor="#231f20">
              <v:stroke dashstyle="solid"/>
            </v:rect>
            <v:shape style="position:absolute;left:933;top:425;width:3529;height:1759" type="#_x0000_t75" stroked="false">
              <v:imagedata r:id="rId48" o:title=""/>
            </v:shape>
            <v:shape style="position:absolute;left:943;top:634;width:3519;height:2255" coordorigin="943,634" coordsize="3519,2255" path="m4349,2334l4462,2334m4349,634l4462,634m1085,2888l1085,2832m1223,2888l1223,2832m1365,2888l1365,2832m1644,2888l1644,2832m1783,2888l1783,2832m1924,2888l1924,2832m2204,2888l2204,2832m2342,2888l2342,2832m2484,2888l2484,2832m2763,2888l2763,2832m2905,2888l2905,2832m3043,2888l3043,2832m3323,2888l3323,2832m3464,2888l3464,2832m3602,2888l3602,2832m3882,2888l3882,2832m4024,2888l4024,2832m4162,2888l4162,2832m943,2888l943,2775m1503,2888l1503,2775m2062,2888l2062,2775m2625,2888l2625,2775m3185,2888l3185,2775m3744,2888l3744,2775m4303,2888l4303,2775e" filled="false" stroked="true" strokeweight=".5pt" strokecolor="#231f20">
              <v:path arrowok="t"/>
              <v:stroke dashstyle="solid"/>
            </v:shape>
            <v:shape style="position:absolute;left:802;top:614;width:114;height:1701" coordorigin="802,614" coordsize="114,1701" path="m802,2314l915,2314m802,1747l915,1747m802,1181l915,1181m802,614l915,614e" filled="false" stroked="true" strokeweight=".5pt" strokecolor="#231f20">
              <v:path arrowok="t"/>
              <v:stroke dashstyle="solid"/>
            </v:shape>
            <v:line style="position:absolute" from="948,1293" to="4288,1293" stroked="true" strokeweight=".5pt" strokecolor="#231f20">
              <v:stroke dashstyle="dash"/>
            </v:line>
            <v:shape style="position:absolute;left:2283;top:1724;width:320;height:327" type="#_x0000_t75" stroked="false">
              <v:imagedata r:id="rId49" o:title=""/>
            </v:shape>
            <v:line style="position:absolute" from="1348,1040" to="1348,1220" stroked="true" strokeweight=".5pt" strokecolor="#231f20">
              <v:stroke dashstyle="solid"/>
            </v:line>
            <v:shape style="position:absolute;left:1323;top:1202;width:51;height:85" coordorigin="1323,1203" coordsize="51,85" path="m1374,1203l1323,1203,1330,1219,1334,1231,1348,1288,1350,1279,1352,1268,1355,1256,1359,1243,1362,1232,1374,1203xe" filled="true" fillcolor="#231f20" stroked="false">
              <v:path arrowok="t"/>
              <v:fill type="solid"/>
            </v:shape>
            <v:shape style="position:absolute;left:3052;top:451;width:49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‘Backcast’</w:t>
                    </w:r>
                  </w:p>
                </w:txbxContent>
              </v:textbox>
              <w10:wrap type="none"/>
            </v:shape>
            <v:shape style="position:absolute;left:1075;top:745;width:67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216" w:right="-12" w:hanging="21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since </w:t>
                    </w:r>
                    <w:r>
                      <w:rPr>
                        <w:color w:val="231F20"/>
                        <w:sz w:val="12"/>
                      </w:rPr>
                      <w:t>1998</w:t>
                    </w:r>
                  </w:p>
                </w:txbxContent>
              </v:textbox>
              <w10:wrap type="none"/>
            </v:shape>
            <v:shape style="position:absolute;left:1528;top:2045;width:81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Latest ONS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0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0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93" w:val="left" w:leader="none"/>
          <w:tab w:pos="1633" w:val="left" w:leader="none"/>
          <w:tab w:pos="2196" w:val="left" w:leader="none"/>
          <w:tab w:pos="2755" w:val="left" w:leader="none"/>
          <w:tab w:pos="3334" w:val="left" w:leader="none"/>
        </w:tabs>
        <w:spacing w:before="103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07 08</w:t>
      </w:r>
      <w:r>
        <w:rPr>
          <w:color w:val="231F20"/>
          <w:spacing w:val="25"/>
          <w:sz w:val="12"/>
        </w:rPr>
        <w:t> </w:t>
      </w:r>
      <w:r>
        <w:rPr>
          <w:color w:val="231F20"/>
          <w:position w:val="8"/>
          <w:sz w:val="12"/>
        </w:rPr>
        <w:t>0</w:t>
      </w:r>
    </w:p>
    <w:p>
      <w:pPr>
        <w:spacing w:before="13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past.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 Section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5.1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39.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more </w:t>
      </w:r>
      <w:r>
        <w:rPr>
          <w:color w:val="231F20"/>
          <w:w w:val="95"/>
          <w:sz w:val="11"/>
        </w:rPr>
        <w:t>information,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Cunningham,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Jeffery,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(2007),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‘Extracting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signal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 uncertain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data’,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Quarterly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47,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364–75.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When calculating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post-1998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6" w:after="1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Contributions to four-quarter service sector </w:t>
      </w:r>
      <w:r>
        <w:rPr>
          <w:color w:val="231F20"/>
          <w:sz w:val="18"/>
        </w:rPr>
        <w:t>output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10" w:lineRule="exact"/>
        <w:ind w:left="153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shaped</w:t>
      </w:r>
    </w:p>
    <w:p>
      <w:pPr>
        <w:pStyle w:val="BodyText"/>
        <w:spacing w:line="268" w:lineRule="auto" w:before="27"/>
        <w:ind w:left="153" w:right="160"/>
      </w:pP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 continued rise in energy and import prices. These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3.1)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</w:t>
      </w:r>
      <w:r>
        <w:rPr>
          <w:color w:val="231F20"/>
          <w:spacing w:val="-41"/>
        </w:rPr>
        <w:t> </w:t>
      </w:r>
      <w:r>
        <w:rPr>
          <w:color w:val="231F20"/>
        </w:rPr>
        <w:t>28).</w:t>
      </w:r>
      <w:r>
        <w:rPr>
          <w:color w:val="231F20"/>
          <w:spacing w:val="-24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balance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potential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key </w:t>
      </w:r>
      <w:r>
        <w:rPr>
          <w:color w:val="231F20"/>
          <w:w w:val="90"/>
        </w:rPr>
        <w:t>determinant of inflationary pressure, and will be reflected in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degree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3.3).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Quarterly GDP growth eased in 2008 Q1 to 0.4%.</w:t>
      </w:r>
    </w:p>
    <w:p>
      <w:pPr>
        <w:pStyle w:val="BodyText"/>
        <w:spacing w:line="268" w:lineRule="auto" w:before="27"/>
        <w:ind w:left="153" w:right="139"/>
      </w:pP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decade.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output,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was</w:t>
      </w:r>
      <w:r>
        <w:rPr>
          <w:color w:val="231F20"/>
          <w:spacing w:val="-20"/>
        </w:rPr>
        <w:t> </w:t>
      </w:r>
      <w:r>
        <w:rPr>
          <w:color w:val="231F20"/>
        </w:rPr>
        <w:t>slightly</w:t>
      </w:r>
      <w:r>
        <w:rPr>
          <w:color w:val="231F20"/>
          <w:spacing w:val="-20"/>
        </w:rPr>
        <w:t> </w:t>
      </w:r>
      <w:r>
        <w:rPr>
          <w:color w:val="231F20"/>
        </w:rPr>
        <w:t>less</w:t>
      </w:r>
      <w:r>
        <w:rPr>
          <w:color w:val="231F20"/>
          <w:spacing w:val="-19"/>
        </w:rPr>
        <w:t> </w:t>
      </w:r>
      <w:r>
        <w:rPr>
          <w:color w:val="231F20"/>
        </w:rPr>
        <w:t>marked.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indicators, </w:t>
      </w:r>
      <w:r>
        <w:rPr>
          <w:color w:val="231F20"/>
          <w:w w:val="90"/>
        </w:rPr>
        <w:t>including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 </w:t>
      </w:r>
      <w:r>
        <w:rPr>
          <w:color w:val="231F20"/>
          <w:w w:val="95"/>
        </w:rPr>
        <w:t>assessing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33" w:space="896"/>
            <w:col w:w="5291"/>
          </w:cols>
        </w:sectPr>
      </w:pPr>
    </w:p>
    <w:p>
      <w:pPr>
        <w:spacing w:line="100" w:lineRule="exact" w:before="0"/>
        <w:ind w:left="364" w:right="0" w:firstLine="0"/>
        <w:jc w:val="left"/>
        <w:rPr>
          <w:sz w:val="12"/>
        </w:rPr>
      </w:pPr>
      <w:r>
        <w:rPr/>
        <w:pict>
          <v:group style="position:absolute;margin-left:39.685001pt;margin-top:-1.455161pt;width:7.1pt;height:17.2pt;mso-position-horizontal-relative:page;mso-position-vertical-relative:paragraph;z-index:15819264" coordorigin="794,-29" coordsize="142,344">
            <v:rect style="position:absolute;left:793;top:-30;width:142;height:142" filled="true" fillcolor="#c5ccd1" stroked="false">
              <v:fill type="solid"/>
            </v:rect>
            <v:rect style="position:absolute;left:793;top:172;width:142;height:142" filled="true" fillcolor="#f15f22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Government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(32%)</w:t>
      </w:r>
    </w:p>
    <w:p>
      <w:pPr>
        <w:spacing w:line="247" w:lineRule="auto" w:before="50"/>
        <w:ind w:left="364" w:right="473" w:hanging="1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9776" from="39.752998pt,20.770086pt" to="46.839998pt,20.770086pt" stroked="true" strokeweight="1pt" strokecolor="#ed1b2d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Transport, storage and </w:t>
      </w:r>
      <w:r>
        <w:rPr>
          <w:color w:val="231F20"/>
          <w:w w:val="95"/>
          <w:sz w:val="12"/>
        </w:rPr>
        <w:t>communication (10%) </w:t>
      </w:r>
      <w:r>
        <w:rPr>
          <w:color w:val="231F20"/>
          <w:sz w:val="12"/>
        </w:rPr>
        <w:t>Total (per cent)</w:t>
      </w:r>
    </w:p>
    <w:p>
      <w:pPr>
        <w:spacing w:line="100" w:lineRule="exact" w:before="0"/>
        <w:ind w:left="2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Distribution, hotels and</w:t>
      </w:r>
    </w:p>
    <w:p>
      <w:pPr>
        <w:spacing w:line="232" w:lineRule="auto" w:before="8"/>
        <w:ind w:left="201" w:right="381" w:firstLine="54"/>
        <w:jc w:val="left"/>
        <w:rPr>
          <w:sz w:val="12"/>
        </w:rPr>
      </w:pPr>
      <w:r>
        <w:rPr/>
        <w:pict>
          <v:rect style="position:absolute;margin-left:142.753998pt;margin-top:-6.441319pt;width:7.086pt;height:7.0864pt;mso-position-horizontal-relative:page;mso-position-vertical-relative:paragraph;z-index:15820288" filled="true" fillcolor="#5794c5" stroked="false">
            <v:fill type="solid"/>
            <w10:wrap type="none"/>
          </v:rect>
        </w:pict>
      </w:r>
      <w:r>
        <w:rPr/>
        <w:pict>
          <v:rect style="position:absolute;margin-left:142.753998pt;margin-top:7.65158pt;width:7.086pt;height:7.0865pt;mso-position-horizontal-relative:page;mso-position-vertical-relative:paragraph;z-index:15820800" filled="true" fillcolor="#75c043" stroked="false">
            <v:fill type="solid"/>
            <w10:wrap type="none"/>
          </v:rect>
        </w:pict>
      </w:r>
      <w:r>
        <w:rPr>
          <w:color w:val="231F20"/>
          <w:sz w:val="12"/>
        </w:rPr>
        <w:t>catering (21%) </w:t>
      </w:r>
      <w:r>
        <w:rPr>
          <w:color w:val="231F20"/>
          <w:w w:val="90"/>
          <w:sz w:val="12"/>
        </w:rPr>
        <w:t>Business services and </w:t>
      </w:r>
      <w:r>
        <w:rPr>
          <w:color w:val="231F20"/>
          <w:sz w:val="12"/>
        </w:rPr>
        <w:t>finance (37%)</w:t>
      </w:r>
    </w:p>
    <w:p>
      <w:pPr>
        <w:spacing w:line="108" w:lineRule="exact" w:before="0"/>
        <w:ind w:left="75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1680" w:right="0" w:firstLine="0"/>
        <w:jc w:val="left"/>
        <w:rPr>
          <w:sz w:val="12"/>
        </w:rPr>
      </w:pPr>
      <w:r>
        <w:rPr/>
        <w:pict>
          <v:group style="position:absolute;margin-left:39.685001pt;margin-top:3.66659pt;width:184.3pt;height:141.85pt;mso-position-horizontal-relative:page;mso-position-vertical-relative:paragraph;z-index:15821312" coordorigin="794,73" coordsize="3686,2837">
            <v:shape style="position:absolute;left:968;top:1740;width:3306;height:1170" coordorigin="968,1740" coordsize="3306,1170" path="m1043,1740l968,1740,968,2910,1043,2910,1043,1740xm1156,1941l1081,1941,1081,2910,1156,2910,1156,1941xm1280,2144l1193,2144,1193,2910,1280,2910,1280,2144xm1393,2284l1318,2284,1318,2910,1393,2910,1393,2284xm1503,2627l1428,2627,1428,2910,1503,2910,1503,2627xm1616,2487l1541,2487,1541,2910,1616,2910,1616,2487xm1741,2447l1653,2447,1653,2910,1741,2910,1741,2447xm1853,2427l1778,2427,1778,2910,1853,2910,1853,2427xm1966,2063l1891,2063,1891,2910,1966,2910,1966,2063xm2078,2284l2003,2284,2003,2910,2078,2910,2078,2284xm2203,2164l2116,2164,2116,2910,2203,2910,2203,2164xm2316,1841l2241,1841,2241,2910,2316,2910,2316,1841xm2428,1841l2353,1841,2353,2910,2428,2910,2428,1841xm2541,1740l2466,1740,2466,2910,2541,2910,2541,1740xm2666,1800l2578,1800,2578,2910,2666,2910,2666,1800xm2776,1921l2703,1921,2703,2910,2776,2910,2776,1921xm2889,2021l2814,2021,2814,2910,2889,2910,2889,2021xm3001,1921l2926,1921,2926,2910,3001,2910,3001,1921xm3126,1941l3039,1941,3039,2910,3126,2910,3126,1941xm3238,1901l3163,1901,3163,2910,3238,2910,3238,1901xm3351,1740l3276,1740,3276,2910,3351,2910,3351,1740xm3463,1760l3388,1760,3388,2910,3463,2910,3463,1760xm3589,1740l3501,1740,3501,2910,3589,2910,3589,1740xm3701,1740l3626,1740,3626,2910,3701,2910,3701,1740xm3814,1881l3739,1881,3739,2910,3814,2910,3814,1881xm3927,1781l3851,1781,3851,2910,3927,2910,3927,1781xm4051,1761l3964,1761,3964,2910,4051,2910,4051,1761xm4161,1921l4089,1921,4089,2910,4161,2910,4161,1921xm4274,2041l4199,2041,4199,2910,4274,2910,4274,2041xe" filled="true" fillcolor="#75c043" stroked="false">
              <v:path arrowok="t"/>
              <v:fill type="solid"/>
            </v:shape>
            <v:shape style="position:absolute;left:968;top:1051;width:3306;height:1576" coordorigin="968,1052" coordsize="3306,1576" path="m1043,1355l968,1355,968,1740,1043,1740,1043,1355xm1156,1598l1081,1598,1081,1941,1156,1941,1156,1598xm1280,1760l1193,1760,1193,2144,1280,2144,1280,1760xm1393,1821l1318,1821,1318,2284,1393,2284,1393,1821xm1503,2123l1428,2123,1428,2627,1503,2627,1503,2123xm1616,1941l1541,1941,1541,2487,1616,2487,1616,1941xm1741,1901l1653,1901,1653,2447,1741,2447,1741,1901xm1853,1861l1778,1861,1778,2427,1853,2427,1853,1861xm1966,1698l1891,1698,1891,2063,1966,2063,1966,1698xm2078,1821l2003,1821,2003,2284,2078,2284,2078,1821xm2203,1678l2116,1678,2116,2164,2203,2164,2203,1678xm2316,1375l2241,1375,2241,1841,2316,1841,2316,1375xm2428,1195l2353,1195,2353,1841,2428,1841,2428,1195xm2541,1052l2466,1052,2466,1740,2541,1740,2541,1052xm2666,1174l2578,1174,2578,1800,2666,1800,2666,1174xm2776,1437l2703,1437,2703,1921,2776,1921,2776,1437xm2889,1760l2814,1760,2814,2021,2889,2021,2889,1760xm3001,1861l2926,1861,2926,1921,3001,1921,3001,1861xm3126,1901l3039,1901,3039,1941,3126,1941,3126,1901xm3238,1678l3163,1678,3163,1901,3238,1901,3238,1678xm3351,1417l3276,1417,3276,1740,3351,1740,3351,1417xm3463,1315l3388,1315,3388,1760,3463,1760,3463,1315xm3589,1315l3501,1315,3501,1740,3589,1740,3589,1315xm3701,1295l3626,1295,3626,1740,3701,1740,3701,1295xm3814,1375l3739,1375,3739,1881,3814,1881,3814,1375xm3927,1315l3851,1315,3851,1781,3927,1781,3927,1315xm4051,1235l3964,1235,3964,1761,4051,1761,4051,1235xm4161,1558l4089,1558,4089,1921,4161,1921,4161,1558xm4274,1718l4199,1718,4199,2041,4274,2041,4274,1718xe" filled="true" fillcolor="#5794c5" stroked="false">
              <v:path arrowok="t"/>
              <v:fill type="solid"/>
            </v:shape>
            <v:shape style="position:absolute;left:968;top:811;width:3306;height:1313" coordorigin="968,811" coordsize="3306,1313" path="m1043,811l968,811,968,1355,1043,1355,1043,811xm1156,1274l1081,1274,1081,1598,1156,1598,1156,1274xm1280,1638l1193,1638,1193,1760,1280,1760,1280,1638xm1393,1718l1318,1718,1318,1821,1393,1821,1393,1718xm1503,2063l1428,2063,1428,2123,1503,2123,1503,2063xm1741,1781l1653,1781,1653,1901,1741,1901,1741,1781xm1853,1740l1778,1740,1778,1861,1853,1861,1853,1740xm1966,1638l1891,1638,1891,1698,1966,1698,1966,1638xm2078,1638l2003,1638,2003,1821,2078,1821,2078,1638xm2203,1578l2116,1578,2116,1678,2203,1678,2203,1578xm2316,1295l2241,1295,2241,1375,2316,1375,2316,1295xm2428,1114l2353,1114,2353,1195,2428,1195,2428,1114xm2541,911l2466,911,2466,1052,2541,1052,2541,911xm2666,992l2578,992,2578,1174,2666,1174,2666,992xm2776,1235l2703,1235,2703,1437,2776,1437,2776,1235xm2889,1458l2814,1458,2814,1760,2889,1760,2889,1458xm3001,1638l2926,1638,2926,1861,3001,1861,3001,1638xm3126,1698l3039,1698,3039,1901,3126,1901,3126,1698xm3238,1395l3163,1395,3163,1678,3238,1678,3238,1395xm3351,1214l3276,1214,3276,1417,3351,1417,3351,1214xm3463,1032l3388,1032,3388,1315,3463,1315,3463,1032xm3589,1052l3501,1052,3501,1315,3589,1315,3589,1052xm3701,1052l3626,1052,3626,1295,3701,1295,3701,1052xm3814,1052l3739,1052,3739,1375,3814,1375,3814,1052xm3927,1052l3851,1052,3851,1315,3927,1315,3927,1052xm4051,1012l3964,1012,3964,1235,4051,1235,4051,1012xm4161,1335l4089,1335,4089,1558,4161,1558,4161,1335xm4274,1518l4199,1518,4199,1718,4274,1718,4274,1518xe" filled="true" fillcolor="#f15f22" stroked="false">
              <v:path arrowok="t"/>
              <v:fill type="solid"/>
            </v:shape>
            <v:shape style="position:absolute;left:968;top:425;width:3306;height:1638" coordorigin="968,426" coordsize="3306,1638" path="m1043,488l968,488,968,811,1043,811,1043,488xm1156,871l1081,871,1081,1274,1156,1274,1156,871xm1280,1214l1193,1214,1193,1638,1280,1638,1280,1214xm1393,1154l1318,1154,1318,1718,1393,1718,1393,1154xm1503,1558l1428,1558,1428,2063,1503,2063,1503,1558xm1616,1458l1541,1458,1541,1941,1616,1941,1616,1458xm1741,1315l1653,1315,1653,1781,1741,1781,1741,1315xm1853,1375l1778,1375,1778,1740,1853,1740,1853,1375xm1966,1274l1891,1274,1891,1638,1966,1638,1966,1274xm2078,1255l2003,1255,2003,1638,2078,1638,2078,1255xm2203,1134l2116,1134,2116,1578,2203,1578,2203,1134xm2316,749l2241,749,2241,1295,2316,1295,2316,749xm2428,628l2353,628,2353,1114,2428,1114,2428,628xm2541,426l2466,426,2466,911,2541,911,2541,426xm2666,688l2578,688,2578,992,2666,992,2666,688xm2776,1032l2703,1032,2703,1235,2776,1235,2776,1032xm2889,1214l2814,1214,2814,1458,2889,1458,2889,1214xm3001,1417l2926,1417,2926,1638,3001,1638,3001,1417xm3126,1295l3039,1295,3039,1698,3126,1698,3126,1295xm3238,1032l3163,1032,3163,1395,3238,1395,3238,1032xm3351,851l3276,851,3276,1214,3351,1214,3351,851xm3463,729l3388,729,3388,1032,3463,1032,3463,729xm3589,791l3501,791,3501,1052,3589,1052,3589,791xm3701,771l3626,771,3626,1052,3701,1052,3701,771xm3814,729l3739,729,3739,1052,3814,1052,3814,729xm3927,749l3851,749,3851,1052,3927,1052,3927,749xm4051,688l3964,688,3964,1012,4051,1012,4051,688xm4161,972l4089,972,4089,1335,4161,1335,4161,972xm4274,1214l4199,1214,4199,1518,4274,1518,4274,1214xe" filled="true" fillcolor="#c5ccd1" stroked="false">
              <v:path arrowok="t"/>
              <v:fill type="solid"/>
            </v:shape>
            <v:shape style="position:absolute;left:956;top:2787;width:3231;height:114" coordorigin="957,2788" coordsize="3231,114" path="m957,2901l957,2788m1419,2901l1419,2788m1879,2901l1879,2788m2342,2901l2342,2788m2802,2901l2802,2788m3265,2901l3265,2788m3728,2901l3728,2788m4188,2901l4188,2788e" filled="false" stroked="true" strokeweight=".5pt" strokecolor="#231f20">
              <v:path arrowok="t"/>
              <v:stroke dashstyle="solid"/>
            </v:shape>
            <v:shape style="position:absolute;left:1018;top:448;width:3218;height:1090" coordorigin="1018,448" coordsize="3218,1090" path="m1018,448l1130,912,1243,1255,1355,1134,1480,1538,1592,1477,1704,1296,1816,1296,1941,1255,2053,1255,2166,1134,2278,731,2403,670,2515,448,2627,670,2739,1013,2852,1195,2976,1417,3089,1255,3201,1074,3313,852,3438,670,3550,791,3662,731,3775,731,3900,791,4012,670,4124,953,4236,1195e" filled="false" stroked="true" strokeweight="1pt" strokecolor="#ed1b2d">
              <v:path arrowok="t"/>
              <v:stroke dashstyle="solid"/>
            </v:shape>
            <v:shape style="position:absolute;left:797;top:614;width:114;height:1736" coordorigin="797,615" coordsize="114,1736" path="m797,2350l910,2350m797,1767l910,1767m797,1201l910,1201m797,615l910,615e" filled="false" stroked="true" strokeweight=".5pt" strokecolor="#231f20">
              <v:path arrowok="t"/>
              <v:stroke dashstyle="solid"/>
            </v:shape>
            <v:shape style="position:absolute;left:4348;top:609;width:114;height:1736" coordorigin="4349,610" coordsize="114,1736" path="m4349,2346l4462,2346m4349,1762l4462,1762m4349,1196l4462,1196m4349,610l4462,610e" filled="false" stroked="true" strokeweight=".5pt" strokecolor="#231f20">
              <v:path arrowok="t"/>
              <v:stroke dashstyle="solid"/>
            </v:shape>
            <v:rect style="position:absolute;left:798;top:7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167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7"/>
        <w:ind w:left="167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/>
        <w:ind w:left="364" w:right="66"/>
      </w:pPr>
      <w:r>
        <w:rPr/>
        <w:br w:type="column"/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four-quarter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3.1).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‘backcast’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incorporates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 2008</w:t>
      </w:r>
      <w:r>
        <w:rPr>
          <w:color w:val="231F20"/>
          <w:spacing w:val="-39"/>
        </w:rPr>
        <w:t> </w:t>
      </w:r>
      <w:r>
        <w:rPr>
          <w:color w:val="231F20"/>
        </w:rPr>
        <w:t>Q1.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364" w:right="208"/>
        <w:jc w:val="both"/>
      </w:pPr>
      <w:r>
        <w:rPr>
          <w:color w:val="231F20"/>
          <w:w w:val="95"/>
        </w:rPr>
        <w:t>Looking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service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construction</w:t>
      </w:r>
      <w:r>
        <w:rPr>
          <w:color w:val="231F20"/>
          <w:spacing w:val="-25"/>
        </w:rPr>
        <w:t> </w:t>
      </w:r>
      <w:r>
        <w:rPr>
          <w:color w:val="231F20"/>
        </w:rPr>
        <w:t>sectors.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3" w:equalWidth="0">
            <w:col w:w="2185" w:space="40"/>
            <w:col w:w="1781" w:space="1112"/>
            <w:col w:w="550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tabs>
          <w:tab w:pos="961" w:val="left" w:leader="none"/>
          <w:tab w:pos="1419" w:val="left" w:leader="none"/>
        </w:tabs>
        <w:spacing w:before="1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</w:r>
      <w:r>
        <w:rPr>
          <w:color w:val="231F20"/>
          <w:spacing w:val="-10"/>
          <w:sz w:val="12"/>
        </w:rPr>
        <w:t>03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tabs>
          <w:tab w:pos="745" w:val="left" w:leader="none"/>
          <w:tab w:pos="1203" w:val="left" w:leader="none"/>
        </w:tabs>
        <w:spacing w:before="1"/>
        <w:ind w:left="2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04</w:t>
        <w:tab/>
        <w:t>05</w:t>
        <w:tab/>
      </w:r>
      <w:r>
        <w:rPr>
          <w:color w:val="231F20"/>
          <w:spacing w:val="-10"/>
          <w:w w:val="105"/>
          <w:sz w:val="12"/>
        </w:rPr>
        <w:t>06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3"/>
        <w:ind w:left="95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0"/>
        <w:ind w:left="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16" w:val="left" w:leader="none"/>
        </w:tabs>
        <w:spacing w:line="119" w:lineRule="exact" w:before="0"/>
        <w:ind w:left="293" w:right="0" w:firstLine="0"/>
        <w:jc w:val="left"/>
        <w:rPr>
          <w:sz w:val="12"/>
        </w:rPr>
      </w:pPr>
      <w:r>
        <w:rPr>
          <w:color w:val="231F20"/>
          <w:sz w:val="12"/>
        </w:rPr>
        <w:t>07</w:t>
        <w:tab/>
        <w:t>08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Heading4"/>
        <w:ind w:left="416"/>
      </w:pPr>
      <w:r>
        <w:rPr>
          <w:color w:val="A70740"/>
        </w:rPr>
        <w:t>Sectoral trends</w:t>
      </w:r>
    </w:p>
    <w:p>
      <w:pPr>
        <w:pStyle w:val="BodyText"/>
        <w:spacing w:line="268" w:lineRule="auto" w:before="23"/>
        <w:ind w:left="416" w:right="320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</w:rPr>
        <w:t>output,</w:t>
      </w:r>
      <w:r>
        <w:rPr>
          <w:color w:val="231F20"/>
          <w:spacing w:val="-47"/>
        </w:rPr>
        <w:t> </w:t>
      </w:r>
      <w:r>
        <w:rPr>
          <w:color w:val="231F20"/>
        </w:rPr>
        <w:t>four-quarter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eased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2008</w:t>
      </w:r>
      <w:r>
        <w:rPr>
          <w:color w:val="231F20"/>
          <w:spacing w:val="-47"/>
        </w:rPr>
        <w:t> </w:t>
      </w:r>
      <w:r>
        <w:rPr>
          <w:color w:val="231F20"/>
        </w:rPr>
        <w:t>Q1,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3%</w:t>
      </w:r>
    </w:p>
    <w:p>
      <w:pPr>
        <w:pStyle w:val="BodyText"/>
        <w:spacing w:line="268" w:lineRule="auto"/>
        <w:ind w:left="416" w:right="320"/>
      </w:pP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0.4%,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1550" w:space="40"/>
            <w:col w:w="1335" w:space="39"/>
            <w:col w:w="1042" w:space="1060"/>
            <w:col w:w="5554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2003.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differences.</w:t>
      </w:r>
    </w:p>
    <w:p>
      <w:pPr>
        <w:pStyle w:val="BodyText"/>
        <w:spacing w:line="268" w:lineRule="auto"/>
        <w:ind w:left="153" w:right="139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monthly Index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hotels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4" w:space="855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line="259" w:lineRule="auto" w:before="263"/>
      </w:pPr>
      <w:bookmarkStart w:name="The impact of the dislocation in financi" w:id="37"/>
      <w:bookmarkEnd w:id="37"/>
      <w:r>
        <w:rPr/>
      </w:r>
      <w:bookmarkStart w:name="_bookmark7" w:id="38"/>
      <w:bookmarkEnd w:id="38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dislocation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financial </w:t>
      </w:r>
      <w:r>
        <w:rPr>
          <w:color w:val="A70740"/>
        </w:rPr>
        <w:t>markets</w:t>
      </w:r>
      <w:r>
        <w:rPr>
          <w:color w:val="A70740"/>
          <w:spacing w:val="-34"/>
        </w:rPr>
        <w:t> </w:t>
      </w:r>
      <w:r>
        <w:rPr>
          <w:color w:val="A70740"/>
        </w:rPr>
        <w:t>on</w:t>
      </w:r>
      <w:r>
        <w:rPr>
          <w:color w:val="A70740"/>
          <w:spacing w:val="-29"/>
        </w:rPr>
        <w:t> </w:t>
      </w:r>
      <w:r>
        <w:rPr>
          <w:color w:val="A70740"/>
        </w:rPr>
        <w:t>potential</w:t>
      </w:r>
      <w:r>
        <w:rPr>
          <w:color w:val="A70740"/>
          <w:spacing w:val="-29"/>
        </w:rPr>
        <w:t> </w:t>
      </w:r>
      <w:r>
        <w:rPr>
          <w:color w:val="A70740"/>
        </w:rPr>
        <w:t>supply</w:t>
      </w:r>
    </w:p>
    <w:p>
      <w:pPr>
        <w:pStyle w:val="BodyText"/>
        <w:spacing w:line="268" w:lineRule="auto" w:before="249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output,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  <w:w w:val="90"/>
        </w:rPr>
        <w:t>discusses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potential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concludes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markets could push down on potential supply growth,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magnitude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timing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impact.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What drives potential supply?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disposal,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technical efficiency with which businesses can combine them, </w:t>
      </w:r>
      <w:r>
        <w:rPr>
          <w:color w:val="231F20"/>
          <w:w w:val="90"/>
        </w:rPr>
        <w:t>sometimes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referred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(TFP).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decomposition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mid-1990s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5"/>
          <w:position w:val="4"/>
          <w:sz w:val="14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residual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Chart</w:t>
      </w:r>
      <w:r>
        <w:rPr>
          <w:color w:val="231F20"/>
          <w:spacing w:val="-48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includes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9"/>
        </w:rPr>
        <w:t> </w:t>
      </w:r>
      <w:r>
        <w:rPr>
          <w:color w:val="231F20"/>
        </w:rPr>
        <w:t>TFP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other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errors.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 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TFP,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capital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detail.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Estimated contributions to annual GDP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273"/>
      </w:pPr>
      <w:r>
        <w:rPr>
          <w:color w:val="231F20"/>
          <w:w w:val="95"/>
        </w:rPr>
        <w:t>finance.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contribute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TFP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restricting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entry </w:t>
      </w:r>
      <w:r>
        <w:rPr>
          <w:color w:val="231F20"/>
        </w:rPr>
        <w:t>and hindering</w:t>
      </w:r>
      <w:r>
        <w:rPr>
          <w:color w:val="231F20"/>
          <w:spacing w:val="-42"/>
        </w:rPr>
        <w:t> </w:t>
      </w:r>
      <w:r>
        <w:rPr>
          <w:color w:val="231F20"/>
        </w:rPr>
        <w:t>competition.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0"/>
      </w:pP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research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(R&amp;D)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be greater if those businesses that engage in significant amounts of R&amp;D have greater leverage. Heightened risk </w:t>
      </w:r>
      <w:r>
        <w:rPr>
          <w:color w:val="231F20"/>
        </w:rPr>
        <w:t>aversion</w:t>
      </w:r>
      <w:r>
        <w:rPr>
          <w:color w:val="231F20"/>
          <w:spacing w:val="-41"/>
        </w:rPr>
        <w:t> </w:t>
      </w:r>
      <w:r>
        <w:rPr>
          <w:color w:val="231F20"/>
        </w:rPr>
        <w:t>within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banking</w:t>
      </w:r>
      <w:r>
        <w:rPr>
          <w:color w:val="231F20"/>
          <w:spacing w:val="-40"/>
        </w:rPr>
        <w:t> </w:t>
      </w:r>
      <w:r>
        <w:rPr>
          <w:color w:val="231F20"/>
        </w:rPr>
        <w:t>sector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redistribution of credit away from riskier, more productive businesses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safer,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ones,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intensifying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technological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advances usually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R&amp;D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potential</w:t>
      </w:r>
      <w:r>
        <w:rPr>
          <w:color w:val="231F20"/>
          <w:spacing w:val="-35"/>
        </w:rPr>
        <w:t> </w:t>
      </w:r>
      <w:r>
        <w:rPr>
          <w:color w:val="231F20"/>
        </w:rPr>
        <w:t>supply</w:t>
      </w:r>
      <w:r>
        <w:rPr>
          <w:color w:val="231F20"/>
          <w:spacing w:val="-34"/>
        </w:rPr>
        <w:t> </w:t>
      </w:r>
      <w:r>
        <w:rPr>
          <w:color w:val="231F20"/>
        </w:rPr>
        <w:t>may</w:t>
      </w:r>
      <w:r>
        <w:rPr>
          <w:color w:val="231F20"/>
          <w:spacing w:val="-34"/>
        </w:rPr>
        <w:t> </w:t>
      </w:r>
      <w:r>
        <w:rPr>
          <w:color w:val="231F20"/>
        </w:rPr>
        <w:t>not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immediately</w:t>
      </w:r>
      <w:r>
        <w:rPr>
          <w:color w:val="231F20"/>
          <w:spacing w:val="-34"/>
        </w:rPr>
        <w:t> </w:t>
      </w:r>
      <w:r>
        <w:rPr>
          <w:color w:val="231F20"/>
        </w:rPr>
        <w:t>evident.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Labour and capital</w:t>
      </w:r>
    </w:p>
    <w:p>
      <w:pPr>
        <w:pStyle w:val="BodyText"/>
        <w:spacing w:line="268" w:lineRule="auto" w:before="23"/>
        <w:ind w:left="153" w:right="139"/>
      </w:pP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 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inward </w:t>
      </w:r>
      <w:r>
        <w:rPr>
          <w:color w:val="231F20"/>
          <w:w w:val="95"/>
        </w:rPr>
        <w:t>migration.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discourage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migrants,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finding 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(following,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unemployment), 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jobseekers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leave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participation.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2" w:equalWidth="0">
            <w:col w:w="5152" w:space="177"/>
            <w:col w:w="5291"/>
          </w:cols>
        </w:sectPr>
      </w:pPr>
    </w:p>
    <w:p>
      <w:pPr>
        <w:spacing w:line="352" w:lineRule="auto" w:before="14"/>
        <w:ind w:left="395" w:right="29" w:firstLine="0"/>
        <w:jc w:val="left"/>
        <w:rPr>
          <w:sz w:val="12"/>
        </w:rPr>
      </w:pPr>
      <w:r>
        <w:rPr>
          <w:color w:val="231F20"/>
          <w:w w:val="85"/>
          <w:sz w:val="12"/>
        </w:rPr>
        <w:t>Capital </w:t>
      </w:r>
      <w:r>
        <w:rPr>
          <w:color w:val="231F20"/>
          <w:w w:val="90"/>
          <w:sz w:val="12"/>
        </w:rPr>
        <w:t>Labour</w:t>
      </w:r>
    </w:p>
    <w:p>
      <w:pPr>
        <w:spacing w:before="14"/>
        <w:ind w:left="3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Residual (including TFP)</w:t>
      </w:r>
    </w:p>
    <w:p>
      <w:pPr>
        <w:tabs>
          <w:tab w:pos="2150" w:val="left" w:leader="none"/>
        </w:tabs>
        <w:spacing w:line="202" w:lineRule="exact" w:before="63"/>
        <w:ind w:left="395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GDP</w:t>
      </w:r>
      <w:r>
        <w:rPr>
          <w:color w:val="231F20"/>
          <w:spacing w:val="-24"/>
          <w:position w:val="7"/>
          <w:sz w:val="12"/>
        </w:rPr>
        <w:t> </w:t>
      </w:r>
      <w:r>
        <w:rPr>
          <w:color w:val="231F20"/>
          <w:position w:val="7"/>
          <w:sz w:val="12"/>
        </w:rPr>
        <w:t>(per</w:t>
      </w:r>
      <w:r>
        <w:rPr>
          <w:color w:val="231F20"/>
          <w:spacing w:val="-23"/>
          <w:position w:val="7"/>
          <w:sz w:val="12"/>
        </w:rPr>
        <w:t> </w:t>
      </w:r>
      <w:r>
        <w:rPr>
          <w:color w:val="231F20"/>
          <w:position w:val="7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3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28"/>
        <w:ind w:left="395" w:right="443"/>
      </w:pPr>
      <w:r>
        <w:rPr/>
        <w:br w:type="column"/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wealth.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tighter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29"/>
        </w:rPr>
        <w:t> </w:t>
      </w:r>
      <w:r>
        <w:rPr>
          <w:color w:val="231F20"/>
        </w:rPr>
        <w:t>supply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disposable</w:t>
      </w:r>
      <w:r>
        <w:rPr>
          <w:color w:val="231F20"/>
          <w:spacing w:val="-29"/>
        </w:rPr>
        <w:t> </w:t>
      </w:r>
      <w:r>
        <w:rPr>
          <w:color w:val="231F20"/>
        </w:rPr>
        <w:t>incomes.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775" w:space="86"/>
            <w:col w:w="3160" w:space="1066"/>
            <w:col w:w="5533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1980–85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86–90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91–95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76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176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78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7"/>
        <w:ind w:left="17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7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0"/>
        <w:ind w:left="176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4"/>
        </w:rPr>
      </w:pPr>
    </w:p>
    <w:p>
      <w:pPr>
        <w:spacing w:before="0"/>
        <w:ind w:left="178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04" w:val="left" w:leader="none"/>
        </w:tabs>
        <w:spacing w:before="10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96–2000</w:t>
        <w:tab/>
        <w:t>01–07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482" w:right="235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principle,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businesses’ non-wage costs — for example, by pushing up debt-servicing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 working capital before production begins. There is mixed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has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 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cited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5" w:equalWidth="0">
            <w:col w:w="908" w:space="40"/>
            <w:col w:w="518" w:space="39"/>
            <w:col w:w="607" w:space="39"/>
            <w:col w:w="1888" w:space="962"/>
            <w:col w:w="5619"/>
          </w:cols>
        </w:sectPr>
      </w:pPr>
    </w:p>
    <w:p>
      <w:pPr>
        <w:spacing w:line="115" w:lineRule="exact" w:before="0"/>
        <w:ind w:left="160" w:right="0" w:firstLine="0"/>
        <w:jc w:val="left"/>
        <w:rPr>
          <w:sz w:val="11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19852800" coordorigin="397,1134" coordsize="11505,14684">
            <v:rect style="position:absolute;left:396;top:1133;width:11505;height:14684" filled="true" fillcolor="#f1dedd" stroked="false">
              <v:fill type="solid"/>
            </v:rect>
            <v:rect style="position:absolute;left:820;top:8595;width:142;height:142" filled="true" fillcolor="#9dd2a0" stroked="false">
              <v:fill type="solid"/>
            </v:rect>
            <v:rect style="position:absolute;left:820;top:8776;width:142;height:142" filled="true" fillcolor="#00558b" stroked="false">
              <v:fill type="solid"/>
            </v:rect>
            <v:rect style="position:absolute;left:1680;top:8595;width:142;height:142" filled="true" fillcolor="#9c8dc3" stroked="false">
              <v:fill type="solid"/>
            </v:rect>
            <v:rect style="position:absolute;left:825;top:9083;width:3676;height:2825" filled="false" stroked="true" strokeweight=".5pt" strokecolor="#231f20">
              <v:stroke dashstyle="solid"/>
            </v:rect>
            <v:shape style="position:absolute;left:1097;top:10538;width:3116;height:797" coordorigin="1097,10539" coordsize="3116,797" path="m1548,10667l1097,10667,1097,11335,1548,11335,1548,10667xm2217,10864l1766,10864,1766,11335,2217,11335,2217,10864xm2874,10539l2436,10539,2436,11335,2874,11335,2874,10539xm3543,10635l3093,10635,3093,11335,3543,11335,3543,10635xm4213,10748l3763,10748,3763,11335,4213,11335,4213,10748xe" filled="true" fillcolor="#9c8dc3" stroked="false">
              <v:path arrowok="t"/>
              <v:fill type="solid"/>
            </v:shape>
            <v:shape style="position:absolute;left:1097;top:10163;width:3116;height:1578" coordorigin="1097,10164" coordsize="3116,1578" path="m1548,11335l1097,11335,1097,11724,1548,11724,1548,11335xm2217,10164l1766,10164,1766,10864,2217,10864,2217,10164xm2874,11335l2436,11335,2436,11742,2874,11742,2874,11335xm3543,10295l3093,10295,3093,10635,3543,10635,3543,10295xm4213,10504l3763,10504,3763,10748,4213,10748,4213,10504xe" filled="true" fillcolor="#00558b" stroked="false">
              <v:path arrowok="t"/>
              <v:fill type="solid"/>
            </v:shape>
            <v:shape style="position:absolute;left:1097;top:9463;width:3116;height:1204" coordorigin="1097,9464" coordsize="3116,1204" path="m1548,10181l1097,10181,1097,10667,1548,10667,1548,10181xm2217,9464l1766,9464,1766,10164,2217,10164,2217,9464xm2874,9984l2436,9984,2436,10539,2874,10539,2874,9984xm3543,9513l3093,9513,3093,10295,3543,10295,3543,9513xm4213,9871l3763,9871,3763,10504,4213,10504,4213,9871xe" filled="true" fillcolor="#9dd2a0" stroked="false">
              <v:path arrowok="t"/>
              <v:fill type="solid"/>
            </v:shape>
            <v:shape style="position:absolute;left:988;top:9645;width:3501;height:2262" coordorigin="989,9645" coordsize="3501,2262" path="m4376,11336l4489,11336m4376,10767l4489,10767m4376,10214l4489,10214m4376,9645l4489,9645m989,11906l989,11793m1658,11906l1658,11793m2328,11906l2328,11793m2985,11906l2985,11793m3654,11907l3654,11793m4324,11907l4324,11793e" filled="false" stroked="true" strokeweight=".5pt" strokecolor="#231f20">
              <v:path arrowok="t"/>
              <v:stroke dashstyle="solid"/>
            </v:shape>
            <v:line style="position:absolute" from="982,11335" to="4334,11335" stroked="true" strokeweight=".5pt" strokecolor="#231f20">
              <v:stroke dashstyle="solid"/>
            </v:line>
            <v:shape style="position:absolute;left:1258;top:10494;width:118;height:151" type="#_x0000_t75" stroked="false">
              <v:imagedata r:id="rId50" o:title=""/>
            </v:shape>
            <v:shape style="position:absolute;left:1928;top:9389;width:118;height:151" type="#_x0000_t75" stroked="false">
              <v:imagedata r:id="rId51" o:title=""/>
            </v:shape>
            <v:shape style="position:absolute;left:2595;top:10316;width:120;height:151" type="#_x0000_t75" stroked="false">
              <v:imagedata r:id="rId52" o:title=""/>
            </v:shape>
            <v:shape style="position:absolute;left:3264;top:9438;width:118;height:149" type="#_x0000_t75" stroked="false">
              <v:imagedata r:id="rId53" o:title=""/>
            </v:shape>
            <v:shape style="position:absolute;left:3934;top:9796;width:118;height:151" type="#_x0000_t75" stroked="false">
              <v:imagedata r:id="rId54" o:title=""/>
            </v:shape>
            <v:shape style="position:absolute;left:1713;top:8820;width:73;height:97" coordorigin="1714,8821" coordsize="73,97" path="m1751,8821l1714,8868,1751,8917,1786,8868,1751,8821xe" filled="true" fillcolor="#ed1b2d" stroked="false">
              <v:path arrowok="t"/>
              <v:fill type="solid"/>
            </v:shape>
            <v:shape style="position:absolute;left:1713;top:8820;width:73;height:97" coordorigin="1714,8821" coordsize="73,97" path="m1751,8821l1786,8868,1751,8917,1714,8868,1751,8821xe" filled="false" stroked="true" strokeweight="1pt" strokecolor="#ed1b2d">
              <v:path arrowok="t"/>
              <v:stroke dashstyle="solid"/>
            </v:shape>
            <v:shape style="position:absolute;left:1713;top:8820;width:73;height:97" coordorigin="1714,8821" coordsize="73,97" path="m1751,8821l1786,8868,1751,8917,1714,8868,1751,8821xe" filled="false" stroked="true" strokeweight=".632pt" strokecolor="#eb2d2e">
              <v:path arrowok="t"/>
              <v:stroke dashstyle="solid"/>
            </v:shape>
            <v:shape style="position:absolute;left:823;top:9639;width:114;height:1692" coordorigin="824,9640" coordsize="114,1692" path="m824,11331l937,11331m824,10762l937,10762m824,10209l937,10209m824,9640l937,9640e" filled="false" stroked="true" strokeweight=".5pt" strokecolor="#231f20">
              <v:path arrowok="t"/>
              <v:stroke dashstyle="solid"/>
            </v:shape>
            <v:line style="position:absolute" from="801,8182" to="5783,8182" stroked="true" strokeweight=".7pt" strokecolor="#a70740">
              <v:stroke dashstyle="solid"/>
            </v:line>
            <v:line style="position:absolute" from="6123,15116" to="11112,15116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Sources: ONS (including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measure. The decomposition is based on total hours worked,</w:t>
      </w:r>
    </w:p>
    <w:p>
      <w:pPr>
        <w:spacing w:before="3"/>
        <w:ind w:left="33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vintage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</w:p>
    <w:p>
      <w:pPr>
        <w:spacing w:line="244" w:lineRule="auto" w:before="2"/>
        <w:ind w:left="330" w:right="31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Cobb-Douglas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production function,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(0.7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0.3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pStyle w:val="Heading4"/>
      </w:pPr>
      <w:r>
        <w:rPr>
          <w:color w:val="A70740"/>
        </w:rPr>
        <w:t>Total factor productivity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funds </w:t>
      </w:r>
      <w:r>
        <w:rPr>
          <w:color w:val="231F20"/>
        </w:rPr>
        <w:t>(such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retained</w:t>
      </w:r>
      <w:r>
        <w:rPr>
          <w:color w:val="231F20"/>
          <w:spacing w:val="-42"/>
        </w:rPr>
        <w:t> </w:t>
      </w:r>
      <w:r>
        <w:rPr>
          <w:color w:val="231F20"/>
        </w:rPr>
        <w:t>profits).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result,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businesses </w:t>
      </w:r>
      <w:r>
        <w:rPr>
          <w:color w:val="231F20"/>
          <w:w w:val="95"/>
        </w:rPr>
        <w:t>without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deep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undertake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new,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slower </w:t>
      </w:r>
      <w:r>
        <w:rPr>
          <w:color w:val="231F20"/>
          <w:w w:val="90"/>
        </w:rPr>
        <w:t>aggregate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TFP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applicable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innovative</w:t>
      </w:r>
      <w:r>
        <w:rPr>
          <w:color w:val="231F20"/>
          <w:spacing w:val="-41"/>
        </w:rPr>
        <w:t> </w:t>
      </w:r>
      <w:r>
        <w:rPr>
          <w:color w:val="231F20"/>
        </w:rPr>
        <w:t>start-ups,</w:t>
      </w:r>
      <w:r>
        <w:rPr>
          <w:color w:val="231F20"/>
          <w:spacing w:val="-41"/>
        </w:rPr>
        <w:t> </w:t>
      </w:r>
      <w:r>
        <w:rPr>
          <w:color w:val="231F20"/>
        </w:rPr>
        <w:t>who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reliant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</w:p>
    <w:p>
      <w:pPr>
        <w:pStyle w:val="BodyText"/>
        <w:spacing w:line="268" w:lineRule="auto"/>
        <w:ind w:left="153" w:right="139"/>
      </w:pPr>
      <w:r>
        <w:rPr/>
        <w:br w:type="column"/>
      </w:r>
      <w:r>
        <w:rPr>
          <w:color w:val="231F20"/>
        </w:rPr>
        <w:t>availability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external</w:t>
      </w:r>
      <w:r>
        <w:rPr>
          <w:color w:val="231F20"/>
          <w:spacing w:val="-46"/>
        </w:rPr>
        <w:t> </w:t>
      </w:r>
      <w:r>
        <w:rPr>
          <w:color w:val="231F20"/>
        </w:rPr>
        <w:t>finance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constraint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output.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ways</w:t>
      </w:r>
      <w:r>
        <w:rPr>
          <w:color w:val="231F20"/>
          <w:spacing w:val="-32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including</w:t>
      </w:r>
      <w:r>
        <w:rPr>
          <w:color w:val="231F20"/>
          <w:spacing w:val="-34"/>
        </w:rPr>
        <w:t> </w:t>
      </w:r>
      <w:r>
        <w:rPr>
          <w:color w:val="231F20"/>
        </w:rPr>
        <w:t>via</w:t>
      </w:r>
      <w:r>
        <w:rPr>
          <w:color w:val="231F20"/>
          <w:spacing w:val="-32"/>
        </w:rPr>
        <w:t> </w:t>
      </w:r>
      <w:r>
        <w:rPr>
          <w:color w:val="231F20"/>
        </w:rPr>
        <w:t>labour</w:t>
      </w:r>
      <w:r>
        <w:rPr>
          <w:color w:val="231F20"/>
          <w:spacing w:val="-31"/>
        </w:rPr>
        <w:t> </w:t>
      </w:r>
      <w:r>
        <w:rPr>
          <w:color w:val="231F20"/>
        </w:rPr>
        <w:t>supply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3.3).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dislocation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postponement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cancellation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pushing 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take</w:t>
      </w:r>
      <w:r>
        <w:rPr>
          <w:color w:val="231F20"/>
          <w:spacing w:val="-27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time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substantial</w:t>
      </w:r>
      <w:r>
        <w:rPr>
          <w:color w:val="231F20"/>
          <w:spacing w:val="-26"/>
        </w:rPr>
        <w:t> </w:t>
      </w:r>
      <w:r>
        <w:rPr>
          <w:color w:val="231F20"/>
        </w:rPr>
        <w:t>impact.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8"/>
        </w:numPr>
        <w:tabs>
          <w:tab w:pos="367" w:val="left" w:leader="none"/>
        </w:tabs>
        <w:spacing w:line="235" w:lineRule="auto" w:before="1" w:after="0"/>
        <w:ind w:left="366" w:right="41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decomposing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contributions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capital, </w:t>
      </w:r>
      <w:r>
        <w:rPr>
          <w:color w:val="231F20"/>
          <w:sz w:val="14"/>
        </w:rPr>
        <w:t>labour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7"/>
          <w:sz w:val="14"/>
        </w:rPr>
        <w:t> </w:t>
      </w:r>
      <w:r>
        <w:rPr>
          <w:color w:val="231F20"/>
          <w:spacing w:val="-3"/>
          <w:sz w:val="14"/>
        </w:rPr>
        <w:t>TFP,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26–27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2003</w:t>
      </w:r>
      <w:r>
        <w:rPr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058" w:space="271"/>
            <w:col w:w="5291"/>
          </w:cols>
        </w:sectPr>
      </w:pPr>
    </w:p>
    <w:p>
      <w:pPr>
        <w:spacing w:before="110"/>
        <w:ind w:left="156" w:right="0" w:firstLine="0"/>
        <w:jc w:val="left"/>
        <w:rPr>
          <w:sz w:val="18"/>
        </w:rPr>
      </w:pPr>
      <w:bookmarkStart w:name="3.2 Capacity pressures and capital" w:id="39"/>
      <w:bookmarkEnd w:id="39"/>
      <w:r>
        <w:rPr/>
      </w:r>
      <w:bookmarkStart w:name="_bookmark8" w:id="40"/>
      <w:bookmarkEnd w:id="40"/>
      <w:r>
        <w:rPr/>
      </w:r>
      <w:r>
        <w:rPr>
          <w:color w:val="A70740"/>
          <w:sz w:val="18"/>
        </w:rPr>
        <w:t>Chart 3.3 </w:t>
      </w:r>
      <w:r>
        <w:rPr>
          <w:color w:val="231F20"/>
          <w:sz w:val="18"/>
        </w:rPr>
        <w:t>Indicators of service sector output growth</w:t>
      </w:r>
    </w:p>
    <w:p>
      <w:pPr>
        <w:pStyle w:val="BodyText"/>
        <w:spacing w:before="7"/>
        <w:rPr>
          <w:sz w:val="19"/>
        </w:rPr>
      </w:pPr>
    </w:p>
    <w:p>
      <w:pPr>
        <w:spacing w:line="121" w:lineRule="exact" w:before="1"/>
        <w:ind w:left="502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1998 (number of standard deviations)</w:t>
      </w:r>
    </w:p>
    <w:p>
      <w:pPr>
        <w:spacing w:line="121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841pt;margin-top:3.088995pt;width:184.3pt;height:141.75pt;mso-position-horizontal-relative:page;mso-position-vertical-relative:paragraph;z-index:15824896" coordorigin="797,62" coordsize="3686,2835">
            <v:rect style="position:absolute;left:801;top:66;width:3676;height:2825" filled="false" stroked="true" strokeweight=".5pt" strokecolor="#231f20">
              <v:stroke dashstyle="solid"/>
            </v:rect>
            <v:line style="position:absolute" from="952,1483" to="4276,1483" stroked="true" strokeweight=".5pt" strokecolor="#231f20">
              <v:stroke dashstyle="solid"/>
            </v:line>
            <v:shape style="position:absolute;left:4351;top:536;width:114;height:1882" coordorigin="4352,536" coordsize="114,1882" path="m4352,2418l4465,2418m4352,1943l4465,1943m4352,1485l4465,1485m4352,1009l4465,1009m4352,536l4465,536e" filled="false" stroked="true" strokeweight=".5pt" strokecolor="#231f20">
              <v:path arrowok="t"/>
              <v:stroke dashstyle="solid"/>
            </v:shape>
            <v:line style="position:absolute" from="952,1483" to="4276,1486" stroked="true" strokeweight=".12pt" strokecolor="#231f20">
              <v:stroke dashstyle="solid"/>
            </v:line>
            <v:shape style="position:absolute;left:953;top:2776;width:3132;height:114" coordorigin="954,2776" coordsize="3132,114" path="m954,2889l954,2776m1730,2889l1730,2776m2519,2889l2519,2776m3296,2889l3296,2776m4085,2890l4085,2776e" filled="false" stroked="true" strokeweight=".5pt" strokecolor="#231f20">
              <v:path arrowok="t"/>
              <v:stroke dashstyle="solid"/>
            </v:shape>
            <v:shape style="position:absolute;left:952;top:702;width:3132;height:1138" coordorigin="952,703" coordsize="3132,1138" path="m952,703l1147,991,1341,1382,1548,1348,1729,1331,1936,1416,2130,1382,2324,1263,2518,1161,2712,1025,2906,1093,3100,855,3295,1212,3489,1076,3696,1127,3890,1840,4084,1772e" filled="false" stroked="true" strokeweight="1.0pt" strokecolor="#fcaf17">
              <v:path arrowok="t"/>
              <v:stroke dashstyle="solid"/>
            </v:shape>
            <v:shape style="position:absolute;left:952;top:685;width:3132;height:1495" coordorigin="952,686" coordsize="3132,1495" path="m952,686l1147,1025,1341,1365,1548,1518,1729,838,1936,1840,2130,1739,2324,1161,2518,1127,2712,1959,2906,1348,3100,1161,3295,1059,3489,1280,3696,1365,3890,1399,4084,2180e" filled="false" stroked="true" strokeweight="1pt" strokecolor="#75c043">
              <v:path arrowok="t"/>
              <v:stroke dashstyle="solid"/>
            </v:shape>
            <v:shape style="position:absolute;left:952;top:466;width:3132;height:2204" coordorigin="952,466" coordsize="3132,2204" path="m952,789l1147,2128,1341,1856,1548,1721,1729,1331,1936,1755,2130,1314,2324,1314,2518,466,2712,1806,2906,992,3100,1348,3295,1076,3489,1823,3696,2161,3890,2467,4084,2670e" filled="false" stroked="true" strokeweight="1pt" strokecolor="#5794c5">
              <v:path arrowok="t"/>
              <v:stroke dashstyle="solid"/>
            </v:shape>
            <v:shape style="position:absolute;left:4238;top:1992;width:77;height:102" coordorigin="4239,1993" coordsize="77,102" path="m4276,1993l4239,2042,4276,2094,4316,2042,4276,1993xe" filled="true" fillcolor="#fcaf17" stroked="false">
              <v:path arrowok="t"/>
              <v:fill type="solid"/>
            </v:shape>
            <v:shape style="position:absolute;left:4238;top:1992;width:77;height:102" coordorigin="4239,1993" coordsize="77,102" path="m4276,1993l4316,2042,4276,2094,4239,2042,4276,1993xe" filled="false" stroked="true" strokeweight="1pt" strokecolor="#fcaf17">
              <v:path arrowok="t"/>
              <v:stroke dashstyle="solid"/>
            </v:shape>
            <v:shape style="position:absolute;left:4238;top:1992;width:77;height:102" coordorigin="4239,1993" coordsize="77,102" path="m4276,1993l4316,2042,4276,2094,4239,2042,4276,1993xe" filled="false" stroked="true" strokeweight=".631pt" strokecolor="#fcaf17">
              <v:path arrowok="t"/>
              <v:stroke dashstyle="solid"/>
            </v:shape>
            <v:shape style="position:absolute;left:801;top:543;width:112;height:1882" coordorigin="801,544" coordsize="112,1882" path="m801,2425l912,2425m801,1950l912,1950m801,1492l912,1492m801,1016l912,1016m801,544l912,544e" filled="false" stroked="true" strokeweight=".5pt" strokecolor="#231f20">
              <v:path arrowok="t"/>
              <v:stroke dashstyle="solid"/>
            </v:shape>
            <v:shape style="position:absolute;left:1274;top:499;width:1033;height:299" type="#_x0000_t202" filled="false" stroked="false">
              <v:textbox inset="0,0,0,0">
                <w:txbxContent>
                  <w:p>
                    <w:pPr>
                      <w:spacing w:line="218" w:lineRule="auto" w:before="12"/>
                      <w:ind w:left="135" w:right="1" w:hanging="136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CBI/Grant Thornton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total services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3508;top:875;width:6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CIPS/NTC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32;top:2229;width:87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CBI/PwC financial </w:t>
                    </w:r>
                    <w:r>
                      <w:rPr>
                        <w:color w:val="231F2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0" w:right="42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2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4"/>
        <w:ind w:left="0" w:right="43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9"/>
        <w:ind w:left="39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line="137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454" w:val="left" w:leader="none"/>
          <w:tab w:pos="2243" w:val="left" w:leader="none"/>
          <w:tab w:pos="3019" w:val="left" w:leader="none"/>
          <w:tab w:pos="3487" w:val="left" w:leader="none"/>
        </w:tabs>
        <w:spacing w:line="137" w:lineRule="exact" w:before="0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spacing w:before="113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Sources: CBI/Grant Thornton, CBI/PwC and CIPS/NTC.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28"/>
        </w:numPr>
        <w:tabs>
          <w:tab w:pos="327" w:val="left" w:leader="none"/>
        </w:tabs>
        <w:spacing w:line="244" w:lineRule="auto" w:before="0" w:after="0"/>
        <w:ind w:left="326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‘down’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1"/>
          <w:numId w:val="28"/>
        </w:numPr>
        <w:tabs>
          <w:tab w:pos="327" w:val="left" w:leader="none"/>
        </w:tabs>
        <w:spacing w:line="127" w:lineRule="exact" w:before="0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Deviations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1"/>
          <w:numId w:val="28"/>
        </w:numPr>
        <w:tabs>
          <w:tab w:pos="327" w:val="left" w:leader="none"/>
        </w:tabs>
        <w:spacing w:line="244" w:lineRule="auto" w:before="2" w:after="0"/>
        <w:ind w:left="326" w:right="72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higher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ago.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0" w:lineRule="exact"/>
        <w:ind w:left="157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1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backlogs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work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519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1998 (number of standard deviations)</w:t>
      </w:r>
    </w:p>
    <w:p>
      <w:pPr>
        <w:spacing w:before="24"/>
        <w:ind w:left="3915" w:right="0" w:firstLine="0"/>
        <w:jc w:val="left"/>
        <w:rPr>
          <w:sz w:val="12"/>
        </w:rPr>
      </w:pPr>
      <w:r>
        <w:rPr/>
        <w:pict>
          <v:group style="position:absolute;margin-left:40.228001pt;margin-top:3.484378pt;width:184.3pt;height:141.75pt;mso-position-horizontal-relative:page;mso-position-vertical-relative:paragraph;z-index:15826432" coordorigin="805,70" coordsize="3686,2835">
            <v:rect style="position:absolute;left:809;top:74;width:3676;height:2825" filled="false" stroked="true" strokeweight=".5pt" strokecolor="#231f20">
              <v:stroke dashstyle="solid"/>
            </v:rect>
            <v:line style="position:absolute" from="976,1201" to="4332,1201" stroked="true" strokeweight=".5pt" strokecolor="#231f20">
              <v:stroke dashstyle="solid"/>
            </v:line>
            <v:shape style="position:absolute;left:977;top:644;width:3496;height:2256" coordorigin="977,645" coordsize="3496,2256" path="m4360,2335l4473,2335m4360,1777l4473,1777m4360,1202l4473,1202m4360,645l4473,645m977,2901l977,2789m1440,2901l1440,2789m1900,2901l1900,2789m2363,2901l2363,2789m2835,2901l2835,2789m3295,2901l3295,2789m3758,2901l3758,2789m4218,2901l4218,2789e" filled="false" stroked="true" strokeweight=".5pt" strokecolor="#231f20">
              <v:path arrowok="t"/>
              <v:stroke dashstyle="solid"/>
            </v:shape>
            <v:shape style="position:absolute;left:976;top:83;width:3356;height:2349" coordorigin="976,84" coordsize="3356,2349" path="m976,1529l1015,1710,1054,1677,1092,1923,1130,2071,1169,2120,1207,1841,1246,1677,1284,1759,1322,2038,1361,2219,1399,2432,1438,2416,1476,2005,1514,1891,1553,1513,1591,1513,1630,1299,1668,1546,1706,1595,1745,1611,1783,1447,1822,1496,1860,1693,1898,1857,1937,1841,1975,1595,2014,1480,2052,1529,2090,1398,2129,1381,2167,1053,2206,855,2244,691,2282,790,2321,905,2359,855,2398,954,2436,1004,2475,807,2513,314,2552,84,2590,461,2641,1069,2667,1447,2718,1546,2756,1447,2795,1200,2833,1217,2859,1004,2910,1152,2936,1234,2987,1857,3025,2186,3064,2137,3102,1628,3140,971,3179,461,3217,445,3256,773,3294,1036,3333,1069,3371,938,3409,790,3448,642,3487,560,3525,495,3564,445,3602,511,3640,642,3679,593,3717,626,3756,626,3794,675,3832,511,3871,461,3909,363,3948,330,3986,116,4024,166,4063,198,4101,478,4140,708,4178,1250,4216,1825,4255,1923,4293,1857,4332,1677e" filled="false" stroked="true" strokeweight="1pt" strokecolor="#582e91">
              <v:path arrowok="t"/>
              <v:stroke dashstyle="solid"/>
            </v:shape>
            <v:shape style="position:absolute;left:976;top:544;width:3356;height:1953" coordorigin="976,544" coordsize="3356,1953" path="m976,922l1054,1004,1092,1184,1130,1381,1169,1677,1207,1939,1246,2054,1284,2169,1322,2169,1361,2399,1399,2497,1438,2333,1476,2054,1514,1627,1553,1365,1591,1135,1630,1266,1668,1545,1706,1693,1745,1709,1783,1709,1822,1775,1860,2005,1898,2038,1937,2251,1975,2349,2014,2481,2052,2366,2090,2218,2129,1857,2167,1545,2206,1250,2244,1102,2282,987,2321,889,2359,758,2398,741,2436,725,2475,676,2513,643,2552,758,2590,1004,2641,1119,2667,1234,2718,1266,2756,1332,2795,1381,2833,1398,2859,1398,2910,1217,2936,1119,2987,1102,3025,1135,3064,1168,3102,1201,3140,1217,3217,1217,3256,1234,3294,1184,3333,1020,3371,922,3409,774,3448,840,3487,758,3525,807,3564,791,3602,922,3640,873,3679,725,3717,544,3756,676,3794,873,3832,1135,3871,1201,3909,1119,3948,938,3986,840,4024,791,4063,922,4101,1102,4140,1348,4178,1562,4216,1791,4255,1759,4293,1709,4332,1841e" filled="false" stroked="true" strokeweight="1pt" strokecolor="#f6891f">
              <v:path arrowok="t"/>
              <v:stroke dashstyle="solid"/>
            </v:shape>
            <v:shape style="position:absolute;left:807;top:644;width:114;height:1690" coordorigin="808,645" coordsize="114,1690" path="m808,2334l921,2334m808,1777l921,1777m808,1202l921,1202m808,645l921,645e" filled="false" stroked="true" strokeweight=".5pt" strokecolor="#231f20">
              <v:path arrowok="t"/>
              <v:stroke dashstyle="solid"/>
            </v:shape>
            <v:shape style="position:absolute;left:2883;top:249;width:84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51;top:2509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1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9"/>
        <w:ind w:left="0" w:right="42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2"/>
        <w:ind w:left="0" w:right="43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8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9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8" w:lineRule="exact" w:before="89"/>
        <w:ind w:left="391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8" w:val="left" w:leader="none"/>
          <w:tab w:pos="1429" w:val="left" w:leader="none"/>
          <w:tab w:pos="1890" w:val="left" w:leader="none"/>
          <w:tab w:pos="2365" w:val="left" w:leader="none"/>
          <w:tab w:pos="2826" w:val="left" w:leader="none"/>
          <w:tab w:pos="3285" w:val="left" w:leader="none"/>
          <w:tab w:pos="3608" w:val="left" w:leader="none"/>
        </w:tabs>
        <w:spacing w:line="128" w:lineRule="exact"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9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Source: CIPS/NTC.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35" w:val="left" w:leader="none"/>
        </w:tabs>
        <w:spacing w:line="244" w:lineRule="auto" w:before="0" w:after="0"/>
        <w:ind w:left="334" w:right="21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backlogs/outstanding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lower </w:t>
      </w:r>
      <w:r>
        <w:rPr>
          <w:color w:val="231F20"/>
          <w:sz w:val="11"/>
        </w:rPr>
        <w:t>relative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ago.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29"/>
        </w:numPr>
        <w:tabs>
          <w:tab w:pos="335" w:val="left" w:leader="none"/>
        </w:tabs>
        <w:spacing w:line="127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Differences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1999.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0" w:lineRule="exact"/>
        <w:ind w:left="15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47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3.5 </w:t>
      </w:r>
      <w:r>
        <w:rPr>
          <w:color w:val="231F20"/>
          <w:w w:val="95"/>
          <w:sz w:val="18"/>
        </w:rPr>
        <w:t>Indicators of construction sector output</w:t>
      </w:r>
    </w:p>
    <w:p>
      <w:pPr>
        <w:pStyle w:val="BodyText"/>
        <w:spacing w:line="268" w:lineRule="auto" w:before="3"/>
        <w:ind w:left="156" w:right="162"/>
      </w:pPr>
      <w:r>
        <w:rPr/>
        <w:br w:type="column"/>
      </w:r>
      <w:r>
        <w:rPr>
          <w:color w:val="231F20"/>
          <w:w w:val="90"/>
        </w:rPr>
        <w:t>catering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 </w:t>
      </w:r>
      <w:r>
        <w:rPr>
          <w:color w:val="231F20"/>
        </w:rPr>
        <w:t>with</w:t>
      </w:r>
      <w:r>
        <w:rPr>
          <w:color w:val="231F20"/>
          <w:spacing w:val="-31"/>
        </w:rPr>
        <w:t> </w:t>
      </w:r>
      <w:r>
        <w:rPr>
          <w:color w:val="231F20"/>
        </w:rPr>
        <w:t>reports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31"/>
        </w:rPr>
        <w:t> </w:t>
      </w:r>
      <w:r>
        <w:rPr>
          <w:color w:val="231F20"/>
        </w:rPr>
        <w:t>regional</w:t>
      </w:r>
      <w:r>
        <w:rPr>
          <w:color w:val="231F20"/>
          <w:spacing w:val="-35"/>
        </w:rPr>
        <w:t> </w:t>
      </w:r>
      <w:r>
        <w:rPr>
          <w:color w:val="231F20"/>
        </w:rPr>
        <w:t>Agents.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162"/>
      </w:pP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CIPS/NTC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 sharply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marked 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market dislocation. For example, the </w:t>
      </w:r>
      <w:r>
        <w:rPr>
          <w:i/>
          <w:color w:val="231F20"/>
          <w:w w:val="95"/>
        </w:rPr>
        <w:t>CBI/PwC Financial </w:t>
      </w:r>
      <w:r>
        <w:rPr>
          <w:i/>
          <w:color w:val="231F20"/>
          <w:w w:val="90"/>
        </w:rPr>
        <w:t>Services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materially </w:t>
      </w:r>
      <w:r>
        <w:rPr>
          <w:color w:val="231F20"/>
        </w:rPr>
        <w:t>in recent</w:t>
      </w:r>
      <w:r>
        <w:rPr>
          <w:color w:val="231F20"/>
          <w:spacing w:val="-42"/>
        </w:rPr>
        <w:t> </w:t>
      </w:r>
      <w:r>
        <w:rPr>
          <w:color w:val="231F20"/>
        </w:rPr>
        <w:t>quarters.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15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CIPS/NTC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clearing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backlogs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process 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months.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backlogs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output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going</w:t>
      </w:r>
      <w:r>
        <w:rPr>
          <w:color w:val="231F20"/>
          <w:spacing w:val="-25"/>
        </w:rPr>
        <w:t> </w:t>
      </w:r>
      <w:r>
        <w:rPr>
          <w:color w:val="231F20"/>
        </w:rPr>
        <w:t>forward.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162"/>
      </w:pPr>
      <w:r>
        <w:rPr>
          <w:color w:val="231F20"/>
          <w:w w:val="95"/>
        </w:rPr>
        <w:t>Historically, the construction sector, which accounts for 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cycle.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housing</w:t>
      </w:r>
      <w:r>
        <w:rPr>
          <w:color w:val="231F20"/>
          <w:spacing w:val="-35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turnover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falls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property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/>
        <w:ind w:left="156" w:right="162"/>
      </w:pP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information 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revised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3.5).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6" w:right="200"/>
      </w:pPr>
      <w:r>
        <w:rPr>
          <w:color w:val="231F20"/>
          <w:w w:val="95"/>
        </w:rPr>
        <w:t>Quarterly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 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fifth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driven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sharp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sector.</w:t>
      </w:r>
      <w:r>
        <w:rPr>
          <w:color w:val="231F20"/>
          <w:spacing w:val="-29"/>
        </w:rPr>
        <w:t> </w:t>
      </w:r>
      <w:r>
        <w:rPr>
          <w:color w:val="231F20"/>
        </w:rPr>
        <w:t>Manufacturing</w:t>
      </w:r>
      <w:r>
        <w:rPr>
          <w:color w:val="231F20"/>
          <w:spacing w:val="-46"/>
        </w:rPr>
        <w:t> </w:t>
      </w:r>
      <w:r>
        <w:rPr>
          <w:color w:val="231F20"/>
        </w:rPr>
        <w:t>output </w:t>
      </w:r>
      <w:r>
        <w:rPr>
          <w:color w:val="231F20"/>
          <w:w w:val="95"/>
        </w:rPr>
        <w:t>expanded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of the fall in the sterling ERI since the summer of 2007 </w:t>
      </w:r>
      <w:r>
        <w:rPr>
          <w:color w:val="231F20"/>
          <w:w w:val="95"/>
        </w:rPr>
        <w:t>(Section 1), resilient growth in emerging economies, and 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clearing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backlogs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reports 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orders 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early</w:t>
      </w:r>
      <w:r>
        <w:rPr>
          <w:color w:val="231F20"/>
          <w:spacing w:val="-19"/>
        </w:rPr>
        <w:t> </w:t>
      </w:r>
      <w:r>
        <w:rPr>
          <w:color w:val="231F20"/>
        </w:rPr>
        <w:t>2008</w:t>
      </w:r>
      <w:r>
        <w:rPr>
          <w:color w:val="231F20"/>
          <w:spacing w:val="-18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2).</w:t>
      </w:r>
    </w:p>
    <w:p>
      <w:pPr>
        <w:spacing w:after="0" w:line="268" w:lineRule="auto"/>
        <w:sectPr>
          <w:headerReference w:type="default" r:id="rId55"/>
          <w:headerReference w:type="even" r:id="rId56"/>
          <w:pgSz w:w="11900" w:h="16840"/>
          <w:pgMar w:header="446" w:footer="0" w:top="1560" w:bottom="280" w:left="640" w:right="640"/>
          <w:pgNumType w:start="29"/>
          <w:cols w:num="2" w:equalWidth="0">
            <w:col w:w="4418" w:space="908"/>
            <w:col w:w="5294"/>
          </w:cols>
        </w:sectPr>
      </w:pPr>
    </w:p>
    <w:p>
      <w:pPr>
        <w:pStyle w:val="BodyText"/>
        <w:rPr>
          <w:sz w:val="11"/>
        </w:rPr>
      </w:pPr>
    </w:p>
    <w:p>
      <w:pPr>
        <w:spacing w:line="266" w:lineRule="auto" w:before="0"/>
        <w:ind w:left="288" w:right="-6" w:hanging="2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 a </w:t>
      </w:r>
      <w:r>
        <w:rPr>
          <w:color w:val="231F20"/>
          <w:sz w:val="12"/>
        </w:rPr>
        <w:t>year earlier</w:t>
      </w:r>
    </w:p>
    <w:p>
      <w:pPr>
        <w:spacing w:before="14"/>
        <w:ind w:left="177" w:right="0" w:firstLine="0"/>
        <w:jc w:val="left"/>
        <w:rPr>
          <w:sz w:val="12"/>
        </w:rPr>
      </w:pPr>
      <w:r>
        <w:rPr/>
        <w:pict>
          <v:group style="position:absolute;margin-left:47.192001pt;margin-top:4.049489pt;width:184.45pt;height:141.75pt;mso-position-horizontal-relative:page;mso-position-vertical-relative:paragraph;z-index:-19846656" coordorigin="944,81" coordsize="3689,2835">
            <v:shape style="position:absolute;left:1110;top:254;width:3361;height:2074" coordorigin="1111,255" coordsize="3361,2074" path="m4194,255l4052,336,3919,578,3774,865,3629,1042,3497,1331,3351,1397,3206,1750,3074,1429,2929,1284,2799,1204,2654,1235,2509,931,2376,787,2231,643,2086,1042,1954,1187,1808,1365,1679,1444,1533,1348,1388,1475,1256,1508,1111,1605,1111,2149,1256,1588,1388,1828,1533,1669,1679,1750,1808,1909,1954,1909,2086,1588,2231,1444,2376,1412,2509,1574,2654,1475,2799,1686,2929,1863,3074,1750,3206,1828,3351,1990,3497,1990,3629,1814,3774,1412,3919,1252,4052,1076,4194,819,4327,1525,4472,2328,4472,1204,4327,561,4194,255xe" filled="true" fillcolor="#e0bcd1" stroked="false">
              <v:path arrowok="t"/>
              <v:fill type="solid"/>
            </v:shape>
            <v:shape style="position:absolute;left:947;top:400;width:3666;height:2040" coordorigin="947,401" coordsize="3666,2040" path="m4499,1959l4612,1959m4499,1028l4612,1028m4499,545l4612,545m947,2280l1061,2280m947,1959l1061,1959m947,1653l1061,1653m947,1332l1061,1332m947,1028l1061,1028m947,707l1061,707m947,401l1061,401m4499,2440l4612,2440e" filled="false" stroked="true" strokeweight=".5pt" strokecolor="#231f20">
              <v:path arrowok="t"/>
              <v:stroke dashstyle="solid"/>
            </v:shape>
            <v:shape style="position:absolute;left:1110;top:336;width:3361;height:2137" coordorigin="1111,336" coordsize="3361,2137" path="m1111,1124l1256,1364,1388,1091,1533,1059,1677,1557,1809,802,1954,336,2086,513,2231,400,2376,834,2508,1429,2653,1364,2798,1268,2929,1364,3075,2088,3207,2473,3351,2280,3497,2376,3628,1718,3773,1364,3918,1686,4050,1397,4195,1557,4327,1493,4472,1364e" filled="false" stroked="true" strokeweight="1pt" strokecolor="#f15f22">
              <v:path arrowok="t"/>
              <v:stroke dashstyle="solid"/>
            </v:shape>
            <v:shape style="position:absolute;left:947;top:85;width:3677;height:2825" coordorigin="947,86" coordsize="3677,2825" path="m1112,2909l1112,2807m1680,2909l1680,2807m2232,2909l2232,2807m2800,2909l2800,2807m3352,2909l3352,2807m3920,2909l3920,2806m4460,2909l4460,2807m947,2584l1061,2584m4624,2911l949,2911,949,86,4624,86,4624,2911xe" filled="false" stroked="true" strokeweight=".5pt" strokecolor="#231f20">
              <v:path arrowok="t"/>
              <v:stroke dashstyle="solid"/>
            </v:shape>
            <v:shape style="position:absolute;left:1110;top:578;width:3522;height:831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1663" w:right="96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3501" w:val="left" w:leader="none"/>
                      </w:tabs>
                      <w:spacing w:before="9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217;top:2230;width:88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construction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8"/>
        <w:rPr>
          <w:sz w:val="15"/>
        </w:rPr>
      </w:pPr>
    </w:p>
    <w:p>
      <w:pPr>
        <w:spacing w:before="1"/>
        <w:ind w:left="17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7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17" w:lineRule="exact" w:before="0"/>
        <w:ind w:left="17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3" w:lineRule="exact" w:before="0"/>
        <w:ind w:left="16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1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28"/>
        <w:ind w:left="17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6" w:lineRule="exact" w:before="0"/>
        <w:ind w:left="17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66" w:lineRule="auto" w:before="0"/>
        <w:ind w:left="404" w:right="0" w:hanging="245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1998 (number of standard deviations)</w:t>
      </w:r>
    </w:p>
    <w:p>
      <w:pPr>
        <w:spacing w:before="9"/>
        <w:ind w:left="200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20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20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7"/>
        <w:ind w:left="20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4"/>
        <w:ind w:left="20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4"/>
        <w:ind w:left="20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7"/>
        <w:ind w:left="20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ListParagraph"/>
        <w:numPr>
          <w:ilvl w:val="1"/>
          <w:numId w:val="27"/>
        </w:numPr>
        <w:tabs>
          <w:tab w:pos="641" w:val="left" w:leader="none"/>
        </w:tabs>
        <w:spacing w:line="240" w:lineRule="auto" w:before="88" w:after="0"/>
        <w:ind w:left="640" w:right="0" w:hanging="481"/>
        <w:jc w:val="left"/>
        <w:rPr>
          <w:sz w:val="26"/>
        </w:rPr>
      </w:pPr>
      <w:r>
        <w:rPr>
          <w:color w:val="231F20"/>
          <w:spacing w:val="-1"/>
          <w:w w:val="94"/>
          <w:sz w:val="26"/>
        </w:rPr>
        <w:br w:type="column"/>
      </w:r>
      <w:r>
        <w:rPr>
          <w:color w:val="231F20"/>
          <w:sz w:val="26"/>
        </w:rPr>
        <w:t>Capacity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pressures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capital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0" w:right="366"/>
      </w:pPr>
      <w:r>
        <w:rPr>
          <w:color w:val="231F20"/>
          <w:w w:val="95"/>
        </w:rPr>
        <w:t>Imbalances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reflected in capacity pressures within businesses. Business surveys, which provide one measure of capacity pressures,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3.6)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across </w:t>
      </w:r>
      <w:r>
        <w:rPr>
          <w:color w:val="231F20"/>
        </w:rPr>
        <w:t>both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manufacturing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service</w:t>
      </w:r>
      <w:r>
        <w:rPr>
          <w:color w:val="231F20"/>
          <w:spacing w:val="-28"/>
        </w:rPr>
        <w:t> </w:t>
      </w:r>
      <w:r>
        <w:rPr>
          <w:color w:val="231F20"/>
        </w:rPr>
        <w:t>sectors.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66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contrasts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relatively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utilisation.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458" w:space="602"/>
            <w:col w:w="2128" w:space="1134"/>
            <w:col w:w="5298"/>
          </w:cols>
        </w:sectPr>
      </w:pPr>
    </w:p>
    <w:p>
      <w:pPr>
        <w:tabs>
          <w:tab w:pos="4066" w:val="left" w:leader="none"/>
        </w:tabs>
        <w:spacing w:line="120" w:lineRule="exact" w:before="12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3</w:t>
      </w:r>
    </w:p>
    <w:p>
      <w:pPr>
        <w:tabs>
          <w:tab w:pos="1286" w:val="left" w:leader="none"/>
          <w:tab w:pos="1841" w:val="left" w:leader="none"/>
          <w:tab w:pos="2407" w:val="left" w:leader="none"/>
          <w:tab w:pos="2962" w:val="left" w:leader="none"/>
          <w:tab w:pos="3528" w:val="left" w:leader="none"/>
        </w:tabs>
        <w:spacing w:line="120" w:lineRule="exact" w:before="0"/>
        <w:ind w:left="593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81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CIPS/NTC, Experian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Experian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CIPS/NTC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end-quarter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score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construction sector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  <w:spacing w:line="268" w:lineRule="auto"/>
        <w:ind w:left="160" w:right="366"/>
      </w:pPr>
      <w:r>
        <w:rPr/>
        <w:br w:type="column"/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relates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pressures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constraints.</w:t>
      </w:r>
      <w:r>
        <w:rPr>
          <w:color w:val="231F20"/>
          <w:spacing w:val="-16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continued</w:t>
      </w:r>
      <w:r>
        <w:rPr>
          <w:color w:val="231F20"/>
          <w:spacing w:val="-39"/>
        </w:rPr>
        <w:t> </w:t>
      </w:r>
      <w:r>
        <w:rPr>
          <w:color w:val="231F20"/>
        </w:rPr>
        <w:t>strength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52" w:space="970"/>
            <w:col w:w="529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3" w:right="0" w:firstLine="0"/>
        <w:jc w:val="left"/>
        <w:rPr>
          <w:sz w:val="12"/>
        </w:rPr>
      </w:pPr>
      <w:bookmarkStart w:name="3.3 Pressures within the labour market" w:id="41"/>
      <w:bookmarkEnd w:id="41"/>
      <w:r>
        <w:rPr/>
      </w:r>
      <w:bookmarkStart w:name="Demand-side factors" w:id="42"/>
      <w:bookmarkEnd w:id="42"/>
      <w:r>
        <w:rPr/>
      </w:r>
      <w:bookmarkStart w:name="_bookmark9" w:id="43"/>
      <w:bookmarkEnd w:id="43"/>
      <w:r>
        <w:rPr/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Measures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83"/>
        <w:ind w:left="498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28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185001pt;margin-top:2.75229pt;width:184.3pt;height:141.75pt;mso-position-horizontal-relative:page;mso-position-vertical-relative:paragraph;z-index:15831552" coordorigin="784,55" coordsize="3686,2835">
            <v:rect style="position:absolute;left:1090;top:211;width:142;height:142" filled="true" fillcolor="#e0bcd1" stroked="false">
              <v:fill type="solid"/>
            </v:rect>
            <v:line style="position:absolute" from="2764,282" to="2905,282" stroked="true" strokeweight="1pt" strokecolor="#75c043">
              <v:stroke dashstyle="solid"/>
            </v:line>
            <v:line style="position:absolute" from="1090,496" to="1232,496" stroked="true" strokeweight="1pt" strokecolor="#a70740">
              <v:stroke dashstyle="solid"/>
            </v:line>
            <v:line style="position:absolute" from="2764,496" to="2905,496" stroked="true" strokeweight="1pt" strokecolor="#00558b">
              <v:stroke dashstyle="solid"/>
            </v:line>
            <v:rect style="position:absolute;left:788;top:60;width:3676;height:2825" filled="false" stroked="true" strokeweight=".5pt" strokecolor="#231f20">
              <v:stroke dashstyle="solid"/>
            </v:rect>
            <v:shape style="position:absolute;left:939;top:382;width:3354;height:2252" coordorigin="939,382" coordsize="3354,2252" path="m4203,382l4103,1000,4016,783,3916,933,3826,1149,3739,1149,3640,1000,3552,1650,3450,1817,3363,1732,3263,1483,3174,1448,3086,900,2986,1498,2899,1117,2797,1732,2710,1665,2622,2066,2520,2399,2433,2048,2333,1699,2246,2250,2144,1849,2056,2048,1969,2365,1869,1615,1779,1582,1680,1067,1593,1015,1503,965,1403,1067,1316,1231,1216,933,1127,1650,1027,1565,939,1881,939,2598,1027,2066,1127,2382,1216,1615,1316,1966,1403,1283,1503,1533,1593,1782,1680,1782,1779,2165,1869,2115,1969,2467,2056,2382,2144,2417,2246,2467,2333,2432,2433,2516,2520,2634,2622,2581,2710,2314,2797,2066,2899,1849,2986,1582,3086,1714,3174,1849,3263,2133,3363,2399,3450,1931,3552,2133,3640,1949,3739,1565,3826,1632,3916,1149,4016,1550,4103,1316,4203,1550,4292,2215,4292,1182,4203,382xe" filled="true" fillcolor="#e0bcd1" stroked="false">
              <v:path arrowok="t"/>
              <v:fill type="solid"/>
            </v:shape>
            <v:shape style="position:absolute;left:940;top:582;width:3512;height:2301" coordorigin="941,583" coordsize="3512,2301" path="m4339,2316l4452,2316m4339,1733l4452,1733m4339,1168l4452,1168m4339,583l4452,583m941,2883l941,2770m1317,2883l1317,2770m1681,2883l1681,2770m2057,2883l2057,2770m2434,2883l2434,2770m2798,2883l2798,2770m3174,2883l3174,2770m3553,2883l3553,2770m3917,2883l3917,2770m4294,2883l4294,2770e" filled="false" stroked="true" strokeweight=".5pt" strokecolor="#231f20">
              <v:path arrowok="t"/>
              <v:stroke dashstyle="solid"/>
            </v:shape>
            <v:line style="position:absolute" from="939,1732" to="4292,1732" stroked="true" strokeweight=".5pt" strokecolor="#231f20">
              <v:stroke dashstyle="solid"/>
            </v:line>
            <v:shape style="position:absolute;left:787;top:585;width:114;height:1734" coordorigin="787,585" coordsize="114,1734" path="m787,2318l900,2318m787,1736l900,1736m787,1170l900,1170m787,585l900,585e" filled="false" stroked="true" strokeweight=".5pt" strokecolor="#231f20">
              <v:path arrowok="t"/>
              <v:stroke dashstyle="solid"/>
            </v:shape>
            <v:shape style="position:absolute;left:939;top:999;width:3354;height:1468" coordorigin="939,1000" coordsize="3354,1468" path="m939,1883l1027,1567,1128,1650,1216,1616,1316,1583,1404,1283,1505,1533,1593,1183,1681,1200,1781,2017,1869,2117,1969,2467,2057,2334,2145,2083,2245,2400,2333,2433,2434,2050,2522,2400,2622,2366,2710,2133,2798,1733,2899,1433,2987,1583,3087,1717,3175,1500,3263,1967,3363,1733,3451,1933,3552,1650,3640,1000,3740,1567,3828,1417,3916,1100,4017,1016,4104,1316,4205,1350,4292,2216e" filled="false" stroked="true" strokeweight="1pt" strokecolor="#00558b">
              <v:path arrowok="t"/>
              <v:stroke dashstyle="solid"/>
            </v:shape>
            <v:shape style="position:absolute;left:939;top:783;width:3354;height:1833" coordorigin="939,783" coordsize="3354,1833" path="m939,2033l1027,1983,1128,1816,1216,1500,1316,1233,1404,1100,1505,1217,1593,1016,1681,1066,1781,1583,1869,1999,1969,2366,2057,2382,2145,2416,2245,2466,2333,2382,2434,2516,2522,2616,2622,2583,2710,2316,2798,2016,2899,1849,2987,1500,3087,1416,3263,1483,3363,1750,3451,1900,3552,1883,3640,1633,3740,1399,3828,1150,3916,933,4017,783,4104,1217,4205,1549,4292,2133e" filled="false" stroked="true" strokeweight="1pt" strokecolor="#75c043">
              <v:path arrowok="t"/>
              <v:stroke dashstyle="solid"/>
            </v:shape>
            <v:shape style="position:absolute;left:939;top:382;width:3354;height:2252" coordorigin="939,382" coordsize="3354,2252" path="m939,2600l1027,2066,1128,2383,1216,933,1316,1967,1404,1066,1505,966,1593,1783,1681,1783,1781,2167,1869,1616,1969,2467,2057,2050,2145,1849,2245,2250,2333,1699,2434,2334,2522,2634,2622,2066,2710,1667,2798,2066,2899,1116,2987,1583,3087,899,3175,1849,3263,2133,3363,2400,3451,1817,3552,2133,3640,1950,3740,1150,3828,1633,3916,1150,4017,1549,4104,999,4205,382,4292,1182e" filled="false" stroked="true" strokeweight="1pt" strokecolor="#a70740">
              <v:path arrowok="t"/>
              <v:stroke dashstyle="solid"/>
            </v:shape>
            <v:shape style="position:absolute;left:1299;top:213;width:1272;height:35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survey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966;top:213;width:358;height:354" type="#_x0000_t202" filled="false" stroked="false">
              <v:textbox inset="0,0,0,0">
                <w:txbxContent>
                  <w:p>
                    <w:pPr>
                      <w:spacing w:before="1"/>
                      <w:ind w:left="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4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7"/>
        <w:ind w:left="0" w:right="50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5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4"/>
        </w:rPr>
      </w:pPr>
    </w:p>
    <w:p>
      <w:pPr>
        <w:spacing w:before="1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6" w:lineRule="exact" w:before="102"/>
        <w:ind w:left="389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512" w:val="left" w:leader="none"/>
          <w:tab w:pos="1868" w:val="left" w:leader="none"/>
          <w:tab w:pos="2232" w:val="left" w:leader="none"/>
          <w:tab w:pos="2630" w:val="left" w:leader="none"/>
          <w:tab w:pos="3006" w:val="left" w:leader="none"/>
          <w:tab w:pos="3369" w:val="left" w:leader="none"/>
        </w:tabs>
        <w:spacing w:line="136" w:lineRule="exact" w:before="0"/>
        <w:ind w:left="352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95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CBI/Grant Thornton, CBI/PwC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3" w:right="3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 </w:t>
      </w:r>
      <w:r>
        <w:rPr>
          <w:color w:val="231F20"/>
          <w:w w:val="90"/>
          <w:sz w:val="11"/>
        </w:rPr>
        <w:t>(manufacturing, services), the BCC (manufacturing, services), and the CBI (manufacturing, financial services, business/consumer services, distributive trades), using nominal shares in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0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3.7 </w:t>
      </w:r>
      <w:r>
        <w:rPr>
          <w:color w:val="231F20"/>
          <w:w w:val="95"/>
          <w:sz w:val="18"/>
        </w:rPr>
        <w:t>Private sector capital services and business </w:t>
      </w:r>
      <w:r>
        <w:rPr>
          <w:color w:val="231F20"/>
          <w:sz w:val="18"/>
        </w:rPr>
        <w:t>investment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3"/>
      </w:pPr>
      <w:r>
        <w:rPr>
          <w:color w:val="231F20"/>
          <w:w w:val="90"/>
        </w:rPr>
        <w:t>employment growth (Section 3.3) may also have alleviated </w:t>
      </w:r>
      <w:r>
        <w:rPr>
          <w:color w:val="231F20"/>
        </w:rPr>
        <w:t>some of the pressure on existing capacity.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1"/>
      </w:pPr>
      <w:r>
        <w:rPr>
          <w:color w:val="231F20"/>
          <w:w w:val="95"/>
        </w:rPr>
        <w:t>Another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economy’s 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 looks at a capital services measure, which weights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 </w:t>
      </w:r>
      <w:r>
        <w:rPr>
          <w:color w:val="231F20"/>
          <w:w w:val="90"/>
        </w:rPr>
        <w:t>output.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example because of the difficulty in estimating the </w:t>
      </w:r>
      <w:r>
        <w:rPr>
          <w:color w:val="231F20"/>
          <w:w w:val="90"/>
        </w:rPr>
        <w:t>contribution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 across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estimates suggest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period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robust</w:t>
      </w:r>
      <w:r>
        <w:rPr>
          <w:color w:val="231F20"/>
          <w:spacing w:val="-31"/>
        </w:rPr>
        <w:t> </w:t>
      </w:r>
      <w:r>
        <w:rPr>
          <w:color w:val="231F20"/>
        </w:rPr>
        <w:t>business</w:t>
      </w:r>
      <w:r>
        <w:rPr>
          <w:color w:val="231F20"/>
          <w:spacing w:val="-30"/>
        </w:rPr>
        <w:t> </w:t>
      </w:r>
      <w:r>
        <w:rPr>
          <w:color w:val="231F20"/>
        </w:rPr>
        <w:t>investment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3.7).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227"/>
      </w:pP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28).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react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scrapping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energy-intensive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machinery,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0"/>
          <w:w w:val="95"/>
          <w:position w:val="4"/>
          <w:sz w:val="14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2" w:equalWidth="0">
            <w:col w:w="4461" w:space="868"/>
            <w:col w:w="5291"/>
          </w:cols>
        </w:sectPr>
      </w:pPr>
    </w:p>
    <w:p>
      <w:pPr>
        <w:spacing w:before="98"/>
        <w:ind w:left="15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2.6</w:t>
      </w:r>
    </w:p>
    <w:p>
      <w:pPr>
        <w:spacing w:line="94" w:lineRule="exact" w:before="0"/>
        <w:ind w:left="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private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sector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capital</w:t>
      </w:r>
    </w:p>
    <w:p>
      <w:pPr>
        <w:spacing w:line="94" w:lineRule="exact" w:before="0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a year earlier</w:t>
      </w:r>
    </w:p>
    <w:p>
      <w:pPr>
        <w:spacing w:before="1"/>
        <w:ind w:left="1903" w:right="0" w:firstLine="0"/>
        <w:jc w:val="left"/>
        <w:rPr>
          <w:sz w:val="12"/>
        </w:rPr>
      </w:pPr>
      <w:r>
        <w:rPr/>
        <w:pict>
          <v:group style="position:absolute;margin-left:50.926998pt;margin-top:3.974602pt;width:184.3pt;height:141.75pt;mso-position-horizontal-relative:page;mso-position-vertical-relative:paragraph;z-index:-19841536" coordorigin="1019,79" coordsize="3686,2835">
            <v:shape style="position:absolute;left:1023;top:84;width:3676;height:2825" coordorigin="1024,84" coordsize="3676,2825" path="m4699,2909l1024,2909,1024,84,4699,84,4699,2909xm4574,2205l4687,2205m4574,1504l4687,1504m4574,788l4687,788m1178,2907l1178,2794m1400,2907l1400,2794m1610,2907l1610,2794m1834,2907l1834,2794m2047,2907l2047,2794m2271,2907l2271,2794m2481,2907l2481,2794m2705,2907l2705,2794m2917,2907l2917,2794m3142,2907l3142,2794m3354,2907l3354,2794m3576,2907l3576,2794m3788,2907l3788,2794m4013,2907l4013,2794m4225,2907l4225,2794m4450,2907l4450,2794e" filled="false" stroked="true" strokeweight=".5pt" strokecolor="#231f20">
              <v:path arrowok="t"/>
              <v:stroke dashstyle="solid"/>
            </v:shape>
            <v:shape style="position:absolute;left:1174;top:682;width:3352;height:1596" coordorigin="1175,683" coordsize="3352,1596" path="m1175,1697l1201,1726,1227,1697,1254,1682,1280,1637,1306,1563,1333,1578,1359,1578,1399,1637,1426,1637,1452,1607,1478,1563,1505,1532,1557,1607,1584,1697,1610,1816,1636,2010,1663,2130,1689,2234,1715,2278,1742,2234,1768,2219,1808,2159,1835,2130,1861,2084,1887,2055,1914,2099,1940,2070,1966,2055,1993,1965,2019,1876,2045,1816,2072,1667,2098,1682,2124,1711,2151,1757,2177,1846,2204,1951,2243,1980,2270,1905,2296,1936,2323,1846,2349,1741,2375,1682,2402,1532,2428,1428,2454,1339,2481,1264,2507,1190,2534,1100,2560,1041,2586,1056,2613,1085,2652,1160,2678,1294,2705,1399,2732,1518,2758,1637,2784,1786,2811,1816,2837,1861,2864,1905,2890,1876,2916,1861,2943,1876,2969,1891,2995,1876,3022,1936,3048,1951,3088,1920,3114,1876,3141,1846,3167,1891,3194,1846,3220,1831,3246,1772,3273,1652,3299,1578,3325,1547,3404,1547,3431,1532,3457,1443,3497,1264,3523,1085,3550,877,3576,683,3603,683,3629,772,3655,862,3682,996,3708,1100,3734,1115,3761,1115,3787,1041,3813,981,3840,981,3866,1026,3892,1190,3932,1279,3958,1353,3985,1428,4012,1458,4038,1532,4064,1622,4091,1711,4117,1786,4143,1846,4170,1905,4196,1920,4222,1980,4249,2010,4275,1995,4302,2025,4341,2025,4367,2040,4394,2040,4421,2010,4447,1936,4473,1861,4500,1846,4526,1816e" filled="false" stroked="true" strokeweight="1pt" strokecolor="#00558b">
              <v:path arrowok="t"/>
              <v:stroke dashstyle="solid"/>
            </v:shape>
            <v:shape style="position:absolute;left:1021;top:428;width:114;height:2136" coordorigin="1022,428" coordsize="114,2136" path="m1022,2564l1135,2564m1022,2205l1135,2205m1022,1848l1135,1848m1022,1504l1135,1504m1022,1145l1135,1145m1022,788l1135,788m1022,428l1135,428e" filled="false" stroked="true" strokeweight=".5pt" strokecolor="#231f20">
              <v:path arrowok="t"/>
              <v:stroke dashstyle="solid"/>
            </v:shape>
            <v:shape style="position:absolute;left:1174;top:950;width:3352;height:1224" coordorigin="1175,950" coordsize="3352,1224" path="m1175,1756l1201,1532,1227,1667,1254,1577,1280,1577,1306,1547,1333,1682,1359,1756,1399,1652,1426,1622,1452,1622,1478,1697,1505,1772,1531,1846,1557,1921,1584,2010,1610,2144,1636,2159,1663,2144,1689,2159,1715,2144,1742,2130,1768,2055,1808,2085,1835,2159,1861,2159,1887,2174,1914,2010,1940,2025,1966,1921,1993,1876,2019,1801,2045,1503,2072,1891,2098,1846,2124,1846,2151,1861,2177,2025,2204,1876,2243,1816,2270,1891,2296,1786,2323,1562,2349,1428,2375,1413,2402,1339,2428,1249,2454,1204,2481,1085,2507,1055,2534,995,2560,1129,2586,1159,2613,1159,2652,1279,2678,1353,2705,1443,2732,1607,2758,1772,2784,1711,2811,1711,2837,1801,2864,1831,2890,1980,2916,1936,2943,2040,2969,2055,2995,2025,3022,1995,3048,2025,3088,1951,3114,1891,3141,1965,3167,1876,3194,1756,3220,1741,3246,1682,3273,1622,3299,1622,3325,1667,3352,1562,3378,1503,3404,1473,3431,1324,3457,1129,3497,1055,3523,950,3550,950,3576,1010,3603,1159,3629,1055,3655,1129,3682,1189,3708,1174,3734,1100,3761,995,3787,1129,3813,1204,3840,1249,3866,1398,3892,1353,3932,1368,3958,1413,3985,1279,4012,1503,4038,1488,4064,1577,4091,1458,4117,1577,4143,1532,4170,1473,4196,1532,4249,1503,4275,1503,4302,1532,4341,1488,4367,1428,4394,1339,4421,1219,4447,1249,4473,1264,4500,1189,4526,1144e" filled="false" stroked="true" strokeweight="1pt" strokecolor="#b01c88">
              <v:path arrowok="t"/>
              <v:stroke dashstyle="solid"/>
            </v:shape>
            <v:shape style="position:absolute;left:3150;top:352;width:1427;height:301" type="#_x0000_t202" filled="false" stroked="false">
              <v:textbox inset="0,0,0,0">
                <w:txbxContent>
                  <w:p>
                    <w:pPr>
                      <w:spacing w:line="220" w:lineRule="auto" w:before="10"/>
                      <w:ind w:left="40" w:right="-14" w:hanging="4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estimate of capital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43;top:1001;width:990;height:301" type="#_x0000_t202" filled="false" stroked="false">
              <v:textbox inset="0,0,0,0">
                <w:txbxContent>
                  <w:p>
                    <w:pPr>
                      <w:spacing w:line="271" w:lineRule="auto" w:before="1"/>
                      <w:ind w:left="70" w:right="18" w:hanging="7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Business investment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27"/>
        <w:ind w:left="155"/>
      </w:pPr>
      <w:r>
        <w:rPr/>
        <w:br w:type="column"/>
      </w:r>
      <w:r>
        <w:rPr>
          <w:color w:val="231F20"/>
        </w:rPr>
        <w:t>services growth is likely to be muted in the near term.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4" w:equalWidth="0">
            <w:col w:w="307" w:space="40"/>
            <w:col w:w="1605" w:space="273"/>
            <w:col w:w="2010" w:space="1092"/>
            <w:col w:w="5293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2.4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2.2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2.0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1.8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1.6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1.4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1.2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1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1977 79 81 83 85 87 89 91 93 95 97 99 2001 03 05 07 </w:t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before="6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Pressures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within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Imbalances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influence of demand-side and supply-side factors, before </w:t>
      </w:r>
      <w:r>
        <w:rPr>
          <w:color w:val="231F20"/>
        </w:rPr>
        <w:t>turning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measures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labour</w:t>
      </w:r>
      <w:r>
        <w:rPr>
          <w:color w:val="231F20"/>
          <w:spacing w:val="-29"/>
        </w:rPr>
        <w:t> </w:t>
      </w:r>
      <w:r>
        <w:rPr>
          <w:color w:val="231F20"/>
        </w:rPr>
        <w:t>market</w:t>
      </w:r>
      <w:r>
        <w:rPr>
          <w:color w:val="231F20"/>
          <w:spacing w:val="-33"/>
        </w:rPr>
        <w:t> </w:t>
      </w:r>
      <w:r>
        <w:rPr>
          <w:color w:val="231F20"/>
        </w:rPr>
        <w:t>tightness.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Demand-side factors</w:t>
      </w:r>
    </w:p>
    <w:p>
      <w:pPr>
        <w:pStyle w:val="BodyText"/>
        <w:spacing w:line="260" w:lineRule="exact" w:before="3"/>
        <w:ind w:left="153" w:right="139"/>
      </w:pPr>
      <w:r>
        <w:rPr>
          <w:color w:val="231F20"/>
        </w:rPr>
        <w:t>Annual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robust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driven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3.8).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0" w:lineRule="exact"/>
        <w:sectPr>
          <w:type w:val="continuous"/>
          <w:pgSz w:w="11900" w:h="16840"/>
          <w:pgMar w:top="1560" w:bottom="0" w:left="640" w:right="640"/>
          <w:cols w:num="3" w:equalWidth="0">
            <w:col w:w="307" w:space="40"/>
            <w:col w:w="3889" w:space="1093"/>
            <w:col w:w="5291"/>
          </w:cols>
        </w:sectPr>
      </w:pPr>
    </w:p>
    <w:p>
      <w:pPr>
        <w:spacing w:line="78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Srinivasan,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(2003),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‘Capital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depreciation: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 integrated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framework’,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Working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no.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192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how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constructed.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39.685001pt;margin-top:17.444992pt;width:215.45pt;height:.1pt;mso-position-horizontal-relative:page;mso-position-vertical-relative:paragraph;z-index:-15627776;mso-wrap-distance-left:0;mso-wrap-distance-right:0" coordorigin="794,349" coordsize="4309,0" path="m794,349l5102,34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20" w:lineRule="atLeast" w:before="46"/>
        <w:ind w:left="153" w:right="71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 growth</w:t>
      </w:r>
      <w:r>
        <w:rPr>
          <w:color w:val="231F20"/>
          <w:position w:val="4"/>
          <w:sz w:val="12"/>
        </w:rPr>
        <w:t>(a)</w:t>
      </w:r>
    </w:p>
    <w:p>
      <w:pPr>
        <w:spacing w:line="97" w:lineRule="exact" w:before="0"/>
        <w:ind w:left="0" w:right="629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pStyle w:val="BodyText"/>
        <w:spacing w:line="268" w:lineRule="auto" w:before="20"/>
        <w:ind w:left="153" w:right="139"/>
      </w:pPr>
      <w:r>
        <w:rPr/>
        <w:br w:type="column"/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decade, 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Government’s 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2006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2007,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subdued </w:t>
      </w:r>
      <w:r>
        <w:rPr>
          <w:color w:val="231F20"/>
        </w:rPr>
        <w:t>in recent</w:t>
      </w:r>
      <w:r>
        <w:rPr>
          <w:color w:val="231F20"/>
          <w:spacing w:val="-37"/>
        </w:rPr>
        <w:t> </w:t>
      </w:r>
      <w:r>
        <w:rPr>
          <w:color w:val="231F20"/>
        </w:rPr>
        <w:t>months.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84" w:space="845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949" w:val="left" w:leader="none"/>
          <w:tab w:pos="1417" w:val="left" w:leader="none"/>
          <w:tab w:pos="1883" w:val="left" w:leader="none"/>
          <w:tab w:pos="2334" w:val="left" w:leader="none"/>
          <w:tab w:pos="2782" w:val="left" w:leader="none"/>
          <w:tab w:pos="3267" w:val="left" w:leader="none"/>
          <w:tab w:pos="3611" w:val="left" w:leader="none"/>
        </w:tabs>
        <w:spacing w:before="0"/>
        <w:ind w:left="408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spacing w:before="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1.8</w:t>
      </w:r>
    </w:p>
    <w:p>
      <w:pPr>
        <w:spacing w:before="122"/>
        <w:ind w:left="155" w:right="0" w:firstLine="0"/>
        <w:jc w:val="left"/>
        <w:rPr>
          <w:sz w:val="12"/>
        </w:rPr>
      </w:pPr>
      <w:r>
        <w:rPr/>
        <w:pict>
          <v:group style="position:absolute;margin-left:39.685001pt;margin-top:-3.325806pt;width:184.3pt;height:141.75pt;mso-position-horizontal-relative:page;mso-position-vertical-relative:paragraph;z-index:15834112" coordorigin="794,-67" coordsize="3686,2835">
            <v:line style="position:absolute" from="973,468" to="1115,468" stroked="true" strokeweight="1pt" strokecolor="#75c043">
              <v:stroke dashstyle="solid"/>
            </v:line>
            <v:rect style="position:absolute;left:973;top:36;width:142;height:142" filled="true" fillcolor="#fcaf17" stroked="false">
              <v:fill type="solid"/>
            </v:rect>
            <v:rect style="position:absolute;left:973;top:218;width:142;height:142" filled="true" fillcolor="#582e91" stroked="false">
              <v:fill type="solid"/>
            </v:rect>
            <v:rect style="position:absolute;left:798;top:-62;width:3676;height:2825" filled="false" stroked="true" strokeweight=".5pt" strokecolor="#231f20">
              <v:stroke dashstyle="solid"/>
            </v:rect>
            <v:shape style="position:absolute;left:985;top:709;width:3198;height:1544" coordorigin="986,710" coordsize="3198,1544" path="m1066,1344l986,1344,986,2253,1066,2253,1066,1344xm1181,1587l1103,1587,1103,2253,1181,2253,1181,1587xm1298,1911l1221,1911,1221,2253,1298,2253,1298,1911xm1413,1505l1336,1505,1336,2253,1413,2253,1413,1505xm1531,2075l1453,2075,1453,2253,1531,2253,1531,2075xm1648,1782l1568,1782,1568,2253,1648,2253,1648,1782xm1763,1830l1686,1830,1686,2253,1763,2253,1763,1830xm1868,1473l1803,1473,1803,2253,1868,2253,1868,1473xm1983,1555l1906,1555,1906,2253,1983,2253,1983,1555xm2101,1619l2023,1619,2023,2253,2101,2253,2101,1619xm2215,1587l2138,1587,2138,2253,2215,2253,2215,1587xm2333,2107l2256,2107,2256,2253,2333,2253,2333,2107xm2451,1391l2371,1391,2371,2253,2451,2253,2451,1391xm2566,1782l2488,1782,2488,2253,2566,2253,2566,1782xm2683,1636l2605,1636,2605,2253,2683,2253,2683,1636xm2798,1099l2721,1099,2721,2253,2798,2253,2798,1099xm2916,1294l2838,1294,2838,2253,2916,2253,2916,1294xm3033,1294l2953,1294,2953,2253,3033,2253,3033,1294xm3148,935l3070,935,3070,2253,3148,2253,3148,935xm3265,1668l3188,1668,3188,2253,3265,2253,3265,1668xm3381,1294l3303,1294,3303,2253,3381,2253,3381,1294xm3486,1002l3420,1002,3420,2253,3486,2253,3486,1002xm3601,1116l3523,1116,3523,2253,3601,2253,3601,1116xm3718,710l3640,710,3640,2253,3718,2253,3718,710xm3835,1555l3758,1555,3758,2253,3835,2253,3835,1555xm3950,1344l3873,1344,3873,2253,3950,2253,3950,1344xm4068,1310l3991,1310,3991,2253,4068,2253,4068,1310xm4183,824l4105,824,4105,2253,4183,2253,4183,824xe" filled="true" fillcolor="#582e91" stroked="false">
              <v:path arrowok="t"/>
              <v:fill type="solid"/>
            </v:shape>
            <v:shape style="position:absolute;left:985;top:578;width:3198;height:1886" coordorigin="986,578" coordsize="3198,1886" path="m1066,970l986,970,986,1344,1066,1344,1066,970xm1181,1163l1103,1163,1103,1587,1181,1587,1181,1163xm1298,1490l1221,1490,1221,1911,1298,1911,1298,1490xm1413,1084l1336,1084,1336,1505,1413,1505,1413,1084xm1531,1587l1453,1587,1453,2075,1531,2075,1531,1587xm1648,1262l1568,1262,1568,1782,1648,1782,1648,1262xm1763,1277l1686,1277,1686,1830,1763,1830,1763,1277xm1868,856l1803,856,1803,1473,1868,1473,1868,856xm1983,903l1906,903,1906,1555,1983,1555,1983,903xm2101,935l2023,935,2023,1619,2101,1619,2101,935xm2215,856l2138,856,2138,1587,2215,1587,2215,856xm2333,1359l2256,1359,2256,2107,2333,2107,2333,1359xm2451,675l2371,675,2371,1391,2451,1391,2451,675xm2566,1195l2488,1195,2488,1782,2566,1782,2566,1195xm2683,1099l2605,1099,2605,1636,2683,1636,2683,1099xm2798,643l2721,643,2721,1099,2798,1099,2798,643xm2916,920l2838,920,2838,1294,2916,1294,2916,920xm3033,871l2953,871,2953,1294,3033,1294,3033,871xm3148,578l3070,578,3070,935,3148,935,3148,578xm3265,1423l3188,1423,3188,1668,3265,1668,3265,1423xm3381,1213l3303,1213,3303,1294,3381,1294,3381,1213xm3486,2253l3420,2253,3420,2367,3486,2367,3486,2253xm3601,2253l3523,2253,3523,2449,3601,2449,3601,2253xm3718,2253l3640,2253,3640,2464,3718,2464,3718,2253xm3835,2253l3758,2253,3758,2431,3835,2431,3835,2253xm3950,2253l3873,2253,3873,2417,3950,2417,3950,2253xm4068,2253l3991,2253,3991,2417,4068,2417,4068,2253xm4183,2253l4105,2253,4105,2384,4183,2384,4183,2253xe" filled="true" fillcolor="#fcaf17" stroked="false">
              <v:path arrowok="t"/>
              <v:fill type="solid"/>
            </v:shape>
            <v:shape style="position:absolute;left:974;top:190;width:3488;height:2571" coordorigin="975,191" coordsize="3488,2571" path="m4348,2515l4462,2515m4348,2254l4462,2254m4348,1994l4462,1994m4348,1734l4462,1734m4348,1474l4462,1474m4348,1231l4462,1231m4348,971l4462,971m4348,711l4462,711m4348,451l4462,451m4348,191l4462,191m975,2761l975,2648m1442,2761l1442,2648m1894,2761l1894,2648m2359,2761l2359,2648m2827,2761l2827,2648m3292,2761l3292,2648m3744,2761l3744,2649m4212,2761l4212,2649e" filled="false" stroked="true" strokeweight=".5pt" strokecolor="#231f20">
              <v:path arrowok="t"/>
              <v:stroke dashstyle="solid"/>
            </v:shape>
            <v:shape style="position:absolute;left:1025;top:578;width:3133;height:1155" coordorigin="1026,578" coordsize="3133,1155" path="m1026,969l1142,1164,1259,1489,1376,1083,1492,1587,1608,1261,1725,1278,1841,855,1958,904,2075,936,2191,855,2307,1359,2424,676,2540,1197,2656,1099,2760,644,2877,920,2993,871,3110,578,3226,1424,3343,1213,3459,1099,3576,1310,3692,920,3808,1733,3925,1505,4042,1456,4158,936e" filled="false" stroked="true" strokeweight="1pt" strokecolor="#75c043">
              <v:path arrowok="t"/>
              <v:stroke dashstyle="solid"/>
            </v:shape>
            <v:line style="position:absolute" from="4158,935" to="4276,237" stroked="true" strokeweight="1pt" strokecolor="#75c043">
              <v:stroke dashstyle="dash"/>
            </v:line>
            <v:line style="position:absolute" from="962,2253" to="4295,2253" stroked="true" strokeweight=".5pt" strokecolor="#231f20">
              <v:stroke dashstyle="solid"/>
            </v:line>
            <v:shape style="position:absolute;left:4248;top:204;width:53;height:65" coordorigin="4248,204" coordsize="53,65" path="m4276,204l4248,237,4276,269,4300,237,4276,204xe" filled="true" fillcolor="#00aa4f" stroked="false">
              <v:path arrowok="t"/>
              <v:fill type="solid"/>
            </v:shape>
            <v:shape style="position:absolute;left:4248;top:204;width:53;height:65" coordorigin="4248,204" coordsize="53,65" path="m4276,204l4248,237,4276,269,4300,237,4276,204xe" filled="true" fillcolor="#75c043" stroked="false">
              <v:path arrowok="t"/>
              <v:fill type="solid"/>
            </v:shape>
            <v:shape style="position:absolute;left:4248;top:204;width:53;height:65" coordorigin="4248,204" coordsize="53,65" path="m4276,204l4300,237,4276,269,4248,237,4276,204xe" filled="false" stroked="true" strokeweight=".632pt" strokecolor="#75c043">
              <v:path arrowok="t"/>
              <v:stroke dashstyle="solid"/>
            </v:shape>
            <v:shape style="position:absolute;left:797;top:190;width:114;height:2324" coordorigin="798,191" coordsize="114,2324" path="m798,2514l911,2514m798,2254l911,2254m798,1994l911,1994m798,1734l911,1734m798,1474l911,1474m798,1231l911,1231m798,971l911,971m798,711l911,711m798,451l911,451m798,191l911,191e" filled="false" stroked="true" strokeweight=".5pt" strokecolor="#231f20">
              <v:path arrowok="t"/>
              <v:stroke dashstyle="solid"/>
            </v:shape>
            <v:shape style="position:absolute;left:1203;top:24;width:760;height:495" type="#_x0000_t202" filled="false" stroked="false">
              <v:textbox inset="0,0,0,0">
                <w:txbxContent>
                  <w:p>
                    <w:pPr>
                      <w:spacing w:line="302" w:lineRule="auto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Public sector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Private sector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(per</w:t>
                    </w:r>
                    <w:r>
                      <w:rPr>
                        <w:color w:val="231F20"/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1.6</w:t>
      </w:r>
    </w:p>
    <w:p>
      <w:pPr>
        <w:spacing w:before="12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spacing w:before="120"/>
        <w:ind w:left="15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spacing w:before="122"/>
        <w:ind w:left="1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before="120"/>
        <w:ind w:left="136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spacing w:before="103"/>
        <w:ind w:left="13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spacing w:before="123"/>
        <w:ind w:left="136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spacing w:line="122" w:lineRule="exact" w:before="119"/>
        <w:ind w:left="141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53" w:lineRule="exact" w:before="0"/>
        <w:ind w:left="13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13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4" w:lineRule="exact" w:before="0"/>
        <w:ind w:left="13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141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120"/>
        <w:ind w:left="136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408" w:right="230"/>
      </w:pP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growth. 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juxtaposition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mismeasurement: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Workforce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 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(LFS).</w:t>
      </w:r>
      <w:r>
        <w:rPr>
          <w:color w:val="231F20"/>
          <w:spacing w:val="-22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strength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LFS employment</w:t>
      </w:r>
      <w:r>
        <w:rPr>
          <w:color w:val="231F20"/>
          <w:spacing w:val="-43"/>
        </w:rPr>
        <w:t> </w:t>
      </w:r>
      <w:r>
        <w:rPr>
          <w:color w:val="231F20"/>
        </w:rPr>
        <w:t>simply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lags</w:t>
      </w:r>
      <w:r>
        <w:rPr>
          <w:color w:val="231F20"/>
          <w:spacing w:val="-43"/>
        </w:rPr>
        <w:t> </w:t>
      </w:r>
      <w:r>
        <w:rPr>
          <w:color w:val="231F20"/>
        </w:rPr>
        <w:t>involved</w:t>
      </w:r>
      <w:r>
        <w:rPr>
          <w:color w:val="231F20"/>
          <w:spacing w:val="-42"/>
        </w:rPr>
        <w:t> </w:t>
      </w:r>
      <w:r>
        <w:rPr>
          <w:color w:val="231F20"/>
        </w:rPr>
        <w:t>between </w:t>
      </w:r>
      <w:r>
        <w:rPr>
          <w:color w:val="231F20"/>
          <w:w w:val="95"/>
        </w:rPr>
        <w:t>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employment decisions.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characterised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heightened</w:t>
      </w:r>
      <w:r>
        <w:rPr>
          <w:color w:val="231F20"/>
          <w:spacing w:val="-38"/>
        </w:rPr>
        <w:t> </w:t>
      </w:r>
      <w:r>
        <w:rPr>
          <w:color w:val="231F20"/>
        </w:rPr>
        <w:t>pressure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existing</w:t>
      </w:r>
      <w:r>
        <w:rPr>
          <w:color w:val="231F20"/>
          <w:spacing w:val="-38"/>
        </w:rPr>
        <w:t> </w:t>
      </w:r>
      <w:r>
        <w:rPr>
          <w:color w:val="231F20"/>
        </w:rPr>
        <w:t>capacity</w:t>
      </w:r>
    </w:p>
    <w:p>
      <w:pPr>
        <w:pStyle w:val="BodyText"/>
        <w:spacing w:line="231" w:lineRule="exact"/>
        <w:ind w:left="408"/>
      </w:pPr>
      <w:r>
        <w:rPr>
          <w:color w:val="231F20"/>
        </w:rPr>
        <w:t>(Chart 3.6), requiring businesses to work their existing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3" w:equalWidth="0">
            <w:col w:w="3744" w:space="40"/>
            <w:col w:w="335" w:space="956"/>
            <w:col w:w="5545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diamond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before="8" w:after="3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0"/>
        </w:numPr>
        <w:tabs>
          <w:tab w:pos="367" w:val="left" w:leader="none"/>
        </w:tabs>
        <w:spacing w:line="235" w:lineRule="auto" w:before="57" w:after="0"/>
        <w:ind w:left="366" w:right="252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19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2005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how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higher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affect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capital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potential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supply.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344" w:space="985"/>
            <w:col w:w="5291"/>
          </w:cols>
        </w:sectPr>
      </w:pPr>
    </w:p>
    <w:p>
      <w:pPr>
        <w:spacing w:line="220" w:lineRule="atLeast" w:before="99"/>
        <w:ind w:left="184" w:right="0" w:firstLine="0"/>
        <w:jc w:val="left"/>
        <w:rPr>
          <w:sz w:val="12"/>
        </w:rPr>
      </w:pPr>
      <w:bookmarkStart w:name="Supply-side factors" w:id="44"/>
      <w:bookmarkEnd w:id="4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hours worked</w:t>
      </w:r>
      <w:r>
        <w:rPr>
          <w:color w:val="231F20"/>
          <w:position w:val="4"/>
          <w:sz w:val="12"/>
        </w:rPr>
        <w:t>(a)</w:t>
      </w:r>
    </w:p>
    <w:p>
      <w:pPr>
        <w:spacing w:line="93" w:lineRule="exact" w:before="0"/>
        <w:ind w:left="2982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35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40.228001pt;margin-top:3.896778pt;width:184.3pt;height:141.75pt;mso-position-horizontal-relative:page;mso-position-vertical-relative:paragraph;z-index:15836160" coordorigin="805,78" coordsize="3686,2835">
            <v:rect style="position:absolute;left:1744;top:2047;width:142;height:142" filled="true" fillcolor="#75c043" stroked="false">
              <v:fill type="solid"/>
            </v:rect>
            <v:rect style="position:absolute;left:1744;top:2229;width:142;height:142" filled="true" fillcolor="#5794c5" stroked="false">
              <v:fill type="solid"/>
            </v:rect>
            <v:line style="position:absolute" from="1764,2479" to="1906,2479" stroked="true" strokeweight="1pt" strokecolor="#ed1b2d">
              <v:stroke dashstyle="solid"/>
            </v:line>
            <v:rect style="position:absolute;left:809;top:82;width:3676;height:2825" filled="false" stroked="true" strokeweight=".5pt" strokecolor="#231f20">
              <v:stroke dashstyle="solid"/>
            </v:rect>
            <v:shape style="position:absolute;left:983;top:1269;width:3329;height:1275" coordorigin="984,1269" coordsize="3329,1275" path="m1024,1695l984,1695,984,2446,1024,2446,1024,1695xm1089,1695l1049,1695,1049,2071,1089,2071,1089,1695xm1154,1695l1114,1695,1114,2121,1154,2121,1154,1695xm1231,1695l1179,1695,1179,1973,1231,1973,1231,1695xm1296,1695l1259,1695,1259,2121,1296,2121,1296,1695xm1361,1695l1324,1695,1324,2316,1361,2316,1361,1695xm1427,1695l1389,1695,1389,2544,1427,2544,1427,1695xm1491,1695l1454,1695,1454,2479,1491,2479,1491,1695xm1556,1695l1519,1695,1519,2266,1556,2266,1556,1695xm1634,1695l1584,1695,1584,1955,1634,1955,1634,1695xm1699,1695l1661,1695,1661,1710,1699,1710,1699,1695xm1764,1500l1727,1500,1727,1695,1764,1695,1764,1500xm1829,1302l1791,1302,1791,1695,1829,1695,1829,1302xm1894,1464l1857,1464,1857,1695,1894,1695,1894,1464xm1959,1565l1922,1565,1922,1695,1959,1695,1959,1565xm2102,1580l2064,1580,2064,1695,2102,1695,2102,1580xm2167,1580l2129,1580,2129,1695,2167,1695,2167,1580xm2232,1302l2194,1302,2194,1695,2232,1695,2232,1302xm2297,1400l2259,1400,2259,1695,2297,1695,2297,1400xm2362,1302l2324,1302,2324,1695,2362,1695,2362,1302xm2442,1597l2389,1597,2389,1695,2442,1695,2442,1597xm2507,1597l2467,1597,2467,1695,2507,1695,2507,1597xm2572,1695l2532,1695,2532,1742,2572,1742,2572,1695xm2637,1612l2597,1612,2597,1695,2637,1695,2637,1612xm2702,1695l2662,1695,2662,1727,2702,1727,2702,1695xm2767,1695l2727,1695,2727,1890,2767,1890,2767,1695xm2832,1695l2792,1695,2792,1908,2832,1908,2832,1695xm2909,1695l2857,1695,2857,1858,2909,1858,2909,1695xm2974,1645l2934,1645,2934,1695,2974,1695,2974,1645xm3039,1695l2999,1695,2999,1955,3039,1955,3039,1695xm3104,1662l3064,1662,3064,1695,3104,1695,3104,1662xm3169,1695l3129,1695,3129,2121,3169,2121,3169,1695xm3234,1695l3194,1695,3194,1988,3234,1988,3234,1695xm3312,1695l3259,1695,3259,2136,3312,2136,3312,1695xm3377,1695l3337,1695,3337,2121,3377,2121,3377,1695xm3442,1695l3402,1695,3402,1908,3442,1908,3442,1695xm3507,1695l3467,1695,3467,1843,3507,1843,3507,1695xm3572,1695l3532,1695,3532,1710,3572,1710,3572,1695xm3637,1695l3597,1695,3597,1775,3637,1775,3637,1695xm3715,1612l3662,1612,3662,1695,3715,1695,3715,1612xm3780,1335l3742,1335,3742,1695,3780,1695,3780,1335xm3845,1532l3807,1532,3807,1695,3845,1695,3845,1532xm3910,1432l3872,1432,3872,1695,3910,1695,3910,1432xm3975,1269l3937,1269,3937,1695,3975,1695,3975,1269xm4040,1287l4002,1287,4002,1695,4040,1695,4040,1287xm4117,1384l4067,1384,4067,1695,4117,1695,4117,1384xm4182,1695l4145,1695,4145,1843,4182,1843,4182,1695xm4247,1695l4210,1695,4210,2234,4247,2234,4247,1695xm4312,1695l4275,1695,4275,2153,4312,2153,4312,1695xe" filled="true" fillcolor="#5794c5" stroked="false">
              <v:path arrowok="t"/>
              <v:fill type="solid"/>
            </v:shape>
            <v:shape style="position:absolute;left:983;top:239;width:3329;height:1456" coordorigin="984,240" coordsize="3329,1456" path="m1024,763l984,763,984,1695,1024,1695,1024,763xm1089,615l1049,615,1049,1695,1089,1695,1089,615xm1154,681l1114,681,1114,1695,1154,1695,1154,681xm1231,846l1179,846,1179,1695,1231,1695,1231,846xm1296,944l1259,944,1259,1695,1296,1695,1296,944xm1361,1009l1324,1009,1324,1695,1361,1695,1361,1009xm1427,1041l1389,1041,1389,1695,1427,1695,1427,1041xm1491,991l1454,991,1454,1695,1491,1695,1491,991xm1556,959l1519,959,1519,1695,1556,1695,1556,959xm1634,959l1584,959,1584,1695,1634,1695,1634,959xm1699,763l1661,763,1661,1695,1699,1695,1699,763xm1764,485l1727,485,1727,1500,1764,1500,1764,485xm1829,435l1791,435,1791,1302,1829,1302,1829,435xm1894,518l1857,518,1857,1464,1894,1464,1894,518xm1959,713l1922,713,1922,1565,1959,1565,1959,713xm2037,861l1986,861,1986,1695,2037,1695,2037,861xm2102,746l2064,746,2064,1580,2102,1580,2102,746xm2167,698l2129,698,2129,1580,2167,1580,2167,698xm2232,273l2194,273,2194,1302,2232,1302,2232,273xm2297,290l2259,290,2259,1400,2297,1400,2297,290xm2362,240l2324,240,2324,1302,2362,1302,2362,240xm2442,633l2389,633,2389,1597,2442,1597,2442,633xm2507,944l2467,944,2467,1597,2507,1597,2507,944xm2572,1154l2532,1154,2532,1695,2572,1695,2572,1154xm2637,1074l2597,1074,2597,1612,2637,1612,2637,1074xm2702,1204l2662,1204,2662,1695,2702,1695,2702,1204xm2767,1024l2727,1024,2727,1695,2767,1695,2767,1024xm2832,829l2792,829,2792,1695,2832,1695,2832,829xm2909,1009l2857,1009,2857,1695,2909,1695,2909,1009xm2974,911l2934,911,2934,1645,2974,1645,2974,911xm3039,991l2999,991,2999,1695,3039,1695,3039,991xm3104,878l3064,878,3064,1662,3104,1662,3104,878xm3169,1089l3129,1089,3129,1695,3169,1695,3169,1089xm3234,1024l3194,1024,3194,1695,3234,1695,3234,1024xm3312,846l3259,846,3259,1695,3312,1695,3312,846xm3377,829l3337,829,3337,1695,3377,1695,3377,829xm3442,991l3402,991,3402,1695,3442,1695,3442,991xm3507,1204l3467,1204,3467,1695,3507,1695,3507,1204xm3572,1352l3532,1352,3532,1695,3572,1695,3572,1352xm3637,1367l3597,1367,3597,1695,3637,1695,3637,1367xm3715,1024l3662,1024,3662,1612,3715,1612,3715,1024xm3780,846l3742,846,3742,1335,3780,1335,3780,846xm3845,1089l3807,1089,3807,1532,3845,1532,3845,1089xm3910,1122l3872,1122,3872,1432,3910,1432,3910,1122xm3975,764l3937,764,3937,1269,3975,1269,3975,764xm4040,648l4002,648,4002,1287,4040,1287,4040,648xm4117,648l4067,648,4067,1384,4117,1384,4117,648xm4182,846l4145,846,4145,1695,4182,1695,4182,846xm4247,648l4210,648,4210,1695,4247,1695,4247,648xm4312,403l4275,403,4275,1695,4312,1695,4312,403xe" filled="true" fillcolor="#75c043" stroked="false">
              <v:path arrowok="t"/>
              <v:fill type="solid"/>
            </v:shape>
            <v:shape style="position:absolute;left:972;top:454;width:3501;height:2452" coordorigin="973,454" coordsize="3501,2452" path="m4360,2513l4473,2513m4360,2105l4473,2105m4360,1696l4473,1696m4360,1271l4473,1271m4360,862l4473,862m4360,454l4473,454m973,2906l973,2792m1780,2906l1780,2792m2585,2906l2585,2792m3391,2906l3391,2792m4199,2906l4199,2792e" filled="false" stroked="true" strokeweight=".5pt" strokecolor="#231f20">
              <v:path arrowok="t"/>
              <v:stroke dashstyle="solid"/>
            </v:shape>
            <v:shape style="position:absolute;left:1011;top:240;width:3277;height:1668" coordorigin="1011,240" coordsize="3277,1668" path="m1011,1532l1077,1009,1141,1123,1206,1139,1272,1384,1337,1647,1415,1908,1479,1794,1545,1532,1610,1221,1674,796,1739,485,1817,420,1883,518,1947,714,2012,862,2078,747,2142,698,2207,273,2285,289,2350,240,2416,633,2480,943,2545,1221,2611,1074,2689,1238,2753,1238,2818,1058,2884,1172,2949,910,3013,1254,3091,878,3156,1516,3222,1320,3286,1303,3351,1270,3417,1221,3495,1368,3559,1384,3624,1466,3689,1025,3755,845,3819,1091,3884,1107,3962,764,4028,649,4092,649,4157,1009,4223,1205,4287,878e" filled="false" stroked="true" strokeweight="1pt" strokecolor="#ed1b2d">
              <v:path arrowok="t"/>
              <v:stroke dashstyle="solid"/>
            </v:shape>
            <v:shape style="position:absolute;left:807;top:451;width:114;height:2059" coordorigin="808,452" coordsize="114,2059" path="m808,2510l921,2510m808,2102l921,2102m808,1694l921,1694m808,1268l921,1268m808,860l921,860m808,452l921,452e" filled="false" stroked="true" strokeweight=".5pt" strokecolor="#231f20">
              <v:path arrowok="t"/>
              <v:stroke dashstyle="solid"/>
            </v:shape>
            <v:line style="position:absolute" from="985,1695" to="4313,1695" stroked="true" strokeweight=".5pt" strokecolor="#231f20">
              <v:stroke dashstyle="solid"/>
            </v:line>
            <v:shape style="position:absolute;left:1939;top:2049;width:1055;height:493" type="#_x0000_t202" filled="false" stroked="false">
              <v:textbox inset="0,0,0,0">
                <w:txbxContent>
                  <w:p>
                    <w:pPr>
                      <w:spacing w:line="280" w:lineRule="auto" w:before="1"/>
                      <w:ind w:left="0" w:right="3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Employment Average hours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9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7"/>
        <w:ind w:left="39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 w:before="3"/>
        <w:ind w:left="184" w:right="57"/>
      </w:pPr>
      <w:r>
        <w:rPr/>
        <w:br w:type="column"/>
      </w:r>
      <w:r>
        <w:rPr>
          <w:color w:val="231F20"/>
          <w:w w:val="90"/>
        </w:rPr>
        <w:t>employees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usual.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3.9),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hire 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growth,</w:t>
      </w:r>
      <w:r>
        <w:rPr>
          <w:color w:val="231F20"/>
          <w:spacing w:val="-28"/>
        </w:rPr>
        <w:t> </w:t>
      </w:r>
      <w:r>
        <w:rPr>
          <w:color w:val="231F20"/>
        </w:rPr>
        <w:t>pulling</w:t>
      </w:r>
      <w:r>
        <w:rPr>
          <w:color w:val="231F20"/>
          <w:spacing w:val="-30"/>
        </w:rPr>
        <w:t> </w:t>
      </w:r>
      <w:r>
        <w:rPr>
          <w:color w:val="231F20"/>
        </w:rPr>
        <w:t>down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total</w:t>
      </w:r>
      <w:r>
        <w:rPr>
          <w:color w:val="231F20"/>
          <w:spacing w:val="-28"/>
        </w:rPr>
        <w:t> </w:t>
      </w:r>
      <w:r>
        <w:rPr>
          <w:color w:val="231F20"/>
        </w:rPr>
        <w:t>hours</w:t>
      </w:r>
      <w:r>
        <w:rPr>
          <w:color w:val="231F20"/>
          <w:spacing w:val="-28"/>
        </w:rPr>
        <w:t> </w:t>
      </w:r>
      <w:r>
        <w:rPr>
          <w:color w:val="231F20"/>
        </w:rPr>
        <w:t>worked.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458" w:space="840"/>
            <w:col w:w="5322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tabs>
          <w:tab w:pos="1488" w:val="left" w:leader="none"/>
          <w:tab w:pos="2283" w:val="left" w:leader="none"/>
        </w:tabs>
        <w:spacing w:before="0"/>
        <w:ind w:left="561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</w:r>
    </w:p>
    <w:p>
      <w:pPr>
        <w:spacing w:line="103" w:lineRule="exact" w:before="76"/>
        <w:ind w:left="184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tabs>
          <w:tab w:pos="690" w:val="left" w:leader="none"/>
        </w:tabs>
        <w:spacing w:before="0"/>
        <w:ind w:left="184" w:right="0" w:firstLine="0"/>
        <w:jc w:val="left"/>
        <w:rPr>
          <w:sz w:val="12"/>
        </w:rPr>
      </w:pPr>
      <w:r>
        <w:rPr>
          <w:color w:val="231F20"/>
          <w:sz w:val="12"/>
        </w:rPr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spacing w:before="102"/>
        <w:ind w:left="1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spacing w:before="38"/>
        <w:ind w:left="14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2"/>
        <w:ind w:left="14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6"/>
        <w:ind w:left="1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14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4"/>
        <w:ind w:left="15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9"/>
        <w:ind w:left="16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 w:before="110"/>
        <w:ind w:left="184" w:right="184"/>
      </w:pPr>
      <w:r>
        <w:rPr/>
        <w:br w:type="column"/>
      </w:r>
      <w:r>
        <w:rPr>
          <w:color w:val="231F20"/>
          <w:w w:val="90"/>
        </w:rPr>
        <w:t>Looking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 magnitude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Some 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 short-lived.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staff, </w:t>
      </w:r>
      <w:r>
        <w:rPr>
          <w:color w:val="231F20"/>
          <w:w w:val="90"/>
        </w:rPr>
        <w:t>given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rehiring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 recruitment difficulties reported by many businesses 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2007.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2454" w:space="449"/>
            <w:col w:w="824" w:space="39"/>
            <w:col w:w="340" w:space="1193"/>
            <w:col w:w="5321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line="244" w:lineRule="auto" w:before="0"/>
        <w:ind w:left="35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worked </w:t>
      </w:r>
      <w:r>
        <w:rPr>
          <w:color w:val="231F20"/>
          <w:sz w:val="11"/>
        </w:rPr>
        <w:t>divided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9.228001pt;margin-top:8.267304pt;width:215.45pt;height:.1pt;mso-position-horizontal-relative:page;mso-position-vertical-relative:paragraph;z-index:-15622656;mso-wrap-distance-left:0;mso-wrap-distance-right:0" coordorigin="785,165" coordsize="4309,0" path="m785,165l5093,16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20" w:lineRule="atLeast" w:before="46"/>
        <w:ind w:left="144" w:right="105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Output,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 employment</w:t>
      </w:r>
      <w:r>
        <w:rPr>
          <w:color w:val="231F20"/>
          <w:position w:val="4"/>
          <w:sz w:val="12"/>
        </w:rPr>
        <w:t>(a)</w:t>
      </w:r>
    </w:p>
    <w:p>
      <w:pPr>
        <w:spacing w:line="112" w:lineRule="exact" w:before="0"/>
        <w:ind w:left="209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5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228001pt;margin-top:3.908798pt;width:184.3pt;height:141.75pt;mso-position-horizontal-relative:page;mso-position-vertical-relative:paragraph;z-index:15838208" coordorigin="785,78" coordsize="3686,2835">
            <v:rect style="position:absolute;left:789;top:83;width:3676;height:2825" filled="false" stroked="true" strokeweight=".5pt" strokecolor="#231f20">
              <v:stroke dashstyle="solid"/>
            </v:rect>
            <v:shape style="position:absolute;left:944;top:1304;width:3328;height:2" coordorigin="945,1305" coordsize="3328,0" path="m945,1305l945,1305,4172,1305,4272,1305e" filled="false" stroked="true" strokeweight=".5pt" strokecolor="#f6891f">
              <v:path arrowok="t"/>
              <v:stroke dashstyle="dash"/>
            </v:shape>
            <v:shape style="position:absolute;left:945;top:633;width:3507;height:2273" coordorigin="946,634" coordsize="3507,2273" path="m4340,2351l4453,2351m4340,1783l4453,1783m4340,1202l4453,1202m4340,634l4453,634m946,2906l946,2793m1361,2906l1361,2793m1776,2906l1776,2793m2189,2906l2189,2793m2616,2906l2616,2793m3031,2906l3031,2793m3446,2906l3446,2793m3859,2906l3859,2793m4273,2906l4273,2793e" filled="false" stroked="true" strokeweight=".5pt" strokecolor="#231f20">
              <v:path arrowok="t"/>
              <v:stroke dashstyle="solid"/>
            </v:shape>
            <v:shape style="position:absolute;left:944;top:451;width:3328;height:1541" coordorigin="945,452" coordsize="3328,1541" path="m945,481l1046,452,1158,870,1259,1170,1359,1259,1459,1618,1573,1618,1673,1738,1774,1992,1874,1738,1987,1663,2087,1588,2188,1544,2301,1513,2402,1304,2502,990,2615,915,2715,721,2816,1155,2916,1439,3029,1723,3130,1977,3230,1903,3343,1872,3444,1439,3544,1304,3645,1199,3757,1065,3858,1214,3958,1110,4059,1155,4172,1289,4272,1469e" filled="false" stroked="true" strokeweight="1pt" strokecolor="#f6891f">
              <v:path arrowok="t"/>
              <v:stroke dashstyle="solid"/>
            </v:shape>
            <v:shape style="position:absolute;left:944;top:2141;width:3229;height:554" coordorigin="945,2141" coordsize="3229,554" path="m945,2231l1046,2141,1158,2216,1259,2455,1359,2351,1460,2441,1573,2575,1674,2395,1774,2620,1875,2485,1987,2485,2088,2306,2188,2321,2302,2336,2402,2306,2502,2530,2615,2216,2716,2455,2816,2410,2917,2216,3030,2321,3130,2306,3231,2186,3344,2545,3444,2455,3545,2410,3645,2500,3758,2321,3859,2694,3959,2590,4060,2560,4173,2336e" filled="false" stroked="true" strokeweight="1pt" strokecolor="#75c043">
              <v:path arrowok="t"/>
              <v:stroke dashstyle="solid"/>
            </v:shape>
            <v:line style="position:absolute" from="4173,2335" to="4272,2022" stroked="true" strokeweight="1.0pt" strokecolor="#75c043">
              <v:stroke dashstyle="dash"/>
            </v:line>
            <v:shape style="position:absolute;left:944;top:1200;width:3229;height:1449" coordorigin="945,1201" coordsize="3229,1449" path="m945,1201l1046,1245,1158,1604,1259,1649,1359,1843,1460,2112,1573,1963,1674,2276,1774,2291,1875,2187,1987,2097,2088,2217,2188,2157,2302,2112,2402,1933,2502,1395,2615,1634,2716,1201,2816,1679,2917,2157,3030,2321,3130,2605,3231,2650,3344,2232,3444,1918,3545,1828,3645,1619,3758,1664,3859,1440,3959,1455,4060,1515,4173,1888e" filled="false" stroked="true" strokeweight="1pt" strokecolor="#a70740">
              <v:path arrowok="t"/>
              <v:stroke dashstyle="solid"/>
            </v:shape>
            <v:line style="position:absolute" from="4173,1888" to="4272,2364" stroked="true" strokeweight="1pt" strokecolor="#a70740">
              <v:stroke dashstyle="dash"/>
            </v:line>
            <v:shape style="position:absolute;left:4234;top:1977;width:75;height:90" coordorigin="4235,1977" coordsize="75,90" path="m4272,1977l4235,2022,4272,2067,4309,2022,4272,1977xe" filled="true" fillcolor="#75c043" stroked="false">
              <v:path arrowok="t"/>
              <v:fill type="solid"/>
            </v:shape>
            <v:shape style="position:absolute;left:4234;top:1977;width:75;height:90" coordorigin="4235,1977" coordsize="75,90" path="m4272,1977l4309,2022,4272,2067,4235,2022,4272,1977xe" filled="false" stroked="true" strokeweight="1pt" strokecolor="#75c043">
              <v:path arrowok="t"/>
              <v:stroke dashstyle="solid"/>
            </v:shape>
            <v:shape style="position:absolute;left:4234;top:1977;width:75;height:90" coordorigin="4235,1977" coordsize="75,90" path="m4272,1977l4309,2022,4272,2067,4235,2022,4272,1977xe" filled="false" stroked="true" strokeweight=".631pt" strokecolor="#75c043">
              <v:path arrowok="t"/>
              <v:stroke dashstyle="solid"/>
            </v:shape>
            <v:shape style="position:absolute;left:4234;top:2319;width:75;height:90" coordorigin="4235,2320" coordsize="75,90" path="m4272,2320l4235,2364,4272,2409,4309,2364,4272,2320xe" filled="true" fillcolor="#00aa4f" stroked="false">
              <v:path arrowok="t"/>
              <v:fill type="solid"/>
            </v:shape>
            <v:shape style="position:absolute;left:4234;top:2319;width:75;height:90" coordorigin="4235,2320" coordsize="75,90" path="m4272,2320l4235,2364,4272,2409,4309,2364,4272,2320xe" filled="true" fillcolor="#a70740" stroked="false">
              <v:path arrowok="t"/>
              <v:fill type="solid"/>
            </v:shape>
            <v:shape style="position:absolute;left:4234;top:2319;width:75;height:90" coordorigin="4235,2320" coordsize="75,90" path="m4272,2320l4309,2364,4272,2409,4235,2364,4272,2320xe" filled="false" stroked="true" strokeweight=".631pt" strokecolor="#a70740">
              <v:path arrowok="t"/>
              <v:stroke dashstyle="solid"/>
            </v:shape>
            <v:shape style="position:absolute;left:787;top:628;width:832;height:1718" coordorigin="788,629" coordsize="832,1718" path="m788,2346l901,2346m788,1777l901,1777m788,1197l901,1197m788,629l901,629m1619,914l1619,1221e" filled="false" stroked="true" strokeweight=".5pt" strokecolor="#231f20">
              <v:path arrowok="t"/>
              <v:stroke dashstyle="solid"/>
            </v:shape>
            <v:shape style="position:absolute;left:1594;top:1204;width:51;height:85" coordorigin="1594,1204" coordsize="51,85" path="m1644,1204l1594,1204,1600,1220,1605,1232,1619,1289,1621,1280,1623,1269,1626,1258,1630,1245,1633,1233,1644,1204xe" filled="true" fillcolor="#231f20" stroked="false">
              <v:path arrowok="t"/>
              <v:fill type="solid"/>
            </v:shape>
            <v:line style="position:absolute" from="2093,881" to="2093,1748" stroked="true" strokeweight=".5pt" strokecolor="#231f20">
              <v:stroke dashstyle="solid"/>
            </v:line>
            <v:shape style="position:absolute;left:2067;top:1730;width:51;height:85" coordorigin="2067,1731" coordsize="51,85" path="m2118,1731l2067,1731,2074,1747,2078,1759,2093,1815,2094,1807,2096,1796,2099,1784,2103,1771,2107,1760,2118,1731xe" filled="true" fillcolor="#231f20" stroked="false">
              <v:path arrowok="t"/>
              <v:fill type="solid"/>
            </v:shape>
            <v:shape style="position:absolute;left:1479;top:708;width:719;height:292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256" w:right="-10" w:hanging="25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Averages since </w:t>
                    </w:r>
                    <w:r>
                      <w:rPr>
                        <w:color w:val="231F20"/>
                        <w:sz w:val="12"/>
                      </w:rPr>
                      <w:t>1998</w:t>
                    </w:r>
                  </w:p>
                </w:txbxContent>
              </v:textbox>
              <w10:wrap type="none"/>
            </v:shape>
            <v:shape style="position:absolute;left:2839;top:704;width:50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44;top:1710;width:3348;height:1013" type="#_x0000_t202" filled="false" stroked="false">
              <v:textbox inset="0,0,0,0">
                <w:txbxContent>
                  <w:p>
                    <w:pPr>
                      <w:tabs>
                        <w:tab w:pos="332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A7074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A70740"/>
                      </w:rPr>
                      <w:tab/>
                    </w:r>
                  </w:p>
                  <w:p>
                    <w:pPr>
                      <w:spacing w:line="247" w:lineRule="auto" w:before="113"/>
                      <w:ind w:left="2580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Labour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productivity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05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5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0" w:right="5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54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2"/>
        <w:ind w:left="38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0" w:val="left" w:leader="none"/>
          <w:tab w:pos="1303" w:val="left" w:leader="none"/>
          <w:tab w:pos="1718" w:val="left" w:leader="none"/>
          <w:tab w:pos="2145" w:val="left" w:leader="none"/>
          <w:tab w:pos="2560" w:val="left" w:leader="none"/>
          <w:tab w:pos="2972" w:val="left" w:leader="none"/>
          <w:tab w:pos="3387" w:val="left" w:leader="none"/>
        </w:tabs>
        <w:spacing w:line="118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44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15" w:val="left" w:leader="none"/>
        </w:tabs>
        <w:spacing w:line="244" w:lineRule="auto" w:before="0" w:after="0"/>
        <w:ind w:left="314" w:right="118" w:hanging="171"/>
        <w:jc w:val="left"/>
        <w:rPr>
          <w:sz w:val="11"/>
        </w:rPr>
      </w:pP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31"/>
        </w:numPr>
        <w:tabs>
          <w:tab w:pos="315" w:val="left" w:leader="none"/>
        </w:tabs>
        <w:spacing w:line="127" w:lineRule="exact" w:before="0" w:after="0"/>
        <w:ind w:left="314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57" w:right="-130"/>
        <w:rPr>
          <w:sz w:val="2"/>
        </w:rPr>
      </w:pPr>
      <w:r>
        <w:rPr>
          <w:sz w:val="2"/>
        </w:rPr>
        <w:pict>
          <v:group style="width:219.45pt;height:.7pt;mso-position-horizontal-relative:char;mso-position-vertical-relative:line" coordorigin="0,0" coordsize="4389,14">
            <v:line style="position:absolute" from="0,7" to="43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4" w:right="3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intentions since September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2007</w:t>
      </w:r>
    </w:p>
    <w:p>
      <w:pPr>
        <w:spacing w:before="149"/>
        <w:ind w:left="2377" w:right="0" w:firstLine="0"/>
        <w:jc w:val="left"/>
        <w:rPr>
          <w:sz w:val="12"/>
        </w:rPr>
      </w:pPr>
      <w:r>
        <w:rPr/>
        <w:pict>
          <v:group style="position:absolute;margin-left:106.016998pt;margin-top:16.656193pt;width:145.25pt;height:141.75pt;mso-position-horizontal-relative:page;mso-position-vertical-relative:paragraph;z-index:15838720" coordorigin="2120,333" coordsize="2905,2835">
            <v:rect style="position:absolute;left:2125;top:338;width:2895;height:2825" filled="false" stroked="true" strokeweight=".5pt" strokecolor="#231f20">
              <v:stroke dashstyle="solid"/>
            </v:rect>
            <v:shape style="position:absolute;left:2735;top:412;width:2118;height:2660" coordorigin="2735,413" coordsize="2118,2660" path="m4853,2556l2735,2556,2735,2712,4853,2712,4853,2556xm4853,2195l3535,2195,3535,2354,4853,2354,4853,2195xm4853,413l4320,413,4320,568,4853,568,4853,413xm4853,2914l4000,2914,4000,3072,4853,3072,4853,2914xm4853,1835l4493,1835,4493,1993,4853,1993,4853,1835xm4853,1492l4253,1492,4253,1632,4853,1632,4853,1492xm4853,1132l3575,1132,3575,1289,4853,1289,4853,1132xm4853,773l3760,773,3760,928,4853,928,4853,773xe" filled="true" fillcolor="#00558b" stroked="false">
              <v:path arrowok="t"/>
              <v:fill type="solid"/>
            </v:shape>
            <v:shape style="position:absolute;left:2124;top:654;width:2884;height:2511" coordorigin="2124,654" coordsize="2884,2511" path="m2231,3164l2231,3117m2749,3164l2749,3117m3281,3164l3281,3117m3801,3164l3801,3117m4334,3164l4334,3118m4854,3164l4854,3108m4895,2808l5008,2808m4895,2447l5008,2447m4895,2087l5008,2087m4895,1728l5008,1728m4895,1383l5008,1383m4895,1025l5008,1025m4895,664l5008,664m2124,2798l2238,2798m2124,2437l2238,2437m2124,2077l2238,2077m2124,1719l2238,1719m2124,1373l2238,1373m2124,1015l2238,1015m2124,654l2238,654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Number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deviations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1998</w:t>
      </w:r>
    </w:p>
    <w:p>
      <w:pPr>
        <w:spacing w:line="619" w:lineRule="auto" w:before="116"/>
        <w:ind w:left="213" w:right="3025" w:firstLine="281"/>
        <w:jc w:val="right"/>
        <w:rPr>
          <w:sz w:val="12"/>
        </w:rPr>
      </w:pPr>
      <w:r>
        <w:rPr>
          <w:color w:val="231F20"/>
          <w:w w:val="90"/>
          <w:sz w:val="12"/>
        </w:rPr>
        <w:t>CBI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industrial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trends</w:t>
      </w:r>
      <w:r>
        <w:rPr>
          <w:color w:val="231F20"/>
          <w:w w:val="88"/>
          <w:sz w:val="12"/>
        </w:rPr>
        <w:t> </w:t>
      </w:r>
      <w:r>
        <w:rPr>
          <w:color w:val="231F20"/>
          <w:w w:val="85"/>
          <w:sz w:val="12"/>
        </w:rPr>
        <w:t>CBI/PwC</w:t>
      </w:r>
      <w:r>
        <w:rPr>
          <w:color w:val="231F20"/>
          <w:spacing w:val="8"/>
          <w:w w:val="85"/>
          <w:sz w:val="12"/>
        </w:rPr>
        <w:t> </w:t>
      </w:r>
      <w:r>
        <w:rPr>
          <w:color w:val="231F20"/>
          <w:w w:val="85"/>
          <w:sz w:val="12"/>
        </w:rPr>
        <w:t>financial</w:t>
      </w:r>
      <w:r>
        <w:rPr>
          <w:color w:val="231F20"/>
          <w:spacing w:val="9"/>
          <w:w w:val="85"/>
          <w:sz w:val="12"/>
        </w:rPr>
        <w:t> </w:t>
      </w:r>
      <w:r>
        <w:rPr>
          <w:color w:val="231F20"/>
          <w:w w:val="85"/>
          <w:sz w:val="12"/>
        </w:rPr>
        <w:t>services</w:t>
      </w:r>
      <w:r>
        <w:rPr>
          <w:color w:val="231F20"/>
          <w:w w:val="87"/>
          <w:sz w:val="12"/>
        </w:rPr>
        <w:t> </w:t>
      </w:r>
      <w:r>
        <w:rPr>
          <w:color w:val="231F20"/>
          <w:w w:val="90"/>
          <w:sz w:val="12"/>
        </w:rPr>
        <w:t>CBI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distributive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trades</w:t>
      </w:r>
    </w:p>
    <w:p>
      <w:pPr>
        <w:spacing w:line="140" w:lineRule="exact" w:before="0"/>
        <w:ind w:left="383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CBI/Grant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Thornton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130" w:right="0" w:firstLine="0"/>
        <w:jc w:val="left"/>
        <w:rPr>
          <w:sz w:val="11"/>
        </w:rPr>
      </w:pPr>
      <w:r>
        <w:rPr>
          <w:color w:val="231F20"/>
          <w:position w:val="-3"/>
          <w:sz w:val="12"/>
        </w:rPr>
        <w:t>BCC</w:t>
      </w:r>
      <w:r>
        <w:rPr>
          <w:color w:val="231F20"/>
          <w:sz w:val="11"/>
        </w:rPr>
        <w:t>(b)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426" w:right="0" w:firstLine="461"/>
        <w:jc w:val="left"/>
        <w:rPr>
          <w:sz w:val="11"/>
        </w:rPr>
      </w:pPr>
      <w:r>
        <w:rPr>
          <w:color w:val="231F20"/>
          <w:position w:val="-3"/>
          <w:sz w:val="12"/>
        </w:rPr>
        <w:t>Agents</w:t>
      </w:r>
      <w:r>
        <w:rPr>
          <w:color w:val="231F20"/>
          <w:sz w:val="11"/>
        </w:rPr>
        <w:t>(b)(c)</w:t>
      </w:r>
    </w:p>
    <w:p>
      <w:pPr>
        <w:spacing w:line="360" w:lineRule="atLeast" w:before="1"/>
        <w:ind w:left="164" w:right="3013" w:firstLine="262"/>
        <w:jc w:val="left"/>
        <w:rPr>
          <w:sz w:val="12"/>
        </w:rPr>
      </w:pPr>
      <w:r>
        <w:rPr>
          <w:color w:val="231F20"/>
          <w:w w:val="90"/>
          <w:sz w:val="12"/>
        </w:rPr>
        <w:t>Experian </w:t>
      </w:r>
      <w:r>
        <w:rPr>
          <w:color w:val="231F20"/>
          <w:spacing w:val="-2"/>
          <w:w w:val="90"/>
          <w:sz w:val="12"/>
        </w:rPr>
        <w:t>construction </w:t>
      </w:r>
      <w:r>
        <w:rPr>
          <w:color w:val="231F20"/>
          <w:w w:val="95"/>
          <w:sz w:val="12"/>
        </w:rPr>
        <w:t>Manpower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whole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economy</w:t>
      </w:r>
    </w:p>
    <w:p>
      <w:pPr>
        <w:tabs>
          <w:tab w:pos="2070" w:val="left" w:leader="none"/>
          <w:tab w:pos="2603" w:val="left" w:leader="none"/>
          <w:tab w:pos="3124" w:val="left" w:leader="none"/>
          <w:tab w:pos="3657" w:val="left" w:leader="none"/>
          <w:tab w:pos="3968" w:val="left" w:leader="none"/>
        </w:tabs>
        <w:spacing w:before="105"/>
        <w:ind w:left="1549" w:right="0" w:firstLine="0"/>
        <w:jc w:val="left"/>
        <w:rPr>
          <w:sz w:val="16"/>
        </w:rPr>
      </w:pPr>
      <w:r>
        <w:rPr>
          <w:color w:val="231F20"/>
          <w:sz w:val="12"/>
        </w:rPr>
        <w:t>5</w:t>
        <w:tab/>
        <w:t>4</w:t>
        <w:tab/>
        <w:t>3</w:t>
        <w:tab/>
        <w:t>2</w:t>
        <w:tab/>
        <w:t>1</w:t>
        <w:tab/>
      </w:r>
      <w:r>
        <w:rPr>
          <w:color w:val="231F20"/>
          <w:w w:val="105"/>
          <w:sz w:val="16"/>
        </w:rPr>
        <w:t>–</w:t>
      </w:r>
      <w:r>
        <w:rPr>
          <w:color w:val="231F20"/>
          <w:spacing w:val="12"/>
          <w:w w:val="105"/>
          <w:sz w:val="16"/>
        </w:rPr>
        <w:t> </w:t>
      </w:r>
      <w:r>
        <w:rPr>
          <w:color w:val="231F20"/>
          <w:sz w:val="16"/>
          <w:vertAlign w:val="subscript"/>
        </w:rPr>
        <w:t>0</w:t>
      </w:r>
    </w:p>
    <w:p>
      <w:pPr>
        <w:spacing w:line="244" w:lineRule="auto" w:before="146"/>
        <w:ind w:left="164" w:right="39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BCC, CBI, CBI/Grant Thornton, CBI/PwC, Experian, Manpower and </w:t>
      </w:r>
      <w:r>
        <w:rPr>
          <w:color w:val="231F20"/>
          <w:sz w:val="11"/>
        </w:rPr>
        <w:t>ONS (including Labour Force Survey).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35" w:val="left" w:leader="none"/>
        </w:tabs>
        <w:spacing w:line="240" w:lineRule="auto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Consumer,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professional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services.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32"/>
        </w:numPr>
        <w:tabs>
          <w:tab w:pos="335" w:val="left" w:leader="none"/>
        </w:tabs>
        <w:spacing w:line="244" w:lineRule="auto" w:before="2" w:after="0"/>
        <w:ind w:left="33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2"/>
        </w:numPr>
        <w:tabs>
          <w:tab w:pos="335" w:val="left" w:leader="none"/>
        </w:tabs>
        <w:spacing w:line="127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BodyText"/>
        <w:spacing w:line="268" w:lineRule="auto"/>
        <w:ind w:left="144" w:right="131"/>
      </w:pPr>
      <w:r>
        <w:rPr/>
        <w:br w:type="column"/>
      </w:r>
      <w:r>
        <w:rPr>
          <w:color w:val="231F20"/>
          <w:w w:val="95"/>
        </w:rPr>
        <w:t>mirrored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case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decade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3.10).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businesses </w:t>
      </w:r>
      <w:r>
        <w:rPr>
          <w:color w:val="231F20"/>
          <w:w w:val="90"/>
        </w:rPr>
        <w:t>expect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deep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</w:rPr>
        <w:t>employment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will</w:t>
      </w:r>
      <w:r>
        <w:rPr>
          <w:color w:val="231F20"/>
          <w:spacing w:val="-29"/>
        </w:rPr>
        <w:t> </w:t>
      </w:r>
      <w:r>
        <w:rPr>
          <w:color w:val="231F20"/>
        </w:rPr>
        <w:t>weaken</w:t>
      </w:r>
      <w:r>
        <w:rPr>
          <w:color w:val="231F20"/>
          <w:spacing w:val="-28"/>
        </w:rPr>
        <w:t> </w:t>
      </w:r>
      <w:r>
        <w:rPr>
          <w:color w:val="231F20"/>
        </w:rPr>
        <w:t>markedly.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4" w:right="284"/>
      </w:pPr>
      <w:r>
        <w:rPr>
          <w:color w:val="231F20"/>
          <w:w w:val="90"/>
        </w:rPr>
        <w:t>Changes in vacancies and surveys of employment intentions </w:t>
      </w:r>
      <w:r>
        <w:rPr>
          <w:color w:val="231F20"/>
          <w:w w:val="95"/>
        </w:rPr>
        <w:t>are both useful ways of gauging companies’ hiring plans.</w:t>
      </w:r>
    </w:p>
    <w:p>
      <w:pPr>
        <w:pStyle w:val="BodyText"/>
        <w:spacing w:line="268" w:lineRule="auto"/>
        <w:ind w:left="144" w:right="131"/>
      </w:pPr>
      <w:r>
        <w:rPr>
          <w:color w:val="231F20"/>
          <w:w w:val="95"/>
        </w:rPr>
        <w:t>Annual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March.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balances 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2007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financial,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3.11).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slowdown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future</w:t>
      </w:r>
      <w:r>
        <w:rPr>
          <w:color w:val="231F20"/>
          <w:spacing w:val="-25"/>
        </w:rPr>
        <w:t> </w:t>
      </w:r>
      <w:r>
        <w:rPr>
          <w:color w:val="231F20"/>
        </w:rPr>
        <w:t>employment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8"/>
      </w:pPr>
    </w:p>
    <w:p>
      <w:pPr>
        <w:pStyle w:val="Heading4"/>
        <w:ind w:left="144"/>
      </w:pPr>
      <w:r>
        <w:rPr>
          <w:color w:val="A70740"/>
        </w:rPr>
        <w:t>Supply-side factors</w:t>
      </w:r>
    </w:p>
    <w:p>
      <w:pPr>
        <w:pStyle w:val="BodyText"/>
        <w:spacing w:line="268" w:lineRule="auto" w:before="24"/>
        <w:ind w:left="144" w:right="131"/>
      </w:pPr>
      <w:r>
        <w:rPr>
          <w:color w:val="231F20"/>
        </w:rPr>
        <w:t>Demand-side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Supply-side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net migration, participation rates and businesses’ non-wage costs </w:t>
      </w:r>
      <w:r>
        <w:rPr>
          <w:color w:val="231F20"/>
        </w:rPr>
        <w:t>are also</w:t>
      </w:r>
      <w:r>
        <w:rPr>
          <w:color w:val="231F20"/>
          <w:spacing w:val="-37"/>
        </w:rPr>
        <w:t> </w:t>
      </w:r>
      <w:r>
        <w:rPr>
          <w:color w:val="231F20"/>
        </w:rPr>
        <w:t>important.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4" w:right="131"/>
      </w:pP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net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migration,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role.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migration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A8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Eastern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Worker </w:t>
      </w:r>
      <w:r>
        <w:rPr>
          <w:color w:val="231F20"/>
          <w:w w:val="95"/>
        </w:rPr>
        <w:t>Registration Scheme, the number of A8 applicants </w:t>
      </w:r>
      <w:r>
        <w:rPr>
          <w:color w:val="231F20"/>
        </w:rPr>
        <w:t>approved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</w:p>
    <w:p>
      <w:pPr>
        <w:pStyle w:val="BodyText"/>
        <w:spacing w:line="268" w:lineRule="auto"/>
        <w:ind w:left="144" w:right="131"/>
      </w:pPr>
      <w:r>
        <w:rPr>
          <w:rFonts w:ascii="Times New Roman"/>
          <w:color w:val="231F20"/>
          <w:w w:val="90"/>
        </w:rPr>
        <w:t>3/$</w:t>
      </w:r>
      <w:r>
        <w:rPr>
          <w:rFonts w:ascii="Times New Roman"/>
          <w:color w:val="231F20"/>
          <w:spacing w:val="-18"/>
          <w:w w:val="90"/>
        </w:rPr>
        <w:t> </w:t>
      </w:r>
      <w:r>
        <w:rPr>
          <w:color w:val="231F20"/>
          <w:w w:val="90"/>
        </w:rPr>
        <w:t>million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2004.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rFonts w:ascii="Times New Roman"/>
          <w:color w:val="231F20"/>
          <w:w w:val="90"/>
        </w:rPr>
        <w:t>1/@</w:t>
      </w:r>
      <w:r>
        <w:rPr>
          <w:rFonts w:ascii="Times New Roman"/>
          <w:color w:val="231F20"/>
          <w:spacing w:val="-18"/>
          <w:w w:val="90"/>
        </w:rPr>
        <w:t> </w:t>
      </w:r>
      <w:r>
        <w:rPr>
          <w:color w:val="231F20"/>
          <w:w w:val="90"/>
        </w:rPr>
        <w:t>million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came </w:t>
      </w:r>
      <w:r>
        <w:rPr>
          <w:color w:val="231F20"/>
          <w:w w:val="95"/>
        </w:rPr>
        <w:t>from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Poland.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4" w:right="165"/>
      </w:pP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probability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abroad, will affect whether they choose to emigrate. But 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Poland, 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acceleration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sharp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unemployment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relative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44" w:right="131"/>
      </w:pPr>
      <w:r>
        <w:rPr>
          <w:color w:val="231F20"/>
        </w:rPr>
        <w:t>United Kingdom </w:t>
      </w:r>
      <w:r>
        <w:rPr>
          <w:color w:val="231F20"/>
          <w:spacing w:val="-3"/>
        </w:rPr>
        <w:t>(Table </w:t>
      </w:r>
      <w:r>
        <w:rPr>
          <w:color w:val="231F20"/>
        </w:rPr>
        <w:t>3.A). The Polish zloty has also </w:t>
      </w:r>
      <w:r>
        <w:rPr>
          <w:color w:val="231F20"/>
          <w:w w:val="90"/>
        </w:rPr>
        <w:t>appreciated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 Polish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workers’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remittances.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discourage</w:t>
      </w:r>
      <w:r>
        <w:rPr>
          <w:color w:val="231F20"/>
          <w:spacing w:val="-32"/>
        </w:rPr>
        <w:t> </w:t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Polish</w:t>
      </w:r>
      <w:r>
        <w:rPr>
          <w:color w:val="231F20"/>
          <w:spacing w:val="-33"/>
        </w:rPr>
        <w:t> </w:t>
      </w:r>
      <w:r>
        <w:rPr>
          <w:color w:val="231F20"/>
        </w:rPr>
        <w:t>workers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coming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0" w:space="848"/>
            <w:col w:w="528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26" w:firstLine="0"/>
        <w:jc w:val="left"/>
        <w:rPr>
          <w:sz w:val="18"/>
        </w:rPr>
      </w:pPr>
      <w:bookmarkStart w:name="Labour market tightness" w:id="45"/>
      <w:bookmarkEnd w:id="45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Comparison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economic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 United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Kingdom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Poland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9"/>
        <w:gridCol w:w="537"/>
        <w:gridCol w:w="682"/>
        <w:gridCol w:w="665"/>
        <w:gridCol w:w="650"/>
        <w:gridCol w:w="535"/>
      </w:tblGrid>
      <w:tr>
        <w:trPr>
          <w:trHeight w:val="252" w:hRule="atLeast"/>
        </w:trPr>
        <w:tc>
          <w:tcPr>
            <w:tcW w:w="19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2004</w:t>
            </w:r>
          </w:p>
        </w:tc>
        <w:tc>
          <w:tcPr>
            <w:tcW w:w="6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8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2005</w:t>
            </w:r>
          </w:p>
        </w:tc>
        <w:tc>
          <w:tcPr>
            <w:tcW w:w="6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6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5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</w:tr>
      <w:tr>
        <w:trPr>
          <w:trHeight w:val="263" w:hRule="atLeast"/>
        </w:trPr>
        <w:tc>
          <w:tcPr>
            <w:tcW w:w="19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GDP growth (per cent)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3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28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Poland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6.5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19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Unemployment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(per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cent)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</w:tr>
      <w:tr>
        <w:trPr>
          <w:trHeight w:val="228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Poland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19.0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17.7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13.8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9.6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</w:tr>
      <w:tr>
        <w:trPr>
          <w:trHeight w:val="241" w:hRule="atLeast"/>
        </w:trPr>
        <w:tc>
          <w:tcPr>
            <w:tcW w:w="1919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Wage growth (per cent)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5.9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</w:tr>
      <w:tr>
        <w:trPr>
          <w:trHeight w:val="235" w:hRule="atLeast"/>
        </w:trPr>
        <w:tc>
          <w:tcPr>
            <w:tcW w:w="1919" w:type="dxa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Poland</w:t>
            </w:r>
          </w:p>
        </w:tc>
        <w:tc>
          <w:tcPr>
            <w:tcW w:w="537" w:type="dxa"/>
          </w:tcPr>
          <w:p>
            <w:pPr>
              <w:pStyle w:val="TableParagraph"/>
              <w:spacing w:before="36"/>
              <w:ind w:right="1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682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665" w:type="dxa"/>
          </w:tcPr>
          <w:p>
            <w:pPr>
              <w:pStyle w:val="TableParagraph"/>
              <w:spacing w:before="3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650" w:type="dxa"/>
          </w:tcPr>
          <w:p>
            <w:pPr>
              <w:pStyle w:val="TableParagraph"/>
              <w:spacing w:before="36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14.4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6" w:hRule="atLeast"/>
        </w:trPr>
        <w:tc>
          <w:tcPr>
            <w:tcW w:w="19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54"/>
              <w:ind w:left="123" w:right="192" w:hanging="6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Polish wages as a percentage </w:t>
            </w:r>
            <w:r>
              <w:rPr>
                <w:color w:val="231F20"/>
                <w:sz w:val="14"/>
              </w:rPr>
              <w:t>of UK wages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3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15.9</w:t>
            </w:r>
          </w:p>
        </w:tc>
        <w:tc>
          <w:tcPr>
            <w:tcW w:w="6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17.7</w:t>
            </w:r>
          </w:p>
        </w:tc>
        <w:tc>
          <w:tcPr>
            <w:tcW w:w="66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18.1</w:t>
            </w:r>
          </w:p>
        </w:tc>
        <w:tc>
          <w:tcPr>
            <w:tcW w:w="65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19.8</w:t>
            </w:r>
          </w:p>
        </w:tc>
        <w:tc>
          <w:tcPr>
            <w:tcW w:w="53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19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Zloty per pound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  <w:tc>
          <w:tcPr>
            <w:tcW w:w="6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5.9</w:t>
            </w:r>
          </w:p>
        </w:tc>
        <w:tc>
          <w:tcPr>
            <w:tcW w:w="6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5.7</w:t>
            </w:r>
          </w:p>
        </w:tc>
        <w:tc>
          <w:tcPr>
            <w:tcW w:w="6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5.5</w:t>
            </w: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Eurostat and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Polish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March.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45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 </w:t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return </w:t>
      </w:r>
      <w:r>
        <w:rPr>
          <w:color w:val="231F20"/>
        </w:rPr>
        <w:t>home.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7"/>
      </w:pP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least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degree.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Polish</w:t>
      </w:r>
      <w:r>
        <w:rPr>
          <w:color w:val="231F20"/>
          <w:spacing w:val="-43"/>
        </w:rPr>
        <w:t> </w:t>
      </w:r>
      <w:r>
        <w:rPr>
          <w:color w:val="231F20"/>
        </w:rPr>
        <w:t>wages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establishment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social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networks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waves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migrants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encourage </w:t>
      </w:r>
      <w:r>
        <w:rPr>
          <w:color w:val="231F20"/>
          <w:w w:val="95"/>
        </w:rPr>
        <w:t>further net migration, by reducing the social and cultural hurdles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relocation.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Polish </w:t>
      </w:r>
      <w:r>
        <w:rPr>
          <w:color w:val="231F20"/>
        </w:rPr>
        <w:t>migration</w:t>
      </w:r>
      <w:r>
        <w:rPr>
          <w:color w:val="231F20"/>
          <w:spacing w:val="-45"/>
        </w:rPr>
        <w:t> </w:t>
      </w:r>
      <w:r>
        <w:rPr>
          <w:color w:val="231F20"/>
        </w:rPr>
        <w:t>flows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inflows</w:t>
      </w:r>
      <w:r>
        <w:rPr>
          <w:color w:val="231F20"/>
          <w:spacing w:val="-45"/>
        </w:rPr>
        <w:t> </w:t>
      </w:r>
      <w:r>
        <w:rPr>
          <w:color w:val="231F20"/>
        </w:rPr>
        <w:t>from other</w:t>
      </w:r>
      <w:r>
        <w:rPr>
          <w:color w:val="231F20"/>
          <w:spacing w:val="-19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1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discourage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</w:rPr>
        <w:t>inward</w:t>
      </w:r>
      <w:r>
        <w:rPr>
          <w:color w:val="231F20"/>
          <w:spacing w:val="-45"/>
        </w:rPr>
        <w:t> </w:t>
      </w:r>
      <w:r>
        <w:rPr>
          <w:color w:val="231F20"/>
        </w:rPr>
        <w:t>migration,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hence</w:t>
      </w:r>
      <w:r>
        <w:rPr>
          <w:color w:val="231F20"/>
          <w:spacing w:val="-45"/>
        </w:rPr>
        <w:t> </w:t>
      </w:r>
      <w:r>
        <w:rPr>
          <w:color w:val="231F20"/>
        </w:rPr>
        <w:t>push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growth.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prospective slowdown,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dislocation, 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through</w:t>
      </w:r>
      <w:r>
        <w:rPr>
          <w:color w:val="231F20"/>
          <w:spacing w:val="-27"/>
        </w:rPr>
        <w:t> </w:t>
      </w:r>
      <w:r>
        <w:rPr>
          <w:color w:val="231F20"/>
        </w:rPr>
        <w:t>changes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participation</w:t>
      </w:r>
      <w:r>
        <w:rPr>
          <w:color w:val="231F20"/>
          <w:spacing w:val="-26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086" w:space="243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workers’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spacing w:before="45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Selected indicators of labour market pressure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1"/>
        <w:gridCol w:w="1088"/>
        <w:gridCol w:w="384"/>
        <w:gridCol w:w="213"/>
        <w:gridCol w:w="355"/>
        <w:gridCol w:w="552"/>
        <w:gridCol w:w="371"/>
      </w:tblGrid>
      <w:tr>
        <w:trPr>
          <w:trHeight w:val="215" w:hRule="atLeast"/>
        </w:trPr>
        <w:tc>
          <w:tcPr>
            <w:tcW w:w="3119" w:type="dxa"/>
            <w:gridSpan w:val="2"/>
          </w:tcPr>
          <w:p>
            <w:pPr>
              <w:pStyle w:val="TableParagraph"/>
              <w:spacing w:before="2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</w:t>
            </w:r>
          </w:p>
        </w:tc>
        <w:tc>
          <w:tcPr>
            <w:tcW w:w="384" w:type="dxa"/>
          </w:tcPr>
          <w:p>
            <w:pPr>
              <w:pStyle w:val="TableParagraph"/>
              <w:spacing w:before="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491" w:type="dxa"/>
            <w:gridSpan w:val="4"/>
          </w:tcPr>
          <w:p>
            <w:pPr>
              <w:pStyle w:val="TableParagraph"/>
              <w:spacing w:before="2"/>
              <w:ind w:left="73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</w:tr>
      <w:tr>
        <w:trPr>
          <w:trHeight w:val="266" w:hRule="atLeast"/>
        </w:trPr>
        <w:tc>
          <w:tcPr>
            <w:tcW w:w="203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33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1998–2006</w:t>
            </w:r>
          </w:p>
        </w:tc>
        <w:tc>
          <w:tcPr>
            <w:tcW w:w="38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7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  <w:tc>
          <w:tcPr>
            <w:tcW w:w="5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Feb.</w:t>
            </w:r>
          </w:p>
        </w:tc>
        <w:tc>
          <w:tcPr>
            <w:tcW w:w="3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7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</w:p>
        </w:tc>
      </w:tr>
      <w:tr>
        <w:trPr>
          <w:trHeight w:val="256" w:hRule="atLeast"/>
        </w:trPr>
        <w:tc>
          <w:tcPr>
            <w:tcW w:w="20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0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2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3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3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Claimant count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088" w:type="dxa"/>
          </w:tcPr>
          <w:p>
            <w:pPr>
              <w:pStyle w:val="TableParagraph"/>
              <w:spacing w:before="42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" w:type="dxa"/>
          </w:tcPr>
          <w:p>
            <w:pPr>
              <w:pStyle w:val="TableParagraph"/>
              <w:spacing w:before="42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71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203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Weighted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non-employment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rate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1088" w:type="dxa"/>
          </w:tcPr>
          <w:p>
            <w:pPr>
              <w:pStyle w:val="TableParagraph"/>
              <w:spacing w:before="42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7.0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" w:type="dxa"/>
          </w:tcPr>
          <w:p>
            <w:pPr>
              <w:pStyle w:val="TableParagraph"/>
              <w:spacing w:before="42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371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31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1088" w:type="dxa"/>
          </w:tcPr>
          <w:p>
            <w:pPr>
              <w:pStyle w:val="TableParagraph"/>
              <w:spacing w:before="42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0.40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" w:type="dxa"/>
          </w:tcPr>
          <w:p>
            <w:pPr>
              <w:pStyle w:val="TableParagraph"/>
              <w:spacing w:before="42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0.42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371" w:type="dxa"/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031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Recruitment difficulties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1088" w:type="dxa"/>
          </w:tcPr>
          <w:p>
            <w:pPr>
              <w:pStyle w:val="TableParagraph"/>
              <w:spacing w:line="145" w:lineRule="exact" w:before="42"/>
              <w:ind w:right="3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>
            <w:pPr>
              <w:pStyle w:val="TableParagraph"/>
              <w:spacing w:line="145" w:lineRule="exact" w:before="42"/>
              <w:ind w:left="-3" w:right="1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52" w:type="dxa"/>
          </w:tcPr>
          <w:p>
            <w:pPr>
              <w:pStyle w:val="TableParagraph"/>
              <w:spacing w:line="145" w:lineRule="exact" w:before="42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371" w:type="dxa"/>
          </w:tcPr>
          <w:p>
            <w:pPr>
              <w:pStyle w:val="TableParagraph"/>
              <w:spacing w:line="145" w:lineRule="exact"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</w:tbl>
    <w:p>
      <w:pPr>
        <w:pStyle w:val="BodyText"/>
        <w:spacing w:before="11"/>
        <w:rPr>
          <w:sz w:val="2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claimant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working-age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different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types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non-employed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(LFS).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backward-looking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four-quarter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transition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vacancies/unemployed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unemployment.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fishing.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161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7"/>
        <w:ind w:left="153" w:right="139"/>
      </w:pPr>
      <w:r>
        <w:rPr/>
        <w:br w:type="column"/>
      </w:r>
      <w:r>
        <w:rPr>
          <w:color w:val="231F20"/>
          <w:w w:val="95"/>
        </w:rPr>
        <w:t>to productivity.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If workers resist that adjustment, then businesses will tend to scale back hiring plans and </w:t>
      </w:r>
      <w:r>
        <w:rPr>
          <w:color w:val="231F20"/>
          <w:w w:val="90"/>
        </w:rPr>
        <w:t>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2004–06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non-wage costs.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 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Although 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 unemployment rate in the near term, amplifying any impact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Labour market tightness</w:t>
      </w:r>
    </w:p>
    <w:p>
      <w:pPr>
        <w:pStyle w:val="BodyText"/>
        <w:spacing w:before="24"/>
        <w:ind w:left="153"/>
      </w:pP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</w:p>
    <w:p>
      <w:pPr>
        <w:pStyle w:val="BodyText"/>
        <w:spacing w:line="268" w:lineRule="auto" w:before="28"/>
        <w:ind w:left="153" w:right="139"/>
      </w:pPr>
      <w:r>
        <w:rPr>
          <w:color w:val="231F20"/>
        </w:rPr>
        <w:t>— or labour market tightness — remained mixed. Many </w:t>
      </w:r>
      <w:r>
        <w:rPr>
          <w:color w:val="231F20"/>
          <w:w w:val="95"/>
        </w:rPr>
        <w:t>indicators have changed little since the February </w:t>
      </w:r>
      <w:r>
        <w:rPr>
          <w:i/>
          <w:color w:val="231F20"/>
          <w:w w:val="95"/>
        </w:rPr>
        <w:t>Report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non-employment </w:t>
      </w:r>
      <w:r>
        <w:rPr>
          <w:color w:val="231F20"/>
          <w:w w:val="90"/>
        </w:rPr>
        <w:t>rate,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while others,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difficulties, </w:t>
      </w:r>
      <w:r>
        <w:rPr>
          <w:color w:val="231F20"/>
        </w:rPr>
        <w:t>were</w:t>
      </w:r>
      <w:r>
        <w:rPr>
          <w:color w:val="231F20"/>
          <w:spacing w:val="-25"/>
        </w:rPr>
        <w:t> </w:t>
      </w:r>
      <w:r>
        <w:rPr>
          <w:color w:val="231F20"/>
        </w:rPr>
        <w:t>consistent</w:t>
      </w:r>
      <w:r>
        <w:rPr>
          <w:color w:val="231F20"/>
          <w:spacing w:val="-26"/>
        </w:rPr>
        <w:t> </w:t>
      </w:r>
      <w:r>
        <w:rPr>
          <w:color w:val="231F20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slight</w:t>
      </w:r>
      <w:r>
        <w:rPr>
          <w:color w:val="231F20"/>
          <w:spacing w:val="-24"/>
        </w:rPr>
        <w:t> </w:t>
      </w:r>
      <w:r>
        <w:rPr>
          <w:color w:val="231F20"/>
        </w:rPr>
        <w:t>loosening.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cyclical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typically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 reduction in wage pressures. However, this would not </w:t>
      </w:r>
      <w:r>
        <w:rPr>
          <w:color w:val="231F20"/>
          <w:w w:val="90"/>
        </w:rPr>
        <w:t>necessarily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driven principally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supply-side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wage</w:t>
      </w:r>
      <w:r>
        <w:rPr>
          <w:color w:val="231F20"/>
          <w:spacing w:val="-26"/>
        </w:rPr>
        <w:t> </w:t>
      </w:r>
      <w:r>
        <w:rPr>
          <w:color w:val="231F20"/>
        </w:rPr>
        <w:t>pressures</w:t>
      </w:r>
      <w:r>
        <w:rPr>
          <w:color w:val="231F20"/>
          <w:spacing w:val="-27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discussed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Section</w:t>
      </w:r>
      <w:r>
        <w:rPr>
          <w:color w:val="231F20"/>
          <w:spacing w:val="-26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36" w:space="19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2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4"/>
        </w:numPr>
        <w:tabs>
          <w:tab w:pos="5696" w:val="left" w:leader="none"/>
        </w:tabs>
        <w:spacing w:line="240" w:lineRule="auto" w:before="55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30–31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46"/>
      <w:bookmarkEnd w:id="46"/>
      <w:r>
        <w:rPr/>
      </w:r>
      <w:bookmarkStart w:name="4.1 Near-term outlook for CPI inflation" w:id="47"/>
      <w:bookmarkEnd w:id="47"/>
      <w:r>
        <w:rPr/>
      </w:r>
      <w:bookmarkStart w:name="_bookmark10" w:id="48"/>
      <w:bookmarkEnd w:id="48"/>
      <w:r>
        <w:rPr/>
      </w:r>
      <w:bookmarkStart w:name="_bookmark10" w:id="49"/>
      <w:bookmarkEnd w:id="49"/>
      <w:r>
        <w:rPr>
          <w:color w:val="231F20"/>
          <w:w w:val="95"/>
        </w:rPr>
        <w:t>Cost</w:t>
      </w:r>
      <w:r>
        <w:rPr>
          <w:color w:val="231F20"/>
          <w:w w:val="95"/>
        </w:rPr>
        <w:t>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70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3"/>
      </w:pPr>
      <w:r>
        <w:rPr>
          <w:color w:val="A70740"/>
          <w:w w:val="95"/>
        </w:rPr>
        <w:t>CPI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2.5%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March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result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higher domestic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11"/>
          <w:w w:val="95"/>
        </w:rPr>
        <w:t> </w:t>
      </w:r>
      <w:r>
        <w:rPr>
          <w:color w:val="A70740"/>
          <w:w w:val="95"/>
        </w:rPr>
        <w:t>Commodity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risen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three months,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wholesale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rising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markedly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oil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reaching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record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highs.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Import </w:t>
      </w:r>
      <w:r>
        <w:rPr>
          <w:color w:val="A70740"/>
          <w:w w:val="90"/>
        </w:rPr>
        <w:t>prices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increased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sharply.</w:t>
      </w:r>
      <w:r>
        <w:rPr>
          <w:color w:val="A70740"/>
          <w:spacing w:val="23"/>
          <w:w w:val="90"/>
        </w:rPr>
        <w:t> </w:t>
      </w:r>
      <w:r>
        <w:rPr>
          <w:color w:val="A70740"/>
          <w:w w:val="90"/>
        </w:rPr>
        <w:t>Measures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household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also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rise.</w:t>
      </w:r>
      <w:r>
        <w:rPr>
          <w:color w:val="A70740"/>
          <w:spacing w:val="24"/>
          <w:w w:val="90"/>
        </w:rPr>
        <w:t> </w:t>
      </w:r>
      <w:r>
        <w:rPr>
          <w:color w:val="A70740"/>
          <w:w w:val="90"/>
        </w:rPr>
        <w:t>But private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sector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pay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muted.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Companies’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pricing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intentions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increased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further,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with </w:t>
      </w:r>
      <w:r>
        <w:rPr>
          <w:color w:val="A70740"/>
        </w:rPr>
        <w:t>survey</w:t>
      </w:r>
      <w:r>
        <w:rPr>
          <w:color w:val="A70740"/>
          <w:spacing w:val="-35"/>
        </w:rPr>
        <w:t> </w:t>
      </w:r>
      <w:r>
        <w:rPr>
          <w:color w:val="A70740"/>
        </w:rPr>
        <w:t>balances</w:t>
      </w:r>
      <w:r>
        <w:rPr>
          <w:color w:val="A70740"/>
          <w:spacing w:val="-34"/>
        </w:rPr>
        <w:t> </w:t>
      </w:r>
      <w:r>
        <w:rPr>
          <w:color w:val="A70740"/>
        </w:rPr>
        <w:t>reaching</w:t>
      </w:r>
      <w:r>
        <w:rPr>
          <w:color w:val="A70740"/>
          <w:spacing w:val="-38"/>
        </w:rPr>
        <w:t> </w:t>
      </w:r>
      <w:r>
        <w:rPr>
          <w:color w:val="A70740"/>
        </w:rPr>
        <w:t>their</w:t>
      </w:r>
      <w:r>
        <w:rPr>
          <w:color w:val="A70740"/>
          <w:spacing w:val="-34"/>
        </w:rPr>
        <w:t> </w:t>
      </w:r>
      <w:r>
        <w:rPr>
          <w:color w:val="A70740"/>
        </w:rPr>
        <w:t>highest</w:t>
      </w:r>
      <w:r>
        <w:rPr>
          <w:color w:val="A70740"/>
          <w:spacing w:val="-34"/>
        </w:rPr>
        <w:t> </w:t>
      </w:r>
      <w:r>
        <w:rPr>
          <w:color w:val="A70740"/>
        </w:rPr>
        <w:t>levels</w:t>
      </w:r>
      <w:r>
        <w:rPr>
          <w:color w:val="A70740"/>
          <w:spacing w:val="-40"/>
        </w:rPr>
        <w:t> </w:t>
      </w:r>
      <w:r>
        <w:rPr>
          <w:color w:val="A70740"/>
        </w:rPr>
        <w:t>for</w:t>
      </w:r>
      <w:r>
        <w:rPr>
          <w:color w:val="A70740"/>
          <w:spacing w:val="-34"/>
        </w:rPr>
        <w:t> </w:t>
      </w:r>
      <w:r>
        <w:rPr>
          <w:color w:val="A70740"/>
        </w:rPr>
        <w:t>more</w:t>
      </w:r>
      <w:r>
        <w:rPr>
          <w:color w:val="A70740"/>
          <w:spacing w:val="-38"/>
        </w:rPr>
        <w:t> </w:t>
      </w:r>
      <w:r>
        <w:rPr>
          <w:color w:val="A70740"/>
        </w:rPr>
        <w:t>than</w:t>
      </w:r>
      <w:r>
        <w:rPr>
          <w:color w:val="A70740"/>
          <w:spacing w:val="-34"/>
        </w:rPr>
        <w:t> </w:t>
      </w:r>
      <w:r>
        <w:rPr>
          <w:color w:val="A70740"/>
        </w:rPr>
        <w:t>a</w:t>
      </w:r>
      <w:r>
        <w:rPr>
          <w:color w:val="A70740"/>
          <w:spacing w:val="-38"/>
        </w:rPr>
        <w:t> </w:t>
      </w:r>
      <w:r>
        <w:rPr>
          <w:color w:val="A70740"/>
        </w:rPr>
        <w:t>decade.</w:t>
      </w:r>
    </w:p>
    <w:p>
      <w:pPr>
        <w:pStyle w:val="BodyText"/>
      </w:pPr>
    </w:p>
    <w:p>
      <w:pPr>
        <w:spacing w:after="0"/>
        <w:sectPr>
          <w:headerReference w:type="default" r:id="rId57"/>
          <w:headerReference w:type="even" r:id="rId58"/>
          <w:pgSz w:w="11900" w:h="16840"/>
          <w:pgMar w:header="425" w:footer="0" w:top="620" w:bottom="280" w:left="640" w:right="640"/>
          <w:pgNumType w:start="33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4" w:right="0" w:firstLine="0"/>
        <w:jc w:val="left"/>
        <w:rPr>
          <w:sz w:val="18"/>
        </w:rPr>
      </w:pP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consumer prices</w:t>
      </w:r>
    </w:p>
    <w:p>
      <w:pPr>
        <w:spacing w:line="119" w:lineRule="exact" w:before="126"/>
        <w:ind w:left="213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701pt;margin-top:2.869694pt;width:184.3pt;height:141.75pt;mso-position-horizontal-relative:page;mso-position-vertical-relative:paragraph;z-index:15844352" coordorigin="814,57" coordsize="3686,2835">
            <v:shape style="position:absolute;left:819;top:62;width:3681;height:2830" coordorigin="819,62" coordsize="3681,2830" path="m4494,2887l819,2887,819,62,4494,62,4494,2887xm4391,2320l4499,2320m4391,1754l4499,1754m4391,1187l4499,1187m4391,621l4499,621m988,2892l988,2779m1287,2892l1287,2779m1581,2892l1581,2779m1880,2892l1880,2779m2174,2892l2174,2779m2473,2892l2473,2779m2767,2892l2767,2779m3078,2892l3078,2779m3372,2892l3372,2779m3671,2892l3671,2779m3967,2892l3967,2779m4264,2892l4264,2779e" filled="false" stroked="true" strokeweight=".5pt" strokecolor="#231f20">
              <v:path arrowok="t"/>
              <v:stroke dashstyle="solid"/>
            </v:shape>
            <v:shape style="position:absolute;left:986;top:176;width:3324;height:2308" coordorigin="986,177" coordsize="3324,2308" path="m986,1308l1010,1353,1034,1413,1058,1531,1081,1413,1105,1249,1141,1026,1164,906,1188,847,1212,787,1236,787,1259,847,1283,1026,1307,966,1330,906,1354,623,1378,504,1414,787,1438,906,1461,1026,1485,1070,1509,1130,1533,1189,1556,1308,1580,1531,1604,1695,1627,1695,1651,1978,1687,2157,1734,2157,1758,2261,1782,2261,1805,2202,1829,2097,1853,1874,1877,1755,1900,1591,1924,1413,1948,1189,1983,1130,2007,1026,2031,1026,2054,1189,2078,1026,2102,1130,2126,1070,2149,1249,2173,1353,2197,1353,2221,1591,2257,1874,2280,1695,2304,1815,2328,1978,2352,1695,2375,1919,2399,1978,2423,2380,2446,2484,2470,2157,2494,2321,2529,2157,2553,2038,2577,2261,2601,2321,2624,2038,2648,2097,2672,1919,2695,1695,2719,1413,2743,1249,2767,1249,2802,1070,2826,1130,2850,1130,2873,1189,2897,1249,2921,1130,2945,1249,2968,1308,2992,1413,3016,1472,3040,1308,3076,1413,3099,1472,3123,1413,3147,1472,3170,1308,3194,1189,3218,1189,3242,1070,3265,1130,3289,1026,3313,966,3348,906,3372,1070,3443,1070,3467,1249,3514,1249,3538,1308,3562,1353,3586,1472,3609,1531,3645,1636,3669,1531,3716,1531,3740,1413,3763,1189,3787,1026,3811,1026,3835,966,3859,847,3883,787,3918,683,3942,400,3966,504,3989,281,4013,177,4037,341,4061,460,4084,400,4108,742,4132,564,4155,683,4191,504,4215,460,4238,623,4262,564,4286,564,4310,742e" filled="false" stroked="true" strokeweight="1pt" strokecolor="#00558b">
              <v:path arrowok="t"/>
              <v:stroke dashstyle="solid"/>
            </v:shape>
            <v:shape style="position:absolute;left:986;top:681;width:3324;height:1356" coordorigin="986,681" coordsize="3324,1356" path="m986,1128l1010,1247,1034,1352,1058,1471,1081,1471,1105,1352,1141,1188,1164,1307,1188,1352,1212,1307,1236,1307,1259,1352,1283,1471,1307,1411,1330,1411,1354,1188,1378,1068,1414,1307,1438,1411,1461,1471,1533,1471,1556,1411,1580,1411,1604,1530,1627,1352,1651,1530,1687,1694,1711,1635,1734,1635,1758,1694,1782,1694,1805,1635,1853,1635,1877,1694,1900,1635,1924,1754,1948,1813,1983,1754,2007,1635,2031,1635,2054,1813,2078,1635,2102,1754,2126,1635,2149,1754,2173,1873,2197,1813,2221,1813,2257,1754,2280,1530,2304,1530,2328,1635,2352,1411,2375,1590,2399,1590,2423,1873,2446,1813,2470,1411,2494,1635,2529,1590,2553,1590,2577,1873,2601,2037,2624,1754,2648,1813,2672,1694,2695,1590,2719,1307,2743,1352,2767,1352,2802,1188,2850,1188,2873,1247,2897,1307,2921,1247,2945,1247,2968,1307,2992,1352,3016,1471,3040,1411,3076,1530,3099,1590,3123,1694,3147,1754,3170,1590,3194,1590,3218,1635,3242,1635,3265,1813,3289,1694,3313,1635,3348,1471,3372,1694,3396,1694,3420,1530,3443,1590,3467,1694,3491,1635,3514,1530,3538,1590,3562,1471,3586,1530,3609,1590,3645,1754,3669,1590,3692,1590,3716,1694,3740,1530,3763,1247,3787,1128,3811,1128,3835,1024,3859,1068,3883,1068,3918,964,3942,741,3966,905,3989,786,4013,681,4037,845,4061,1024,4084,1024,4108,1352,4132,1352,4155,1307,4191,1128,4215,1068,4238,1128,4262,964,4286,786,4310,905e" filled="false" stroked="true" strokeweight="1pt" strokecolor="#75c043">
              <v:path arrowok="t"/>
              <v:stroke dashstyle="solid"/>
            </v:shape>
            <v:shape style="position:absolute;left:986;top:1128;width:3324;height:1475" coordorigin="986,1129" coordsize="3324,1475" path="m986,1695l1010,1814,1034,1919,1058,1978,1081,1978,1105,1919,1141,1755,1164,1755,1188,1873,1212,1814,1236,1814,1259,1919,1283,2037,1330,1919,1354,1873,1378,1755,1414,1919,1438,2097,1461,2157,1485,2097,1533,2097,1556,1978,1580,1978,1604,2097,1627,1919,1651,2037,1687,2157,1734,2157,1758,2201,1782,2201,1805,2261,1829,2201,1853,2261,1877,2440,1900,2380,1924,2544,1948,2544,1983,2603,2007,2440,2031,2380,2054,2544,2078,2320,2102,2320,2126,2261,2149,2440,2173,2380,2197,2440,2221,2380,2257,2201,2280,1919,2304,1919,2328,2097,2352,1873,2375,2157,2399,2201,2423,2440,2446,2261,2470,1978,2494,2037,2529,2037,2553,2097,2577,2440,2601,2544,2624,2261,2648,2320,2672,2320,2695,2097,2719,2037,2743,1919,2767,2157,2802,1978,2826,2037,2850,2097,2873,2157,2897,2261,2921,2157,2945,2097,2992,2097,3016,2157,3040,2157,3076,2097,3099,2157,3123,2261,3147,2261,3170,2037,3194,1978,3218,2097,3242,2157,3265,2261,3289,2201,3313,2037,3348,1919,3372,1978,3396,1919,3420,1814,3467,1814,3491,1755,3514,1591,3538,1531,3562,1471,3586,1591,3609,1695,3645,1814,3669,1814,3692,1755,3716,1873,3740,1755,3763,1635,3787,1471,3811,1531,3835,1471,3859,1531,3883,1531,3918,1352,3942,1188,3966,1352,3989,1308,4013,1129,4037,1308,4061,1471,4084,1531,4108,1814,4132,1873,4155,1873,4191,1695,4238,1695,4262,1635,4286,1471,4310,1471e" filled="false" stroked="true" strokeweight="1pt" strokecolor="#ed1b2d">
              <v:path arrowok="t"/>
              <v:stroke dashstyle="solid"/>
            </v:shape>
            <v:shape style="position:absolute;left:818;top:619;width:109;height:1697" coordorigin="819,620" coordsize="109,1697" path="m819,2316l927,2316m819,1751l927,1751m819,1185l927,1185m819,620l927,620e" filled="false" stroked="true" strokeweight=".5pt" strokecolor="#231f20">
              <v:path arrowok="t"/>
              <v:stroke dashstyle="solid"/>
            </v:shape>
            <v:shape style="position:absolute;left:3789;top:245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2367;top:1265;width:2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RPIX</w:t>
                    </w:r>
                  </w:p>
                </w:txbxContent>
              </v:textbox>
              <w10:wrap type="none"/>
            </v:shape>
            <v:shape style="position:absolute;left:3239;top:2277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16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16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16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16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0"/>
        <w:ind w:left="39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7" w:lineRule="exact" w:before="0"/>
        <w:ind w:left="367" w:right="0" w:firstLine="0"/>
        <w:jc w:val="left"/>
        <w:rPr>
          <w:sz w:val="12"/>
        </w:rPr>
      </w:pPr>
      <w:r>
        <w:rPr>
          <w:color w:val="231F20"/>
          <w:sz w:val="12"/>
        </w:rPr>
        <w:t>1997 98 99 2000 01 02 03 04 05 06 07 08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39.685001pt;margin-top:12.352018pt;width:249.45pt;height:.1pt;mso-position-horizontal-relative:page;mso-position-vertical-relative:paragraph;z-index:-15616000;mso-wrap-distance-left:0;mso-wrap-distance-right:0" coordorigin="794,247" coordsize="4989,0" path="m794,247l5783,2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Food and domestic energy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812" w:val="left" w:leader="none"/>
        </w:tabs>
        <w:spacing w:before="72"/>
        <w:ind w:left="347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</w:r>
    </w:p>
    <w:p>
      <w:pPr>
        <w:pStyle w:val="BodyText"/>
        <w:spacing w:before="5"/>
        <w:rPr>
          <w:sz w:val="2"/>
        </w:rPr>
      </w:pPr>
    </w:p>
    <w:p>
      <w:pPr>
        <w:tabs>
          <w:tab w:pos="4808" w:val="left" w:leader="none"/>
        </w:tabs>
        <w:spacing w:line="20" w:lineRule="exact"/>
        <w:ind w:left="2678" w:right="-15" w:firstLine="0"/>
        <w:rPr>
          <w:sz w:val="2"/>
        </w:rPr>
      </w:pPr>
      <w:r>
        <w:rPr>
          <w:sz w:val="2"/>
        </w:rPr>
        <w:pict>
          <v:group style="width:90.75pt;height:.15pt;mso-position-horizontal-relative:char;mso-position-vertical-relative:line" coordorigin="0,0" coordsize="1815,3">
            <v:line style="position:absolute" from="0,1" to="1814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4.75pt;height:.15pt;mso-position-horizontal-relative:char;mso-position-vertical-relative:line" coordorigin="0,0" coordsize="295,3">
            <v:line style="position:absolute" from="0,1" to="294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09" w:val="left" w:leader="none"/>
          <w:tab w:pos="3773" w:val="left" w:leader="none"/>
          <w:tab w:pos="4337" w:val="left" w:leader="none"/>
          <w:tab w:pos="4951" w:val="left" w:leader="none"/>
        </w:tabs>
        <w:spacing w:before="25"/>
        <w:ind w:left="2655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Q1</w:t>
        <w:tab/>
        <w:t>Q2</w:t>
        <w:tab/>
        <w:t>Q3</w:t>
        <w:tab/>
        <w:t>Q4</w:t>
        <w:tab/>
        <w:t>Q1</w:t>
      </w:r>
    </w:p>
    <w:p>
      <w:pPr>
        <w:tabs>
          <w:tab w:pos="2643" w:val="left" w:leader="none"/>
          <w:tab w:pos="3156" w:val="left" w:leader="none"/>
          <w:tab w:pos="3752" w:val="left" w:leader="none"/>
          <w:tab w:pos="4334" w:val="left" w:leader="none"/>
          <w:tab w:pos="5114" w:val="right" w:leader="none"/>
        </w:tabs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4864" from="39.685001pt,4.50075pt" to="289.134001pt,4.50075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Electricity,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gas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fuels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(3.5%)</w:t>
        <w:tab/>
      </w:r>
      <w:r>
        <w:rPr>
          <w:color w:val="231F20"/>
          <w:w w:val="95"/>
          <w:sz w:val="14"/>
        </w:rPr>
        <w:t>2.3</w:t>
        <w:tab/>
        <w:t>-3.6</w:t>
        <w:tab/>
      </w:r>
      <w:r>
        <w:rPr>
          <w:color w:val="231F20"/>
          <w:spacing w:val="-5"/>
          <w:w w:val="95"/>
          <w:sz w:val="14"/>
        </w:rPr>
        <w:t>-4.1</w:t>
        <w:tab/>
      </w:r>
      <w:r>
        <w:rPr>
          <w:color w:val="231F20"/>
          <w:w w:val="95"/>
          <w:sz w:val="14"/>
        </w:rPr>
        <w:t>0.0</w:t>
        <w:tab/>
        <w:t>8.3</w:t>
      </w:r>
    </w:p>
    <w:p>
      <w:pPr>
        <w:tabs>
          <w:tab w:pos="3221" w:val="left" w:leader="none"/>
          <w:tab w:pos="3718" w:val="left" w:leader="none"/>
          <w:tab w:pos="4344" w:val="left" w:leader="none"/>
          <w:tab w:pos="5114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Food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non-alcoholic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beverages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(10.9%)</w:t>
      </w:r>
      <w:r>
        <w:rPr>
          <w:color w:val="231F20"/>
          <w:spacing w:val="27"/>
          <w:w w:val="95"/>
          <w:sz w:val="14"/>
        </w:rPr>
        <w:t> </w:t>
      </w:r>
      <w:r>
        <w:rPr>
          <w:color w:val="231F20"/>
          <w:w w:val="95"/>
          <w:sz w:val="14"/>
        </w:rPr>
        <w:t>0.4</w:t>
        <w:tab/>
      </w:r>
      <w:r>
        <w:rPr>
          <w:color w:val="231F20"/>
          <w:sz w:val="14"/>
        </w:rPr>
        <w:t>1.4</w:t>
        <w:tab/>
        <w:t>-0.4</w:t>
        <w:tab/>
        <w:t>3.5</w:t>
        <w:tab/>
      </w:r>
      <w:r>
        <w:rPr>
          <w:color w:val="231F20"/>
          <w:spacing w:val="-6"/>
          <w:sz w:val="14"/>
        </w:rPr>
        <w:t>1.1</w:t>
      </w:r>
    </w:p>
    <w:p>
      <w:pPr>
        <w:spacing w:line="244" w:lineRule="auto" w:before="23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basket.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4.1),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costs. </w:t>
      </w:r>
      <w:r>
        <w:rPr>
          <w:color w:val="231F20"/>
          <w:w w:val="95"/>
        </w:rPr>
        <w:t>The implications for medium-term inflationary pressure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factors,</w:t>
      </w:r>
      <w:r>
        <w:rPr>
          <w:color w:val="231F20"/>
          <w:spacing w:val="-43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profit</w:t>
      </w:r>
      <w:r>
        <w:rPr>
          <w:color w:val="231F20"/>
          <w:spacing w:val="-26"/>
        </w:rPr>
        <w:t> </w:t>
      </w:r>
      <w:r>
        <w:rPr>
          <w:color w:val="231F20"/>
        </w:rPr>
        <w:t>margins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real</w:t>
      </w:r>
      <w:r>
        <w:rPr>
          <w:color w:val="231F20"/>
          <w:spacing w:val="-27"/>
        </w:rPr>
        <w:t> </w:t>
      </w:r>
      <w:r>
        <w:rPr>
          <w:color w:val="231F20"/>
        </w:rPr>
        <w:t>wages</w:t>
      </w:r>
      <w:r>
        <w:rPr>
          <w:color w:val="231F20"/>
          <w:spacing w:val="-26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resisted.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Near-term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outlook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CPI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2.5%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2.1%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RPIX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somewhat</w:t>
      </w:r>
      <w:r>
        <w:rPr>
          <w:color w:val="231F20"/>
          <w:spacing w:val="-41"/>
        </w:rPr>
        <w:t> </w:t>
      </w:r>
      <w:r>
        <w:rPr>
          <w:color w:val="231F20"/>
        </w:rPr>
        <w:t>higher,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3.8%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3.5% </w:t>
      </w:r>
      <w:r>
        <w:rPr>
          <w:color w:val="231F20"/>
          <w:w w:val="90"/>
        </w:rPr>
        <w:t>respectively.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sense,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 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electricity </w:t>
      </w:r>
      <w:r>
        <w:rPr>
          <w:color w:val="231F20"/>
          <w:w w:val="95"/>
        </w:rPr>
        <w:t>tariffs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global</w:t>
      </w:r>
      <w:r>
        <w:rPr>
          <w:color w:val="231F20"/>
          <w:spacing w:val="-28"/>
        </w:rPr>
        <w:t> </w:t>
      </w:r>
      <w:r>
        <w:rPr>
          <w:color w:val="231F20"/>
        </w:rPr>
        <w:t>oil</w:t>
      </w:r>
      <w:r>
        <w:rPr>
          <w:color w:val="231F20"/>
          <w:spacing w:val="-23"/>
        </w:rPr>
        <w:t> </w:t>
      </w:r>
      <w:r>
        <w:rPr>
          <w:color w:val="231F20"/>
        </w:rPr>
        <w:t>prices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cost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petrol.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cuts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tariffs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4.A)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twelve-month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so push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headline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9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Scottish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Southern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announced </w:t>
      </w:r>
      <w:r>
        <w:rPr>
          <w:color w:val="231F20"/>
        </w:rPr>
        <w:t>tariff increases of around 15%. That is in line with the assumptions embodied in the </w:t>
      </w:r>
      <w:r>
        <w:rPr>
          <w:color w:val="231F20"/>
          <w:spacing w:val="-3"/>
        </w:rPr>
        <w:t>MPC’s </w:t>
      </w:r>
      <w:r>
        <w:rPr>
          <w:color w:val="231F20"/>
        </w:rPr>
        <w:t>February inflation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figures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April.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39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wholesale</w:t>
      </w:r>
      <w:r>
        <w:rPr>
          <w:color w:val="231F20"/>
          <w:spacing w:val="-45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prices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4.2)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implications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depend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persistence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suppliers.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 to which energy-consuming companies respond by </w:t>
      </w:r>
      <w:r>
        <w:rPr>
          <w:color w:val="231F20"/>
        </w:rPr>
        <w:t>bearing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absorbing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lower profits, rather than raising prices. Given these factors,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considerable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near-term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55" w:space="174"/>
            <w:col w:w="5291"/>
          </w:cols>
        </w:sectPr>
      </w:pPr>
    </w:p>
    <w:p>
      <w:pPr>
        <w:spacing w:before="114"/>
        <w:ind w:left="160" w:right="0" w:firstLine="0"/>
        <w:jc w:val="left"/>
        <w:rPr>
          <w:sz w:val="12"/>
        </w:rPr>
      </w:pPr>
      <w:bookmarkStart w:name="4.2 Global costs and prices" w:id="50"/>
      <w:bookmarkEnd w:id="50"/>
      <w:r>
        <w:rPr/>
      </w:r>
      <w:bookmarkStart w:name="Commodity prices" w:id="51"/>
      <w:bookmarkEnd w:id="51"/>
      <w:r>
        <w:rPr/>
      </w:r>
      <w:bookmarkStart w:name="_bookmark11" w:id="52"/>
      <w:bookmarkEnd w:id="5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Brent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crude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23"/>
        <w:ind w:left="1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$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91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97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11"/>
        <w:ind w:left="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95"/>
        <w:ind w:left="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11"/>
        <w:ind w:left="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7"/>
        <w:ind w:left="7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6"/>
        <w:ind w:left="160" w:right="137"/>
      </w:pPr>
      <w:r>
        <w:rPr/>
        <w:br w:type="column"/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conditioned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15%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retail</w:t>
      </w:r>
      <w:r>
        <w:rPr>
          <w:color w:val="231F20"/>
          <w:spacing w:val="-45"/>
        </w:rPr>
        <w:t> </w:t>
      </w:r>
      <w:r>
        <w:rPr>
          <w:color w:val="231F20"/>
        </w:rPr>
        <w:t>gas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electricity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later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year 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137"/>
      </w:pP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above-target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 rapidly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prices,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falls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consumer</w:t>
      </w:r>
      <w:r>
        <w:rPr>
          <w:color w:val="231F20"/>
          <w:spacing w:val="-37"/>
        </w:rPr>
        <w:t> </w:t>
      </w:r>
      <w:r>
        <w:rPr>
          <w:color w:val="231F20"/>
        </w:rPr>
        <w:t>food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mid-2007</w:t>
      </w:r>
    </w:p>
    <w:p>
      <w:pPr>
        <w:pStyle w:val="BodyText"/>
        <w:spacing w:line="268" w:lineRule="auto"/>
        <w:ind w:left="160" w:right="137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4.A)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summer.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</w:rPr>
        <w:t>inflation a</w:t>
      </w:r>
      <w:r>
        <w:rPr>
          <w:color w:val="231F20"/>
          <w:spacing w:val="-38"/>
        </w:rPr>
        <w:t> </w:t>
      </w:r>
      <w:r>
        <w:rPr>
          <w:color w:val="231F20"/>
        </w:rPr>
        <w:t>little.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4" w:equalWidth="0">
            <w:col w:w="2727" w:space="418"/>
            <w:col w:w="709" w:space="39"/>
            <w:col w:w="238" w:space="1191"/>
            <w:col w:w="5298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27" w:lineRule="exact" w:before="109"/>
        <w:ind w:left="3689" w:right="0" w:firstLine="0"/>
        <w:jc w:val="center"/>
        <w:rPr>
          <w:sz w:val="12"/>
        </w:rPr>
      </w:pPr>
      <w:r>
        <w:rPr/>
        <w:pict>
          <v:group style="position:absolute;margin-left:40.023998pt;margin-top:-132.158203pt;width:184.3pt;height:141.75pt;mso-position-horizontal-relative:page;mso-position-vertical-relative:paragraph;z-index:15847424" coordorigin="800,-2643" coordsize="3686,2835">
            <v:line style="position:absolute" from="1951,-2208" to="2093,-2208" stroked="true" strokeweight="1pt" strokecolor="#00558b">
              <v:stroke dashstyle="solid"/>
            </v:line>
            <v:line style="position:absolute" from="1951,-2067" to="2093,-2067" stroked="true" strokeweight="1pt" strokecolor="#b01c88">
              <v:stroke dashstyle="solid"/>
            </v:line>
            <v:line style="position:absolute" from="1951,-1926" to="2093,-1926" stroked="true" strokeweight="1pt" strokecolor="#fcaf17">
              <v:stroke dashstyle="solid"/>
            </v:line>
            <v:line style="position:absolute" from="1951,-1785" to="2093,-1785" stroked="true" strokeweight="1pt" strokecolor="#7d8fc8">
              <v:stroke dashstyle="solid"/>
            </v:line>
            <v:shape style="position:absolute;left:805;top:-2639;width:3676;height:2830" coordorigin="805,-2638" coordsize="3676,2830" path="m4481,186l805,186,805,-2638,4481,-2638,4481,186xm969,190l969,78m1583,190l1583,78m2194,190l2194,78m2808,190l2808,78m3432,190l3432,78m4047,191l4047,79e" filled="false" stroked="true" strokeweight=".5pt" strokecolor="#231f20">
              <v:path arrowok="t"/>
              <v:stroke dashstyle="solid"/>
            </v:shape>
            <v:shape style="position:absolute;left:3526;top:-2151;width:790;height:145" coordorigin="3526,-2151" coordsize="790,145" path="m3526,-2022l3550,-2118,3573,-2151,3597,-2151,3621,-2134,3656,-2134,3680,-2118,3703,-2118,3727,-2102,3750,-2102,3774,-2086,3809,-2086,3833,-2070,3857,-2070,3880,-2054,3962,-2054,3986,-2038,4057,-2038,4080,-2022,4210,-2022,4245,-2006,4316,-2006e" filled="false" stroked="true" strokeweight="1pt" strokecolor="#00558b">
              <v:path arrowok="t"/>
              <v:stroke dashstyle="solid"/>
            </v:shape>
            <v:shape style="position:absolute;left:3443;top:-1688;width:873;height:128" coordorigin="3444,-1688" coordsize="873,128" path="m3444,-1688l3467,-1640,3503,-1640,3526,-1624,3573,-1624,3597,-1609,3703,-1609,3727,-1592,3880,-1592,3904,-1577,4186,-1577,4210,-1561,4316,-1561e" filled="false" stroked="true" strokeweight="1pt" strokecolor="#b01c88">
              <v:path arrowok="t"/>
              <v:stroke dashstyle="solid"/>
            </v:shape>
            <v:shape style="position:absolute;left:989;top:-2119;width:2562;height:1923" coordorigin="990,-2118" coordsize="2562,1923" path="m990,-339l1014,-387,1037,-370,1073,-275,1096,-370,1120,-418,1144,-387,1167,-418,1191,-482,1226,-450,1250,-466,1273,-323,1297,-339,1320,-370,1344,-307,1380,-339,1403,-387,1427,-387,1450,-307,1474,-339,1498,-339,1533,-227,1557,-196,1580,-196,1604,-212,1628,-227,1651,-291,1686,-339,1710,-323,1734,-307,1757,-339,1781,-355,1805,-387,1840,-370,1864,-307,1887,-402,1911,-450,1934,-482,1958,-434,1993,-323,2017,-339,2040,-370,2064,-387,2088,-418,2111,-370,2147,-418,2170,-402,2194,-418,2218,-450,2241,-434,2265,-498,2300,-498,2324,-577,2347,-529,2371,-593,2395,-688,2430,-688,2454,-815,2477,-688,2501,-625,2525,-720,2548,-736,2572,-895,2607,-863,2631,-800,2654,-927,2678,-990,2701,-1117,2737,-1085,2761,-1006,2784,-942,2808,-974,2831,-1085,2855,-1038,2879,-1070,2914,-1244,2938,-1228,2961,-1213,2985,-1308,3009,-1308,3044,-1070,3067,-990,3091,-1006,3115,-1085,3138,-911,3162,-974,3185,-1085,3221,-1181,3245,-1181,3268,-1260,3292,-1371,3315,-1244,3351,-1371,3374,-1483,3398,-1689,3421,-1673,3445,-1689,3469,-1737,3504,-1911,3528,-2023,3551,-2118e" filled="false" stroked="true" strokeweight="1pt" strokecolor="#75c043">
              <v:path arrowok="t"/>
              <v:stroke dashstyle="solid"/>
            </v:shape>
            <v:shape style="position:absolute;left:3068;top:-1181;width:942;height:207" coordorigin="3068,-1181" coordsize="942,207" path="m3068,-990l3092,-974,3115,-1022,3138,-1053,3162,-1085,3185,-1101,3221,-1117,3244,-1117,3268,-1133,3292,-1148,3315,-1148,3351,-1165,3421,-1165,3445,-1181,3857,-1181,3881,-1165,4010,-1165e" filled="false" stroked="true" strokeweight="1pt" strokecolor="#fcaf17">
              <v:path arrowok="t"/>
              <v:stroke dashstyle="solid"/>
            </v:shape>
            <v:shape style="position:absolute;left:2323;top:-515;width:790;height:145" coordorigin="2323,-514" coordsize="790,145" path="m2323,-514l2347,-498,2394,-498,2429,-482,2453,-482,2477,-466,2500,-466,2524,-450,2571,-450,2606,-434,2630,-434,2653,-418,2736,-418,2759,-402,2854,-402,2877,-386,2983,-386,3007,-370,3113,-370e" filled="false" stroked="true" strokeweight="1pt" strokecolor="#7d8fc8">
              <v:path arrowok="t"/>
              <v:stroke dashstyle="solid"/>
            </v:shape>
            <v:shape style="position:absolute;left:800;top:-2239;width:3684;height:2020" coordorigin="800,-2238" coordsize="3684,2020" path="m4372,-219l4484,-219m4372,-617l4484,-617m4372,-1030l4484,-1030m4372,-1428l4484,-1428m4372,-1840l4484,-1840m4372,-2238l4484,-2238m800,-219l912,-219m800,-617l912,-617m800,-1030l912,-1030m800,-1428l912,-1428m800,-1841l912,-1841m800,-2238l912,-2238e" filled="false" stroked="true" strokeweight=".5pt" strokecolor="#231f20">
              <v:path arrowok="t"/>
              <v:stroke dashstyle="solid"/>
            </v:shape>
            <v:shape style="position:absolute;left:1940;top:-2449;width:1359;height:7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 curves:</w:t>
                    </w:r>
                  </w:p>
                  <w:p>
                    <w:pPr>
                      <w:spacing w:before="21"/>
                      <w:ind w:left="20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2008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5"/>
                      <w:ind w:left="20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2008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5"/>
                      <w:ind w:left="20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2006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5"/>
                      <w:ind w:left="20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2004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03;top:-657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tabs>
          <w:tab w:pos="964" w:val="left" w:leader="none"/>
          <w:tab w:pos="1579" w:val="left" w:leader="none"/>
          <w:tab w:pos="2191" w:val="left" w:leader="none"/>
          <w:tab w:pos="2816" w:val="left" w:leader="none"/>
          <w:tab w:pos="3422" w:val="left" w:leader="none"/>
        </w:tabs>
        <w:spacing w:line="127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31" w:val="left" w:leader="none"/>
        </w:tabs>
        <w:spacing w:line="244" w:lineRule="auto" w:before="0" w:after="0"/>
        <w:ind w:left="33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2008.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equivalent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2004,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2008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35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5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beliefs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six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months ahead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07"/>
        <w:ind w:left="2948" w:right="0" w:firstLine="0"/>
        <w:jc w:val="left"/>
        <w:rPr>
          <w:sz w:val="12"/>
        </w:rPr>
      </w:pPr>
      <w:r>
        <w:rPr>
          <w:color w:val="231F20"/>
          <w:sz w:val="12"/>
        </w:rPr>
        <w:t>Probability density</w:t>
      </w:r>
    </w:p>
    <w:p>
      <w:pPr>
        <w:spacing w:line="122" w:lineRule="exact" w:before="0"/>
        <w:ind w:left="3888" w:right="198" w:firstLine="0"/>
        <w:jc w:val="center"/>
        <w:rPr>
          <w:sz w:val="12"/>
        </w:rPr>
      </w:pPr>
      <w:r>
        <w:rPr/>
        <w:pict>
          <v:group style="position:absolute;margin-left:40.023998pt;margin-top:2.938489pt;width:184.3pt;height:142.550pt;mso-position-horizontal-relative:page;mso-position-vertical-relative:paragraph;z-index:15848960" coordorigin="800,59" coordsize="3686,2851">
            <v:shape style="position:absolute;left:805;top:63;width:3681;height:2835" coordorigin="805,64" coordsize="3681,2835" path="m4481,2898l805,2898,805,64,4481,64,4481,2898xm4375,2439l4486,2439m4375,1953l4486,1953m4375,1484l4486,1484m4375,1015l4486,1015m4375,529l4486,529m961,2893l961,2780m1627,2893l1627,2780m2307,2893l2307,2780m2973,2893l2973,2780m3651,2893l3651,2780m4319,2893l4319,2780e" filled="false" stroked="true" strokeweight=".5pt" strokecolor="#231f20">
              <v:path arrowok="t"/>
              <v:stroke dashstyle="solid"/>
            </v:shape>
            <v:shape style="position:absolute;left:1462;top:214;width:2275;height:2685" coordorigin="1463,215" coordsize="2275,2685" path="m1463,2900l1538,2900,1551,2882,1576,2882,1588,2864,1614,2864,1626,2846,1639,2828,1651,2792,1664,2755,1676,2720,1689,2683,1702,2629,1727,2557,1739,2504,1752,2413,1764,2341,1777,2251,1790,2161,1802,2053,1827,1945,1840,1837,1852,1729,1865,1620,1877,1512,1890,1404,1903,1314,1915,1206,1940,1098,1953,1008,1965,900,1978,809,1991,719,2003,629,2015,539,2041,449,2053,359,2079,251,2091,215,2103,215,2116,233,2129,269,2154,341,2167,449,2179,557,2191,684,2204,809,2217,954,2229,1080,2255,1224,2267,1332,2279,1458,2292,1548,2305,1657,2317,1747,2330,1819,2355,1891,2367,1963,2380,2035,2393,2089,2405,2143,2418,2197,2431,2251,2443,2287,2468,2341,2481,2377,2493,2413,2506,2449,2519,2485,2531,2521,2543,2539,2569,2576,2581,2593,2594,2629,2607,2648,2619,2666,2631,2683,2644,2701,2657,2720,2682,2738,2695,2755,2707,2774,2719,2774,2732,2792,2745,2810,2783,2810,2795,2828,2807,2828,2820,2846,2845,2846,2858,2864,2921,2864,2933,2882,3059,2882,3071,2900,3738,2900e" filled="false" stroked="true" strokeweight="1pt" strokecolor="#75c043">
              <v:path arrowok="t"/>
              <v:stroke dashstyle="solid"/>
            </v:shape>
            <v:shape style="position:absolute;left:1462;top:1187;width:2830;height:1713" coordorigin="1463,1187" coordsize="2830,1713" path="m1463,2900l1588,2900,1626,2882,1664,2882,1689,2864,1727,2846,1765,2828,1790,2792,1827,2755,1865,2701,1890,2648,1928,2593,1965,2521,2003,2467,2029,2395,2066,2323,2104,2269,2129,2197,2167,2143,2205,2088,2230,2016,2267,1944,2305,1854,2331,1764,2368,1656,2406,1530,2431,1404,2469,1314,2507,1224,2532,1187,2569,1206,2607,1278,2633,1368,2670,1494,2708,1620,2733,1764,2771,1891,2809,1999,2834,2107,2871,2197,2909,2269,2934,2323,2972,2395,3010,2431,3035,2485,3073,2521,3110,2557,3148,2593,3173,2611,3211,2648,3249,2666,3274,2683,3312,2701,3349,2720,3374,2738,3412,2755,3450,2773,3475,2773,3513,2792,3550,2792,3576,2810,3613,2810,3651,2828,3676,2828,3714,2846,3777,2846,3814,2864,3953,2864,3978,2882,4292,2882e" filled="false" stroked="true" strokeweight="1pt" strokecolor="#b01c88">
              <v:path arrowok="t"/>
              <v:stroke dashstyle="solid"/>
            </v:shape>
            <v:shape style="position:absolute;left:803;top:528;width:111;height:1911" coordorigin="804,529" coordsize="111,1911" path="m804,2439l914,2439m804,1953l914,1953m804,1484l914,1484m804,1015l914,1015m804,529l914,529e" filled="false" stroked="true" strokeweight=".5pt" strokecolor="#231f20">
              <v:path arrowok="t"/>
              <v:stroke dashstyle="solid"/>
            </v:shape>
            <v:shape style="position:absolute;left:2185;top:158;width:81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6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</w:p>
                </w:txbxContent>
              </v:textbox>
              <w10:wrap type="none"/>
            </v:shape>
            <v:shape style="position:absolute;left:2605;top:1067;width:5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7 May 2008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0.030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2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0.025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2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0.020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0.015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221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2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0.005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138" w:lineRule="exact" w:before="0"/>
        <w:ind w:left="3886" w:right="199" w:firstLine="0"/>
        <w:jc w:val="center"/>
        <w:rPr>
          <w:sz w:val="12"/>
        </w:rPr>
      </w:pPr>
      <w:r>
        <w:rPr>
          <w:color w:val="231F20"/>
          <w:sz w:val="12"/>
        </w:rPr>
        <w:t>0.000</w:t>
      </w:r>
    </w:p>
    <w:p>
      <w:pPr>
        <w:tabs>
          <w:tab w:pos="628" w:val="left" w:leader="none"/>
          <w:tab w:pos="1270" w:val="left" w:leader="none"/>
          <w:tab w:pos="1935" w:val="left" w:leader="none"/>
          <w:tab w:pos="2615" w:val="left" w:leader="none"/>
          <w:tab w:pos="3283" w:val="left" w:leader="none"/>
        </w:tabs>
        <w:spacing w:line="138" w:lineRule="exact" w:before="0"/>
        <w:ind w:left="0" w:right="345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50</w:t>
        <w:tab/>
        <w:t>100</w:t>
        <w:tab/>
        <w:t>150</w:t>
        <w:tab/>
        <w:t>200</w:t>
        <w:tab/>
        <w:t>250</w:t>
      </w:r>
    </w:p>
    <w:p>
      <w:pPr>
        <w:spacing w:before="13"/>
        <w:ind w:left="0" w:right="42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$ per barrel</w:t>
      </w:r>
    </w:p>
    <w:p>
      <w:pPr>
        <w:spacing w:before="7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New York Mercantile Exchange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West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Texas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crude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oil.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options </w:t>
      </w:r>
      <w:r>
        <w:rPr>
          <w:color w:val="231F20"/>
          <w:sz w:val="11"/>
        </w:rPr>
        <w:t>data and assume that investors are risk-neutral. For more details, see Clews, R, </w:t>
      </w:r>
      <w:r>
        <w:rPr>
          <w:color w:val="231F20"/>
          <w:w w:val="90"/>
          <w:sz w:val="11"/>
        </w:rPr>
        <w:t>Panigirtzoglou,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Proudman,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(2000),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‘Recent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developments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extracting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information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options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markets’,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Bank</w:t>
      </w:r>
      <w:r>
        <w:rPr>
          <w:i/>
          <w:color w:val="231F20"/>
          <w:spacing w:val="-27"/>
          <w:sz w:val="11"/>
        </w:rPr>
        <w:t> </w:t>
      </w:r>
      <w:r>
        <w:rPr>
          <w:i/>
          <w:color w:val="231F20"/>
          <w:sz w:val="11"/>
        </w:rPr>
        <w:t>of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England</w:t>
      </w:r>
      <w:r>
        <w:rPr>
          <w:i/>
          <w:color w:val="231F20"/>
          <w:spacing w:val="-27"/>
          <w:sz w:val="11"/>
        </w:rPr>
        <w:t> </w:t>
      </w:r>
      <w:r>
        <w:rPr>
          <w:i/>
          <w:color w:val="231F20"/>
          <w:sz w:val="11"/>
        </w:rPr>
        <w:t>Quarterly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Bulletin</w:t>
      </w:r>
      <w:r>
        <w:rPr>
          <w:color w:val="231F20"/>
          <w:sz w:val="11"/>
        </w:rPr>
        <w:t>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50–60.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0" w:lineRule="exact"/>
        <w:ind w:left="15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Sterling oil and gas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60" w:right="183"/>
      </w:pPr>
      <w:r>
        <w:rPr/>
        <w:br w:type="column"/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4.2).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feeds through to consumer prices, it will add to near-term 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60" w:right="346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detail;</w:t>
      </w:r>
      <w:r>
        <w:rPr>
          <w:color w:val="231F20"/>
          <w:spacing w:val="-28"/>
        </w:rPr>
        <w:t> </w:t>
      </w:r>
      <w:r>
        <w:rPr>
          <w:color w:val="231F20"/>
        </w:rPr>
        <w:t>Section</w:t>
      </w:r>
      <w:r>
        <w:rPr>
          <w:color w:val="231F20"/>
          <w:spacing w:val="-43"/>
        </w:rPr>
        <w:t> </w:t>
      </w:r>
      <w:r>
        <w:rPr>
          <w:color w:val="231F20"/>
        </w:rPr>
        <w:t>5</w:t>
      </w:r>
      <w:r>
        <w:rPr>
          <w:color w:val="231F20"/>
          <w:spacing w:val="-43"/>
        </w:rPr>
        <w:t> </w:t>
      </w:r>
      <w:r>
        <w:rPr>
          <w:color w:val="231F20"/>
        </w:rPr>
        <w:t>sets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</w:rPr>
        <w:t>medium-term</w:t>
      </w:r>
      <w:r>
        <w:rPr>
          <w:color w:val="231F20"/>
          <w:spacing w:val="-23"/>
        </w:rPr>
        <w:t> </w:t>
      </w:r>
      <w:r>
        <w:rPr>
          <w:color w:val="231F20"/>
        </w:rPr>
        <w:t>outlook.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641" w:val="left" w:leader="none"/>
        </w:tabs>
        <w:spacing w:line="240" w:lineRule="auto" w:before="0" w:after="0"/>
        <w:ind w:left="640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56"/>
        <w:ind w:left="160"/>
      </w:pPr>
      <w:r>
        <w:rPr>
          <w:color w:val="A70740"/>
        </w:rPr>
        <w:t>Commodity prices</w:t>
      </w:r>
    </w:p>
    <w:p>
      <w:pPr>
        <w:pStyle w:val="BodyText"/>
        <w:spacing w:line="268" w:lineRule="auto" w:before="23"/>
        <w:ind w:left="160" w:right="137"/>
      </w:pP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2003.</w:t>
      </w:r>
      <w:r>
        <w:rPr>
          <w:color w:val="231F20"/>
          <w:spacing w:val="-22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trebled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Brent </w:t>
      </w:r>
      <w:r>
        <w:rPr>
          <w:color w:val="231F20"/>
          <w:w w:val="95"/>
        </w:rPr>
        <w:t>crude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 there is considerable uncertainty about the outlook, and options prices suggest that financial market participants believe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60" w:right="208"/>
      </w:pP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months.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 curve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 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wholesale 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followed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2" w:equalWidth="0">
            <w:col w:w="4425" w:space="897"/>
            <w:col w:w="5298"/>
          </w:cols>
        </w:sectPr>
      </w:pPr>
    </w:p>
    <w:p>
      <w:pPr>
        <w:spacing w:line="76" w:lineRule="exact" w:before="0"/>
        <w:ind w:left="3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spacing w:line="126" w:lineRule="exact" w:before="0"/>
        <w:ind w:left="162" w:right="0" w:firstLine="0"/>
        <w:jc w:val="left"/>
        <w:rPr>
          <w:sz w:val="12"/>
        </w:rPr>
      </w:pPr>
      <w:r>
        <w:rPr/>
        <w:pict>
          <v:group style="position:absolute;margin-left:49.717999pt;margin-top:3.298089pt;width:184.3pt;height:141.75pt;mso-position-horizontal-relative:page;mso-position-vertical-relative:paragraph;z-index:-19824128" coordorigin="994,66" coordsize="3686,2835">
            <v:shape style="position:absolute;left:999;top:70;width:3676;height:2830" coordorigin="999,71" coordsize="3676,2830" path="m4674,2896l999,2896,999,71,4674,71,4674,2896xm1164,2900l1164,2787m1568,2900l1568,2787m1981,2900l1981,2787m2385,2900l2385,2787m2786,2900l2786,2787m3190,2900l3190,2787m3603,2900l3603,2787m4007,2901l4007,2787m4408,2901l4408,2787e" filled="false" stroked="true" strokeweight=".5pt" strokecolor="#231f20">
              <v:path arrowok="t"/>
              <v:stroke dashstyle="solid"/>
            </v:shape>
            <v:shape style="position:absolute;left:1162;top:1163;width:3347;height:1338" coordorigin="1163,1164" coordsize="3347,1338" path="m1163,2415l1200,2345,1226,2362,1264,2449,1301,2327,1327,2276,1364,2310,1402,2258,1427,2171,1465,2223,1502,2189,1540,2362,1565,2362,1603,2310,1641,2362,1666,2327,1704,2276,1742,2276,1767,2345,1804,2327,1842,2345,1867,2449,1905,2484,1943,2501,1981,2467,2006,2449,2044,2362,2069,2345,2106,2345,2144,2380,2182,2380,2207,2345,2244,2327,2283,2345,2308,2415,2346,2327,2383,2293,2408,2258,2446,2293,2484,2397,2509,2397,2546,2380,2584,2345,2622,2310,2648,2362,2685,2345,2723,2362,2786,2362,2823,2380,2848,2310,2886,2310,2924,2241,2950,2293,2987,2241,3025,2154,3050,2136,3088,2032,3125,2171,3163,2241,3188,2154,3226,2136,3263,2015,3289,2032,3327,2067,3365,1946,3390,1859,3427,1772,3465,1806,3528,1893,3565,1876,3603,1772,3629,1806,3667,1772,3692,1650,3729,1720,3767,1720,3805,1633,3830,1685,3867,1859,3905,1928,3930,1928,3969,1893,4006,2032,4031,1980,4069,1893,4107,1824,4132,1824,4169,1772,4207,1702,4245,1789,4270,1702,4308,1616,4346,1476,4371,1476,4409,1425,4446,1372,4471,1268,4509,1164e" filled="false" stroked="true" strokeweight="1pt" strokecolor="#b01c88">
              <v:path arrowok="t"/>
              <v:stroke dashstyle="solid"/>
            </v:shape>
            <v:shape style="position:absolute;left:1162;top:297;width:3347;height:2289" coordorigin="1163,298" coordsize="3347,2289" path="m1163,2482l1200,2465,1226,2482,1264,2344,1301,2344,1327,2361,1364,2430,1402,2430,1427,2292,1465,2187,1502,1997,1540,2136,1565,1979,1603,2014,1641,2066,1666,2118,1704,2240,1742,2309,1767,2344,1804,2326,1842,2413,1867,2361,1905,2171,1943,2049,1981,2136,2006,2361,2044,2413,2069,2517,2144,2517,2182,2586,2207,2482,2244,2413,2283,2344,2308,2309,2383,2171,2408,2187,2446,2326,2484,2326,2509,2309,2546,2396,2584,2361,2622,2465,2648,2448,2685,2136,2723,2014,2748,1945,2786,2014,2823,2171,2848,2205,2886,2222,2924,2240,2950,2275,2987,2275,3025,2153,3050,2032,3088,2101,3125,1997,3163,1910,3188,1945,3226,1615,3263,1546,3289,1910,3327,1928,3365,1979,3390,1979,3427,1928,3465,2014,3490,1858,3528,419,3565,298,3603,818,3629,852,3667,523,3692,1598,3729,1789,3767,1979,3805,1633,3830,1806,3867,2049,3905,2222,3930,1702,3969,1910,4006,2049,4031,2275,4069,2257,4107,2396,4132,2187,4169,2222,4207,1962,4245,1997,4270,1841,4308,1598,4346,1356,4371,1286,4409,1199,4446,1303,4471,1182,4509,939e" filled="false" stroked="true" strokeweight="1pt" strokecolor="#00558b">
              <v:path arrowok="t"/>
              <v:stroke dashstyle="solid"/>
            </v:shape>
            <v:shape style="position:absolute;left:997;top:356;width:3682;height:2232" coordorigin="998,356" coordsize="3682,2232" path="m4566,2588l4679,2588m4566,2277l4679,2277m4566,1946l4679,1946m4566,1634l4679,1634m4566,1323l4679,1323m4566,1010l4679,1010m4566,679l4679,679m4566,366l4679,366m998,2578l1108,2578m998,2267l1108,2267m998,1936l1108,1936m998,1623l1108,1623m998,1313l1108,1313m998,1000l1108,1000m998,669l1108,669m998,356l1108,356m3248,2418l3248,2230e" filled="false" stroked="true" strokeweight=".5pt" strokecolor="#231f20">
              <v:path arrowok="t"/>
              <v:stroke dashstyle="solid"/>
            </v:shape>
            <v:shape style="position:absolute;left:3223;top:2162;width:51;height:85" coordorigin="3223,2162" coordsize="51,85" path="m3248,2162l3223,2247,3273,2247,3252,2182,3250,2171,3248,2162xe" filled="true" fillcolor="#231f20" stroked="false">
              <v:path arrowok="t"/>
              <v:fill type="solid"/>
            </v:shape>
            <v:shape style="position:absolute;left:2648;top:232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Wholesale gas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018;top:2386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Brent crude oil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70" w:lineRule="exact" w:before="0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Pounds per barrel</w:t>
      </w:r>
    </w:p>
    <w:p>
      <w:pPr>
        <w:spacing w:line="120" w:lineRule="exact" w:before="0"/>
        <w:ind w:left="10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line="268" w:lineRule="auto" w:before="28"/>
        <w:ind w:left="160" w:right="349" w:hanging="1"/>
      </w:pPr>
      <w:r>
        <w:rPr/>
        <w:br w:type="column"/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link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continental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gas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 United</w:t>
      </w:r>
      <w:r>
        <w:rPr>
          <w:color w:val="231F20"/>
          <w:spacing w:val="-31"/>
        </w:rPr>
        <w:t> </w:t>
      </w:r>
      <w:r>
        <w:rPr>
          <w:color w:val="231F20"/>
        </w:rPr>
        <w:t>Kingdom</w:t>
      </w:r>
      <w:r>
        <w:rPr>
          <w:color w:val="231F20"/>
          <w:spacing w:val="-31"/>
        </w:rPr>
        <w:t> </w:t>
      </w:r>
      <w:r>
        <w:rPr>
          <w:color w:val="231F20"/>
        </w:rPr>
        <w:t>imports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these</w:t>
      </w:r>
      <w:r>
        <w:rPr>
          <w:color w:val="231F20"/>
          <w:spacing w:val="-31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159"/>
        <w:jc w:val="both"/>
      </w:pP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doubling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2003.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wheat </w:t>
      </w:r>
      <w:r>
        <w:rPr>
          <w:color w:val="231F20"/>
          <w:w w:val="90"/>
        </w:rPr>
        <w:t>exports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biofuels,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3" w:equalWidth="0">
            <w:col w:w="1162" w:space="1882"/>
            <w:col w:w="1248" w:space="1030"/>
            <w:col w:w="5298"/>
          </w:cols>
        </w:sectPr>
      </w:pPr>
    </w:p>
    <w:p>
      <w:pPr>
        <w:tabs>
          <w:tab w:pos="4145" w:val="left" w:leader="none"/>
        </w:tabs>
        <w:spacing w:line="139" w:lineRule="exact" w:before="0"/>
        <w:ind w:left="186" w:right="0" w:firstLine="0"/>
        <w:jc w:val="center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648" w:val="left" w:leader="none"/>
          <w:tab w:pos="1067" w:val="left" w:leader="none"/>
          <w:tab w:pos="1468" w:val="left" w:leader="none"/>
          <w:tab w:pos="1875" w:val="left" w:leader="none"/>
          <w:tab w:pos="2279" w:val="left" w:leader="none"/>
          <w:tab w:pos="2698" w:val="left" w:leader="none"/>
          <w:tab w:pos="3102" w:val="left" w:leader="none"/>
        </w:tabs>
        <w:spacing w:line="131" w:lineRule="exact" w:before="0"/>
        <w:ind w:left="165" w:right="0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60"/>
        <w:ind w:left="77" w:right="1177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 and Thomson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6"/>
        </w:numPr>
        <w:tabs>
          <w:tab w:pos="331" w:val="left" w:leader="none"/>
        </w:tabs>
        <w:spacing w:line="240" w:lineRule="auto" w:before="2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6"/>
        </w:numPr>
        <w:tabs>
          <w:tab w:pos="331" w:val="left" w:leader="none"/>
        </w:tabs>
        <w:spacing w:line="240" w:lineRule="auto" w:before="2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time.</w:t>
      </w:r>
    </w:p>
    <w:p>
      <w:pPr>
        <w:spacing w:line="232" w:lineRule="exact" w:before="0"/>
        <w:ind w:left="160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sz w:val="20"/>
        </w:rPr>
        <w:t>5% since the February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0"/>
      </w:pP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93" w:space="1030"/>
            <w:col w:w="529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48"/>
      </w:pPr>
      <w:bookmarkStart w:name="Import prices" w:id="53"/>
      <w:bookmarkEnd w:id="53"/>
      <w:r>
        <w:rPr/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commodities.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9"/>
          <w:w w:val="95"/>
          <w:position w:val="4"/>
          <w:sz w:val="14"/>
        </w:rPr>
        <w:t> </w:t>
      </w:r>
      <w:r>
        <w:rPr>
          <w:color w:val="231F20"/>
          <w:w w:val="95"/>
        </w:rPr>
        <w:t>China, 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 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aluminium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copper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important. OPEC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quotas </w:t>
      </w:r>
      <w:r>
        <w:rPr>
          <w:color w:val="231F20"/>
        </w:rPr>
        <w:t>significantly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2005,</w:t>
      </w:r>
      <w:r>
        <w:rPr>
          <w:color w:val="231F20"/>
          <w:spacing w:val="-46"/>
        </w:rPr>
        <w:t> </w:t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non-OPEC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consistently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 organisations.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harvests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America,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Europe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Australia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supply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food.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3568" from="40.023998pt,-4.655312pt" to="255.456998pt,-4.65531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26" w:lineRule="exact" w:before="0"/>
        <w:ind w:left="-30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6" w:lineRule="exact" w:before="0"/>
        <w:ind w:left="1758" w:right="0" w:firstLine="0"/>
        <w:jc w:val="left"/>
        <w:rPr>
          <w:sz w:val="12"/>
        </w:rPr>
      </w:pPr>
      <w:r>
        <w:rPr/>
        <w:pict>
          <v:group style="position:absolute;margin-left:40.023998pt;margin-top:3.267994pt;width:184.3pt;height:141.75pt;mso-position-horizontal-relative:page;mso-position-vertical-relative:paragraph;z-index:15853056" coordorigin="800,65" coordsize="3686,2835">
            <v:rect style="position:absolute;left:805;top:70;width:3676;height:2825" filled="false" stroked="true" strokeweight=".5pt" strokecolor="#231f20">
              <v:stroke dashstyle="solid"/>
            </v:rect>
            <v:shape style="position:absolute;left:970;top:465;width:3510;height:2435" coordorigin="970,465" coordsize="3510,2435" path="m4377,2496l4480,2496m4377,2082l4480,2082m4377,1684l4480,1684m4377,1274l4480,1274m4377,875l4480,875m4377,465l4480,465m970,2900l970,2789m1636,2900l1636,2789m2313,2900l2313,2789m2976,2900l2976,2789m3654,2900l3654,2789e" filled="false" stroked="true" strokeweight=".5pt" strokecolor="#231f20">
              <v:path arrowok="t"/>
              <v:stroke dashstyle="solid"/>
            </v:shape>
            <v:shape style="position:absolute;left:969;top:1065;width:3182;height:1399" coordorigin="969,1066" coordsize="3182,1399" path="m969,2097l1135,2038,1301,1714,1468,1890,1634,2465,1812,2317,1978,2200,2144,1905,2310,1375,2477,1434,2643,1169,2809,1199,2975,1066,3141,1360,3307,1670,3485,2082,3652,2391,3818,2023,3984,2097,4150,1345e" filled="false" stroked="true" strokeweight="1pt" strokecolor="#b01c88">
              <v:path arrowok="t"/>
              <v:stroke dashstyle="solid"/>
            </v:shape>
            <v:line style="position:absolute" from="4150,1345" to="4315,494" stroked="true" strokeweight="1pt" strokecolor="#b01c88">
              <v:stroke dashstyle="dash"/>
            </v:line>
            <v:shape style="position:absolute;left:969;top:1626;width:3182;height:881" coordorigin="969,1626" coordsize="3182,881" path="m969,2345l1135,1979,1301,1729,1468,1905,1634,2375,1812,2507,1978,2463,2144,2213,2310,1685,2477,1743,2643,1729,2809,1655,2975,1626,3141,1758,3307,1743,3485,1949,3652,2008,3818,1772,3984,1964,4150,1700e" filled="false" stroked="true" strokeweight="1pt" strokecolor="#75c043">
              <v:path arrowok="t"/>
              <v:stroke dashstyle="solid"/>
            </v:shape>
            <v:line style="position:absolute" from="4150,1698" to="4315,964" stroked="true" strokeweight="1pt" strokecolor="#75c043">
              <v:stroke dashstyle="dash"/>
            </v:line>
            <v:shape style="position:absolute;left:4280;top:449;width:72;height:88" coordorigin="4281,449" coordsize="72,88" path="m4315,449l4281,494,4315,536,4353,494,4315,449xe" filled="true" fillcolor="#eb2d2e" stroked="false">
              <v:path arrowok="t"/>
              <v:fill type="solid"/>
            </v:shape>
            <v:shape style="position:absolute;left:4280;top:449;width:72;height:88" coordorigin="4281,449" coordsize="72,88" path="m4315,449l4281,494,4315,536,4353,494,4315,449xe" filled="true" fillcolor="#b01c88" stroked="false">
              <v:path arrowok="t"/>
              <v:fill type="solid"/>
            </v:shape>
            <v:shape style="position:absolute;left:4280;top:919;width:72;height:88" coordorigin="4281,919" coordsize="72,88" path="m4315,919l4281,964,4315,1006,4353,964,4315,919xe" filled="true" fillcolor="#00a04e" stroked="false">
              <v:path arrowok="t"/>
              <v:fill type="solid"/>
            </v:shape>
            <v:shape style="position:absolute;left:4280;top:919;width:72;height:88" coordorigin="4281,919" coordsize="72,88" path="m4315,919l4281,964,4315,1006,4353,964,4315,919xe" filled="true" fillcolor="#75c043" stroked="false">
              <v:path arrowok="t"/>
              <v:fill type="solid"/>
            </v:shape>
            <v:shape style="position:absolute;left:804;top:465;width:3507;height:2435" coordorigin="805,465" coordsize="3507,2435" path="m805,2496l908,2496m805,2082l908,2082m805,1684l908,1684m805,1274l908,1274m805,875l908,875m805,465l908,465m4311,2900l4311,2787e" filled="false" stroked="true" strokeweight=".5pt" strokecolor="#231f20">
              <v:path arrowok="t"/>
              <v:stroke dashstyle="solid"/>
            </v:shape>
            <v:shape style="position:absolute;left:1849;top:999;width:9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969;top:1998;width:3367;height:617" type="#_x0000_t202" filled="false" stroked="false">
              <v:textbox inset="0,0,0,0">
                <w:txbxContent>
                  <w:p>
                    <w:pPr>
                      <w:tabs>
                        <w:tab w:pos="334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line="247" w:lineRule="auto" w:before="0"/>
                      <w:ind w:left="1190" w:right="129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Goods and services </w:t>
                    </w:r>
                    <w:r>
                      <w:rPr>
                        <w:color w:val="231F20"/>
                        <w:sz w:val="12"/>
                      </w:rPr>
                      <w:t>excluding fuels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1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1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4"/>
        <w:ind w:left="17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6"/>
        <w:ind w:left="17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88" w:lineRule="exact" w:before="98"/>
        <w:ind w:left="18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103"/>
        <w:ind w:left="160" w:right="134"/>
        <w:rPr>
          <w:sz w:val="14"/>
        </w:rPr>
      </w:pPr>
      <w:r>
        <w:rPr/>
        <w:br w:type="column"/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consideration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financial speculation has played a role. The continued </w:t>
      </w:r>
      <w:r>
        <w:rPr>
          <w:color w:val="231F20"/>
          <w:w w:val="95"/>
        </w:rPr>
        <w:t>turbulence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growing 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class,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diversification.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speculative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fundamentals.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research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International Monetary Fund, which suggests that speculative </w:t>
      </w:r>
      <w:r>
        <w:rPr>
          <w:color w:val="231F20"/>
        </w:rPr>
        <w:t>activity</w:t>
      </w:r>
      <w:r>
        <w:rPr>
          <w:color w:val="231F20"/>
          <w:spacing w:val="-47"/>
        </w:rPr>
        <w:t> </w:t>
      </w:r>
      <w:r>
        <w:rPr>
          <w:color w:val="231F20"/>
        </w:rPr>
        <w:t>tends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follow,</w:t>
      </w:r>
      <w:r>
        <w:rPr>
          <w:color w:val="231F20"/>
          <w:spacing w:val="-45"/>
        </w:rPr>
        <w:t> </w:t>
      </w:r>
      <w:r>
        <w:rPr>
          <w:color w:val="231F20"/>
        </w:rPr>
        <w:t>rather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drive,</w:t>
      </w:r>
      <w:r>
        <w:rPr>
          <w:color w:val="231F20"/>
          <w:spacing w:val="-44"/>
        </w:rPr>
        <w:t> </w:t>
      </w:r>
      <w:r>
        <w:rPr>
          <w:color w:val="231F20"/>
        </w:rPr>
        <w:t>movements</w:t>
      </w:r>
      <w:r>
        <w:rPr>
          <w:color w:val="231F20"/>
          <w:spacing w:val="-45"/>
        </w:rPr>
        <w:t> </w:t>
      </w:r>
      <w:r>
        <w:rPr>
          <w:color w:val="231F20"/>
        </w:rPr>
        <w:t>in prices.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7"/>
      </w:pPr>
    </w:p>
    <w:p>
      <w:pPr>
        <w:pStyle w:val="Heading4"/>
        <w:ind w:left="160"/>
      </w:pPr>
      <w:r>
        <w:rPr>
          <w:color w:val="A70740"/>
        </w:rPr>
        <w:t>Import prices</w:t>
      </w:r>
    </w:p>
    <w:p>
      <w:pPr>
        <w:pStyle w:val="BodyText"/>
        <w:spacing w:line="260" w:lineRule="exact" w:before="4"/>
        <w:ind w:left="160" w:right="134" w:hanging="1"/>
      </w:pP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4.5):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January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1995.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</w:p>
    <w:p>
      <w:pPr>
        <w:spacing w:after="0" w:line="260" w:lineRule="exact"/>
        <w:sectPr>
          <w:type w:val="continuous"/>
          <w:pgSz w:w="11900" w:h="16840"/>
          <w:pgMar w:top="1560" w:bottom="0" w:left="640" w:right="640"/>
          <w:cols w:num="3" w:equalWidth="0">
            <w:col w:w="2105" w:space="40"/>
            <w:col w:w="1914" w:space="1283"/>
            <w:col w:w="5278"/>
          </w:cols>
        </w:sectPr>
      </w:pPr>
    </w:p>
    <w:p>
      <w:pPr>
        <w:tabs>
          <w:tab w:pos="1242" w:val="left" w:leader="none"/>
          <w:tab w:pos="1921" w:val="left" w:leader="none"/>
          <w:tab w:pos="2584" w:val="left" w:leader="none"/>
          <w:tab w:pos="3263" w:val="left" w:leader="none"/>
          <w:tab w:pos="3607" w:val="left" w:leader="none"/>
        </w:tabs>
        <w:spacing w:line="148" w:lineRule="auto" w:before="0"/>
        <w:ind w:left="500" w:right="0" w:firstLine="0"/>
        <w:jc w:val="left"/>
        <w:rPr>
          <w:sz w:val="11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  <w:r>
        <w:rPr>
          <w:color w:val="231F20"/>
          <w:position w:val="4"/>
          <w:sz w:val="11"/>
        </w:rPr>
        <w:t>(b)</w:t>
      </w:r>
    </w:p>
    <w:p>
      <w:pPr>
        <w:pStyle w:val="ListParagraph"/>
        <w:numPr>
          <w:ilvl w:val="0"/>
          <w:numId w:val="37"/>
        </w:numPr>
        <w:tabs>
          <w:tab w:pos="331" w:val="left" w:leader="none"/>
        </w:tabs>
        <w:spacing w:line="240" w:lineRule="auto" w:before="98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7"/>
        </w:numPr>
        <w:tabs>
          <w:tab w:pos="331" w:val="left" w:leader="none"/>
        </w:tabs>
        <w:spacing w:line="244" w:lineRule="auto" w:before="3" w:after="0"/>
        <w:ind w:left="330" w:right="16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imported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 </w:t>
      </w:r>
      <w:r>
        <w:rPr>
          <w:color w:val="231F20"/>
          <w:sz w:val="11"/>
        </w:rPr>
        <w:t>deflator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(including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oil)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22"/>
        </w:rPr>
      </w:pPr>
    </w:p>
    <w:p>
      <w:pPr>
        <w:pStyle w:val="BodyText"/>
        <w:spacing w:line="20" w:lineRule="exact"/>
        <w:ind w:left="141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8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prices,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exchange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M6 export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line="133" w:lineRule="exact" w:before="114"/>
        <w:ind w:left="209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3" w:lineRule="exact" w:before="0"/>
        <w:ind w:left="3881" w:right="0" w:firstLine="0"/>
        <w:jc w:val="left"/>
        <w:rPr>
          <w:sz w:val="12"/>
        </w:rPr>
      </w:pPr>
      <w:r>
        <w:rPr/>
        <w:pict>
          <v:group style="position:absolute;margin-left:39.425999pt;margin-top:3.327295pt;width:184.3pt;height:141.75pt;mso-position-horizontal-relative:page;mso-position-vertical-relative:paragraph;z-index:15855616" coordorigin="789,67" coordsize="3686,2835">
            <v:rect style="position:absolute;left:793;top:71;width:3676;height:2825" filled="false" stroked="true" strokeweight=".5pt" strokecolor="#231f20">
              <v:stroke dashstyle="solid"/>
            </v:rect>
            <v:line style="position:absolute" from="1711,539" to="1599,1350" stroked="true" strokeweight=".5pt" strokecolor="#231f20">
              <v:stroke dashstyle="solid"/>
            </v:line>
            <v:shape style="position:absolute;left:1576;top:1329;width:50;height:88" coordorigin="1576,1329" coordsize="50,88" path="m1576,1329l1588,1397,1589,1417,1592,1408,1626,1336,1576,1329xe" filled="true" fillcolor="#231f20" stroked="false">
              <v:path arrowok="t"/>
              <v:fill type="solid"/>
            </v:shape>
            <v:line style="position:absolute" from="4304,2901" to="4304,2788" stroked="true" strokeweight=".5pt" strokecolor="#231f20">
              <v:stroke dashstyle="solid"/>
            </v:line>
            <v:shape style="position:absolute;left:4277;top:331;width:49;height:59" coordorigin="4278,332" coordsize="49,59" path="m4303,332l4278,361,4303,391,4326,361,4303,332xe" filled="true" fillcolor="#b01c88" stroked="false">
              <v:path arrowok="t"/>
              <v:fill type="solid"/>
            </v:shape>
            <v:shape style="position:absolute;left:4277;top:331;width:49;height:59" coordorigin="4278,332" coordsize="49,59" path="m4303,332l4326,361,4303,391,4278,361,4303,332xe" filled="false" stroked="true" strokeweight=".5pt" strokecolor="#b01c88">
              <v:path arrowok="t"/>
              <v:stroke dashstyle="solid"/>
            </v:shape>
            <v:shape style="position:absolute;left:950;top:347;width:3523;height:2554" coordorigin="951,348" coordsize="3523,2554" path="m4376,2617l4474,2617m4376,2327l4474,2327m4376,2049l4474,2049m4376,1759l4474,1759m4376,1484l4474,1484m4376,1206l4474,1206m4376,915l4474,915m4376,638l4474,638m4371,348l4467,348m951,2901l951,2788m1795,2901l1795,2788m2626,2901l2626,2788m3470,2901l3470,2788e" filled="false" stroked="true" strokeweight=".5pt" strokecolor="#231f20">
              <v:path arrowok="t"/>
              <v:stroke dashstyle="solid"/>
            </v:shape>
            <v:shape style="position:absolute;left:949;top:1074;width:3242;height:554" coordorigin="950,1074" coordsize="3242,554" path="m950,1205l1049,1147,1161,1103,1260,1074,1372,1191,1471,1292,1583,1453,1683,1628,1794,1598,1894,1584,1993,1540,2105,1423,2204,1467,2316,1584,2415,1584,2514,1613,2627,1525,2725,1292,2838,1176,2937,1103,3049,1118,3148,1161,3260,1147,3359,1074,3471,1103,3669,1103,3782,1205,3880,1176,3993,1132,4092,1205,4191,1191e" filled="false" stroked="true" strokeweight="1pt" strokecolor="#f6891f">
              <v:path arrowok="t"/>
              <v:stroke dashstyle="solid"/>
            </v:shape>
            <v:shape style="position:absolute;left:949;top:768;width:3242;height:1368" coordorigin="950,769" coordsize="3242,1368" path="m950,1322l1049,1060,1161,944,1260,827,1372,915,1471,1191,1583,1758,1683,2136,1794,1962,1894,1933,1993,1802,2105,1525,2204,1497,2316,1438,2415,1235,2514,1351,2627,1758,2725,1642,2838,1569,2937,1351,3049,987,3148,1031,3260,842,3359,856,3471,769,3570,973,3669,1191,3782,1482,3880,1700,3993,1438,4092,1497,4191,973e" filled="false" stroked="true" strokeweight="1pt" strokecolor="#b01c88">
              <v:path arrowok="t"/>
              <v:stroke dashstyle="solid"/>
            </v:shape>
            <v:line style="position:absolute" from="4191,971" to="4303,361" stroked="true" strokeweight="1pt" strokecolor="#b01c88">
              <v:stroke dashstyle="shortdash"/>
            </v:line>
            <v:shape style="position:absolute;left:949;top:521;width:3354;height:2184" coordorigin="950,521" coordsize="3354,2184" path="m950,754l1049,1234,1161,1380,1260,1525,1372,2064,1471,1714,1583,1511,1683,1583,1794,1190,1894,1482,1993,1321,2105,1307,2204,1773,2316,2020,2415,2181,2515,2020,2627,1030,2726,521,2838,550,2937,1059,3049,1613,3148,1583,3260,1802,3359,1569,3471,1744,3570,1671,3670,1147,3782,928,3881,666,3993,943,4092,1220,4191,1788,4303,2705e" filled="false" stroked="true" strokeweight="1pt" strokecolor="#00558b">
              <v:path arrowok="t"/>
              <v:stroke dashstyle="solid"/>
            </v:shape>
            <v:shape style="position:absolute;left:799;top:349;width:103;height:2270" coordorigin="799,350" coordsize="103,2270" path="m804,2619l902,2619m804,2329l902,2329m804,2051l902,2051m804,1761l902,1761m804,1208l902,1208m804,918l902,918m804,640l902,640m799,350l896,350e" filled="false" stroked="true" strokeweight=".5pt" strokecolor="#231f20">
              <v:path arrowok="t"/>
              <v:stroke dashstyle="solid"/>
            </v:shape>
            <v:shape style="position:absolute;left:1341;top:359;width:9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M6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804;top:1237;width:3520;height:191" type="#_x0000_t202" filled="false" stroked="false">
              <v:textbox inset="0,0,0,0">
                <w:txbxContent>
                  <w:p>
                    <w:pPr>
                      <w:tabs>
                        <w:tab w:pos="349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577;top:2158;width:1436;height:292" type="#_x0000_t202" filled="false" stroked="false">
              <v:textbox inset="0,0,0,0">
                <w:txbxContent>
                  <w:p>
                    <w:pPr>
                      <w:tabs>
                        <w:tab w:pos="869" w:val="left" w:leader="none"/>
                      </w:tabs>
                      <w:spacing w:line="204" w:lineRule="auto" w:before="22"/>
                      <w:ind w:left="54" w:right="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import</w:t>
                      <w:tab/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 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ERI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3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3"/>
        </w:rPr>
      </w:pPr>
    </w:p>
    <w:p>
      <w:pPr>
        <w:spacing w:line="125" w:lineRule="exact" w:before="1"/>
        <w:ind w:left="39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1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1" w:lineRule="exact" w:before="0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1"/>
        </w:rPr>
      </w:pPr>
    </w:p>
    <w:p>
      <w:pPr>
        <w:spacing w:line="126" w:lineRule="exact" w:before="1"/>
        <w:ind w:left="388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73" w:val="left" w:leader="none"/>
          <w:tab w:pos="2008" w:val="left" w:leader="none"/>
          <w:tab w:pos="2850" w:val="left" w:leader="none"/>
          <w:tab w:pos="3602" w:val="left" w:leader="none"/>
        </w:tabs>
        <w:spacing w:line="126" w:lineRule="exact" w:before="0"/>
        <w:ind w:left="3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48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ONS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19" w:val="left" w:leader="none"/>
        </w:tabs>
        <w:spacing w:line="244" w:lineRule="auto" w:before="0" w:after="0"/>
        <w:ind w:left="318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Canada,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France,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Germany,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Italy,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States.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 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2006.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lack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figure excludes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Italy.</w:t>
      </w:r>
    </w:p>
    <w:p>
      <w:pPr>
        <w:pStyle w:val="ListParagraph"/>
        <w:numPr>
          <w:ilvl w:val="0"/>
          <w:numId w:val="38"/>
        </w:numPr>
        <w:tabs>
          <w:tab w:pos="319" w:val="left" w:leader="none"/>
        </w:tabs>
        <w:spacing w:line="244" w:lineRule="auto" w:before="0" w:after="0"/>
        <w:ind w:left="318" w:right="8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2008 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January 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line="268" w:lineRule="auto" w:before="20"/>
        <w:ind w:left="168" w:right="364"/>
      </w:pPr>
      <w:r>
        <w:rPr/>
        <w:br w:type="column"/>
      </w:r>
      <w:r>
        <w:rPr>
          <w:color w:val="231F20"/>
          <w:w w:val="95"/>
        </w:rPr>
        <w:t>will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monetary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response.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8" w:right="46"/>
      </w:pP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sterling’s </w:t>
      </w:r>
      <w:r>
        <w:rPr>
          <w:color w:val="231F20"/>
          <w:w w:val="95"/>
        </w:rPr>
        <w:t>12%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1)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degree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overseas</w:t>
      </w:r>
      <w:r>
        <w:rPr>
          <w:color w:val="231F20"/>
          <w:spacing w:val="-42"/>
        </w:rPr>
        <w:t> </w:t>
      </w:r>
      <w:r>
        <w:rPr>
          <w:color w:val="231F20"/>
        </w:rPr>
        <w:t>companies exporting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5"/>
        </w:rPr>
        <w:t> </w:t>
      </w:r>
      <w:r>
        <w:rPr>
          <w:color w:val="231F20"/>
        </w:rPr>
        <w:t>expect</w:t>
      </w:r>
      <w:r>
        <w:rPr>
          <w:color w:val="231F20"/>
          <w:spacing w:val="-35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persist.</w:t>
      </w:r>
    </w:p>
    <w:p>
      <w:pPr>
        <w:pStyle w:val="BodyText"/>
        <w:spacing w:line="268" w:lineRule="auto"/>
        <w:ind w:left="168" w:right="364"/>
      </w:pPr>
      <w:r>
        <w:rPr>
          <w:color w:val="231F20"/>
          <w:w w:val="90"/>
        </w:rPr>
        <w:t>However,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depreciations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 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pStyle w:val="BodyText"/>
        <w:spacing w:line="268" w:lineRule="auto"/>
        <w:ind w:left="168" w:right="46"/>
      </w:pP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4.6),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sample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measured 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hard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interpret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estimates.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8" w:right="46"/>
      </w:pPr>
      <w:r>
        <w:rPr>
          <w:color w:val="231F20"/>
          <w:w w:val="90"/>
        </w:rPr>
        <w:t>Sterling’s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 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overseas.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pressures within the emerging market economies. For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reporting a rise in the cost of imported finished and </w:t>
      </w:r>
      <w:r>
        <w:rPr>
          <w:color w:val="231F20"/>
          <w:w w:val="95"/>
        </w:rPr>
        <w:t>intermediate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306.141998pt;margin-top:19.54459pt;width:249.45pt;height:.1pt;mso-position-horizontal-relative:page;mso-position-vertical-relative:paragraph;z-index:-15605760;mso-wrap-distance-left:0;mso-wrap-distance-right:0" coordorigin="6123,391" coordsize="4989,0" path="m6123,391l11112,39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362" w:val="left" w:leader="none"/>
        </w:tabs>
        <w:spacing w:line="161" w:lineRule="exact" w:before="34" w:after="0"/>
        <w:ind w:left="361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34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1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39"/>
        </w:numPr>
        <w:tabs>
          <w:tab w:pos="362" w:val="left" w:leader="none"/>
        </w:tabs>
        <w:spacing w:line="161" w:lineRule="exact" w:before="0" w:after="0"/>
        <w:ind w:left="361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6"/>
          <w:sz w:val="14"/>
        </w:rPr>
        <w:t>5.1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153–56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September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IMF</w:t>
      </w:r>
      <w:r>
        <w:rPr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World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Economic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Outlook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457" w:space="877"/>
            <w:col w:w="5286"/>
          </w:cols>
        </w:sectPr>
      </w:pPr>
    </w:p>
    <w:p>
      <w:pPr>
        <w:spacing w:line="259" w:lineRule="auto" w:before="114"/>
        <w:ind w:left="180" w:right="-16" w:firstLine="0"/>
        <w:jc w:val="left"/>
        <w:rPr>
          <w:sz w:val="18"/>
        </w:rPr>
      </w:pPr>
      <w:bookmarkStart w:name="4.3 Inflation expectations" w:id="54"/>
      <w:bookmarkEnd w:id="54"/>
      <w:r>
        <w:rPr/>
      </w:r>
      <w:bookmarkStart w:name="4.4 Labour costs" w:id="55"/>
      <w:bookmarkEnd w:id="55"/>
      <w:r>
        <w:rPr/>
      </w:r>
      <w:bookmarkStart w:name="Private sector pay" w:id="56"/>
      <w:bookmarkEnd w:id="56"/>
      <w:r>
        <w:rPr/>
      </w:r>
      <w:bookmarkStart w:name="_bookmark12" w:id="57"/>
      <w:bookmarkEnd w:id="57"/>
      <w:r>
        <w:rPr/>
      </w: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Changes in measures of inflation expectations </w:t>
      </w:r>
      <w:r>
        <w:rPr>
          <w:color w:val="231F20"/>
          <w:sz w:val="18"/>
        </w:rPr>
        <w:t>since August 2007</w:t>
      </w:r>
    </w:p>
    <w:p>
      <w:pPr>
        <w:tabs>
          <w:tab w:pos="3242" w:val="left" w:leader="none"/>
        </w:tabs>
        <w:spacing w:line="97" w:lineRule="exact" w:before="97"/>
        <w:ind w:left="400" w:right="0" w:firstLine="0"/>
        <w:jc w:val="left"/>
        <w:rPr>
          <w:sz w:val="12"/>
        </w:rPr>
      </w:pPr>
      <w:r>
        <w:rPr/>
        <w:pict>
          <v:group style="position:absolute;margin-left:52.377998pt;margin-top:13.774002pt;width:184.3pt;height:141.85pt;mso-position-horizontal-relative:page;mso-position-vertical-relative:paragraph;z-index:15858688" coordorigin="1048,275" coordsize="3686,2837">
            <v:shape style="position:absolute;left:1397;top:403;width:2995;height:2708" coordorigin="1398,403" coordsize="2995,2708" path="m1622,403l1398,403,1398,3111,1622,3111,1622,403xm2172,2048l1956,2048,1956,3111,2172,3111,2172,2048xm2730,625l2507,625,2507,3111,2730,3111,2730,625xm3286,2464l3062,2464,3062,3111,3286,3111,3286,2464xm3837,1933l3618,1933,3618,3111,3837,3111,3837,1933xm4392,2579l4169,2579,4169,3111,4392,3111,4392,2579xe" filled="true" fillcolor="#00558b" stroked="false">
              <v:path arrowok="t"/>
              <v:fill type="solid"/>
            </v:shape>
            <v:shape style="position:absolute;left:1792;top:637;width:2941;height:2475" coordorigin="1793,638" coordsize="2941,2475" path="m4619,2774l4733,2774m4619,2413l4733,2413m4619,2061l4733,2061m4619,1712l4733,1712m4619,1348l4733,1348m4619,999l4733,999m4619,638l4733,638m1793,3112l1793,2999m2343,3112l2343,2999e" filled="false" stroked="true" strokeweight=".5pt" strokecolor="#231f20">
              <v:path arrowok="t"/>
              <v:stroke dashstyle="solid"/>
            </v:shape>
            <v:line style="position:absolute" from="2901,3112" to="2901,275" stroked="true" strokeweight=".5pt" strokecolor="#231f20">
              <v:stroke dashstyle="dash"/>
            </v:line>
            <v:shape style="position:absolute;left:1047;top:282;width:3681;height:2830" coordorigin="1048,283" coordsize="3681,2830" path="m3457,3112l3457,2999m4008,3112l4008,2999m4564,3112l4564,2999m1228,3112l1228,2999m1048,2758l1161,2758m1048,2397l1161,2397m1048,2045l1161,2045m1048,1696l1161,1696m1048,1332l1161,1332m1048,983l1161,983m1048,621l1161,621m4728,3107l1053,3107,1053,283,4728,283,4728,3107xe" filled="false" stroked="true" strokeweight=".5pt" strokecolor="#231f20">
              <v:path arrowok="t"/>
              <v:stroke dashstyle="solid"/>
            </v:shape>
            <v:shape style="position:absolute;left:1722;top:379;width:99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Next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3597;top:379;width:6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Longer-term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1"/>
          <w:sz w:val="12"/>
        </w:rPr>
        <w:t>Number</w:t>
      </w:r>
      <w:r>
        <w:rPr>
          <w:color w:val="231F20"/>
          <w:spacing w:val="-22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of</w:t>
      </w:r>
      <w:r>
        <w:rPr>
          <w:color w:val="231F20"/>
          <w:spacing w:val="-22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standard</w:t>
      </w:r>
      <w:r>
        <w:rPr>
          <w:color w:val="231F20"/>
          <w:spacing w:val="-21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deviations</w:t>
      </w:r>
      <w:r>
        <w:rPr>
          <w:color w:val="231F20"/>
          <w:spacing w:val="-22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since</w:t>
      </w:r>
      <w:r>
        <w:rPr>
          <w:color w:val="231F20"/>
          <w:spacing w:val="-21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June</w:t>
      </w:r>
      <w:r>
        <w:rPr>
          <w:color w:val="231F20"/>
          <w:spacing w:val="-22"/>
          <w:w w:val="95"/>
          <w:position w:val="1"/>
          <w:sz w:val="12"/>
        </w:rPr>
        <w:t> </w:t>
      </w:r>
      <w:r>
        <w:rPr>
          <w:color w:val="231F20"/>
          <w:w w:val="95"/>
          <w:position w:val="1"/>
          <w:sz w:val="12"/>
        </w:rPr>
        <w:t>1995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points</w:t>
      </w:r>
    </w:p>
    <w:p>
      <w:pPr>
        <w:pStyle w:val="ListParagraph"/>
        <w:numPr>
          <w:ilvl w:val="1"/>
          <w:numId w:val="27"/>
        </w:numPr>
        <w:tabs>
          <w:tab w:pos="661" w:val="left" w:leader="none"/>
        </w:tabs>
        <w:spacing w:line="240" w:lineRule="auto" w:before="3" w:after="0"/>
        <w:ind w:left="660" w:right="0" w:hanging="481"/>
        <w:jc w:val="left"/>
        <w:rPr>
          <w:sz w:val="26"/>
        </w:rPr>
      </w:pPr>
      <w:r>
        <w:rPr>
          <w:color w:val="231F20"/>
          <w:spacing w:val="-1"/>
          <w:w w:val="93"/>
          <w:sz w:val="26"/>
        </w:rPr>
        <w:br w:type="column"/>
      </w: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180" w:lineRule="exact"/>
        <w:ind w:left="180"/>
      </w:pPr>
      <w:r>
        <w:rPr>
          <w:color w:val="231F20"/>
        </w:rPr>
        <w:t>Inflation expectations have risen further since mid-2007</w:t>
      </w:r>
    </w:p>
    <w:p>
      <w:pPr>
        <w:spacing w:after="0" w:line="180" w:lineRule="exact"/>
        <w:sectPr>
          <w:pgSz w:w="11900" w:h="16840"/>
          <w:pgMar w:header="446" w:footer="0" w:top="1560" w:bottom="280" w:left="640" w:right="640"/>
          <w:cols w:num="2" w:equalWidth="0">
            <w:col w:w="4476" w:space="846"/>
            <w:col w:w="5298"/>
          </w:cols>
        </w:sectPr>
      </w:pPr>
    </w:p>
    <w:p>
      <w:pPr>
        <w:spacing w:before="1"/>
        <w:ind w:left="199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1.6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1.4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97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18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8"/>
        </w:rPr>
      </w:pPr>
    </w:p>
    <w:p>
      <w:pPr>
        <w:spacing w:before="1"/>
        <w:ind w:left="182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rPr>
          <w:sz w:val="18"/>
        </w:rPr>
      </w:pPr>
    </w:p>
    <w:p>
      <w:pPr>
        <w:spacing w:before="1"/>
        <w:ind w:left="181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61.145pt;margin-top:10.530917pt;width:20.5pt;height:2.550pt;mso-position-horizontal-relative:page;mso-position-vertical-relative:paragraph;z-index:-15601152;mso-wrap-distance-left:0;mso-wrap-distance-right:0" coordorigin="1223,211" coordsize="410,51">
            <v:line style="position:absolute" from="1633,236" to="1291,236" stroked="true" strokeweight=".5pt" strokecolor="#231f20">
              <v:stroke dashstyle="solid"/>
            </v:line>
            <v:shape style="position:absolute;left:1222;top:210;width:85;height:51" coordorigin="1223,211" coordsize="85,51" path="m1308,211l1242,232,1223,236,1232,237,1308,261,1308,211xe" filled="true" fillcolor="#231f20" stroked="false">
              <v:path arrowok="t"/>
              <v:fill type="solid"/>
            </v:shape>
            <w10:wrap type="topAndBottom"/>
          </v:group>
        </w:pict>
      </w:r>
    </w:p>
    <w:p>
      <w:pPr>
        <w:tabs>
          <w:tab w:pos="1857" w:val="left" w:leader="none"/>
        </w:tabs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Left-hand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scale</w:t>
        <w:tab/>
        <w:t>Right-hand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scale</w:t>
      </w:r>
    </w:p>
    <w:p>
      <w:pPr>
        <w:spacing w:before="1"/>
        <w:ind w:left="1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1.6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180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8"/>
        </w:rPr>
      </w:pPr>
    </w:p>
    <w:p>
      <w:pPr>
        <w:spacing w:before="1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8"/>
        </w:rPr>
      </w:pPr>
    </w:p>
    <w:p>
      <w:pPr>
        <w:spacing w:before="1"/>
        <w:ind w:left="181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80"/>
        <w:ind w:left="180" w:right="137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 growth (Section 4.4) and companies’ pricing intentions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4.5).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 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longer-term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0" w:right="126"/>
      </w:pPr>
      <w:r>
        <w:rPr/>
        <w:pict>
          <v:group style="position:absolute;margin-left:99.209999pt;margin-top:114.297676pt;width:127.5pt;height:2.550pt;mso-position-horizontal-relative:page;mso-position-vertical-relative:paragraph;z-index:15859200" coordorigin="1984,2286" coordsize="2550,51">
            <v:line style="position:absolute" from="1984,2311" to="4462,2311" stroked="true" strokeweight=".5pt" strokecolor="#231f20">
              <v:stroke dashstyle="solid"/>
            </v:line>
            <v:shape style="position:absolute;left:4443;top:2285;width:90;height:51" coordorigin="4444,2286" coordsize="90,51" path="m4444,2286l4444,2336,4460,2330,4473,2326,4533,2311,4524,2310,4513,2308,4500,2305,4487,2301,4474,2297,4444,2286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9.820999pt;margin-top:66.55748pt;width:10.8pt;height:30.35pt;mso-position-horizontal-relative:page;mso-position-vertical-relative:paragraph;z-index:1586073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z w:val="12"/>
                    </w:rPr>
                    <w:t>GfK</w:t>
                  </w:r>
                  <w:r>
                    <w:rPr>
                      <w:color w:val="231F20"/>
                      <w:spacing w:val="-20"/>
                      <w:sz w:val="12"/>
                    </w:rPr>
                    <w:t> </w:t>
                  </w:r>
                  <w:r>
                    <w:rPr>
                      <w:color w:val="231F20"/>
                      <w:sz w:val="12"/>
                    </w:rPr>
                    <w:t>NOP</w:t>
                  </w:r>
                  <w:r>
                    <w:rPr>
                      <w:color w:val="231F20"/>
                      <w:position w:val="4"/>
                      <w:sz w:val="11"/>
                    </w:rPr>
                    <w:t>(a)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15001pt;margin-top:66.556679pt;width:16.4pt;height:30.6pt;mso-position-horizontal-relative:page;mso-position-vertical-relative:paragraph;z-index:15861248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-2" w:firstLine="296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Bank/ </w:t>
                  </w:r>
                  <w:r>
                    <w:rPr>
                      <w:color w:val="231F20"/>
                      <w:sz w:val="12"/>
                    </w:rPr>
                    <w:t>GfK </w:t>
                  </w:r>
                  <w:r>
                    <w:rPr>
                      <w:color w:val="231F20"/>
                      <w:spacing w:val="-4"/>
                      <w:sz w:val="12"/>
                    </w:rPr>
                    <w:t>NOP</w:t>
                  </w:r>
                  <w:r>
                    <w:rPr>
                      <w:color w:val="231F20"/>
                      <w:spacing w:val="-4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855003pt;margin-top:66.558762pt;width:16.4pt;height:30.15pt;mso-position-horizontal-relative:page;mso-position-vertical-relative:paragraph;z-index:15862272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7" w:firstLine="136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YouGov/ </w:t>
                  </w:r>
                  <w:r>
                    <w:rPr>
                      <w:color w:val="231F20"/>
                      <w:w w:val="85"/>
                      <w:sz w:val="12"/>
                    </w:rPr>
                    <w:t>Citigroup</w:t>
                  </w:r>
                  <w:r>
                    <w:rPr>
                      <w:color w:val="231F20"/>
                      <w:w w:val="85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315002pt;margin-top:66.554276pt;width:16.4pt;height:45.25pt;mso-position-horizontal-relative:page;mso-position-vertical-relative:paragraph;z-index:15863808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120" w:right="-19" w:hanging="101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Five-year inflation </w:t>
                  </w:r>
                  <w:r>
                    <w:rPr>
                      <w:color w:val="231F20"/>
                      <w:w w:val="90"/>
                      <w:sz w:val="12"/>
                    </w:rPr>
                    <w:t>forward rates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315002pt;margin-top:66.55368pt;width:16.4pt;height:44.55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105" w:right="-18" w:hanging="86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Ten-year inflation </w:t>
                  </w:r>
                  <w:r>
                    <w:rPr>
                      <w:color w:val="231F20"/>
                      <w:w w:val="90"/>
                      <w:sz w:val="12"/>
                    </w:rPr>
                    <w:t>forward rates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436996pt;margin-top:66.557076pt;width:23.6pt;height:45.65pt;mso-position-horizontal-relative:page;mso-position-vertical-relative:paragraph;z-index:15865856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auto" w:before="29"/>
                    <w:ind w:left="20" w:right="18" w:firstLine="446"/>
                    <w:jc w:val="right"/>
                    <w:rPr>
                      <w:sz w:val="11"/>
                    </w:rPr>
                  </w:pP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YouGov/ </w:t>
                  </w:r>
                  <w:r>
                    <w:rPr>
                      <w:color w:val="231F20"/>
                      <w:w w:val="90"/>
                      <w:sz w:val="12"/>
                    </w:rPr>
                    <w:t>Citigroup </w:t>
                  </w:r>
                  <w:r>
                    <w:rPr>
                      <w:color w:val="231F20"/>
                      <w:w w:val="85"/>
                      <w:sz w:val="12"/>
                    </w:rPr>
                    <w:t>(Five–ten</w:t>
                  </w:r>
                  <w:r>
                    <w:rPr>
                      <w:color w:val="231F20"/>
                      <w:spacing w:val="15"/>
                      <w:w w:val="85"/>
                      <w:sz w:val="12"/>
                    </w:rPr>
                    <w:t> </w:t>
                  </w:r>
                  <w:r>
                    <w:rPr>
                      <w:color w:val="231F20"/>
                      <w:w w:val="85"/>
                      <w:sz w:val="12"/>
                    </w:rPr>
                    <w:t>years)</w:t>
                  </w:r>
                  <w:r>
                    <w:rPr>
                      <w:color w:val="231F20"/>
                      <w:w w:val="85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 surprising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</w:rPr>
        <w:t>Respondents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February</w:t>
      </w:r>
      <w:r>
        <w:rPr>
          <w:color w:val="231F20"/>
          <w:spacing w:val="-40"/>
        </w:rPr>
        <w:t> </w:t>
      </w:r>
      <w:r>
        <w:rPr>
          <w:color w:val="231F20"/>
        </w:rPr>
        <w:t>2008</w:t>
      </w:r>
      <w:r>
        <w:rPr>
          <w:color w:val="231F20"/>
          <w:spacing w:val="-39"/>
        </w:rPr>
        <w:t> </w:t>
      </w:r>
      <w:r>
        <w:rPr>
          <w:color w:val="231F20"/>
        </w:rPr>
        <w:t>Bank/GfK</w:t>
      </w:r>
      <w:r>
        <w:rPr>
          <w:color w:val="231F20"/>
          <w:spacing w:val="-40"/>
        </w:rPr>
        <w:t> </w:t>
      </w:r>
      <w:r>
        <w:rPr>
          <w:color w:val="231F20"/>
        </w:rPr>
        <w:t>NOP</w:t>
      </w:r>
      <w:r>
        <w:rPr>
          <w:color w:val="231F20"/>
          <w:spacing w:val="-40"/>
        </w:rPr>
        <w:t> </w:t>
      </w:r>
      <w:r>
        <w:rPr>
          <w:color w:val="231F20"/>
        </w:rPr>
        <w:t>survey </w:t>
      </w:r>
      <w:r>
        <w:rPr>
          <w:color w:val="231F20"/>
          <w:w w:val="90"/>
        </w:rPr>
        <w:t>reported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perceptions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4.8),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informed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expectations of future inflation. Indeed, the latest rise in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older </w:t>
      </w:r>
      <w:r>
        <w:rPr>
          <w:color w:val="231F20"/>
        </w:rPr>
        <w:t>age</w:t>
      </w:r>
      <w:r>
        <w:rPr>
          <w:color w:val="231F20"/>
          <w:spacing w:val="-38"/>
        </w:rPr>
        <w:t> </w:t>
      </w:r>
      <w:r>
        <w:rPr>
          <w:color w:val="231F20"/>
        </w:rPr>
        <w:t>groups,</w:t>
      </w:r>
      <w:r>
        <w:rPr>
          <w:color w:val="231F20"/>
          <w:spacing w:val="-38"/>
        </w:rPr>
        <w:t> </w:t>
      </w:r>
      <w:r>
        <w:rPr>
          <w:color w:val="231F20"/>
        </w:rPr>
        <w:t>who</w:t>
      </w:r>
      <w:r>
        <w:rPr>
          <w:color w:val="231F20"/>
          <w:spacing w:val="-40"/>
        </w:rPr>
        <w:t> </w:t>
      </w:r>
      <w:r>
        <w:rPr>
          <w:color w:val="231F20"/>
        </w:rPr>
        <w:t>tend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devote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greater</w:t>
      </w:r>
      <w:r>
        <w:rPr>
          <w:color w:val="231F20"/>
          <w:spacing w:val="-38"/>
        </w:rPr>
        <w:t> </w:t>
      </w:r>
      <w:r>
        <w:rPr>
          <w:color w:val="231F20"/>
        </w:rPr>
        <w:t>share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spending to energy and food. Respondents appeared to be 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339" w:space="40"/>
            <w:col w:w="2694" w:space="885"/>
            <w:col w:w="379" w:space="985"/>
            <w:col w:w="5298"/>
          </w:cols>
        </w:sectPr>
      </w:pPr>
    </w:p>
    <w:p>
      <w:pPr>
        <w:spacing w:line="244" w:lineRule="auto" w:before="70"/>
        <w:ind w:left="18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behalf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Commission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51" w:val="left" w:leader="none"/>
        </w:tabs>
        <w:spacing w:line="244" w:lineRule="auto" w:before="0" w:after="0"/>
        <w:ind w:left="350" w:right="4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‘In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comparison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 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develop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months?’.</w:t>
      </w:r>
    </w:p>
    <w:p>
      <w:pPr>
        <w:pStyle w:val="ListParagraph"/>
        <w:numPr>
          <w:ilvl w:val="0"/>
          <w:numId w:val="40"/>
        </w:numPr>
        <w:tabs>
          <w:tab w:pos="351" w:val="left" w:leader="none"/>
        </w:tabs>
        <w:spacing w:line="127" w:lineRule="exact" w:before="0" w:after="0"/>
        <w:ind w:left="35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Median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respondents’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shops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generally.</w:t>
      </w:r>
    </w:p>
    <w:p>
      <w:pPr>
        <w:pStyle w:val="ListParagraph"/>
        <w:numPr>
          <w:ilvl w:val="0"/>
          <w:numId w:val="40"/>
        </w:numPr>
        <w:tabs>
          <w:tab w:pos="351" w:val="left" w:leader="none"/>
        </w:tabs>
        <w:spacing w:line="240" w:lineRule="auto" w:before="2" w:after="0"/>
        <w:ind w:left="35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Median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respondents’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services.</w:t>
      </w:r>
    </w:p>
    <w:p>
      <w:pPr>
        <w:pStyle w:val="ListParagraph"/>
        <w:numPr>
          <w:ilvl w:val="0"/>
          <w:numId w:val="40"/>
        </w:numPr>
        <w:tabs>
          <w:tab w:pos="351" w:val="left" w:leader="none"/>
        </w:tabs>
        <w:spacing w:line="244" w:lineRule="auto" w:before="3" w:after="0"/>
        <w:ind w:left="350" w:right="382" w:hanging="171"/>
        <w:jc w:val="left"/>
        <w:rPr>
          <w:sz w:val="11"/>
        </w:rPr>
      </w:pPr>
      <w:r>
        <w:rPr>
          <w:color w:val="231F20"/>
          <w:w w:val="90"/>
          <w:sz w:val="11"/>
        </w:rPr>
        <w:t>Implied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instantaneous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 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prevailing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index-linked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bonds.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41.023998pt;margin-top:12.824707pt;width:215.45pt;height:.1pt;mso-position-horizontal-relative:page;mso-position-vertical-relative:paragraph;z-index:-15600640;mso-wrap-distance-left:0;mso-wrap-distance-right:0" coordorigin="820,256" coordsize="4309,0" path="m820,256l5129,25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245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4.8 </w:t>
      </w:r>
      <w:r>
        <w:rPr>
          <w:color w:val="231F20"/>
          <w:w w:val="95"/>
          <w:sz w:val="18"/>
        </w:rPr>
        <w:t>Factors influencing people’s perceptions of </w:t>
      </w:r>
      <w:r>
        <w:rPr>
          <w:color w:val="231F20"/>
          <w:sz w:val="18"/>
        </w:rPr>
        <w:t>current inflation</w:t>
      </w:r>
      <w:r>
        <w:rPr>
          <w:color w:val="231F20"/>
          <w:position w:val="4"/>
          <w:sz w:val="12"/>
        </w:rPr>
        <w:t>(a)</w:t>
      </w:r>
    </w:p>
    <w:p>
      <w:pPr>
        <w:spacing w:line="133" w:lineRule="exact" w:before="110"/>
        <w:ind w:left="2603" w:right="0" w:firstLine="0"/>
        <w:jc w:val="left"/>
        <w:rPr>
          <w:sz w:val="12"/>
        </w:rPr>
      </w:pPr>
      <w:r>
        <w:rPr>
          <w:color w:val="231F20"/>
          <w:sz w:val="12"/>
        </w:rPr>
        <w:t>Percentage of respondents</w:t>
      </w:r>
    </w:p>
    <w:p>
      <w:pPr>
        <w:spacing w:line="133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41.023998pt;margin-top:2.481594pt;width:184.3pt;height:141.75pt;mso-position-horizontal-relative:page;mso-position-vertical-relative:paragraph;z-index:15859712" coordorigin="820,50" coordsize="3686,2835">
            <v:shape style="position:absolute;left:1135;top:489;width:3047;height:2393" coordorigin="1136,490" coordsize="3047,2393" path="m1322,490l1136,490,1136,2883,1322,2883,1322,490xm1803,663l1607,663,1607,2883,1803,2883,1803,663xm2276,993l2088,993,2088,2883,2276,2883,2276,993xm2755,1494l2559,1494,2559,2883,2755,2883,2755,1494xm3229,1864l3041,1864,3041,2883,3229,2883,3229,1864xm3708,2009l3514,2009,3514,2883,3708,2883,3708,2009xm4182,2275l3993,2275,3993,2883,4182,2883,4182,2275xe" filled="true" fillcolor="#75c043" stroked="false">
              <v:path arrowok="t"/>
              <v:fill type="solid"/>
            </v:shape>
            <v:shape style="position:absolute;left:822;top:54;width:3679;height:2830" coordorigin="822,55" coordsize="3679,2830" path="m986,2884l986,2771m1467,2884l1467,2771m1945,2884l1945,2771m2419,2884l2419,2771m2900,2884l2900,2771m3371,2884l3371,2771m3853,2884l3853,2772m4335,2771l4335,2884m822,2502l922,2502m822,2147l922,2147m822,1789l922,1789m822,1446l922,1446m822,1088l922,1088m822,733l922,733m822,375l922,375m4395,2502l4494,2502m4395,2147l4494,2147m4395,1789l4494,1789m4395,1446l4494,1446m4395,1088l4494,1088m4395,733l4494,733m4395,375l4494,375m4501,2879l825,2879,825,55,4501,55,4501,2879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8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/>
        <w:pict>
          <v:shape style="position:absolute;margin-left:53.1712pt;margin-top:6.203785pt;width:42.1pt;height:27.95pt;mso-position-horizontal-relative:page;mso-position-vertical-relative:paragraph;z-index:15860224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auto" w:before="29"/>
                    <w:ind w:left="215" w:right="18" w:hanging="196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Household </w:t>
                  </w:r>
                  <w:r>
                    <w:rPr>
                      <w:color w:val="231F20"/>
                      <w:spacing w:val="-1"/>
                      <w:w w:val="85"/>
                      <w:sz w:val="12"/>
                    </w:rPr>
                    <w:t>energy</w:t>
                  </w:r>
                </w:p>
                <w:p>
                  <w:pPr>
                    <w:pStyle w:val="BodyText"/>
                    <w:rPr>
                      <w:sz w:val="12"/>
                    </w:rPr>
                  </w:pPr>
                </w:p>
                <w:p>
                  <w:pPr>
                    <w:spacing w:line="223" w:lineRule="auto" w:before="0"/>
                    <w:ind w:left="104" w:right="18" w:hanging="54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85"/>
                      <w:sz w:val="12"/>
                    </w:rPr>
                    <w:t>Transport, </w:t>
                  </w:r>
                  <w:r>
                    <w:rPr>
                      <w:color w:val="231F20"/>
                      <w:w w:val="85"/>
                      <w:sz w:val="12"/>
                    </w:rPr>
                    <w:t>including </w:t>
                  </w:r>
                  <w:r>
                    <w:rPr>
                      <w:color w:val="231F20"/>
                      <w:spacing w:val="-1"/>
                      <w:w w:val="85"/>
                      <w:sz w:val="12"/>
                    </w:rPr>
                    <w:t>petrol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927597pt;margin-top:6.206785pt;width:15.7pt;height:16.05pt;mso-position-horizontal-relative:page;mso-position-vertical-relative:paragraph;z-index:15861760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auto" w:before="29"/>
                    <w:ind w:left="60" w:right="8" w:hanging="41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Food/ drink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013199pt;margin-top:6.241585pt;width:16.4pt;height:27pt;mso-position-horizontal-relative:page;mso-position-vertical-relative:paragraph;z-index:15862784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-14" w:firstLine="154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z w:val="12"/>
                    </w:rPr>
                    <w:t>Cost </w:t>
                  </w:r>
                  <w:r>
                    <w:rPr>
                      <w:color w:val="231F20"/>
                      <w:spacing w:val="-9"/>
                      <w:sz w:val="12"/>
                    </w:rPr>
                    <w:t>of </w:t>
                  </w: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housing</w:t>
                  </w:r>
                  <w:r>
                    <w:rPr>
                      <w:color w:val="231F20"/>
                      <w:spacing w:val="-1"/>
                      <w:w w:val="9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722pt;margin-top:6.204785pt;width:15.7pt;height:32.7pt;mso-position-horizontal-relative:page;mso-position-vertical-relative:paragraph;z-index:15863296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auto" w:before="29"/>
                    <w:ind w:left="199" w:right="6" w:hanging="18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Clothing and </w:t>
                  </w:r>
                  <w:r>
                    <w:rPr>
                      <w:color w:val="231F20"/>
                      <w:w w:val="85"/>
                      <w:sz w:val="12"/>
                    </w:rPr>
                    <w:t>footwear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494003pt;margin-top:6.204785pt;width:15.7pt;height:19.1pt;mso-position-horizontal-relative:page;mso-position-vertical-relative:paragraph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auto" w:before="29"/>
                    <w:ind w:left="20" w:right="11" w:firstLine="47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Media </w:t>
                  </w:r>
                  <w:r>
                    <w:rPr>
                      <w:color w:val="231F20"/>
                      <w:w w:val="85"/>
                      <w:sz w:val="12"/>
                    </w:rPr>
                    <w:t>reports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526993pt;margin-top:6.204785pt;width:9.2pt;height:16.3500pt;mso-position-horizontal-relative:page;mso-position-vertical-relative:paragraph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Other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41"/>
        </w:numPr>
        <w:tabs>
          <w:tab w:pos="351" w:val="left" w:leader="none"/>
        </w:tabs>
        <w:spacing w:line="244" w:lineRule="auto" w:before="0" w:after="0"/>
        <w:ind w:left="350" w:right="38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England/GfK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 </w:t>
      </w:r>
      <w:r>
        <w:rPr>
          <w:i/>
          <w:color w:val="231F20"/>
          <w:w w:val="95"/>
          <w:sz w:val="11"/>
        </w:rPr>
        <w:t>Attitudes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said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category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‘very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important’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forming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current </w:t>
      </w:r>
      <w:r>
        <w:rPr>
          <w:color w:val="231F20"/>
          <w:sz w:val="11"/>
        </w:rPr>
        <w:t>inflation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perception.</w:t>
      </w:r>
    </w:p>
    <w:p>
      <w:pPr>
        <w:pStyle w:val="ListParagraph"/>
        <w:numPr>
          <w:ilvl w:val="0"/>
          <w:numId w:val="41"/>
        </w:numPr>
        <w:tabs>
          <w:tab w:pos="351" w:val="left" w:leader="none"/>
        </w:tabs>
        <w:spacing w:line="127" w:lineRule="exact" w:before="0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payments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rents.</w:t>
      </w:r>
    </w:p>
    <w:p>
      <w:pPr>
        <w:pStyle w:val="BodyText"/>
        <w:spacing w:line="268" w:lineRule="auto"/>
        <w:ind w:left="180"/>
      </w:pPr>
      <w:r>
        <w:rPr/>
        <w:br w:type="column"/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idea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prices</w:t>
      </w:r>
      <w:r>
        <w:rPr>
          <w:color w:val="231F20"/>
          <w:spacing w:val="-35"/>
        </w:rPr>
        <w:t> </w:t>
      </w:r>
      <w:r>
        <w:rPr>
          <w:color w:val="231F20"/>
        </w:rPr>
        <w:t>would</w:t>
      </w:r>
      <w:r>
        <w:rPr>
          <w:color w:val="231F20"/>
          <w:spacing w:val="-33"/>
        </w:rPr>
        <w:t> </w:t>
      </w:r>
      <w:r>
        <w:rPr>
          <w:color w:val="231F20"/>
        </w:rPr>
        <w:t>change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next</w:t>
      </w:r>
      <w:r>
        <w:rPr>
          <w:color w:val="231F20"/>
          <w:spacing w:val="-35"/>
        </w:rPr>
        <w:t> </w:t>
      </w:r>
      <w:r>
        <w:rPr>
          <w:color w:val="231F20"/>
        </w:rPr>
        <w:t>twelve</w:t>
      </w:r>
      <w:r>
        <w:rPr>
          <w:color w:val="231F20"/>
          <w:spacing w:val="-33"/>
        </w:rPr>
        <w:t> </w:t>
      </w:r>
      <w:r>
        <w:rPr>
          <w:color w:val="231F20"/>
        </w:rPr>
        <w:t>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80" w:right="131"/>
      </w:pPr>
      <w:r>
        <w:rPr>
          <w:color w:val="231F20"/>
          <w:spacing w:val="-3"/>
          <w:w w:val="90"/>
        </w:rPr>
        <w:t>Various </w:t>
      </w:r>
      <w:r>
        <w:rPr>
          <w:color w:val="231F20"/>
          <w:w w:val="90"/>
        </w:rPr>
        <w:t>indicators of longer-term inflation expectations have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4.7).</w:t>
      </w:r>
      <w:r>
        <w:rPr>
          <w:color w:val="231F20"/>
          <w:spacing w:val="-23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difficulties</w:t>
      </w:r>
      <w:r>
        <w:rPr>
          <w:color w:val="231F20"/>
          <w:spacing w:val="-42"/>
        </w:rPr>
        <w:t> </w:t>
      </w:r>
      <w:r>
        <w:rPr>
          <w:color w:val="231F20"/>
        </w:rPr>
        <w:t>in interpreting these measures.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For example, the </w:t>
      </w:r>
      <w:r>
        <w:rPr>
          <w:color w:val="231F20"/>
          <w:w w:val="95"/>
        </w:rPr>
        <w:t>YouGov/Citigroup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services,</w:t>
      </w:r>
      <w:r>
        <w:rPr>
          <w:color w:val="231F20"/>
          <w:spacing w:val="-43"/>
        </w:rPr>
        <w:t> </w:t>
      </w:r>
      <w:r>
        <w:rPr>
          <w:color w:val="231F20"/>
        </w:rPr>
        <w:t>rather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particular.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linked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MPC.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  <w:w w:val="90"/>
        </w:rPr>
        <w:t>premia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liquidity,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influenced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idiosyncratic</w:t>
      </w:r>
      <w:r>
        <w:rPr>
          <w:color w:val="231F20"/>
          <w:spacing w:val="-45"/>
        </w:rPr>
        <w:t> </w:t>
      </w:r>
      <w:r>
        <w:rPr>
          <w:color w:val="231F20"/>
        </w:rPr>
        <w:t>market factors.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0"/>
      </w:pPr>
      <w:r>
        <w:rPr>
          <w:color w:val="231F20"/>
          <w:w w:val="90"/>
        </w:rPr>
        <w:t>Despite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interpretation,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risk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measures indicates a genuine change in medium-term 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beliefs.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7"/>
        </w:numPr>
        <w:tabs>
          <w:tab w:pos="661" w:val="left" w:leader="none"/>
        </w:tabs>
        <w:spacing w:line="240" w:lineRule="auto" w:before="0" w:after="0"/>
        <w:ind w:left="660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Heading4"/>
        <w:spacing w:before="256"/>
        <w:ind w:left="180"/>
      </w:pPr>
      <w:r>
        <w:rPr>
          <w:color w:val="A70740"/>
        </w:rPr>
        <w:t>Private sector pay</w:t>
      </w:r>
    </w:p>
    <w:p>
      <w:pPr>
        <w:pStyle w:val="BodyText"/>
        <w:spacing w:line="268" w:lineRule="auto" w:before="23"/>
        <w:ind w:left="180" w:right="131"/>
      </w:pP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(AEI),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annual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3.7%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three months to February </w:t>
      </w:r>
      <w:r>
        <w:rPr>
          <w:color w:val="231F20"/>
          <w:spacing w:val="-3"/>
        </w:rPr>
        <w:t>(Table </w:t>
      </w:r>
      <w:r>
        <w:rPr>
          <w:color w:val="231F20"/>
        </w:rPr>
        <w:t>4.B). That easing </w:t>
      </w:r>
      <w:r>
        <w:rPr>
          <w:color w:val="231F20"/>
          <w:w w:val="95"/>
        </w:rPr>
        <w:t>primarily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payments: </w:t>
      </w:r>
      <w:r>
        <w:rPr>
          <w:color w:val="231F20"/>
          <w:w w:val="90"/>
        </w:rPr>
        <w:t>regular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excludes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bonuses,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steady. </w:t>
      </w:r>
      <w:r>
        <w:rPr>
          <w:color w:val="231F20"/>
          <w:w w:val="95"/>
        </w:rPr>
        <w:t>That is consistent with information received by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regional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far 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LFS </w:t>
      </w:r>
      <w:r>
        <w:rPr>
          <w:color w:val="231F20"/>
        </w:rPr>
        <w:t>measure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earnings</w:t>
      </w:r>
      <w:r>
        <w:rPr>
          <w:color w:val="231F20"/>
          <w:spacing w:val="-30"/>
        </w:rPr>
        <w:t> </w:t>
      </w:r>
      <w:r>
        <w:rPr>
          <w:color w:val="231F20"/>
        </w:rPr>
        <w:t>per</w:t>
      </w:r>
      <w:r>
        <w:rPr>
          <w:color w:val="231F20"/>
          <w:spacing w:val="-31"/>
        </w:rPr>
        <w:t> </w:t>
      </w:r>
      <w:r>
        <w:rPr>
          <w:color w:val="231F20"/>
        </w:rPr>
        <w:t>hour</w:t>
      </w:r>
      <w:r>
        <w:rPr>
          <w:color w:val="231F20"/>
          <w:spacing w:val="-31"/>
        </w:rPr>
        <w:t> </w:t>
      </w:r>
      <w:r>
        <w:rPr>
          <w:color w:val="231F20"/>
        </w:rPr>
        <w:t>had</w:t>
      </w:r>
      <w:r>
        <w:rPr>
          <w:color w:val="231F20"/>
          <w:spacing w:val="-34"/>
        </w:rPr>
        <w:t> </w:t>
      </w:r>
      <w:r>
        <w:rPr>
          <w:color w:val="231F20"/>
        </w:rPr>
        <w:t>fallen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2007</w:t>
      </w:r>
      <w:r>
        <w:rPr>
          <w:color w:val="231F20"/>
          <w:spacing w:val="-34"/>
        </w:rPr>
        <w:t> </w:t>
      </w:r>
      <w:r>
        <w:rPr>
          <w:color w:val="231F20"/>
        </w:rPr>
        <w:t>Q4.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30" w:space="793"/>
            <w:col w:w="5297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7"/>
        </w:numPr>
        <w:tabs>
          <w:tab w:pos="5696" w:val="left" w:leader="none"/>
        </w:tabs>
        <w:spacing w:line="240" w:lineRule="auto" w:before="55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36–37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Public sector pay" w:id="58"/>
      <w:bookmarkEnd w:id="58"/>
      <w:r>
        <w:rPr/>
      </w:r>
      <w:bookmarkStart w:name="4.5 Companies’ pricing decisions" w:id="59"/>
      <w:bookmarkEnd w:id="59"/>
      <w:r>
        <w:rPr/>
      </w:r>
      <w:bookmarkStart w:name="_bookmark13" w:id="60"/>
      <w:bookmarkEnd w:id="60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3"/>
        <w:gridCol w:w="474"/>
        <w:gridCol w:w="671"/>
        <w:gridCol w:w="400"/>
        <w:gridCol w:w="269"/>
        <w:gridCol w:w="420"/>
        <w:gridCol w:w="590"/>
        <w:gridCol w:w="415"/>
      </w:tblGrid>
      <w:tr>
        <w:trPr>
          <w:trHeight w:val="193" w:hRule="atLeast"/>
        </w:trPr>
        <w:tc>
          <w:tcPr>
            <w:tcW w:w="174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40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41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38" w:hRule="atLeast"/>
        </w:trPr>
        <w:tc>
          <w:tcPr>
            <w:tcW w:w="174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40"/>
              <w:ind w:left="66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6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40"/>
              <w:ind w:left="213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  <w:p>
            <w:pPr>
              <w:pStyle w:val="TableParagraph"/>
              <w:spacing w:line="156" w:lineRule="exact"/>
              <w:ind w:left="35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40"/>
              <w:ind w:left="109" w:right="-15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  <w:p>
            <w:pPr>
              <w:pStyle w:val="TableParagraph"/>
              <w:spacing w:line="156" w:lineRule="exact"/>
              <w:ind w:left="234" w:right="-15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6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62" w:right="8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</w:p>
        </w:tc>
        <w:tc>
          <w:tcPr>
            <w:tcW w:w="5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Feb.</w:t>
            </w:r>
          </w:p>
        </w:tc>
        <w:tc>
          <w:tcPr>
            <w:tcW w:w="4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</w:p>
        </w:tc>
      </w:tr>
      <w:tr>
        <w:trPr>
          <w:trHeight w:val="256" w:hRule="atLeast"/>
        </w:trPr>
        <w:tc>
          <w:tcPr>
            <w:tcW w:w="17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(1) Regular pay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4.2</w:t>
            </w:r>
          </w:p>
        </w:tc>
        <w:tc>
          <w:tcPr>
            <w:tcW w:w="6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3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2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2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4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74" w:type="dxa"/>
          </w:tcPr>
          <w:p>
            <w:pPr>
              <w:pStyle w:val="TableParagraph"/>
              <w:spacing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71" w:type="dxa"/>
          </w:tcPr>
          <w:p>
            <w:pPr>
              <w:pStyle w:val="TableParagraph"/>
              <w:spacing w:before="42"/>
              <w:ind w:left="323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2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spacing w:before="42"/>
              <w:ind w:left="62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90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415" w:type="dxa"/>
          </w:tcPr>
          <w:p>
            <w:pPr>
              <w:pStyle w:val="TableParagraph"/>
              <w:spacing w:before="42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293" w:hRule="atLeast"/>
        </w:trPr>
        <w:tc>
          <w:tcPr>
            <w:tcW w:w="17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(1)–(2) Pay drift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323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26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2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ListParagraph"/>
        <w:numPr>
          <w:ilvl w:val="0"/>
          <w:numId w:val="42"/>
        </w:numPr>
        <w:tabs>
          <w:tab w:pos="338" w:val="left" w:leader="none"/>
          <w:tab w:pos="2127" w:val="left" w:leader="none"/>
          <w:tab w:pos="2697" w:val="left" w:leader="none"/>
          <w:tab w:pos="3292" w:val="left" w:leader="none"/>
          <w:tab w:pos="3824" w:val="left" w:leader="none"/>
          <w:tab w:pos="4406" w:val="left" w:leader="none"/>
          <w:tab w:pos="4918" w:val="left" w:leader="none"/>
        </w:tabs>
        <w:spacing w:line="91" w:lineRule="exact" w:before="64" w:after="0"/>
        <w:ind w:left="337" w:right="0" w:hanging="185"/>
        <w:jc w:val="left"/>
        <w:rPr>
          <w:sz w:val="14"/>
        </w:rPr>
      </w:pPr>
      <w:r>
        <w:rPr>
          <w:color w:val="231F20"/>
          <w:spacing w:val="-3"/>
          <w:w w:val="90"/>
          <w:sz w:val="14"/>
        </w:rPr>
        <w:t>Total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earnings</w:t>
        <w:tab/>
      </w:r>
      <w:r>
        <w:rPr>
          <w:color w:val="231F20"/>
          <w:sz w:val="14"/>
        </w:rPr>
        <w:t>4.3</w:t>
        <w:tab/>
        <w:t>4.2</w:t>
        <w:tab/>
      </w:r>
      <w:r>
        <w:rPr>
          <w:color w:val="231F20"/>
          <w:spacing w:val="-6"/>
          <w:sz w:val="14"/>
        </w:rPr>
        <w:t>4.1</w:t>
        <w:tab/>
      </w:r>
      <w:r>
        <w:rPr>
          <w:color w:val="231F20"/>
          <w:sz w:val="14"/>
        </w:rPr>
        <w:t>4.0</w:t>
        <w:tab/>
        <w:t>3.7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2"/>
      </w:pP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alternative</w:t>
      </w:r>
      <w:r>
        <w:rPr>
          <w:color w:val="231F20"/>
          <w:spacing w:val="-40"/>
        </w:rPr>
        <w:t> </w:t>
      </w:r>
      <w:r>
        <w:rPr>
          <w:color w:val="231F20"/>
        </w:rPr>
        <w:t>measure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provided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experimental average weekly earnings (AWE) measure. Until </w:t>
      </w:r>
      <w:r>
        <w:rPr>
          <w:color w:val="231F20"/>
          <w:w w:val="95"/>
        </w:rPr>
        <w:t>recently,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exceeded </w:t>
      </w:r>
      <w:r>
        <w:rPr>
          <w:color w:val="231F20"/>
        </w:rPr>
        <w:t>AEI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AWE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sharply, from</w:t>
      </w:r>
      <w:r>
        <w:rPr>
          <w:color w:val="231F20"/>
          <w:spacing w:val="-37"/>
        </w:rPr>
        <w:t> </w:t>
      </w:r>
      <w:r>
        <w:rPr>
          <w:color w:val="231F20"/>
        </w:rPr>
        <w:t>5.4%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3.9%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 three months to February, reflecting a decline in the </w:t>
      </w:r>
      <w:r>
        <w:rPr>
          <w:color w:val="231F20"/>
          <w:w w:val="90"/>
        </w:rPr>
        <w:t>contribution of bonuses. Both earnings measures exclude the </w:t>
      </w:r>
      <w:r>
        <w:rPr>
          <w:color w:val="231F20"/>
          <w:w w:val="95"/>
        </w:rPr>
        <w:t>self-employed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55" w:space="194"/>
            <w:col w:w="5271"/>
          </w:cols>
        </w:sectPr>
      </w:pPr>
    </w:p>
    <w:p>
      <w:pPr>
        <w:pStyle w:val="BodyText"/>
        <w:tabs>
          <w:tab w:pos="5142" w:val="left" w:leader="none"/>
          <w:tab w:pos="5502" w:val="left" w:leader="none"/>
        </w:tabs>
        <w:spacing w:line="210" w:lineRule="exact"/>
        <w:ind w:left="153"/>
      </w:pP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capture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10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tabs>
          <w:tab w:pos="2129" w:val="left" w:leader="none"/>
        </w:tabs>
        <w:spacing w:before="3"/>
        <w:ind w:left="153" w:right="0" w:firstLine="0"/>
        <w:jc w:val="both"/>
        <w:rPr>
          <w:sz w:val="14"/>
        </w:rPr>
      </w:pPr>
      <w:r>
        <w:rPr>
          <w:color w:val="231F20"/>
          <w:w w:val="95"/>
          <w:sz w:val="14"/>
        </w:rPr>
        <w:t>(3)–(1)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Bonus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contribution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0.2 0.5 0.3 0.3 </w:t>
      </w:r>
      <w:r>
        <w:rPr>
          <w:color w:val="231F20"/>
          <w:spacing w:val="-5"/>
          <w:sz w:val="14"/>
        </w:rPr>
        <w:t>-0.1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n.a.</w:t>
      </w:r>
    </w:p>
    <w:p>
      <w:pPr>
        <w:pStyle w:val="BodyText"/>
        <w:spacing w:before="10"/>
        <w:rPr>
          <w:sz w:val="19"/>
        </w:rPr>
      </w:pPr>
    </w:p>
    <w:p>
      <w:pPr>
        <w:spacing w:line="244" w:lineRule="auto" w:before="0"/>
        <w:ind w:left="153" w:right="38" w:firstLine="0"/>
        <w:jc w:val="both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Incomes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Department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1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1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1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  <w:r>
        <w:rPr/>
        <w:pict>
          <v:shape style="position:absolute;margin-left:40.023998pt;margin-top:11.616739pt;width:215.45pt;height:.1pt;mso-position-horizontal-relative:page;mso-position-vertical-relative:paragraph;z-index:-15590400;mso-wrap-distance-left:0;mso-wrap-distance-right:0" coordorigin="800,232" coordsize="4309,0" path="m800,232l5109,23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0" w:right="0" w:firstLine="0"/>
        <w:jc w:val="both"/>
        <w:rPr>
          <w:sz w:val="12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Real take-home pay relative to productivity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706" w:right="0" w:firstLine="0"/>
        <w:jc w:val="left"/>
        <w:rPr>
          <w:sz w:val="12"/>
        </w:rPr>
      </w:pPr>
      <w:r>
        <w:rPr/>
        <w:pict>
          <v:group style="position:absolute;margin-left:40.023998pt;margin-top:14.755192pt;width:184.3pt;height:141.75pt;mso-position-horizontal-relative:page;mso-position-vertical-relative:paragraph;z-index:-19804160" coordorigin="800,295" coordsize="3686,2835">
            <v:shape style="position:absolute;left:805;top:300;width:3676;height:2830" coordorigin="805,300" coordsize="3676,2830" path="m4481,3125l805,3125,805,300,4481,300,4481,3125xm971,3129l971,3016m1545,3129l1545,3016m2106,3129l2106,3016m2679,3129l2679,3016m3243,3129l3243,3016m3817,3130l3817,3017e" filled="false" stroked="true" strokeweight=".5pt" strokecolor="#231f20">
              <v:path arrowok="t"/>
              <v:stroke dashstyle="solid"/>
            </v:shape>
            <v:shape style="position:absolute;left:970;top:777;width:3344;height:1656" coordorigin="970,777" coordsize="3344,1656" path="m970,1791l1045,1851,1108,1881,1183,1970,1257,1896,1320,1687,1395,1642,1469,1523,1544,1404,1607,1329,1682,1239,1756,1150,1819,1001,1894,1195,1968,1299,2044,1344,2106,1239,2181,1180,2256,1031,2318,1046,2393,941,2468,852,2530,926,2605,911,2680,971,2743,777,2817,837,2892,792,2967,867,3029,1105,3104,1299,3179,1553,3241,1717,3316,1672,3391,1702,3466,1776,3528,1762,3604,1806,3678,1836,3741,1866,3816,1970,3890,1926,3953,2060,4028,2209,4102,2268,4177,2433,4240,2388,4314,2253e" filled="false" stroked="true" strokeweight="1pt" strokecolor="#b01c88">
              <v:path arrowok="t"/>
              <v:stroke dashstyle="solid"/>
            </v:shape>
            <v:shape style="position:absolute;left:970;top:479;width:3344;height:2027" coordorigin="970,479" coordsize="3344,2027" path="m970,703l1045,673,1108,703,1183,911,1257,718,1320,509,1395,658,1469,643,1544,554,1607,628,1682,479,1756,524,1819,598,1894,673,1968,941,2044,1179,2106,1149,2181,1239,2256,1343,2318,1552,2393,1358,2468,1358,2530,1373,2605,1194,2680,1060,2743,896,2817,911,2892,1105,2967,971,3029,1045,3104,1343,3179,1552,3241,1775,3316,1492,3391,1596,3466,1731,3528,1850,3604,1969,3678,2341,3741,2252,3816,2505,3890,2327,3953,2192,4028,2356,4102,2207,4177,2252,4240,2252,4314,2192e" filled="false" stroked="true" strokeweight="1pt" strokecolor="#00558b">
              <v:path arrowok="t"/>
              <v:stroke dashstyle="solid"/>
            </v:shape>
            <v:shape style="position:absolute;left:800;top:605;width:3685;height:2525" coordorigin="801,605" coordsize="3685,2525" path="m4372,2810l4486,2810m4372,2495l4486,2495m4372,2180l4486,2180m4372,1865l4486,1865m4372,1550l4486,1550m4372,1235l4486,1235m4372,920l4486,920m4372,605l4486,605m801,2810l914,2810m801,2495l914,2495m801,2180l914,2180m801,1865l914,1865m801,1550l914,1550m801,1235l914,1235m801,920l914,920m801,605l914,605m1254,3130l1254,3016m1817,3130l1817,3016m2397,3130l2397,3016m2971,3130l2971,3016m3528,3130l3528,3016m4101,3130l4101,3016e" filled="false" stroked="true" strokeweight=".5pt" strokecolor="#231f20">
              <v:path arrowok="t"/>
              <v:stroke dashstyle="solid"/>
            </v:shape>
            <v:shape style="position:absolute;left:2308;top:586;width:110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take-home pay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41;top:2403;width:154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take-home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consistent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with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unchanged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profitability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2003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Q4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7"/>
          <w:sz w:val="12"/>
        </w:rPr>
        <w:t> </w:t>
      </w:r>
      <w:r>
        <w:rPr>
          <w:color w:val="231F20"/>
          <w:position w:val="-7"/>
          <w:sz w:val="12"/>
        </w:rPr>
        <w:t>108</w:t>
      </w:r>
    </w:p>
    <w:p>
      <w:pPr>
        <w:spacing w:before="171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67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967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67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before="10"/>
        <w:rPr>
          <w:sz w:val="14"/>
        </w:rPr>
      </w:pPr>
    </w:p>
    <w:p>
      <w:pPr>
        <w:spacing w:line="119" w:lineRule="exact" w:before="0"/>
        <w:ind w:left="39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tabs>
          <w:tab w:pos="989" w:val="left" w:leader="none"/>
          <w:tab w:pos="1476" w:val="left" w:leader="none"/>
          <w:tab w:pos="2124" w:val="left" w:leader="none"/>
          <w:tab w:pos="2693" w:val="left" w:leader="none"/>
          <w:tab w:pos="3248" w:val="left" w:leader="none"/>
        </w:tabs>
        <w:spacing w:line="119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1996</w:t>
        <w:tab/>
        <w:t>98</w:t>
        <w:tab/>
        <w:t>2000</w:t>
        <w:tab/>
        <w:t>02</w:t>
        <w:tab/>
        <w:t>04</w:t>
        <w:tab/>
        <w:t>06</w:t>
      </w:r>
    </w:p>
    <w:p>
      <w:pPr>
        <w:spacing w:before="108"/>
        <w:ind w:left="160" w:right="0" w:firstLine="0"/>
        <w:jc w:val="both"/>
        <w:rPr>
          <w:sz w:val="11"/>
        </w:rPr>
      </w:pPr>
      <w:r>
        <w:rPr>
          <w:color w:val="231F20"/>
          <w:sz w:val="11"/>
        </w:rPr>
        <w:t>(a) 1996 Q1–2007 Q4.</w:t>
      </w:r>
    </w:p>
    <w:p>
      <w:pPr>
        <w:pStyle w:val="ListParagraph"/>
        <w:numPr>
          <w:ilvl w:val="0"/>
          <w:numId w:val="43"/>
        </w:numPr>
        <w:tabs>
          <w:tab w:pos="331" w:val="left" w:leader="none"/>
        </w:tabs>
        <w:spacing w:line="244" w:lineRule="auto" w:before="3" w:after="0"/>
        <w:ind w:left="330" w:right="951" w:hanging="171"/>
        <w:jc w:val="both"/>
        <w:rPr>
          <w:sz w:val="11"/>
        </w:rPr>
      </w:pP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 non-profit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non-oil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43"/>
        </w:numPr>
        <w:tabs>
          <w:tab w:pos="331" w:val="left" w:leader="none"/>
        </w:tabs>
        <w:spacing w:line="244" w:lineRule="auto" w:before="0" w:after="0"/>
        <w:ind w:left="330" w:right="724" w:hanging="171"/>
        <w:jc w:val="both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deflator,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multiplied 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employers’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Profitability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value-added </w:t>
      </w:r>
      <w:r>
        <w:rPr>
          <w:color w:val="231F20"/>
          <w:sz w:val="11"/>
        </w:rPr>
        <w:t>output.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40.023998pt;margin-top:19.487165pt;width:215.45pt;height:.1pt;mso-position-horizontal-relative:page;mso-position-vertical-relative:paragraph;z-index:-15589888;mso-wrap-distance-left:0;mso-wrap-distance-right:0" coordorigin="800,390" coordsize="4309,0" path="m800,390l5109,39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0" w:right="0" w:firstLine="0"/>
        <w:jc w:val="both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4.10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Public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private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sector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regular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pay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3" w:lineRule="exact" w:before="131"/>
        <w:ind w:left="210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3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40.023998pt;margin-top:2.807787pt;width:184.3pt;height:141.75pt;mso-position-horizontal-relative:page;mso-position-vertical-relative:paragraph;z-index:15868928" coordorigin="800,56" coordsize="3686,2835">
            <v:shape style="position:absolute;left:805;top:61;width:3676;height:2830" coordorigin="805,61" coordsize="3676,2830" path="m4481,2886l805,2886,805,61,4481,61,4481,2886xm975,2890l975,2777m1392,2890l1392,2777m1806,2890l1806,2777m2210,2890l2210,2777m2627,2890l2627,2777m3043,2890l3043,2777m3460,2890l3460,2777m3876,2891l3876,2778m4280,2891l4280,2778e" filled="false" stroked="true" strokeweight=".5pt" strokecolor="#231f20">
              <v:path arrowok="t"/>
              <v:stroke dashstyle="solid"/>
            </v:shape>
            <v:shape style="position:absolute;left:974;top:787;width:3343;height:889" coordorigin="974,788" coordsize="3343,889" path="m974,1321l1012,1114,1037,951,1075,1025,1151,1025,1176,995,1214,1025,1251,1025,1290,995,1315,951,1353,906,1390,1025,1416,1114,1453,1114,1491,906,1529,832,1554,788,1592,832,1630,832,1668,877,1693,877,1731,951,1769,1025,1807,1114,1832,1158,1870,1158,1907,1114,1933,1158,1970,1188,2008,1188,2046,1277,2071,1350,2110,1439,2147,1395,2210,1395,2248,1439,2286,1514,2311,1603,2349,1632,2387,1677,2450,1677,2487,1603,2526,1558,2589,1558,2627,1484,2664,1395,2702,1321,2727,1232,2765,1188,2803,1232,2841,1232,2866,1158,2967,1158,3005,1114,3043,1158,3081,1188,3106,1321,3144,1321,3181,1350,3244,1350,3282,1321,3320,1277,3358,1350,3383,1350,3421,1439,3459,1350,3560,1350,3598,1277,3623,1188,3660,1321,3698,1395,3737,1439,3762,1321,3837,1321,3875,1395,3900,1395,3938,1350,3976,1395,4001,1439,4039,1484,4077,1395,4115,1350,4140,1350,4177,1395,4216,1439,4254,1395,4279,1395,4317,1350e" filled="false" stroked="true" strokeweight="1pt" strokecolor="#75c043">
              <v:path arrowok="t"/>
              <v:stroke dashstyle="solid"/>
            </v:shape>
            <v:shape style="position:absolute;left:974;top:549;width:3343;height:1248" coordorigin="974,550" coordsize="3343,1248" path="m974,1396l1012,1277,1037,1277,1075,1233,1113,1396,1151,1396,1176,1485,1251,1485,1290,1441,1315,1396,1353,1352,1390,1352,1416,1441,1453,1322,1491,1025,1529,668,1554,579,1592,550,1630,579,1668,550,1693,579,1731,713,1769,787,1807,906,1832,951,1870,1069,1907,1277,1933,1396,1970,1515,2008,1485,2046,1515,2071,1485,2110,1396,2147,1159,2185,995,2210,832,2248,787,2311,787,2349,832,2387,832,2424,787,2450,668,2487,624,2526,713,2564,951,2589,1114,2627,1188,2702,1188,2727,1159,2765,1114,2803,1069,2841,1114,2866,1159,2904,1188,2941,1025,2967,995,3005,995,3043,1025,3144,1025,3181,951,3219,906,3244,1025,3282,1159,3320,1233,3358,1277,3383,1322,3421,1277,3459,1233,3484,1277,3522,1322,3560,1485,3598,1678,3623,1797,3660,1678,3698,1604,3737,1560,3762,1634,3800,1634,3837,1678,3875,1634,3900,1678,3976,1678,4001,1604,4039,1604,4077,1678,4115,1634,4140,1604,4177,1485,4216,1515,4254,1441,4279,1441,4317,1352e" filled="false" stroked="true" strokeweight="1pt" strokecolor="#fcaf17">
              <v:path arrowok="t"/>
              <v:stroke dashstyle="solid"/>
            </v:shape>
            <v:shape style="position:absolute;left:800;top:456;width:3684;height:2025" coordorigin="801,456" coordsize="3684,2025" path="m4372,2481l4484,2481m4372,2076l4484,2076m4372,1671l4484,1671m4372,1266l4484,1266m4372,861l4484,861m4372,456l4484,456m801,2481l912,2481m801,2076l912,2076m801,1671l912,1671m801,1266l912,1266m801,861l912,861m801,456l912,456e" filled="false" stroked="true" strokeweight=".5pt" strokecolor="#231f20">
              <v:path arrowok="t"/>
              <v:stroke dashstyle="solid"/>
            </v:shape>
            <v:shape style="position:absolute;left:2114;top:450;width:95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Public sector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(20%)</w:t>
                    </w:r>
                  </w:p>
                </w:txbxContent>
              </v:textbox>
              <w10:wrap type="none"/>
            </v:shape>
            <v:shape style="position:absolute;left:2071;top:1696;width:10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(80%)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0"/>
      </w:pPr>
    </w:p>
    <w:p>
      <w:pPr>
        <w:spacing w:before="0"/>
        <w:ind w:left="390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12"/>
        <w:ind w:left="39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9"/>
        <w:ind w:left="390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0"/>
        <w:ind w:left="390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7"/>
        <w:ind w:left="39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14"/>
        <w:ind w:left="391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6" w:lineRule="exact" w:before="100"/>
        <w:ind w:left="39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49"/>
        <w:ind w:left="153" w:right="152"/>
        <w:rPr>
          <w:sz w:val="14"/>
        </w:rPr>
      </w:pPr>
      <w:r>
        <w:rPr/>
        <w:br w:type="column"/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AEI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AWE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led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7"/>
        </w:rPr>
        <w:t> </w:t>
      </w:r>
      <w:r>
        <w:rPr>
          <w:color w:val="231F20"/>
        </w:rPr>
        <w:t>ongoing</w:t>
      </w:r>
      <w:r>
        <w:rPr>
          <w:color w:val="231F20"/>
          <w:spacing w:val="-34"/>
        </w:rPr>
        <w:t> </w:t>
      </w:r>
      <w:r>
        <w:rPr>
          <w:color w:val="231F20"/>
        </w:rPr>
        <w:t>review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AWE</w:t>
      </w:r>
      <w:r>
        <w:rPr>
          <w:color w:val="231F20"/>
          <w:spacing w:val="-34"/>
        </w:rPr>
        <w:t> </w:t>
      </w:r>
      <w:r>
        <w:rPr>
          <w:color w:val="231F20"/>
        </w:rPr>
        <w:t>methodology.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2"/>
      </w:pPr>
      <w:r>
        <w:rPr>
          <w:color w:val="231F20"/>
          <w:w w:val="90"/>
        </w:rPr>
        <w:t>Looking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subject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opposing</w:t>
      </w:r>
      <w:r>
        <w:rPr>
          <w:color w:val="231F20"/>
          <w:spacing w:val="-45"/>
        </w:rPr>
        <w:t> </w:t>
      </w:r>
      <w:r>
        <w:rPr>
          <w:color w:val="231F20"/>
        </w:rPr>
        <w:t>forces.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prospective </w:t>
      </w:r>
      <w:r>
        <w:rPr>
          <w:color w:val="231F20"/>
          <w:w w:val="95"/>
        </w:rPr>
        <w:t>pickup in consumer price inflation may lead employees to press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compensate.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 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deep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weaken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2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addition,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7"/>
        </w:rPr>
        <w:t> </w:t>
      </w:r>
      <w:r>
        <w:rPr>
          <w:color w:val="231F20"/>
        </w:rPr>
        <w:t>try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offset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non-wage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53" w:right="126"/>
      </w:pP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adjustment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</w:rPr>
        <w:t>One way of assessing the magnitude of the required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that would leave business profitability unchanged. In 2004–06,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took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take-home</w:t>
      </w:r>
      <w:r>
        <w:rPr>
          <w:color w:val="231F20"/>
          <w:spacing w:val="-44"/>
        </w:rPr>
        <w:t> </w:t>
      </w:r>
      <w:r>
        <w:rPr>
          <w:color w:val="231F20"/>
        </w:rPr>
        <w:t>pay </w:t>
      </w:r>
      <w:r>
        <w:rPr>
          <w:color w:val="231F20"/>
          <w:w w:val="95"/>
        </w:rPr>
        <w:t>(relative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sharp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</w:rPr>
        <w:t>drawn-out</w:t>
      </w:r>
      <w:r>
        <w:rPr>
          <w:color w:val="231F20"/>
          <w:spacing w:val="-39"/>
        </w:rPr>
        <w:t> </w:t>
      </w:r>
      <w:r>
        <w:rPr>
          <w:color w:val="231F20"/>
        </w:rPr>
        <w:t>adjustment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factor</w:t>
      </w:r>
    </w:p>
    <w:p>
      <w:pPr>
        <w:pStyle w:val="BodyText"/>
        <w:spacing w:line="268" w:lineRule="auto"/>
        <w:ind w:left="153" w:right="216"/>
      </w:pPr>
      <w:r>
        <w:rPr>
          <w:color w:val="231F20"/>
          <w:w w:val="95"/>
        </w:rPr>
        <w:t>behind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Unit non-wage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 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Public sector pay</w:t>
      </w:r>
    </w:p>
    <w:p>
      <w:pPr>
        <w:pStyle w:val="BodyText"/>
        <w:spacing w:line="268" w:lineRule="auto" w:before="23"/>
        <w:ind w:left="153" w:right="184"/>
      </w:pPr>
      <w:r>
        <w:rPr>
          <w:color w:val="231F20"/>
          <w:w w:val="90"/>
        </w:rPr>
        <w:t>Public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autumn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4.10)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 years.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Pay Review Bodies, a number of which have recently </w:t>
      </w:r>
      <w:r>
        <w:rPr>
          <w:color w:val="231F20"/>
          <w:w w:val="90"/>
        </w:rPr>
        <w:t>announced their recommendations for 2008. These suggest a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Companies’ pricing</w:t>
      </w:r>
      <w:r>
        <w:rPr>
          <w:color w:val="231F20"/>
          <w:spacing w:val="-66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203"/>
      </w:pP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key</w:t>
      </w:r>
      <w:r>
        <w:rPr>
          <w:color w:val="231F20"/>
          <w:spacing w:val="-39"/>
        </w:rPr>
        <w:t> </w:t>
      </w:r>
      <w:r>
        <w:rPr>
          <w:color w:val="231F20"/>
        </w:rPr>
        <w:t>issue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rising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passed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3" w:space="176"/>
            <w:col w:w="5271"/>
          </w:cols>
        </w:sectPr>
      </w:pPr>
    </w:p>
    <w:p>
      <w:pPr>
        <w:tabs>
          <w:tab w:pos="908" w:val="left" w:leader="none"/>
          <w:tab w:pos="1324" w:val="left" w:leader="none"/>
          <w:tab w:pos="1727" w:val="left" w:leader="none"/>
          <w:tab w:pos="2143" w:val="left" w:leader="none"/>
          <w:tab w:pos="2560" w:val="left" w:leader="none"/>
          <w:tab w:pos="2976" w:val="left" w:leader="none"/>
          <w:tab w:pos="3393" w:val="left" w:leader="none"/>
          <w:tab w:pos="5482" w:val="left" w:leader="none"/>
          <w:tab w:pos="10471" w:val="left" w:leader="none"/>
        </w:tabs>
        <w:spacing w:before="1"/>
        <w:ind w:left="40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 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08</w:t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ListParagraph"/>
        <w:numPr>
          <w:ilvl w:val="0"/>
          <w:numId w:val="44"/>
        </w:numPr>
        <w:tabs>
          <w:tab w:pos="374" w:val="left" w:leader="none"/>
        </w:tabs>
        <w:spacing w:line="161" w:lineRule="exact" w:before="71" w:after="0"/>
        <w:ind w:left="373" w:right="0" w:hanging="214"/>
        <w:jc w:val="left"/>
        <w:rPr>
          <w:sz w:val="14"/>
        </w:rPr>
      </w:pPr>
      <w:r>
        <w:rPr>
          <w:color w:val="231F20"/>
          <w:spacing w:val="-1"/>
          <w:w w:val="90"/>
          <w:sz w:val="14"/>
        </w:rPr>
        <w:br w:type="column"/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hyperlink r:id="rId59">
        <w:r>
          <w:rPr>
            <w:color w:val="231F20"/>
            <w:sz w:val="14"/>
          </w:rPr>
          <w:t>www.statistics.gov.uk/pdfdir/awe0208.pdf.</w:t>
        </w:r>
      </w:hyperlink>
    </w:p>
    <w:p>
      <w:pPr>
        <w:pStyle w:val="ListParagraph"/>
        <w:numPr>
          <w:ilvl w:val="0"/>
          <w:numId w:val="44"/>
        </w:numPr>
        <w:tabs>
          <w:tab w:pos="374" w:val="left" w:leader="none"/>
        </w:tabs>
        <w:spacing w:line="161" w:lineRule="exact" w:before="0" w:after="0"/>
        <w:ind w:left="373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30–31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421" w:space="901"/>
            <w:col w:w="5298"/>
          </w:cols>
        </w:sectPr>
      </w:pPr>
    </w:p>
    <w:p>
      <w:pPr>
        <w:spacing w:line="259" w:lineRule="auto" w:before="110"/>
        <w:ind w:left="160" w:right="7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4.11 </w:t>
      </w:r>
      <w:r>
        <w:rPr>
          <w:color w:val="231F20"/>
          <w:w w:val="95"/>
          <w:sz w:val="18"/>
        </w:rPr>
        <w:t>Manufacturing output prices and companies’ </w:t>
      </w:r>
      <w:r>
        <w:rPr>
          <w:color w:val="231F20"/>
          <w:sz w:val="18"/>
        </w:rPr>
        <w:t>short-term pricing intentions</w:t>
      </w:r>
    </w:p>
    <w:p>
      <w:pPr>
        <w:pStyle w:val="BodyText"/>
        <w:spacing w:line="268" w:lineRule="auto" w:before="3"/>
        <w:ind w:left="160" w:right="289"/>
      </w:pPr>
      <w:r>
        <w:rPr/>
        <w:br w:type="column"/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414" w:space="929"/>
            <w:col w:w="5277"/>
          </w:cols>
        </w:sectPr>
      </w:pPr>
    </w:p>
    <w:p>
      <w:pPr>
        <w:spacing w:line="247" w:lineRule="auto" w:before="106"/>
        <w:ind w:left="28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 </w:t>
      </w:r>
      <w:r>
        <w:rPr>
          <w:color w:val="231F20"/>
          <w:sz w:val="12"/>
        </w:rPr>
        <w:t>a year earlier</w:t>
      </w:r>
    </w:p>
    <w:p>
      <w:pPr>
        <w:spacing w:line="118" w:lineRule="exact" w:before="0"/>
        <w:ind w:left="170" w:right="0" w:firstLine="0"/>
        <w:jc w:val="left"/>
        <w:rPr>
          <w:sz w:val="12"/>
        </w:rPr>
      </w:pPr>
      <w:r>
        <w:rPr/>
        <w:pict>
          <v:group style="position:absolute;margin-left:46.833pt;margin-top:2.339572pt;width:184.3pt;height:141.75pt;mso-position-horizontal-relative:page;mso-position-vertical-relative:paragraph;z-index:15873536" coordorigin="937,47" coordsize="3686,2835">
            <v:rect style="position:absolute;left:941;top:51;width:3676;height:2825" filled="false" stroked="true" strokeweight=".5pt" strokecolor="#231f20">
              <v:stroke dashstyle="solid"/>
            </v:rect>
            <v:shape style="position:absolute;left:1104;top:372;width:3347;height:2118" coordorigin="1105,372" coordsize="3347,2118" path="m4451,372l4281,575,4110,1421,3942,1421,3783,851,3615,870,3444,1108,3276,1183,3118,1200,2947,1533,2778,1604,2607,1807,2439,1108,2281,1292,2110,1200,1941,1128,1771,1384,1615,1716,1444,1954,1273,1790,1105,1991,1105,2303,1273,2489,1444,2452,1615,2157,1771,1919,1941,1678,2110,1827,2281,1790,2439,1790,2607,2103,2778,2360,2947,2177,3118,1753,3276,2398,3444,1478,3615,1604,3783,1440,3942,1569,4110,1495,4281,1128,4451,962,4451,372xe" filled="true" fillcolor="#7d8fc8" stroked="false">
              <v:path arrowok="t"/>
              <v:fill type="solid"/>
            </v:shape>
            <v:shape style="position:absolute;left:1105;top:613;width:3516;height:2268" coordorigin="1106,614" coordsize="3516,2268" path="m4513,2305l4622,2305m4513,1734l4622,1734m4513,1184l4622,1184m4513,614l4622,614m1106,2881l1106,2768m1772,2881l1772,2768m2440,2881l2440,2768m3119,2881l3119,2768m3785,2881l3785,2768m4453,2881l4453,2768e" filled="false" stroked="true" strokeweight=".5pt" strokecolor="#231f20">
              <v:path arrowok="t"/>
              <v:stroke dashstyle="solid"/>
            </v:shape>
            <v:shape style="position:absolute;left:1104;top:391;width:3347;height:1969" coordorigin="1105,392" coordsize="3347,1969" path="m1105,2139l1275,2342,1445,2305,1614,2305,1772,2360,1941,1992,2111,1753,2281,1367,2439,1643,2608,1698,2778,1514,2948,1846,3118,1643,3276,1533,3445,1863,3615,2158,3785,2011,3942,1956,4112,1809,4282,889,4451,392e" filled="false" stroked="true" strokeweight="1pt" strokecolor="#f6891f">
              <v:path arrowok="t"/>
              <v:stroke dashstyle="solid"/>
            </v:shape>
            <v:shape style="position:absolute;left:936;top:446;width:101;height:2025" coordorigin="937,447" coordsize="101,2025" path="m937,2472l1038,2472m937,2067l1038,2067m937,1662l1038,1662m937,1257l1038,1257m937,852l1038,852m937,447l1038,447e" filled="false" stroked="true" strokeweight=".5pt" strokecolor="#231f20">
              <v:path arrowok="t"/>
              <v:stroke dashstyle="solid"/>
            </v:shape>
            <v:shape style="position:absolute;left:1191;top:756;width:139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04;top:1575;width:3367;height:144" type="#_x0000_t202" filled="false" stroked="false">
              <v:textbox inset="0,0,0,0">
                <w:txbxContent>
                  <w:p>
                    <w:pPr>
                      <w:tabs>
                        <w:tab w:pos="334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437;top:2141;width:104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output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3"/>
        <w:ind w:left="16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16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5"/>
        <w:ind w:left="16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0"/>
        <w:ind w:left="16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1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7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1" w:lineRule="exact" w:before="105"/>
        <w:ind w:left="1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0" w:lineRule="atLeast" w:before="106"/>
        <w:ind w:left="422" w:right="167" w:hanging="262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09" w:lineRule="exact" w:before="0"/>
        <w:ind w:left="202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2"/>
        <w:ind w:left="20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43"/>
        <w:ind w:left="0" w:right="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20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2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0" w:lineRule="exact" w:before="104"/>
        <w:ind w:left="203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194" w:lineRule="exact"/>
        <w:ind w:left="160"/>
      </w:pPr>
      <w:r>
        <w:rPr/>
        <w:br w:type="column"/>
      </w:r>
      <w:r>
        <w:rPr>
          <w:color w:val="231F20"/>
        </w:rPr>
        <w:t>— are likely to play a role.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0" w:right="200"/>
      </w:pP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1990,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5"/>
        </w:rPr>
        <w:t> </w:t>
      </w:r>
      <w:r>
        <w:rPr>
          <w:color w:val="231F20"/>
        </w:rPr>
        <w:t>data.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service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decade.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200"/>
      </w:pP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pricing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4.11).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expecting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373" w:space="659"/>
            <w:col w:w="2139" w:space="1171"/>
            <w:col w:w="5278"/>
          </w:cols>
        </w:sectPr>
      </w:pPr>
    </w:p>
    <w:p>
      <w:pPr>
        <w:tabs>
          <w:tab w:pos="1340" w:val="left" w:leader="none"/>
          <w:tab w:pos="2008" w:val="left" w:leader="none"/>
          <w:tab w:pos="2685" w:val="left" w:leader="none"/>
          <w:tab w:pos="3353" w:val="left" w:leader="none"/>
          <w:tab w:pos="3741" w:val="left" w:leader="none"/>
        </w:tabs>
        <w:spacing w:line="97" w:lineRule="exact" w:before="0"/>
        <w:ind w:left="639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73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CBI/Grant Thornton, CIPS/NTC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31" w:val="left" w:leader="none"/>
        </w:tabs>
        <w:spacing w:line="244" w:lineRule="auto" w:before="1" w:after="0"/>
        <w:ind w:left="330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(manufacturing </w:t>
      </w:r>
      <w:r>
        <w:rPr>
          <w:color w:val="231F20"/>
          <w:w w:val="90"/>
          <w:sz w:val="11"/>
        </w:rPr>
        <w:t>and services), the CBI (manufacturing; consumer, business and professional services; and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trades),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CIPS/NTC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CIPS/NTC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45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Manufacturing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duties.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20" w:lineRule="exact"/>
        <w:ind w:left="15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3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4.12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share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 passed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customers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359" w:right="0" w:firstLine="0"/>
        <w:jc w:val="left"/>
        <w:rPr>
          <w:sz w:val="12"/>
        </w:rPr>
      </w:pPr>
      <w:r>
        <w:rPr/>
        <w:pict>
          <v:group style="position:absolute;margin-left:40.023998pt;margin-top:5.565185pt;width:7.1pt;height:16.2pt;mso-position-horizontal-relative:page;mso-position-vertical-relative:paragraph;z-index:15874048" coordorigin="800,111" coordsize="142,324">
            <v:rect style="position:absolute;left:800;top:111;width:142;height:142" filled="true" fillcolor="#75c043" stroked="false">
              <v:fill type="solid"/>
            </v:rect>
            <v:rect style="position:absolute;left:800;top:293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Consumer facing</w:t>
      </w:r>
    </w:p>
    <w:p>
      <w:pPr>
        <w:tabs>
          <w:tab w:pos="2528" w:val="left" w:leader="none"/>
        </w:tabs>
        <w:spacing w:line="187" w:lineRule="exact" w:before="48"/>
        <w:ind w:left="353" w:right="0" w:firstLine="0"/>
        <w:jc w:val="left"/>
        <w:rPr>
          <w:sz w:val="12"/>
        </w:rPr>
      </w:pPr>
      <w:r>
        <w:rPr>
          <w:color w:val="231F20"/>
          <w:w w:val="95"/>
          <w:position w:val="6"/>
          <w:sz w:val="12"/>
        </w:rPr>
        <w:t>‘Upstream’</w:t>
      </w:r>
      <w:r>
        <w:rPr>
          <w:color w:val="231F20"/>
          <w:spacing w:val="-26"/>
          <w:w w:val="95"/>
          <w:position w:val="6"/>
          <w:sz w:val="12"/>
        </w:rPr>
        <w:t> </w:t>
      </w:r>
      <w:r>
        <w:rPr>
          <w:color w:val="231F20"/>
          <w:w w:val="95"/>
          <w:position w:val="6"/>
          <w:sz w:val="12"/>
        </w:rPr>
        <w:t>industries</w:t>
        <w:tab/>
      </w:r>
      <w:r>
        <w:rPr>
          <w:color w:val="231F20"/>
          <w:sz w:val="12"/>
        </w:rPr>
        <w:t>Percentages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respondents</w:t>
      </w:r>
    </w:p>
    <w:p>
      <w:pPr>
        <w:spacing w:line="127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40.023998pt;margin-top:3.249585pt;width:184.3pt;height:141.75pt;mso-position-horizontal-relative:page;mso-position-vertical-relative:paragraph;z-index:15874560" coordorigin="800,65" coordsize="3686,2835">
            <v:rect style="position:absolute;left:1156;top:391;width:238;height:2505" filled="true" fillcolor="#75c043" stroked="false">
              <v:fill type="solid"/>
            </v:rect>
            <v:rect style="position:absolute;left:1394;top:2651;width:241;height:246" filled="true" fillcolor="#fcaf17" stroked="false">
              <v:fill type="solid"/>
            </v:rect>
            <v:rect style="position:absolute;left:1993;top:2522;width:241;height:375" filled="true" fillcolor="#75c043" stroked="false">
              <v:fill type="solid"/>
            </v:rect>
            <v:rect style="position:absolute;left:2234;top:2212;width:241;height:684" filled="true" fillcolor="#fcaf17" stroked="false">
              <v:fill type="solid"/>
            </v:rect>
            <v:rect style="position:absolute;left:2833;top:2733;width:241;height:164" filled="true" fillcolor="#75c043" stroked="false">
              <v:fill type="solid"/>
            </v:rect>
            <v:rect style="position:absolute;left:3073;top:1709;width:238;height:1187" filled="true" fillcolor="#fcaf17" stroked="false">
              <v:fill type="solid"/>
            </v:rect>
            <v:rect style="position:absolute;left:3672;top:2797;width:241;height:100" filled="true" fillcolor="#75c043" stroked="false">
              <v:fill type="solid"/>
            </v:rect>
            <v:rect style="position:absolute;left:3913;top:1856;width:239;height:1041" filled="true" fillcolor="#fcaf17" stroked="false">
              <v:fill type="solid"/>
            </v:rect>
            <v:shape style="position:absolute;left:800;top:70;width:3686;height:2830" coordorigin="800,70" coordsize="3686,2830" path="m977,2900l977,2786m1817,2900l1817,2786m2654,2900l2654,2786m3494,2900l3494,2786m4372,2588l4486,2588m4372,2264l4486,2264m4372,1954l4486,1954m4372,1644l4486,1644m4372,1320l4486,1320m4372,1010l4486,1010m4372,703l4486,703m4372,376l4486,376m4327,2900l4327,2787m800,2591l914,2591m800,2266l914,2266m800,1956l914,1956m800,1647l914,1647m800,1322l914,1322m800,1012l914,1012m800,705l914,705m800,378l914,378m4481,2895l805,2895,805,70,4481,70,4481,2895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435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43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3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3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43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4"/>
        </w:rPr>
      </w:pPr>
    </w:p>
    <w:p>
      <w:pPr>
        <w:spacing w:line="113" w:lineRule="exact" w:before="0"/>
        <w:ind w:left="39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60" w:right="289"/>
      </w:pPr>
      <w:r>
        <w:rPr/>
        <w:br w:type="column"/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track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fairly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well.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w w:val="90"/>
          <w:position w:val="4"/>
          <w:sz w:val="14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predictive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clear.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 </w:t>
      </w:r>
      <w:r>
        <w:rPr>
          <w:color w:val="231F20"/>
        </w:rPr>
        <w:t>corroborative</w:t>
      </w:r>
      <w:r>
        <w:rPr>
          <w:color w:val="231F20"/>
          <w:spacing w:val="-45"/>
        </w:rPr>
        <w:t> </w:t>
      </w:r>
      <w:r>
        <w:rPr>
          <w:color w:val="231F20"/>
        </w:rPr>
        <w:t>evidence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confident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response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160" w:right="21"/>
      </w:pPr>
      <w:r>
        <w:rPr>
          <w:color w:val="231F20"/>
          <w:w w:val="90"/>
        </w:rPr>
        <w:t>pickup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no</w:t>
      </w:r>
      <w:r>
        <w:rPr>
          <w:color w:val="231F20"/>
          <w:spacing w:val="-32"/>
        </w:rPr>
        <w:t> </w:t>
      </w:r>
      <w:r>
        <w:rPr>
          <w:color w:val="231F20"/>
        </w:rPr>
        <w:t>direct</w:t>
      </w:r>
      <w:r>
        <w:rPr>
          <w:color w:val="231F20"/>
          <w:spacing w:val="-32"/>
        </w:rPr>
        <w:t> </w:t>
      </w:r>
      <w:r>
        <w:rPr>
          <w:color w:val="231F20"/>
        </w:rPr>
        <w:t>or</w:t>
      </w:r>
      <w:r>
        <w:rPr>
          <w:color w:val="231F20"/>
          <w:spacing w:val="-29"/>
        </w:rPr>
        <w:t> </w:t>
      </w:r>
      <w:r>
        <w:rPr>
          <w:color w:val="231F20"/>
        </w:rPr>
        <w:t>comprehensive</w:t>
      </w:r>
      <w:r>
        <w:rPr>
          <w:color w:val="231F20"/>
          <w:spacing w:val="-30"/>
        </w:rPr>
        <w:t> </w:t>
      </w:r>
      <w:r>
        <w:rPr>
          <w:color w:val="231F20"/>
        </w:rPr>
        <w:t>measures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0" w:right="21"/>
      </w:pP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 </w:t>
      </w:r>
      <w:r>
        <w:rPr>
          <w:color w:val="231F20"/>
          <w:w w:val="95"/>
        </w:rPr>
        <w:t>earlier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prices.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here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mixed.</w:t>
      </w:r>
      <w:r>
        <w:rPr>
          <w:color w:val="231F20"/>
          <w:spacing w:val="-28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0" w:right="21"/>
      </w:pPr>
      <w:r>
        <w:rPr>
          <w:i/>
          <w:color w:val="231F20"/>
          <w:w w:val="95"/>
        </w:rPr>
        <w:t>CBI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Distributive</w:t>
      </w:r>
      <w:r>
        <w:rPr>
          <w:i/>
          <w:color w:val="231F20"/>
          <w:spacing w:val="-49"/>
          <w:w w:val="95"/>
        </w:rPr>
        <w:t> </w:t>
      </w:r>
      <w:r>
        <w:rPr>
          <w:i/>
          <w:color w:val="231F20"/>
          <w:w w:val="95"/>
        </w:rPr>
        <w:t>Trades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retailing respondents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 month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mid-1990s. 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did </w:t>
      </w:r>
      <w:r>
        <w:rPr>
          <w:color w:val="231F20"/>
        </w:rPr>
        <w:t>not expect to pass increases in their costs on to their customers 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4.12).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6" w:space="867"/>
            <w:col w:w="5277"/>
          </w:cols>
        </w:sectPr>
      </w:pPr>
    </w:p>
    <w:p>
      <w:pPr>
        <w:tabs>
          <w:tab w:pos="1384" w:val="left" w:leader="none"/>
        </w:tabs>
        <w:spacing w:line="247" w:lineRule="auto" w:before="2"/>
        <w:ind w:left="1515" w:right="0" w:hanging="883"/>
        <w:jc w:val="left"/>
        <w:rPr>
          <w:sz w:val="12"/>
        </w:rPr>
      </w:pPr>
      <w:r>
        <w:rPr>
          <w:color w:val="231F20"/>
          <w:sz w:val="12"/>
        </w:rPr>
        <w:t>None</w:t>
        <w:tab/>
      </w:r>
      <w:r>
        <w:rPr>
          <w:color w:val="231F20"/>
          <w:w w:val="95"/>
          <w:sz w:val="12"/>
        </w:rPr>
        <w:t>Less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than </w:t>
      </w:r>
      <w:r>
        <w:rPr>
          <w:color w:val="231F20"/>
          <w:sz w:val="12"/>
        </w:rPr>
        <w:t>half</w:t>
      </w:r>
    </w:p>
    <w:p>
      <w:pPr>
        <w:spacing w:line="247" w:lineRule="auto" w:before="2"/>
        <w:ind w:left="487" w:right="-19" w:hanging="158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More </w:t>
      </w:r>
      <w:r>
        <w:rPr>
          <w:color w:val="231F20"/>
          <w:spacing w:val="-4"/>
          <w:w w:val="95"/>
          <w:sz w:val="12"/>
        </w:rPr>
        <w:t>than </w:t>
      </w:r>
      <w:r>
        <w:rPr>
          <w:color w:val="231F20"/>
          <w:sz w:val="12"/>
        </w:rPr>
        <w:t>half</w:t>
      </w:r>
    </w:p>
    <w:p>
      <w:pPr>
        <w:spacing w:before="2"/>
        <w:ind w:left="4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All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3" w:equalWidth="0">
            <w:col w:w="1829" w:space="40"/>
            <w:col w:w="827" w:space="39"/>
            <w:col w:w="7885"/>
          </w:cols>
        </w:sectPr>
      </w:pPr>
    </w:p>
    <w:p>
      <w:pPr>
        <w:pStyle w:val="ListParagraph"/>
        <w:numPr>
          <w:ilvl w:val="0"/>
          <w:numId w:val="46"/>
        </w:numPr>
        <w:tabs>
          <w:tab w:pos="331" w:val="left" w:leader="none"/>
        </w:tabs>
        <w:spacing w:line="244" w:lineRule="auto" w:before="65" w:after="0"/>
        <w:ind w:left="330" w:right="629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 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turnover.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respondents: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much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your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customers?’.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306.141998pt;margin-top:13.061266pt;width:249.45pt;height:.1pt;mso-position-horizontal-relative:page;mso-position-vertical-relative:paragraph;z-index:-15585792;mso-wrap-distance-left:0;mso-wrap-distance-right:0" coordorigin="6123,261" coordsize="4989,0" path="m6123,261l11112,26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6"/>
        </w:numPr>
        <w:tabs>
          <w:tab w:pos="5696" w:val="left" w:leader="none"/>
        </w:tabs>
        <w:spacing w:line="240" w:lineRule="auto" w:before="34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32–33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5 Prospects for inflation" w:id="61"/>
      <w:bookmarkEnd w:id="61"/>
      <w:r>
        <w:rPr/>
      </w:r>
      <w:bookmarkStart w:name="5.1 The projections for demand and infla" w:id="62"/>
      <w:bookmarkEnd w:id="62"/>
      <w:r>
        <w:rPr/>
      </w:r>
      <w:bookmarkStart w:name="_bookmark14" w:id="63"/>
      <w:bookmarkEnd w:id="63"/>
      <w:r>
        <w:rPr/>
      </w:r>
      <w:bookmarkStart w:name="_bookmark14" w:id="64"/>
      <w:bookmarkEnd w:id="64"/>
      <w:r>
        <w:rPr>
          <w:color w:val="231F20"/>
          <w:w w:val="95"/>
        </w:rPr>
        <w:t>Prospect</w:t>
      </w:r>
      <w:r>
        <w:rPr>
          <w:color w:val="231F20"/>
          <w:w w:val="95"/>
        </w:rPr>
        <w:t>s for</w:t>
      </w:r>
      <w:r>
        <w:rPr>
          <w:color w:val="231F20"/>
          <w:spacing w:val="-124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8220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66"/>
      </w:pP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projection,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assumes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follows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yields,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slows under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influence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weaker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income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tighter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supply.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rises </w:t>
      </w:r>
      <w:r>
        <w:rPr>
          <w:color w:val="A70740"/>
          <w:w w:val="90"/>
        </w:rPr>
        <w:t>further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above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2%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target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remains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several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quarters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energy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pick </w:t>
      </w:r>
      <w:r>
        <w:rPr>
          <w:color w:val="A70740"/>
          <w:w w:val="95"/>
        </w:rPr>
        <w:t>up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sharply.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period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below-average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opens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which, together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waning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boost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prices,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helps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 bring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slowdown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growth and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pickup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marked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February</w:t>
      </w:r>
      <w:r>
        <w:rPr>
          <w:color w:val="A70740"/>
          <w:spacing w:val="-53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key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inflation are: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downside,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possibility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prolonged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period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subdued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opens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 larger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capacity;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and,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upside,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possibility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persistent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period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above-target inflation leads to a lasting increase in medium-term inflation expectations. Overall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lie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downside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term,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lie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upside.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1"/>
          <w:numId w:val="27"/>
        </w:numPr>
        <w:tabs>
          <w:tab w:pos="5963" w:val="left" w:leader="none"/>
        </w:tabs>
        <w:spacing w:line="240" w:lineRule="auto" w:before="104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0"/>
          <w:headerReference w:type="even" r:id="rId61"/>
          <w:pgSz w:w="11900" w:h="16840"/>
          <w:pgMar w:header="425" w:footer="0" w:top="620" w:bottom="280" w:left="640" w:right="640"/>
          <w:pgNumType w:start="3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18" w:lineRule="exact" w:before="115"/>
        <w:ind w:left="15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3.525395pt;width:184.3pt;height:141.75pt;mso-position-horizontal-relative:page;mso-position-vertical-relative:paragraph;z-index:15877632" coordorigin="794,71" coordsize="3686,2835">
            <v:rect style="position:absolute;left:798;top:75;width:3676;height:2825" filled="false" stroked="true" strokeweight=".5pt" strokecolor="#231f20">
              <v:stroke dashstyle="solid"/>
            </v:rect>
            <v:shape style="position:absolute;left:945;top:86;width:3363;height:2814" type="#_x0000_t75" stroked="false">
              <v:imagedata r:id="rId62" o:title=""/>
            </v:shape>
            <v:shape style="position:absolute;left:955;top:478;width:3523;height:2427" coordorigin="956,479" coordsize="3523,2427" path="m4365,2496l4479,2496m4365,2095l4479,2095m4365,1690l4479,1690m4365,1285l4479,1285m4365,880l4479,880m4365,479l4479,479m1071,2905l1071,2848m1303,2905l1303,2848m1534,2905l1534,2848m1765,2905l1765,2848m1996,2905l1996,2848m2227,2905l2227,2848m2459,2905l2459,2848m2690,2905l2690,2848m2921,2905l2921,2848m3152,2905l3152,2848m3383,2905l3383,2848m3614,2905l3614,2848m4077,2905l4077,2848m4308,2905l4308,2820m956,2905l956,2792m1187,2905l1187,2848m1418,2905l1418,2792m1649,2905l1649,2848m1881,2905l1881,2792m2112,2905l2112,2848m2343,2905l2343,2792m2574,2905l2574,2848m3037,2905l3037,2848m3268,2905l3268,2792m3499,2905l3499,2848m3730,2905l3730,2792m3961,2905l3961,2848m4192,2905l4192,2792e" filled="false" stroked="true" strokeweight=".5pt" strokecolor="#231f20">
              <v:path arrowok="t"/>
              <v:stroke dashstyle="solid"/>
            </v:shape>
            <v:shape style="position:absolute;left:793;top:478;width:114;height:2018" coordorigin="794,479" coordsize="114,2018" path="m794,2496l907,2496m794,2095l907,2095m794,1690l907,1690m794,1285l907,1285m794,880l907,880m794,479l907,479e" filled="false" stroked="true" strokeweight=".5pt" strokecolor="#231f20">
              <v:path arrowok="t"/>
              <v:stroke dashstyle="solid"/>
            </v:shape>
            <v:shape style="position:absolute;left:955;top:306;width:3347;height:2190" coordorigin="955,307" coordsize="3347,2190" path="m955,2496l4302,2496m3102,307l2909,307e" filled="false" stroked="true" strokeweight=".5pt" strokecolor="#231f20">
              <v:path arrowok="t"/>
              <v:stroke dashstyle="solid"/>
            </v:shape>
            <v:shape style="position:absolute;left:2840;top:281;width:85;height:51" coordorigin="2841,281" coordsize="85,51" path="m2925,281l2860,303,2841,307,2850,308,2925,332,2925,281xe" filled="true" fillcolor="#231f20" stroked="false">
              <v:path arrowok="t"/>
              <v:fill type="solid"/>
            </v:shape>
            <v:line style="position:absolute" from="3682,307" to="4214,307" stroked="true" strokeweight=".5pt" strokecolor="#231f20">
              <v:stroke dashstyle="solid"/>
            </v:line>
            <v:shape style="position:absolute;left:4197;top:281;width:85;height:51" coordorigin="4197,281" coordsize="85,51" path="m4197,281l4197,332,4213,325,4225,321,4282,307,4273,305,4262,303,4251,300,4238,296,4226,293,4197,281xe" filled="true" fillcolor="#231f20" stroked="false">
              <v:path arrowok="t"/>
              <v:fill type="solid"/>
            </v:shape>
            <v:shape style="position:absolute;left:1626;top:1817;width:161;height:414" type="#_x0000_t75" stroked="false">
              <v:imagedata r:id="rId25" o:title=""/>
            </v:shape>
            <v:shape style="position:absolute;left:1143;top:236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53;top:23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60;top:223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0"/>
        <w:ind w:left="0" w:right="4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8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18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99"/>
        <w:ind w:left="39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42" w:val="left" w:leader="none"/>
          <w:tab w:pos="1404" w:val="left" w:leader="none"/>
          <w:tab w:pos="1867" w:val="left" w:leader="none"/>
          <w:tab w:pos="2329" w:val="left" w:leader="none"/>
          <w:tab w:pos="2791" w:val="left" w:leader="none"/>
          <w:tab w:pos="3274" w:val="left" w:leader="none"/>
          <w:tab w:pos="3599" w:val="left" w:leader="none"/>
        </w:tabs>
        <w:spacing w:line="134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4"/>
        </w:rPr>
      </w:pP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153" w:right="159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continues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shaped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two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opposing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forces.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 term, posing risks to the medium-term outlook if inflation </w:t>
      </w:r>
      <w:r>
        <w:rPr>
          <w:color w:val="231F20"/>
        </w:rPr>
        <w:t>expectations remain elevated. At the same time, a </w:t>
      </w:r>
      <w:r>
        <w:rPr>
          <w:color w:val="231F20"/>
          <w:w w:val="95"/>
        </w:rPr>
        <w:t>pronounced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coupled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real </w:t>
      </w:r>
      <w:r>
        <w:rPr>
          <w:color w:val="231F20"/>
          <w:w w:val="90"/>
        </w:rPr>
        <w:t>incomes,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pulling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future inflation. Both forces have intensified since the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9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5.1,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edges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yields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40).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tighter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world </w:t>
      </w:r>
      <w:r>
        <w:rPr>
          <w:color w:val="231F20"/>
          <w:w w:val="90"/>
        </w:rPr>
        <w:t>activity.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sterling.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period,</w:t>
      </w:r>
      <w:r>
        <w:rPr>
          <w:color w:val="231F20"/>
          <w:spacing w:val="-38"/>
        </w:rPr>
        <w:t> </w:t>
      </w:r>
      <w:r>
        <w:rPr>
          <w:color w:val="231F20"/>
        </w:rPr>
        <w:t>creating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margin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spare</w:t>
      </w:r>
      <w:r>
        <w:rPr>
          <w:color w:val="231F20"/>
          <w:spacing w:val="-37"/>
        </w:rPr>
        <w:t> </w:t>
      </w:r>
      <w:r>
        <w:rPr>
          <w:color w:val="231F20"/>
        </w:rPr>
        <w:t>capacity.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9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than in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That reflects the fact that a 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 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crystallised.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66" w:space="864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Financial and energy market assumptions" w:id="65"/>
      <w:bookmarkEnd w:id="65"/>
      <w:r>
        <w:rPr/>
      </w:r>
      <w:bookmarkStart w:name="_bookmark15" w:id="66"/>
      <w:bookmarkEnd w:id="66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  <w:rPr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5.3 are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yields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1).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6"/>
        <w:rPr>
          <w:sz w:val="3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Bank Rate implied by forward market interest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062" w:val="left" w:leader="none"/>
          <w:tab w:pos="1634" w:val="left" w:leader="none"/>
          <w:tab w:pos="1864" w:val="left" w:leader="none"/>
          <w:tab w:pos="2294" w:val="left" w:leader="none"/>
          <w:tab w:pos="2991" w:val="left" w:leader="none"/>
          <w:tab w:pos="3271" w:val="left" w:leader="none"/>
          <w:tab w:pos="3672" w:val="left" w:leader="none"/>
          <w:tab w:pos="4350" w:val="left" w:leader="none"/>
          <w:tab w:pos="4615" w:val="left" w:leader="none"/>
        </w:tabs>
        <w:spacing w:before="72"/>
        <w:ind w:left="710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>2008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2009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2010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2011</w:t>
      </w:r>
      <w:r>
        <w:rPr>
          <w:color w:val="231F20"/>
          <w:spacing w:val="-15"/>
          <w:sz w:val="14"/>
          <w:u w:val="single" w:color="231F20"/>
        </w:rPr>
        <w:t> </w:t>
      </w:r>
    </w:p>
    <w:p>
      <w:pPr>
        <w:tabs>
          <w:tab w:pos="1890" w:val="left" w:leader="none"/>
          <w:tab w:pos="3251" w:val="left" w:leader="none"/>
          <w:tab w:pos="4611" w:val="left" w:leader="none"/>
        </w:tabs>
        <w:spacing w:before="61"/>
        <w:ind w:left="702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Q2</w:t>
      </w:r>
      <w:r>
        <w:rPr>
          <w:color w:val="231F20"/>
          <w:w w:val="105"/>
          <w:position w:val="4"/>
          <w:sz w:val="11"/>
        </w:rPr>
        <w:t>(b)  </w:t>
      </w:r>
      <w:r>
        <w:rPr>
          <w:color w:val="231F20"/>
          <w:spacing w:val="21"/>
          <w:w w:val="105"/>
          <w:position w:val="4"/>
          <w:sz w:val="11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4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  Q2 </w:t>
      </w:r>
      <w:r>
        <w:rPr>
          <w:color w:val="231F20"/>
          <w:spacing w:val="43"/>
          <w:w w:val="105"/>
          <w:sz w:val="14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  Q2 </w:t>
      </w:r>
      <w:r>
        <w:rPr>
          <w:color w:val="231F20"/>
          <w:spacing w:val="42"/>
          <w:w w:val="105"/>
          <w:sz w:val="14"/>
        </w:rPr>
        <w:t> </w:t>
      </w:r>
      <w:r>
        <w:rPr>
          <w:color w:val="231F20"/>
          <w:w w:val="105"/>
          <w:sz w:val="14"/>
        </w:rPr>
        <w:t>Q3 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  <w:tab/>
        <w:t>Q1 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w w:val="105"/>
          <w:sz w:val="14"/>
        </w:rPr>
        <w:t>Q2</w:t>
      </w:r>
    </w:p>
    <w:p>
      <w:pPr>
        <w:tabs>
          <w:tab w:pos="823" w:val="left" w:leader="none"/>
          <w:tab w:pos="1871" w:val="left" w:leader="none"/>
          <w:tab w:pos="3231" w:val="left" w:leader="none"/>
          <w:tab w:pos="4601" w:val="lef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May</w:t>
        <w:tab/>
        <w:t>4.9 </w:t>
      </w:r>
      <w:r>
        <w:rPr>
          <w:color w:val="231F20"/>
          <w:spacing w:val="28"/>
          <w:sz w:val="14"/>
        </w:rPr>
        <w:t> </w:t>
      </w:r>
      <w:r>
        <w:rPr>
          <w:color w:val="231F20"/>
          <w:sz w:val="14"/>
        </w:rPr>
        <w:t>4.7 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4.6</w:t>
        <w:tab/>
        <w:t>4.6   4.5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4.6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4.6</w:t>
        <w:tab/>
        <w:t>4.6   4.6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4.7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4.7</w:t>
        <w:tab/>
        <w:t>4.7</w:t>
      </w:r>
      <w:r>
        <w:rPr>
          <w:color w:val="231F20"/>
          <w:spacing w:val="41"/>
          <w:sz w:val="14"/>
        </w:rPr>
        <w:t> </w:t>
      </w:r>
      <w:r>
        <w:rPr>
          <w:color w:val="231F20"/>
          <w:sz w:val="14"/>
        </w:rPr>
        <w:t>4.7</w:t>
      </w:r>
    </w:p>
    <w:p>
      <w:pPr>
        <w:tabs>
          <w:tab w:pos="1869" w:val="left" w:leader="none"/>
          <w:tab w:pos="3235" w:val="left" w:leader="none"/>
          <w:tab w:pos="4601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February   4.8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4.6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4.5</w:t>
        <w:tab/>
        <w:t>4.4   4.4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4.4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4.4</w:t>
        <w:tab/>
        <w:t>4.5   4.5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4.6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4.6</w:t>
        <w:tab/>
        <w:t>4.7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one-day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collateral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(GC)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settle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futures,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swaps,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agreements) </w:t>
      </w:r>
      <w:r>
        <w:rPr>
          <w:color w:val="231F20"/>
          <w:sz w:val="11"/>
        </w:rPr>
        <w:t>further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5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 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year.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 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future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(see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92.8,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fifteen</w:t>
      </w:r>
      <w:r>
        <w:rPr>
          <w:color w:val="231F20"/>
          <w:spacing w:val="-41"/>
        </w:rPr>
        <w:t> </w:t>
      </w:r>
      <w:r>
        <w:rPr>
          <w:color w:val="231F20"/>
        </w:rPr>
        <w:t>working</w:t>
      </w:r>
      <w:r>
        <w:rPr>
          <w:color w:val="231F20"/>
          <w:spacing w:val="-41"/>
        </w:rPr>
        <w:t> </w:t>
      </w:r>
      <w:r>
        <w:rPr>
          <w:color w:val="231F20"/>
        </w:rPr>
        <w:t>days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7</w:t>
      </w:r>
      <w:r>
        <w:rPr>
          <w:color w:val="231F20"/>
          <w:spacing w:val="-40"/>
        </w:rPr>
        <w:t> </w:t>
      </w:r>
      <w:r>
        <w:rPr>
          <w:color w:val="231F20"/>
        </w:rPr>
        <w:t>May.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3.7%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0"/>
        </w:rPr>
        <w:t>starting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</w:rPr>
        <w:t>usual convention,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the exchange rate is assumed to </w:t>
      </w:r>
      <w:r>
        <w:rPr>
          <w:color w:val="231F20"/>
          <w:w w:val="95"/>
        </w:rPr>
        <w:t>depreciate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91.6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28"/>
        </w:rPr>
        <w:t> </w:t>
      </w:r>
      <w:r>
        <w:rPr>
          <w:color w:val="231F20"/>
        </w:rPr>
        <w:t>period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assumed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February.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3104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4.1%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 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reflects</w:t>
      </w:r>
      <w:r>
        <w:rPr>
          <w:color w:val="231F20"/>
          <w:spacing w:val="-31"/>
        </w:rPr>
        <w:t> </w:t>
      </w:r>
      <w:r>
        <w:rPr>
          <w:color w:val="231F20"/>
        </w:rPr>
        <w:t>changes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share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profits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27%</w:t>
      </w:r>
      <w:r>
        <w:rPr>
          <w:color w:val="231F20"/>
          <w:spacing w:val="-35"/>
        </w:rPr>
        <w:t> </w:t>
      </w:r>
      <w:r>
        <w:rPr>
          <w:color w:val="231F20"/>
        </w:rPr>
        <w:t>higher</w:t>
      </w:r>
      <w:r>
        <w:rPr>
          <w:color w:val="231F20"/>
          <w:spacing w:val="-34"/>
        </w:rPr>
        <w:t> </w:t>
      </w:r>
      <w:r>
        <w:rPr>
          <w:color w:val="231F20"/>
        </w:rPr>
        <w:t>(in</w:t>
      </w:r>
      <w:r>
        <w:rPr>
          <w:color w:val="231F20"/>
          <w:spacing w:val="-37"/>
        </w:rPr>
        <w:t> </w:t>
      </w:r>
      <w:r>
        <w:rPr>
          <w:color w:val="231F20"/>
        </w:rPr>
        <w:t>US</w:t>
      </w:r>
      <w:r>
        <w:rPr>
          <w:color w:val="231F20"/>
          <w:spacing w:val="-37"/>
        </w:rPr>
        <w:t> </w:t>
      </w:r>
      <w:r>
        <w:rPr>
          <w:color w:val="231F20"/>
        </w:rPr>
        <w:t>dollar</w:t>
      </w:r>
      <w:r>
        <w:rPr>
          <w:color w:val="231F20"/>
          <w:spacing w:val="-37"/>
        </w:rPr>
        <w:t> </w:t>
      </w:r>
      <w:r>
        <w:rPr>
          <w:color w:val="231F20"/>
        </w:rPr>
        <w:t>terms)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37%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passed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electricity</w:t>
      </w:r>
      <w:r>
        <w:rPr>
          <w:color w:val="231F20"/>
          <w:spacing w:val="-40"/>
        </w:rPr>
        <w:t> </w:t>
      </w:r>
      <w:r>
        <w:rPr>
          <w:color w:val="231F20"/>
        </w:rPr>
        <w:t>faced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benchmark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15%,</w:t>
      </w:r>
      <w:r>
        <w:rPr>
          <w:color w:val="231F20"/>
          <w:spacing w:val="-41"/>
        </w:rPr>
        <w:t> </w:t>
      </w:r>
      <w:r>
        <w:rPr>
          <w:color w:val="231F20"/>
        </w:rPr>
        <w:t>spread</w:t>
      </w:r>
      <w:r>
        <w:rPr>
          <w:color w:val="231F20"/>
          <w:spacing w:val="-41"/>
        </w:rPr>
        <w:t> </w:t>
      </w:r>
      <w:r>
        <w:rPr>
          <w:color w:val="231F20"/>
        </w:rPr>
        <w:t>evenly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months between</w:t>
      </w:r>
      <w:r>
        <w:rPr>
          <w:color w:val="231F20"/>
          <w:spacing w:val="-29"/>
        </w:rPr>
        <w:t> </w:t>
      </w:r>
      <w:r>
        <w:rPr>
          <w:color w:val="231F20"/>
        </w:rPr>
        <w:t>July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October</w:t>
      </w:r>
      <w:r>
        <w:rPr>
          <w:color w:val="231F20"/>
          <w:spacing w:val="-26"/>
        </w:rPr>
        <w:t> </w:t>
      </w:r>
      <w:r>
        <w:rPr>
          <w:color w:val="231F20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48"/>
        </w:numPr>
        <w:tabs>
          <w:tab w:pos="381" w:val="left" w:leader="none"/>
        </w:tabs>
        <w:spacing w:line="235" w:lineRule="auto" w:before="0" w:after="0"/>
        <w:ind w:left="380" w:right="244" w:hanging="227"/>
        <w:jc w:val="left"/>
        <w:rPr>
          <w:sz w:val="14"/>
        </w:rPr>
      </w:pPr>
      <w:r>
        <w:rPr>
          <w:color w:val="231F20"/>
          <w:w w:val="90"/>
          <w:sz w:val="14"/>
        </w:rPr>
        <w:t>Given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continuing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disruption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markets,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been </w:t>
      </w:r>
      <w:r>
        <w:rPr>
          <w:color w:val="231F20"/>
          <w:w w:val="95"/>
          <w:sz w:val="14"/>
        </w:rPr>
        <w:t>derived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alternative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estimation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method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12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 2007</w:t>
      </w:r>
      <w:r>
        <w:rPr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48"/>
        </w:numPr>
        <w:tabs>
          <w:tab w:pos="381" w:val="left" w:leader="none"/>
        </w:tabs>
        <w:spacing w:line="235" w:lineRule="auto" w:before="2" w:after="0"/>
        <w:ind w:left="380" w:right="272" w:hanging="227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analysis’,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48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November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1999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61" w:space="168"/>
            <w:col w:w="529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46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 interest rates at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5%</w:t>
      </w:r>
    </w:p>
    <w:p>
      <w:pPr>
        <w:spacing w:line="98" w:lineRule="exact" w:before="115"/>
        <w:ind w:left="157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pStyle w:val="BodyText"/>
        <w:spacing w:line="268" w:lineRule="auto" w:before="103"/>
        <w:ind w:left="153" w:right="139"/>
      </w:pPr>
      <w:r>
        <w:rPr/>
        <w:br w:type="column"/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balanced.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downside,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33" w:space="1096"/>
            <w:col w:w="5291"/>
          </w:cols>
        </w:sectPr>
      </w:pPr>
    </w:p>
    <w:p>
      <w:pPr>
        <w:pStyle w:val="BodyText"/>
        <w:tabs>
          <w:tab w:pos="5482" w:val="left" w:leader="none"/>
        </w:tabs>
        <w:ind w:left="3901"/>
      </w:pPr>
      <w:r>
        <w:rPr/>
        <w:pict>
          <v:group style="position:absolute;margin-left:39.685001pt;margin-top:4.417655pt;width:184.3pt;height:141.75pt;mso-position-horizontal-relative:page;mso-position-vertical-relative:paragraph;z-index:15880704" coordorigin="794,88" coordsize="3686,2835">
            <v:rect style="position:absolute;left:798;top:93;width:3676;height:2825" filled="false" stroked="true" strokeweight=".5pt" strokecolor="#231f20">
              <v:stroke dashstyle="solid"/>
            </v:rect>
            <v:shape style="position:absolute;left:959;top:97;width:3345;height:2814" type="#_x0000_t75" stroked="false">
              <v:imagedata r:id="rId63" o:title=""/>
            </v:shape>
            <v:shape style="position:absolute;left:969;top:496;width:3510;height:2427" coordorigin="969,496" coordsize="3510,2427" path="m4365,2514l4479,2514m4365,2113l4479,2113m4365,1708l4479,1708m4365,1303l4479,1303m4365,898l4479,898m4365,496l4479,496m1102,2923l1102,2866m1369,2923l1369,2866m1635,2923l1635,2866m1904,2923l1904,2866m2170,2923l2170,2866m2437,2923l2437,2866m2703,2923l2703,2866m2969,2923l2969,2866m3236,2923l3236,2866m3505,2923l3505,2866m3771,2923l3771,2866m4037,2923l4037,2866m4304,2923l4304,2866m969,2923l969,2810m1236,2923l1236,2866m1502,2923l1502,2810m1768,2923l1768,2866m2037,2923l2037,2810m2304,2923l2304,2866m2570,2923l2570,2810m2836,2923l2836,2866m3369,2923l3369,2866m3638,2923l3638,2810m3904,2923l3904,2866m4170,2923l4170,2810e" filled="false" stroked="true" strokeweight=".5pt" strokecolor="#231f20">
              <v:path arrowok="t"/>
              <v:stroke dashstyle="solid"/>
            </v:shape>
            <v:shape style="position:absolute;left:793;top:496;width:114;height:2018" coordorigin="794,496" coordsize="114,2018" path="m794,2514l907,2514m794,2113l907,2113m794,1708l907,1708m794,1303l907,1303m794,898l907,898m794,496l907,496e" filled="false" stroked="true" strokeweight=".5pt" strokecolor="#231f20">
              <v:path arrowok="t"/>
              <v:stroke dashstyle="solid"/>
            </v:shape>
            <v:line style="position:absolute" from="962,2514" to="4302,2514" stroked="true" strokeweight=".5pt" strokecolor="#231f20">
              <v:stroke dashstyle="solid"/>
            </v:line>
            <v:shape style="position:absolute;left:1256;top:31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466;top:31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53;top:226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5"/>
          <w:sz w:val="12"/>
        </w:rPr>
        <w:t>6</w:t>
        <w:tab/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prolonged.</w:t>
      </w:r>
    </w:p>
    <w:p>
      <w:pPr>
        <w:pStyle w:val="BodyText"/>
        <w:spacing w:line="200" w:lineRule="exact" w:before="28"/>
        <w:ind w:left="5482"/>
      </w:pPr>
      <w:r>
        <w:rPr>
          <w:color w:val="231F20"/>
        </w:rPr>
        <w:t>Chart 5.2 shows the projection for GDP growth on the</w:t>
      </w:r>
    </w:p>
    <w:p>
      <w:pPr>
        <w:spacing w:line="84" w:lineRule="exact" w:before="0"/>
        <w:ind w:left="0" w:right="2746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08" w:lineRule="exact"/>
        <w:ind w:left="5482"/>
      </w:pPr>
      <w:r>
        <w:rPr>
          <w:color w:val="231F20"/>
          <w:w w:val="95"/>
        </w:rPr>
        <w:t>alternative assumption that Bank Rate is held constant. The</w:t>
      </w:r>
    </w:p>
    <w:p>
      <w:pPr>
        <w:pStyle w:val="BodyText"/>
        <w:tabs>
          <w:tab w:pos="5482" w:val="left" w:leader="none"/>
        </w:tabs>
        <w:spacing w:line="260" w:lineRule="atLeast"/>
        <w:ind w:left="5482" w:right="626" w:hanging="1583"/>
      </w:pPr>
      <w:r>
        <w:rPr>
          <w:color w:val="231F20"/>
          <w:position w:val="3"/>
          <w:sz w:val="12"/>
        </w:rPr>
        <w:t>4</w:t>
        <w:tab/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shaping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detail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5.2.</w:t>
      </w:r>
    </w:p>
    <w:p>
      <w:pPr>
        <w:spacing w:line="102" w:lineRule="exact" w:before="0"/>
        <w:ind w:left="0" w:right="2749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102"/>
        <w:ind w:left="3905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25pt;height:412.2pt;mso-position-horizontal-relative:page;mso-position-vertical-relative:page;z-index:-19795968" coordorigin="397,1134" coordsize="11505,8244">
            <v:rect style="position:absolute;left:396;top:1133;width:11505;height:8244" filled="true" fillcolor="#f1dedd" stroked="false">
              <v:fill type="solid"/>
            </v:rect>
            <v:line style="position:absolute" from="794,3502" to="5783,3502" stroked="true" strokeweight=".7pt" strokecolor="#a70740">
              <v:stroke dashstyle="solid"/>
            </v:line>
            <v:line style="position:absolute" from="794,4726" to="5783,4726" stroked="true" strokeweight=".125pt" strokecolor="#231f20">
              <v:stroke dashstyle="solid"/>
            </v:line>
            <v:line style="position:absolute" from="6123,8273" to="11112,8273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9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8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18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99"/>
        <w:ind w:left="39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66" w:val="left" w:leader="none"/>
          <w:tab w:pos="1601" w:val="left" w:leader="none"/>
          <w:tab w:pos="2134" w:val="left" w:leader="none"/>
          <w:tab w:pos="2666" w:val="left" w:leader="none"/>
          <w:tab w:pos="3202" w:val="left" w:leader="none"/>
          <w:tab w:pos="3554" w:val="left" w:leader="none"/>
        </w:tabs>
        <w:spacing w:line="120" w:lineRule="exact" w:before="0"/>
        <w:ind w:left="47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22"/>
        <w:ind w:left="153" w:right="156"/>
      </w:pPr>
      <w:r>
        <w:rPr/>
        <w:br w:type="column"/>
      </w:r>
      <w:r>
        <w:rPr>
          <w:color w:val="231F20"/>
        </w:rPr>
        <w:t>Chart 5.3 shows the outlook for CPI inflation, on the assumption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follows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yields.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central</w:t>
      </w:r>
      <w:r>
        <w:rPr>
          <w:color w:val="231F20"/>
          <w:spacing w:val="-46"/>
        </w:rPr>
        <w:t> </w:t>
      </w:r>
      <w:r>
        <w:rPr>
          <w:color w:val="231F20"/>
        </w:rPr>
        <w:t>projection,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push inflation up sharply in the near term. With the central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letters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Chancellor.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near-term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profile.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tariffs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 </w:t>
      </w:r>
      <w:r>
        <w:rPr>
          <w:color w:val="231F20"/>
        </w:rPr>
        <w:t>increase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wholesale</w:t>
      </w:r>
      <w:r>
        <w:rPr>
          <w:color w:val="231F20"/>
          <w:spacing w:val="-45"/>
        </w:rPr>
        <w:t> </w:t>
      </w:r>
      <w:r>
        <w:rPr>
          <w:color w:val="231F20"/>
        </w:rPr>
        <w:t>gas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(see</w:t>
      </w:r>
      <w:r>
        <w:rPr>
          <w:color w:val="231F20"/>
          <w:spacing w:val="-47"/>
        </w:rPr>
        <w:t> </w:t>
      </w:r>
      <w:r>
        <w:rPr>
          <w:color w:val="231F20"/>
        </w:rPr>
        <w:t>Section</w:t>
      </w:r>
      <w:r>
        <w:rPr>
          <w:color w:val="231F20"/>
          <w:spacing w:val="-45"/>
        </w:rPr>
        <w:t> </w:t>
      </w:r>
      <w:r>
        <w:rPr>
          <w:color w:val="231F20"/>
        </w:rPr>
        <w:t>4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box above). Second, the speed of pass-through of sterling’s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 consumer-facing companies pass on higher energy and import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16" w:space="131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82" w:val="left" w:leader="none"/>
        </w:tabs>
        <w:spacing w:line="20" w:lineRule="exact"/>
        <w:ind w:left="15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60" w:right="33" w:firstLine="0"/>
        <w:jc w:val="left"/>
        <w:rPr>
          <w:sz w:val="18"/>
        </w:rPr>
      </w:pPr>
      <w:bookmarkStart w:name="5.2 Risks to demand" w:id="67"/>
      <w:bookmarkEnd w:id="67"/>
      <w:r>
        <w:rPr/>
      </w:r>
      <w:bookmarkStart w:name="_bookmark16" w:id="68"/>
      <w:bookmarkEnd w:id="6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22" w:lineRule="exact" w:before="115"/>
        <w:ind w:left="16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2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40.023998pt;margin-top:3.564389pt;width:184.3pt;height:141.75pt;mso-position-horizontal-relative:page;mso-position-vertical-relative:paragraph;z-index:15883264" coordorigin="800,71" coordsize="3686,2835">
            <v:rect style="position:absolute;left:805;top:76;width:3676;height:2825" filled="false" stroked="true" strokeweight=".5pt" strokecolor="#231f20">
              <v:stroke dashstyle="solid"/>
            </v:rect>
            <v:shape style="position:absolute;left:2810;top:86;width:1503;height:2816" type="#_x0000_t75" stroked="false">
              <v:imagedata r:id="rId64" o:title=""/>
            </v:shape>
            <v:shape style="position:absolute;left:964;top:636;width:3522;height:2269" coordorigin="964,637" coordsize="3522,2269" path="m4372,2333l4486,2333m4372,1767l4486,1767m4372,1204l4486,1204m4372,637l4486,637m1081,2906l1081,2849m1311,2906l1311,2849m1542,2906l1542,2849m1772,2906l1772,2849m2003,2906l2003,2849m2233,2906l2233,2849m2466,2906l2466,2849m2697,2906l2697,2849m2927,2906l2927,2849m3158,2906l3158,2849m3388,2906l3388,2849m3618,2906l3618,2849m4082,2906l4082,2849m4312,2906l4312,2849m964,2906l964,2793m1195,2906l1195,2849m1425,2906l1425,2793m1659,2906l1659,2849m1889,2906l1889,2793m2119,2906l2119,2849m2350,2906l2350,2793m2580,2906l2580,2849m2810,2906l2810,2793m3044,2906l3044,2849m3274,2906l3274,2793m3505,2906l3505,2849m3735,2906l3735,2793m3965,2906l3965,2849m4196,2906l4196,2793e" filled="false" stroked="true" strokeweight=".5pt" strokecolor="#231f20">
              <v:path arrowok="t"/>
              <v:stroke dashstyle="solid"/>
            </v:shape>
            <v:shape style="position:absolute;left:800;top:636;width:114;height:1697" coordorigin="800,637" coordsize="114,1697" path="m800,2333l914,2333m800,1767l914,1767m800,1204l914,1204m800,637l914,637e" filled="false" stroked="true" strokeweight=".5pt" strokecolor="#231f20">
              <v:path arrowok="t"/>
              <v:stroke dashstyle="solid"/>
            </v:shape>
            <v:line style="position:absolute" from="969,1767" to="4309,1767" stroked="true" strokeweight=".5pt" strokecolor="#231f20">
              <v:stroke dashstyle="solid"/>
            </v:line>
            <v:shape style="position:absolute;left:964;top:1279;width:1847;height:907" coordorigin="964,1279" coordsize="1847,907" path="m964,2182l1081,2110,1195,2186,1311,2086,1425,1921,1542,1791,1659,1544,1772,1691,1889,1808,2003,1626,2119,1530,2233,1372,2350,1279,2466,1451,2580,1884,2697,1719,2810,1554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60" w:right="969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market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20" w:lineRule="exact" w:before="115"/>
        <w:ind w:left="168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06.480011pt;margin-top:3.434775pt;width:184.3pt;height:141.75pt;mso-position-horizontal-relative:page;mso-position-vertical-relative:paragraph;z-index:-19790336" coordorigin="6130,69" coordsize="3686,2835">
            <v:rect style="position:absolute;left:6134;top:73;width:3676;height:2825" filled="false" stroked="true" strokeweight=".5pt" strokecolor="#231f20">
              <v:stroke dashstyle="solid"/>
            </v:rect>
            <v:shape style="position:absolute;left:8029;top:76;width:1504;height:2827" type="#_x0000_t75" stroked="false">
              <v:imagedata r:id="rId65" o:title=""/>
            </v:shape>
            <v:shape style="position:absolute;left:6297;top:1198;width:3517;height:1706" coordorigin="6298,1198" coordsize="3517,1706" path="m9701,2333l9815,2333m9701,1764l9815,1764m9701,1198l9815,1198m6413,2903l6413,2847m6644,2903l6644,2847m6874,2903l6874,2847m7104,2903l7104,2847m7335,2903l7335,2847m7565,2903l7565,2847m7799,2903l7799,2847m8030,2903l8030,2847m8260,2903l8260,2847m8491,2903l8491,2847m8721,2903l8721,2847m8952,2903l8952,2847m9182,2903l9182,2847m9413,2903l9413,2847m6298,2903l6298,2790m6528,2903l6528,2847m6759,2903l6759,2790m6989,2903l6989,2847m7220,2903l7220,2790m7450,2903l7450,2847m7684,2903l7684,2790m7914,2903l7914,2847m8145,2903l8145,2790m8375,2903l8375,2847m8606,2903l8606,2790m8836,2903l8836,2847e" filled="false" stroked="true" strokeweight=".5pt" strokecolor="#231f20">
              <v:path arrowok="t"/>
              <v:stroke dashstyle="solid"/>
            </v:shape>
            <v:shape style="position:absolute;left:6134;top:1198;width:110;height:1135" coordorigin="6135,1198" coordsize="110,1135" path="m6135,2333l6245,2333m6135,1198l6245,1198e" filled="false" stroked="true" strokeweight=".5pt" strokecolor="#231f20">
              <v:path arrowok="t"/>
              <v:stroke dashstyle="solid"/>
            </v:shape>
            <v:shape style="position:absolute;left:6297;top:1277;width:1732;height:908" coordorigin="6298,1277" coordsize="1732,908" path="m6298,2177l6413,2107,6528,2185,6644,2083,6759,1918,6874,1789,6989,1539,7104,1687,7220,1803,7335,1622,7450,1525,7565,1366,7684,1277,7799,1447,7914,1881,8030,1714e" filled="false" stroked="true" strokeweight="1pt" strokecolor="#ed1b2d">
              <v:path arrowok="t"/>
              <v:stroke dashstyle="solid"/>
            </v:shape>
            <v:shape style="position:absolute;left:6129;top:631;width:3686;height:2272" coordorigin="6130,632" coordsize="3686,2272" path="m9645,2903l9645,2847m9701,632l9815,632m6130,632l6243,632e" filled="false" stroked="true" strokeweight=".5pt" strokecolor="#231f20">
              <v:path arrowok="t"/>
              <v:stroke dashstyle="solid"/>
            </v:shape>
            <v:shape style="position:absolute;left:6134;top:1674;width:3414;height:144" type="#_x0000_t202" filled="false" stroked="false">
              <v:textbox inset="0,0,0,0">
                <w:txbxContent>
                  <w:p>
                    <w:pPr>
                      <w:tabs>
                        <w:tab w:pos="339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45" w:space="1284"/>
            <w:col w:w="5291"/>
          </w:cols>
        </w:sectPr>
      </w:pPr>
    </w:p>
    <w:p>
      <w:pPr>
        <w:pStyle w:val="BodyText"/>
        <w:spacing w:before="4"/>
        <w:rPr>
          <w:sz w:val="27"/>
        </w:rPr>
      </w:pPr>
    </w:p>
    <w:p>
      <w:pPr>
        <w:tabs>
          <w:tab w:pos="9235" w:val="left" w:leader="none"/>
        </w:tabs>
        <w:spacing w:before="100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6"/>
        <w:rPr>
          <w:sz w:val="27"/>
        </w:rPr>
      </w:pPr>
    </w:p>
    <w:p>
      <w:pPr>
        <w:tabs>
          <w:tab w:pos="9237" w:val="left" w:leader="none"/>
        </w:tabs>
        <w:spacing w:before="98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5"/>
        <w:rPr>
          <w:sz w:val="27"/>
        </w:rPr>
      </w:pPr>
    </w:p>
    <w:p>
      <w:pPr>
        <w:tabs>
          <w:tab w:pos="9240" w:val="left" w:leader="none"/>
        </w:tabs>
        <w:spacing w:before="105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1"/>
        <w:rPr>
          <w:sz w:val="28"/>
        </w:rPr>
      </w:pPr>
    </w:p>
    <w:p>
      <w:pPr>
        <w:tabs>
          <w:tab w:pos="9251" w:val="left" w:leader="none"/>
        </w:tabs>
        <w:spacing w:before="105"/>
        <w:ind w:left="3915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30" w:lineRule="exact" w:before="102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50" w:val="left" w:leader="none"/>
          <w:tab w:pos="1414" w:val="left" w:leader="none"/>
          <w:tab w:pos="1875" w:val="left" w:leader="none"/>
          <w:tab w:pos="2335" w:val="left" w:leader="none"/>
          <w:tab w:pos="2799" w:val="left" w:leader="none"/>
          <w:tab w:pos="3280" w:val="left" w:leader="none"/>
          <w:tab w:pos="3604" w:val="left" w:leader="none"/>
        </w:tabs>
        <w:spacing w:line="130" w:lineRule="exact" w:before="0"/>
        <w:ind w:left="42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line="122" w:lineRule="exact" w:before="119"/>
        <w:ind w:left="38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946" w:val="left" w:leader="none"/>
          <w:tab w:pos="1403" w:val="left" w:leader="none"/>
          <w:tab w:pos="1883" w:val="left" w:leader="none"/>
          <w:tab w:pos="2340" w:val="left" w:leader="none"/>
          <w:tab w:pos="2798" w:val="left" w:leader="none"/>
          <w:tab w:pos="3275" w:val="left" w:leader="none"/>
          <w:tab w:pos="3595" w:val="left" w:leader="none"/>
        </w:tabs>
        <w:spacing w:line="122" w:lineRule="exact" w:before="0"/>
        <w:ind w:left="42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23" w:space="1315"/>
            <w:col w:w="5282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line="244" w:lineRule="auto" w:before="104"/>
        <w:ind w:left="160" w:right="17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 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Consequently,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 </w:t>
      </w:r>
      <w:r>
        <w:rPr>
          <w:color w:val="231F20"/>
          <w:sz w:val="11"/>
        </w:rPr>
        <w:t>outcomes.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9"/>
        <w:ind w:left="5482"/>
      </w:pPr>
      <w:r>
        <w:rPr>
          <w:color w:val="231F20"/>
          <w:w w:val="90"/>
        </w:rPr>
        <w:t>pushing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accepting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medium</w:t>
      </w:r>
      <w:r>
        <w:rPr>
          <w:color w:val="231F20"/>
          <w:spacing w:val="-46"/>
        </w:rPr>
        <w:t> </w:t>
      </w:r>
      <w:r>
        <w:rPr>
          <w:color w:val="231F20"/>
        </w:rPr>
        <w:t>term,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temporary</w:t>
      </w:r>
      <w:r>
        <w:rPr>
          <w:color w:val="231F20"/>
          <w:spacing w:val="-45"/>
        </w:rPr>
        <w:t> </w:t>
      </w:r>
      <w:r>
        <w:rPr>
          <w:color w:val="231F20"/>
        </w:rPr>
        <w:t>boost</w:t>
      </w:r>
      <w:r>
        <w:rPr>
          <w:color w:val="231F20"/>
          <w:spacing w:val="-46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wanes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increases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margin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spare</w:t>
      </w:r>
      <w:r>
        <w:rPr>
          <w:color w:val="231F20"/>
          <w:spacing w:val="-31"/>
        </w:rPr>
        <w:t> </w:t>
      </w:r>
      <w:r>
        <w:rPr>
          <w:color w:val="231F20"/>
        </w:rPr>
        <w:t>capacity.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0" w:lineRule="exact"/>
        <w:ind w:left="146" w:right="-37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5%</w:t>
      </w:r>
    </w:p>
    <w:p>
      <w:pPr>
        <w:spacing w:line="138" w:lineRule="exact" w:before="115"/>
        <w:ind w:left="168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38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7369pt;width:184.3pt;height:141.75pt;mso-position-horizontal-relative:page;mso-position-vertical-relative:paragraph;z-index:-19791872" coordorigin="794,55" coordsize="3686,2835">
            <v:rect style="position:absolute;left:798;top:59;width:3676;height:2825" filled="false" stroked="true" strokeweight=".5pt" strokecolor="#231f20">
              <v:stroke dashstyle="solid"/>
            </v:rect>
            <v:shape style="position:absolute;left:3104;top:262;width:1202;height:2219" type="#_x0000_t75" stroked="false">
              <v:imagedata r:id="rId66" o:title=""/>
            </v:shape>
            <v:shape style="position:absolute;left:793;top:626;width:3686;height:2264" coordorigin="794,626" coordsize="3686,2264" path="m4365,2320l4479,2320m4365,1754l4479,1754m4365,1192l4479,1192m4365,626l4479,626m1101,2889l1101,2833m1369,2889l1369,2833m1636,2889l1636,2833m1901,2889l1901,2833m2168,2889l2168,2833m2436,2889l2436,2833m2703,2889l2703,2833m2971,2889l2971,2833m3238,2889l3238,2833m3503,2889l3503,2833m3771,2889l3771,2833m4038,2889l4038,2833m4306,2889l4306,2833m967,2889l967,2776m1235,2889l1235,2833m1502,2889l1502,2776m1770,2889l1770,2833m2034,2889l2034,2776m2302,2889l2302,2833m2570,2889l2570,2776m2837,2889l2837,2833m3105,2889l3105,2776m3372,2889l3372,2833m3637,2889l3637,2776m3904,2889l3904,2833m4172,2889l4172,2776m794,2320l907,2320m794,1754l907,1754m794,1192l907,1192m794,626l907,626e" filled="false" stroked="true" strokeweight=".5pt" strokecolor="#231f20">
              <v:path arrowok="t"/>
              <v:stroke dashstyle="solid"/>
            </v:shape>
            <v:line style="position:absolute" from="962,1754" to="4307,1754" stroked="true" strokeweight=".5pt" strokecolor="#231f20">
              <v:stroke dashstyle="solid"/>
            </v:line>
            <v:shape style="position:absolute;left:967;top:1267;width:2138;height:906" coordorigin="967,1267" coordsize="2138,906" path="m967,2169l1101,2097,1235,2172,1369,2073,1502,1908,1636,1778,1770,1531,1901,1679,2034,1795,2168,1613,2302,1517,2436,1360,2570,1267,2703,1439,2837,1871,3105,1541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8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9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0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68" w:val="left" w:leader="none"/>
          <w:tab w:pos="1600" w:val="left" w:leader="none"/>
          <w:tab w:pos="2135" w:val="left" w:leader="none"/>
          <w:tab w:pos="2670" w:val="left" w:leader="none"/>
          <w:tab w:pos="3202" w:val="left" w:leader="none"/>
          <w:tab w:pos="3617" w:val="left" w:leader="none"/>
        </w:tabs>
        <w:spacing w:before="105"/>
        <w:ind w:left="47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  <w:r>
        <w:rPr>
          <w:color w:val="231F20"/>
          <w:spacing w:val="19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before="16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Charts 5.3 and 5.4.</w:t>
      </w:r>
    </w:p>
    <w:p>
      <w:pPr>
        <w:pStyle w:val="BodyText"/>
        <w:spacing w:line="268" w:lineRule="auto" w:before="103"/>
        <w:ind w:left="153" w:right="139" w:hanging="1"/>
      </w:pPr>
      <w:r>
        <w:rPr/>
        <w:br w:type="column"/>
      </w:r>
      <w:r>
        <w:rPr>
          <w:color w:val="231F20"/>
          <w:w w:val="95"/>
        </w:rPr>
        <w:t>Compared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5.4),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 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prolonged.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 uncertainties.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pulling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upside, </w:t>
      </w:r>
      <w:r>
        <w:rPr>
          <w:color w:val="231F20"/>
          <w:w w:val="95"/>
        </w:rPr>
        <w:t>inflation could remain above 2% for longer if above-target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larger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24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views</w:t>
      </w:r>
      <w:r>
        <w:rPr>
          <w:color w:val="231F20"/>
          <w:spacing w:val="-40"/>
        </w:rPr>
        <w:t> </w:t>
      </w:r>
      <w:r>
        <w:rPr>
          <w:color w:val="231F20"/>
        </w:rPr>
        <w:t>among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risks.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shaping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discussed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greater</w:t>
      </w:r>
      <w:r>
        <w:rPr>
          <w:color w:val="231F20"/>
          <w:spacing w:val="-25"/>
        </w:rPr>
        <w:t> </w:t>
      </w:r>
      <w:r>
        <w:rPr>
          <w:color w:val="231F20"/>
        </w:rPr>
        <w:t>detail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5.3.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9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5.5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alternative </w:t>
      </w:r>
      <w:r>
        <w:rPr>
          <w:color w:val="231F20"/>
        </w:rPr>
        <w:t>assumption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Bank</w:t>
      </w:r>
      <w:r>
        <w:rPr>
          <w:color w:val="231F20"/>
          <w:spacing w:val="-27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remains</w:t>
      </w:r>
      <w:r>
        <w:rPr>
          <w:color w:val="231F20"/>
          <w:spacing w:val="-27"/>
        </w:rPr>
        <w:t> </w:t>
      </w:r>
      <w:r>
        <w:rPr>
          <w:color w:val="231F20"/>
        </w:rPr>
        <w:t>constant.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Risks to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50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key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come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weakening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abroad. But assessing the overall implications for GDP </w:t>
      </w:r>
      <w:r>
        <w:rPr>
          <w:color w:val="231F20"/>
          <w:w w:val="90"/>
        </w:rPr>
        <w:t>depends,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deep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long-lasting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proves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be;</w:t>
      </w:r>
      <w:r>
        <w:rPr>
          <w:color w:val="231F20"/>
          <w:spacing w:val="-22"/>
        </w:rPr>
        <w:t> </w:t>
      </w:r>
      <w:r>
        <w:rPr>
          <w:color w:val="231F20"/>
        </w:rPr>
        <w:t>second,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sensitivity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159" w:space="117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How long will credit supply remain tight" w:id="69"/>
      <w:bookmarkEnd w:id="69"/>
      <w:r>
        <w:rPr/>
      </w:r>
      <w:r>
        <w:rPr>
          <w:color w:val="231F20"/>
          <w:w w:val="90"/>
        </w:rPr>
        <w:t>growth;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insulates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credit-driven </w:t>
      </w:r>
      <w:r>
        <w:rPr>
          <w:color w:val="231F20"/>
        </w:rPr>
        <w:t>slowdown</w:t>
      </w:r>
      <w:r>
        <w:rPr>
          <w:color w:val="231F20"/>
          <w:spacing w:val="-23"/>
        </w:rPr>
        <w:t> </w:t>
      </w:r>
      <w:r>
        <w:rPr>
          <w:color w:val="231F20"/>
        </w:rPr>
        <w:t>overseas.</w:t>
      </w:r>
    </w:p>
    <w:p>
      <w:pPr>
        <w:pStyle w:val="BodyText"/>
        <w:spacing w:before="8"/>
      </w:pPr>
    </w:p>
    <w:p>
      <w:pPr>
        <w:pStyle w:val="Heading4"/>
        <w:ind w:left="5482"/>
      </w:pPr>
      <w:r>
        <w:rPr>
          <w:color w:val="A70740"/>
        </w:rPr>
        <w:t>How long will credit supply remain tight?</w:t>
      </w:r>
    </w:p>
    <w:p>
      <w:pPr>
        <w:pStyle w:val="BodyText"/>
        <w:spacing w:line="268" w:lineRule="auto" w:before="24"/>
        <w:ind w:left="5482" w:right="159"/>
      </w:pPr>
      <w:r>
        <w:rPr>
          <w:color w:val="231F20"/>
        </w:rPr>
        <w:t>The dislocation in financial markets and the associated </w:t>
      </w:r>
      <w:r>
        <w:rPr>
          <w:color w:val="231F20"/>
          <w:w w:val="90"/>
        </w:rPr>
        <w:t>overhang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illiquid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higher-risk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5482" w:right="164"/>
      </w:pP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banks’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consequences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 decisions;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households and companies; and developments in competitive </w:t>
      </w:r>
      <w:r>
        <w:rPr>
          <w:color w:val="231F20"/>
          <w:w w:val="95"/>
        </w:rPr>
        <w:t>conditions. In time, financing conditions for banks should </w:t>
      </w:r>
      <w:r>
        <w:rPr>
          <w:color w:val="231F20"/>
        </w:rPr>
        <w:t>begin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ease,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action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institutions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 authorities</w:t>
      </w:r>
      <w:r>
        <w:rPr>
          <w:color w:val="231F20"/>
          <w:spacing w:val="-45"/>
        </w:rPr>
        <w:t> </w:t>
      </w:r>
      <w:r>
        <w:rPr>
          <w:color w:val="231F20"/>
        </w:rPr>
        <w:t>helps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</w:t>
      </w:r>
      <w:r>
        <w:rPr>
          <w:color w:val="231F20"/>
          <w:spacing w:val="-45"/>
        </w:rPr>
        <w:t> </w:t>
      </w:r>
      <w:r>
        <w:rPr>
          <w:color w:val="231F20"/>
        </w:rPr>
        <w:t>banking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liquidity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investors’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 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unsustainably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 seen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 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out, </w:t>
      </w:r>
      <w:r>
        <w:rPr>
          <w:color w:val="231F20"/>
        </w:rPr>
        <w:t>as banks take time to adjust their balance sheets and </w:t>
      </w:r>
      <w:r>
        <w:rPr>
          <w:color w:val="231F20"/>
          <w:w w:val="95"/>
        </w:rPr>
        <w:t>recapitalise. Moreover, uncertainty over future economic </w:t>
      </w:r>
      <w:r>
        <w:rPr>
          <w:color w:val="231F20"/>
          <w:w w:val="90"/>
        </w:rPr>
        <w:t>prospects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least </w:t>
      </w:r>
      <w:r>
        <w:rPr>
          <w:color w:val="231F20"/>
        </w:rPr>
        <w:t>for a</w:t>
      </w:r>
      <w:r>
        <w:rPr>
          <w:color w:val="231F20"/>
          <w:spacing w:val="-36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68" w:lineRule="auto"/>
        <w:ind w:left="5482" w:right="171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projection,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limited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through a combination of higher interest rate spreads and tougher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criteria.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improve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tighter 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pre-turbulence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</w:rPr>
        <w:t>period, reflecting a judgement that risk had become underpriced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recent</w:t>
      </w:r>
      <w:r>
        <w:rPr>
          <w:color w:val="231F20"/>
          <w:spacing w:val="-25"/>
        </w:rPr>
        <w:t> </w:t>
      </w:r>
      <w:r>
        <w:rPr>
          <w:color w:val="231F20"/>
        </w:rPr>
        <w:t>years.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 w:right="170"/>
      </w:pPr>
      <w:r>
        <w:rPr>
          <w:color w:val="231F20"/>
        </w:rPr>
        <w:t>Tighter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implications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prices.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</w:rPr>
        <w:t>bonds, have already moved down, in some cases quite markedly. Commercial property prices have fallen </w:t>
      </w:r>
      <w:r>
        <w:rPr>
          <w:color w:val="231F20"/>
          <w:w w:val="95"/>
        </w:rPr>
        <w:t>significantly,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 financial turbulence last summer, and which financial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participants</w:t>
      </w:r>
      <w:r>
        <w:rPr>
          <w:color w:val="231F20"/>
          <w:spacing w:val="-45"/>
        </w:rPr>
        <w:t> </w:t>
      </w:r>
      <w:r>
        <w:rPr>
          <w:color w:val="231F20"/>
        </w:rPr>
        <w:t>expect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continue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rest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2008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forward-looking </w:t>
      </w:r>
      <w:r>
        <w:rPr>
          <w:color w:val="231F20"/>
        </w:rPr>
        <w:t>indicators of housing market conditions have worsened markedly.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decline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earnings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implications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spending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clear-cut</w:t>
      </w:r>
      <w:r>
        <w:rPr>
          <w:color w:val="231F20"/>
          <w:spacing w:val="-37"/>
        </w:rPr>
        <w:t> </w:t>
      </w:r>
      <w:r>
        <w:rPr>
          <w:color w:val="231F20"/>
        </w:rPr>
        <w:t>(see</w:t>
      </w:r>
      <w:r>
        <w:rPr>
          <w:color w:val="231F20"/>
          <w:spacing w:val="-38"/>
        </w:rPr>
        <w:t> </w:t>
      </w:r>
      <w:r>
        <w:rPr>
          <w:color w:val="231F20"/>
        </w:rPr>
        <w:t>below).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money 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306.141998pt;margin-top:11.848972pt;width:249.45pt;height:.1pt;mso-position-horizontal-relative:page;mso-position-vertical-relative:paragraph;z-index:-15572480;mso-wrap-distance-left:0;mso-wrap-distance-right:0" coordorigin="6123,237" coordsize="4989,0" path="m6123,237l11112,237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27"/>
        </w:numPr>
        <w:tabs>
          <w:tab w:pos="5696" w:val="left" w:leader="none"/>
        </w:tabs>
        <w:spacing w:line="235" w:lineRule="auto" w:before="36" w:after="0"/>
        <w:ind w:left="5695" w:right="451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issues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greater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depth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2008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  available  at</w:t>
      </w:r>
      <w:r>
        <w:rPr>
          <w:color w:val="231F20"/>
          <w:spacing w:val="-21"/>
          <w:w w:val="85"/>
          <w:sz w:val="14"/>
        </w:rPr>
        <w:t> </w:t>
      </w:r>
      <w:hyperlink r:id="rId67">
        <w:r>
          <w:rPr>
            <w:color w:val="231F20"/>
            <w:w w:val="85"/>
            <w:sz w:val="14"/>
          </w:rPr>
          <w:t>www.bankofengland.co.uk/publications/fsr/2008/index.htm.</w:t>
        </w:r>
      </w:hyperlink>
    </w:p>
    <w:p>
      <w:pPr>
        <w:spacing w:after="0" w:line="235" w:lineRule="auto"/>
        <w:jc w:val="left"/>
        <w:rPr>
          <w:sz w:val="14"/>
        </w:rPr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2"/>
      </w:pPr>
      <w:bookmarkStart w:name="How far will domestic demand growth fall" w:id="70"/>
      <w:bookmarkEnd w:id="70"/>
      <w:r>
        <w:rPr/>
      </w:r>
      <w:r>
        <w:rPr>
          <w:color w:val="231F20"/>
          <w:w w:val="90"/>
        </w:rPr>
        <w:t>balance,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longer, either because of a persistent overshooting in risk </w:t>
      </w:r>
      <w:r>
        <w:rPr>
          <w:color w:val="231F20"/>
          <w:w w:val="90"/>
        </w:rPr>
        <w:t>premia,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quality 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bankruptcies. Tighter credit conditions and deteriorating </w:t>
      </w:r>
      <w:r>
        <w:rPr>
          <w:color w:val="231F20"/>
          <w:w w:val="90"/>
        </w:rPr>
        <w:t>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reinforce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another,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serious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loop.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 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happen.</w:t>
      </w:r>
    </w:p>
    <w:p>
      <w:pPr>
        <w:pStyle w:val="BodyText"/>
        <w:spacing w:before="8"/>
      </w:pPr>
    </w:p>
    <w:p>
      <w:pPr>
        <w:pStyle w:val="Heading4"/>
        <w:ind w:left="5482"/>
        <w:jc w:val="both"/>
      </w:pPr>
      <w:r>
        <w:rPr>
          <w:color w:val="A70740"/>
        </w:rPr>
        <w:t>How far will domestic demand growth fall?</w:t>
      </w:r>
    </w:p>
    <w:p>
      <w:pPr>
        <w:pStyle w:val="BodyText"/>
        <w:spacing w:line="268" w:lineRule="auto" w:before="23"/>
        <w:ind w:left="5482" w:right="327"/>
        <w:jc w:val="both"/>
      </w:pPr>
      <w:r>
        <w:rPr>
          <w:color w:val="231F20"/>
          <w:w w:val="90"/>
        </w:rPr>
        <w:t>Slower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bear down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precise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uncertain.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clearly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slowdown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 therefore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deeper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drawn-out </w:t>
      </w:r>
      <w:r>
        <w:rPr>
          <w:color w:val="231F20"/>
        </w:rPr>
        <w:t>period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slow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February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70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peak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39"/>
        </w:rPr>
        <w:t> </w:t>
      </w:r>
      <w:r>
        <w:rPr>
          <w:color w:val="231F20"/>
        </w:rPr>
        <w:t>comes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consumption.</w:t>
      </w:r>
      <w:r>
        <w:rPr>
          <w:color w:val="231F20"/>
          <w:spacing w:val="-15"/>
        </w:rPr>
        <w:t> </w:t>
      </w:r>
      <w:r>
        <w:rPr>
          <w:color w:val="231F20"/>
        </w:rPr>
        <w:t>Higher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push</w:t>
      </w:r>
      <w:r>
        <w:rPr>
          <w:color w:val="231F20"/>
          <w:spacing w:val="-38"/>
        </w:rPr>
        <w:t> </w:t>
      </w:r>
      <w:r>
        <w:rPr>
          <w:color w:val="231F20"/>
        </w:rPr>
        <w:t>down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real</w:t>
      </w:r>
      <w:r>
        <w:rPr>
          <w:color w:val="231F20"/>
          <w:spacing w:val="-38"/>
        </w:rPr>
        <w:t> </w:t>
      </w:r>
      <w:r>
        <w:rPr>
          <w:color w:val="231F20"/>
        </w:rPr>
        <w:t>take-home</w:t>
      </w:r>
      <w:r>
        <w:rPr>
          <w:color w:val="231F20"/>
          <w:spacing w:val="-36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heightened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 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this central case, particularly relating to the interaction 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market.</w:t>
      </w:r>
    </w:p>
    <w:p>
      <w:pPr>
        <w:pStyle w:val="BodyText"/>
        <w:spacing w:line="268" w:lineRule="auto"/>
        <w:ind w:left="5482" w:right="148"/>
      </w:pP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house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themselves</w:t>
      </w:r>
      <w:r>
        <w:rPr>
          <w:color w:val="231F20"/>
          <w:spacing w:val="-42"/>
        </w:rPr>
        <w:t> </w:t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imply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sharp </w:t>
      </w:r>
      <w:r>
        <w:rPr>
          <w:color w:val="231F20"/>
          <w:w w:val="90"/>
        </w:rPr>
        <w:t>decline in aggregate consumer spending. While those wishing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 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sizable 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making </w:t>
      </w:r>
      <w:r>
        <w:rPr>
          <w:color w:val="231F20"/>
          <w:w w:val="90"/>
        </w:rPr>
        <w:t>them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 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amplified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house prices</w:t>
      </w:r>
      <w:r>
        <w:rPr>
          <w:color w:val="231F20"/>
          <w:spacing w:val="-44"/>
        </w:rPr>
        <w:t> </w:t>
      </w:r>
      <w:r>
        <w:rPr>
          <w:color w:val="231F20"/>
        </w:rPr>
        <w:t>coincided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markedly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income growth,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began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shed</w:t>
      </w:r>
      <w:r>
        <w:rPr>
          <w:color w:val="231F20"/>
          <w:spacing w:val="-42"/>
        </w:rPr>
        <w:t> </w:t>
      </w:r>
      <w:r>
        <w:rPr>
          <w:color w:val="231F20"/>
        </w:rPr>
        <w:t>labour.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212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 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 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buildings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 </w:t>
      </w:r>
      <w:r>
        <w:rPr>
          <w:color w:val="231F20"/>
        </w:rPr>
        <w:t>is assumed to grow much less rapidly than in </w:t>
      </w:r>
      <w:r>
        <w:rPr>
          <w:color w:val="231F20"/>
          <w:spacing w:val="-4"/>
        </w:rPr>
        <w:t>2006–07, </w:t>
      </w:r>
      <w:r>
        <w:rPr>
          <w:color w:val="231F20"/>
          <w:w w:val="95"/>
        </w:rPr>
        <w:t>consistent with the indications from business surveys of a 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line="268" w:lineRule="auto"/>
        <w:ind w:left="5482"/>
      </w:pP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sides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central</w:t>
      </w:r>
      <w:r>
        <w:rPr>
          <w:color w:val="231F20"/>
          <w:spacing w:val="-37"/>
        </w:rPr>
        <w:t> </w:t>
      </w:r>
      <w:r>
        <w:rPr>
          <w:color w:val="231F20"/>
        </w:rPr>
        <w:t>case.</w:t>
      </w:r>
      <w:r>
        <w:rPr>
          <w:color w:val="231F20"/>
          <w:spacing w:val="-18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upside,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return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employed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downside, tighter credit conditions or greater uncertainty about the strength of future demand growth could reduce </w:t>
      </w:r>
      <w:r>
        <w:rPr>
          <w:color w:val="231F20"/>
        </w:rPr>
        <w:t>investment</w:t>
      </w:r>
      <w:r>
        <w:rPr>
          <w:color w:val="231F20"/>
          <w:spacing w:val="-23"/>
        </w:rPr>
        <w:t> </w:t>
      </w:r>
      <w:r>
        <w:rPr>
          <w:color w:val="231F20"/>
        </w:rPr>
        <w:t>spending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</w:rPr>
        <w:t>sharply.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hanging="1"/>
      </w:pPr>
      <w:bookmarkStart w:name="Can stronger net trade compensate for we" w:id="71"/>
      <w:bookmarkEnd w:id="71"/>
      <w:r>
        <w:rPr/>
      </w:r>
      <w:bookmarkStart w:name="5.3 Risks to inflation" w:id="72"/>
      <w:bookmarkEnd w:id="72"/>
      <w:r>
        <w:rPr/>
      </w:r>
      <w:bookmarkStart w:name="_bookmark17" w:id="73"/>
      <w:bookmarkEnd w:id="73"/>
      <w:r>
        <w:rPr/>
      </w:r>
      <w:r>
        <w:rPr>
          <w:color w:val="231F20"/>
          <w:w w:val="95"/>
        </w:rPr>
        <w:t>According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</w:rPr>
        <w:t>sector’s</w:t>
      </w:r>
      <w:r>
        <w:rPr>
          <w:color w:val="231F20"/>
          <w:spacing w:val="-43"/>
        </w:rPr>
        <w:t> </w:t>
      </w:r>
      <w:r>
        <w:rPr>
          <w:color w:val="231F20"/>
        </w:rPr>
        <w:t>contribution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</w:pPr>
    </w:p>
    <w:p>
      <w:pPr>
        <w:pStyle w:val="Heading4"/>
        <w:spacing w:line="244" w:lineRule="auto"/>
        <w:ind w:left="5482" w:right="170"/>
      </w:pPr>
      <w:r>
        <w:rPr>
          <w:color w:val="A70740"/>
          <w:w w:val="95"/>
        </w:rPr>
        <w:t>Can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stronger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trade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compensate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weaker </w:t>
      </w:r>
      <w:r>
        <w:rPr>
          <w:color w:val="A70740"/>
        </w:rPr>
        <w:t>domestic</w:t>
      </w:r>
      <w:r>
        <w:rPr>
          <w:color w:val="A70740"/>
          <w:spacing w:val="-20"/>
        </w:rPr>
        <w:t> </w:t>
      </w:r>
      <w:r>
        <w:rPr>
          <w:color w:val="A70740"/>
        </w:rPr>
        <w:t>spending?</w:t>
      </w:r>
    </w:p>
    <w:p>
      <w:pPr>
        <w:pStyle w:val="BodyText"/>
        <w:spacing w:line="268" w:lineRule="auto" w:before="18"/>
        <w:ind w:left="5482"/>
      </w:pP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relatively 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substantial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last</w:t>
      </w:r>
      <w:r>
        <w:rPr>
          <w:color w:val="231F20"/>
          <w:spacing w:val="-47"/>
        </w:rPr>
        <w:t> </w:t>
      </w:r>
      <w:r>
        <w:rPr>
          <w:color w:val="231F20"/>
        </w:rPr>
        <w:t>July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help</w:t>
      </w:r>
      <w:r>
        <w:rPr>
          <w:color w:val="231F20"/>
          <w:spacing w:val="-46"/>
        </w:rPr>
        <w:t> </w:t>
      </w:r>
      <w:r>
        <w:rPr>
          <w:color w:val="231F20"/>
        </w:rPr>
        <w:t>this rebalancing process. But weighing against that is the deteriorating</w:t>
      </w:r>
      <w:r>
        <w:rPr>
          <w:color w:val="231F20"/>
          <w:spacing w:val="-29"/>
        </w:rPr>
        <w:t> </w:t>
      </w:r>
      <w:r>
        <w:rPr>
          <w:color w:val="231F20"/>
        </w:rPr>
        <w:t>outlook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world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52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slows 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deeper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activity in the developed economies, while policy actions </w:t>
      </w:r>
      <w:r>
        <w:rPr>
          <w:color w:val="231F20"/>
        </w:rPr>
        <w:t>aimed at preventing overheating attenuate the pace of expansion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China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emerging</w:t>
      </w:r>
      <w:r>
        <w:rPr>
          <w:color w:val="231F20"/>
          <w:spacing w:val="-40"/>
        </w:rPr>
        <w:t> </w:t>
      </w:r>
      <w:r>
        <w:rPr>
          <w:color w:val="231F20"/>
        </w:rPr>
        <w:t>markets.</w:t>
      </w:r>
      <w:r>
        <w:rPr>
          <w:color w:val="231F20"/>
          <w:spacing w:val="-23"/>
        </w:rPr>
        <w:t> </w:t>
      </w:r>
      <w:r>
        <w:rPr>
          <w:color w:val="231F20"/>
        </w:rPr>
        <w:t>Global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nevertheless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seen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2001–02,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commodity-producing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 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 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housing 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 </w:t>
      </w:r>
      <w:r>
        <w:rPr>
          <w:color w:val="231F20"/>
        </w:rPr>
        <w:t>through.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2" w:right="14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enabling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 robustly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outlook for the world economy lie to the downside, for instance</w:t>
      </w:r>
      <w:r>
        <w:rPr>
          <w:color w:val="231F20"/>
          <w:spacing w:val="-46"/>
        </w:rPr>
        <w:t> </w:t>
      </w:r>
      <w:r>
        <w:rPr>
          <w:color w:val="231F20"/>
        </w:rPr>
        <w:t>reflecting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possibility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persistent</w:t>
      </w:r>
      <w:r>
        <w:rPr>
          <w:color w:val="231F20"/>
          <w:spacing w:val="-47"/>
        </w:rPr>
        <w:t> </w:t>
      </w:r>
      <w:r>
        <w:rPr>
          <w:color w:val="231F20"/>
        </w:rPr>
        <w:t>US slowdown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3"/>
        </w:rPr>
        <w:t> </w:t>
      </w:r>
      <w:r>
        <w:rPr>
          <w:color w:val="231F20"/>
        </w:rPr>
        <w:t>stronger</w:t>
      </w:r>
      <w:r>
        <w:rPr>
          <w:color w:val="231F20"/>
          <w:spacing w:val="-34"/>
        </w:rPr>
        <w:t> </w:t>
      </w:r>
      <w:r>
        <w:rPr>
          <w:color w:val="231F20"/>
        </w:rPr>
        <w:t>spillovers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3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Risks to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5"/>
        </w:rPr>
        <w:t>CPI inflation is likely to rise further above target in the </w:t>
      </w:r>
      <w:r>
        <w:rPr>
          <w:color w:val="231F20"/>
          <w:w w:val="90"/>
        </w:rPr>
        <w:t>months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5.1).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5482" w:right="148"/>
      </w:pPr>
      <w:r>
        <w:rPr>
          <w:color w:val="231F20"/>
          <w:w w:val="90"/>
        </w:rPr>
        <w:t>monetary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settles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ultimate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duration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non-wage</w:t>
      </w:r>
      <w:r>
        <w:rPr>
          <w:color w:val="231F20"/>
          <w:spacing w:val="-45"/>
        </w:rPr>
        <w:t> </w:t>
      </w:r>
      <w:r>
        <w:rPr>
          <w:color w:val="231F20"/>
        </w:rPr>
        <w:t>costs.</w:t>
      </w:r>
      <w:r>
        <w:rPr>
          <w:color w:val="231F20"/>
          <w:spacing w:val="-31"/>
        </w:rPr>
        <w:t> </w:t>
      </w:r>
      <w:r>
        <w:rPr>
          <w:color w:val="231F20"/>
        </w:rPr>
        <w:t>Second,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accepting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rising spare capacity. And, third, the degree to which </w:t>
      </w:r>
      <w:r>
        <w:rPr>
          <w:color w:val="231F20"/>
          <w:w w:val="90"/>
        </w:rPr>
        <w:t>persistently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public’s </w:t>
      </w:r>
      <w:r>
        <w:rPr>
          <w:color w:val="231F20"/>
          <w:w w:val="90"/>
        </w:rPr>
        <w:t>medium-term inflation expectations, putting upward </w:t>
      </w:r>
      <w:r>
        <w:rPr>
          <w:color w:val="231F20"/>
        </w:rPr>
        <w:t>pressure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wages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ind w:left="5482"/>
      </w:pPr>
      <w:bookmarkStart w:name="How high could imported cost inflation g" w:id="74"/>
      <w:bookmarkEnd w:id="74"/>
      <w:r>
        <w:rPr/>
      </w:r>
      <w:bookmarkStart w:name="How will businesses respond to the rise " w:id="75"/>
      <w:bookmarkEnd w:id="75"/>
      <w:r>
        <w:rPr/>
      </w:r>
      <w:r>
        <w:rPr>
          <w:color w:val="A70740"/>
        </w:rPr>
        <w:t>How high could imported cost inflation go?</w:t>
      </w:r>
    </w:p>
    <w:p>
      <w:pPr>
        <w:pStyle w:val="BodyText"/>
        <w:spacing w:line="268" w:lineRule="auto" w:before="23"/>
        <w:ind w:left="5482" w:right="148"/>
      </w:pPr>
      <w:r>
        <w:rPr>
          <w:color w:val="231F20"/>
        </w:rPr>
        <w:t>The increase in world energy and food prices has again </w:t>
      </w:r>
      <w:r>
        <w:rPr>
          <w:color w:val="231F20"/>
          <w:w w:val="95"/>
        </w:rPr>
        <w:t>exceeded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upwards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 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underpin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40)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chain.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cumulative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0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materially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2004–06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 </w:t>
      </w:r>
      <w:r>
        <w:rPr>
          <w:color w:val="231F20"/>
        </w:rPr>
        <w:t>picked up</w:t>
      </w:r>
      <w:r>
        <w:rPr>
          <w:color w:val="231F20"/>
          <w:spacing w:val="-38"/>
        </w:rPr>
        <w:t> </w:t>
      </w:r>
      <w:r>
        <w:rPr>
          <w:color w:val="231F20"/>
        </w:rPr>
        <w:t>sharply.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148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repeatedly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exceeded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 </w:t>
      </w:r>
      <w:r>
        <w:rPr>
          <w:color w:val="231F20"/>
        </w:rPr>
        <w:t>so again if global demand continues to place strains on </w:t>
      </w:r>
      <w:r>
        <w:rPr>
          <w:color w:val="231F20"/>
          <w:w w:val="90"/>
        </w:rPr>
        <w:t>existing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 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intensify.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downside,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 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raw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finished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compounded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  <w:ind w:left="5482"/>
      </w:pPr>
      <w:r>
        <w:rPr>
          <w:color w:val="A70740"/>
        </w:rPr>
        <w:t>How will businesses respond to the rise in costs?</w:t>
      </w:r>
    </w:p>
    <w:p>
      <w:pPr>
        <w:pStyle w:val="BodyText"/>
        <w:spacing w:line="268" w:lineRule="auto" w:before="24"/>
        <w:ind w:left="5482" w:right="152"/>
      </w:pP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2"/>
        </w:rPr>
        <w:t> </w:t>
      </w:r>
      <w:r>
        <w:rPr>
          <w:color w:val="231F20"/>
        </w:rPr>
        <w:t>mindful</w:t>
      </w:r>
      <w:r>
        <w:rPr>
          <w:color w:val="231F20"/>
          <w:spacing w:val="-43"/>
        </w:rPr>
        <w:t> </w:t>
      </w:r>
      <w:r>
        <w:rPr>
          <w:color w:val="231F20"/>
        </w:rPr>
        <w:t>of competitive</w:t>
      </w:r>
      <w:r>
        <w:rPr>
          <w:color w:val="231F20"/>
          <w:spacing w:val="-42"/>
        </w:rPr>
        <w:t> </w:t>
      </w:r>
      <w:r>
        <w:rPr>
          <w:color w:val="231F20"/>
        </w:rPr>
        <w:t>pressures,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opted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absorb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increase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combination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profits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labour.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outlook.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5482" w:right="176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contract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consumer-facing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 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sides of this central case, reflecting the uncertain influence of </w:t>
      </w:r>
      <w:r>
        <w:rPr>
          <w:color w:val="231F20"/>
        </w:rPr>
        <w:t>demand on</w:t>
      </w:r>
      <w:r>
        <w:rPr>
          <w:color w:val="231F20"/>
          <w:spacing w:val="-41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70"/>
      </w:pPr>
      <w:r>
        <w:rPr>
          <w:color w:val="231F20"/>
          <w:w w:val="95"/>
        </w:rPr>
        <w:t>The increase in non-wage costs is also assumed to lead companies to put renewed downward pressure on labour 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2004–06 (Section 4). But the pace and scale of this adjustment is </w:t>
      </w:r>
      <w:r>
        <w:rPr>
          <w:color w:val="231F20"/>
          <w:w w:val="90"/>
        </w:rPr>
        <w:t>uncertain.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 sizable increase in non-wage costs assumed in the </w:t>
      </w:r>
      <w:r>
        <w:rPr>
          <w:color w:val="231F20"/>
          <w:w w:val="90"/>
        </w:rPr>
        <w:t>projection,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72"/>
      </w:pPr>
      <w:bookmarkStart w:name="How likely are inflation expectations to" w:id="76"/>
      <w:bookmarkEnd w:id="76"/>
      <w:r>
        <w:rPr/>
      </w:r>
      <w:r>
        <w:rPr>
          <w:color w:val="231F20"/>
          <w:w w:val="95"/>
        </w:rPr>
        <w:t>much of the forecast period. Whether that happens will depend on the extent of any resistance by employees to 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power.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 projection, real take-home pay growth does fall back </w:t>
      </w:r>
      <w:r>
        <w:rPr>
          <w:color w:val="231F20"/>
          <w:w w:val="95"/>
        </w:rPr>
        <w:t>quite markedly in the early part of the projection. But companies are also assumed to cut back on employment 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resistance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employees.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sides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 central case for real wages. On the upside, real wage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resist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  <w:w w:val="95"/>
        </w:rPr>
        <w:t>erosion more forcefully. But on the downside, real wage growth could fall further if a sharp fall in demand growth weakens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employees’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bargaining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substantially.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spacing w:val="-3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resistance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capacity,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least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time.</w:t>
      </w:r>
      <w:r>
        <w:rPr>
          <w:color w:val="231F20"/>
          <w:spacing w:val="-28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bear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reduce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availability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finance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business</w:t>
      </w: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start-ups,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R&amp;D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conducive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productivity growth (Section 3). And weaker growth in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coupled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migrant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Kingdom, </w:t>
      </w:r>
      <w:r>
        <w:rPr>
          <w:color w:val="231F20"/>
        </w:rPr>
        <w:t>leading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supply.</w:t>
      </w:r>
      <w:r>
        <w:rPr>
          <w:color w:val="231F20"/>
          <w:spacing w:val="-1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assessed, </w:t>
      </w:r>
      <w:r>
        <w:rPr>
          <w:color w:val="231F20"/>
        </w:rPr>
        <w:t>and the likely magnitude is subject to wide bands of </w:t>
      </w:r>
      <w:r>
        <w:rPr>
          <w:color w:val="231F20"/>
          <w:w w:val="90"/>
        </w:rPr>
        <w:t>uncertainty.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  <w:spacing w:line="244" w:lineRule="auto"/>
        <w:ind w:left="5482"/>
      </w:pPr>
      <w:r>
        <w:rPr>
          <w:color w:val="A70740"/>
          <w:w w:val="95"/>
        </w:rPr>
        <w:t>How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expectations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remain </w:t>
      </w:r>
      <w:r>
        <w:rPr>
          <w:color w:val="A70740"/>
        </w:rPr>
        <w:t>elevated?</w:t>
      </w:r>
    </w:p>
    <w:p>
      <w:pPr>
        <w:pStyle w:val="BodyText"/>
        <w:spacing w:line="268" w:lineRule="auto" w:before="18"/>
        <w:ind w:left="5482" w:right="210"/>
      </w:pP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 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non-wage costs on CPI inflation, the offset is far from </w:t>
      </w:r>
      <w:r>
        <w:rPr>
          <w:color w:val="231F20"/>
          <w:w w:val="95"/>
        </w:rPr>
        <w:t>complete.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term,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start</w:t>
      </w:r>
      <w:r>
        <w:rPr>
          <w:color w:val="231F20"/>
          <w:spacing w:val="-46"/>
        </w:rPr>
        <w:t> </w:t>
      </w:r>
      <w:r>
        <w:rPr>
          <w:color w:val="231F20"/>
        </w:rPr>
        <w:t>to expect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persistently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2%.</w:t>
      </w:r>
      <w:r>
        <w:rPr>
          <w:color w:val="231F20"/>
          <w:spacing w:val="-16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happened, and those expectations were built into higher 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longer.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tighter </w:t>
      </w:r>
      <w:r>
        <w:rPr>
          <w:color w:val="231F20"/>
        </w:rPr>
        <w:t>policy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subdued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earnings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remained</w:t>
      </w:r>
      <w:r>
        <w:rPr>
          <w:color w:val="231F20"/>
          <w:spacing w:val="-33"/>
        </w:rPr>
        <w:t> </w:t>
      </w:r>
      <w:r>
        <w:rPr>
          <w:color w:val="231F20"/>
        </w:rPr>
        <w:t>subdued.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36"/>
        </w:rPr>
        <w:t> </w:t>
      </w:r>
      <w:r>
        <w:rPr>
          <w:color w:val="231F20"/>
        </w:rPr>
        <w:t>there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5482" w:right="170"/>
      </w:pPr>
      <w:r>
        <w:rPr>
          <w:color w:val="231F20"/>
          <w:w w:val="90"/>
        </w:rPr>
        <w:t>broad-based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mid-2007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committed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returning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target,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outcome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time.</w:t>
      </w:r>
      <w:r>
        <w:rPr>
          <w:color w:val="231F20"/>
          <w:spacing w:val="-12"/>
        </w:rPr>
        <w:t> </w:t>
      </w:r>
      <w:r>
        <w:rPr>
          <w:color w:val="231F20"/>
        </w:rPr>
        <w:t>Nevertheless,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7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above-target inflation could lead to persistently elevated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</w:rPr>
        <w:t>outlook.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53" w:right="104" w:firstLine="0"/>
        <w:jc w:val="left"/>
        <w:rPr>
          <w:sz w:val="12"/>
        </w:rPr>
      </w:pPr>
      <w:bookmarkStart w:name="5.4 The balance of risks" w:id="77"/>
      <w:bookmarkEnd w:id="77"/>
      <w:r>
        <w:rPr/>
      </w:r>
      <w:bookmarkStart w:name="5.5 The policy decision" w:id="78"/>
      <w:bookmarkEnd w:id="78"/>
      <w:r>
        <w:rPr/>
      </w:r>
      <w:bookmarkStart w:name="_bookmark18" w:id="79"/>
      <w:bookmarkEnd w:id="79"/>
      <w:r>
        <w:rPr/>
      </w:r>
      <w:r>
        <w:rPr>
          <w:color w:val="A70740"/>
          <w:w w:val="95"/>
          <w:sz w:val="18"/>
        </w:rPr>
        <w:t>Chart 5.6 </w:t>
      </w:r>
      <w:r>
        <w:rPr>
          <w:color w:val="231F20"/>
          <w:w w:val="95"/>
          <w:sz w:val="18"/>
        </w:rPr>
        <w:t>Projected probabilities of CPI inflation </w:t>
      </w:r>
      <w:r>
        <w:rPr>
          <w:color w:val="231F20"/>
          <w:sz w:val="18"/>
        </w:rPr>
        <w:t>outturns in 2010 Q2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2743" w:right="0" w:firstLine="0"/>
        <w:jc w:val="left"/>
        <w:rPr>
          <w:sz w:val="12"/>
        </w:rPr>
      </w:pPr>
      <w:r>
        <w:rPr/>
        <w:pict>
          <v:group style="position:absolute;margin-left:39.685001pt;margin-top:15.271309pt;width:184.3pt;height:145.25pt;mso-position-horizontal-relative:page;mso-position-vertical-relative:paragraph;z-index:-19785216" coordorigin="794,305" coordsize="3686,2905">
            <v:shape style="position:absolute;left:4365;top:779;width:114;height:1894" coordorigin="4365,779" coordsize="114,1894" path="m4365,2673l4479,2673m4365,2200l4479,2200m4365,1727l4479,1727m4365,1252l4479,1252m4365,779l4479,779e" filled="false" stroked="true" strokeweight=".5pt" strokecolor="#231f20">
              <v:path arrowok="t"/>
              <v:stroke dashstyle="solid"/>
            </v:shape>
            <v:shape style="position:absolute;left:1937;top:2364;width:306;height:774" coordorigin="1938,2365" coordsize="306,774" path="m2243,2485l2120,2485,2120,2365,1938,2365,1938,2485,1938,2565,1938,3139,2243,3139,2243,2565,2243,2485xe" filled="true" fillcolor="#fcd3c4" stroked="false">
              <v:path arrowok="t"/>
              <v:fill type="solid"/>
            </v:shape>
            <v:shape style="position:absolute;left:2120;top:1990;width:123;height:1148" coordorigin="2120,1991" coordsize="123,1148" path="m2243,1991l2120,1991,2120,2171,2120,2565,2120,3139,2243,3139,2243,2565,2243,2171,2243,1991xe" filled="true" fillcolor="#fabeab" stroked="false">
              <v:path arrowok="t"/>
              <v:fill type="solid"/>
            </v:shape>
            <v:shape style="position:absolute;left:2242;top:1694;width:98;height:1444" coordorigin="2243,1695" coordsize="98,1444" path="m2341,1695l2243,1695,2243,1921,2243,3139,2341,3139,2341,1921,2341,1695xe" filled="true" fillcolor="#f9b4a0" stroked="false">
              <v:path arrowok="t"/>
              <v:fill type="solid"/>
            </v:shape>
            <v:rect style="position:absolute;left:2340;top:1455;width:84;height:1684" filled="true" fillcolor="#f8aa95" stroked="false">
              <v:fill type="solid"/>
            </v:rect>
            <v:shape style="position:absolute;left:2424;top:1265;width:211;height:1874" coordorigin="2424,1266" coordsize="211,1874" path="m2635,1341l2569,1341,2569,1266,2424,1266,2424,1341,2424,1433,2424,3139,2569,3139,2569,1433,2635,1433,2635,1341xe" filled="true" fillcolor="#f69680" stroked="false">
              <v:path arrowok="t"/>
              <v:fill type="solid"/>
            </v:shape>
            <v:shape style="position:absolute;left:2499;top:1116;width:136;height:2022" coordorigin="2500,1117" coordsize="136,2022" path="m2635,1341l2569,1341,2569,1117,2500,1117,2500,1341,2500,1433,2500,3139,2569,3139,2569,1433,2635,1433,2635,1341xe" filled="true" fillcolor="#f5846d" stroked="false">
              <v:path arrowok="t"/>
              <v:fill type="solid"/>
            </v:shape>
            <v:shape style="position:absolute;left:2569;top:1008;width:130;height:2130" coordorigin="2569,1009" coordsize="130,2130" path="m2699,1281l2635,1281,2635,1009,2569,1009,2569,1281,2569,1341,2569,3139,2635,3139,2635,1341,2699,1341,2699,1281xe" filled="true" fillcolor="#f3705c" stroked="false">
              <v:path arrowok="t"/>
              <v:fill type="solid"/>
            </v:shape>
            <v:shape style="position:absolute;left:2635;top:936;width:64;height:2202" coordorigin="2635,937" coordsize="64,2202" path="m2699,937l2635,937,2635,1281,2635,3139,2699,3139,2699,1281,2699,937xe" filled="true" fillcolor="#f26653" stroked="false">
              <v:path arrowok="t"/>
              <v:fill type="solid"/>
            </v:shape>
            <v:shape style="position:absolute;left:3411;top:2364;width:383;height:774" coordorigin="3412,2365" coordsize="383,774" path="m3794,2365l3565,2365,3565,2485,3412,2485,3412,2565,3412,3139,3793,3139,3793,2565,3793,2485,3794,2485,3794,2365xe" filled="true" fillcolor="#fcd3c4" stroked="false">
              <v:path arrowok="t"/>
              <v:fill type="solid"/>
            </v:shape>
            <v:shape style="position:absolute;left:3411;top:1990;width:155;height:1148" coordorigin="3412,1991" coordsize="155,1148" path="m3566,1991l3412,1991,3412,2171,3412,2565,3412,3139,3565,3139,3565,2565,3565,2565,3565,2171,3566,2171,3566,1991xe" filled="true" fillcolor="#fabeab" stroked="false">
              <v:path arrowok="t"/>
              <v:fill type="solid"/>
            </v:shape>
            <v:shape style="position:absolute;left:3289;top:1694;width:124;height:1444" coordorigin="3289,1695" coordsize="124,1444" path="m3412,1695l3289,1695,3289,1921,3289,3139,3412,3139,3412,1921,3412,1921,3412,1695xe" filled="true" fillcolor="#f9b4a0" stroked="false">
              <v:path arrowok="t"/>
              <v:fill type="solid"/>
            </v:shape>
            <v:rect style="position:absolute;left:3184;top:1455;width:105;height:1684" filled="true" fillcolor="#f8aa95" stroked="false">
              <v:fill type="solid"/>
            </v:rect>
            <v:shape style="position:absolute;left:2920;top:1265;width:264;height:1874" coordorigin="2921,1266" coordsize="264,1874" path="m3184,1266l3005,1266,3005,1341,2921,1341,2921,1433,3004,1433,3004,3139,3184,3139,3184,1433,3184,1341,3184,1266xe" filled="true" fillcolor="#f69680" stroked="false">
              <v:path arrowok="t"/>
              <v:fill type="solid"/>
            </v:shape>
            <v:shape style="position:absolute;left:2920;top:1116;width:172;height:2022" coordorigin="2921,1117" coordsize="172,2022" path="m3092,1117l3005,1117,3005,1341,2921,1341,2921,1433,3004,1433,3004,3139,3091,3139,3091,1433,3092,1433,3092,1341,3092,1117xe" filled="true" fillcolor="#f5846d" stroked="false">
              <v:path arrowok="t"/>
              <v:fill type="solid"/>
            </v:shape>
            <v:shape style="position:absolute;left:2840;top:1008;width:165;height:2130" coordorigin="2840,1009" coordsize="165,2130" path="m3005,1009l2921,1009,2921,1281,2840,1281,2840,1341,2921,1341,2921,3139,3004,3139,3004,1341,3005,1341,3005,1281,3005,1009xe" filled="true" fillcolor="#f3705c" stroked="false">
              <v:path arrowok="t"/>
              <v:fill type="solid"/>
            </v:shape>
            <v:shape style="position:absolute;left:2840;top:936;width:81;height:2202" coordorigin="2840,937" coordsize="81,2202" path="m2921,937l2840,937,2840,1281,2840,3139,2921,3139,2921,1281,2921,1281,2921,937xe" filled="true" fillcolor="#f26653" stroked="false">
              <v:path arrowok="t"/>
              <v:fill type="solid"/>
            </v:shape>
            <v:rect style="position:absolute;left:2698;top:900;width:142;height:2239" filled="true" fillcolor="#f15849" stroked="false">
              <v:fill type="solid"/>
            </v:rect>
            <v:shape style="position:absolute;left:793;top:310;width:3681;height:2830" coordorigin="794,310" coordsize="3681,2830" path="m1967,3140l1967,3027m2638,3140l2638,3027m3308,3140l3308,3027m794,2673l907,2673m794,2200l907,2200m794,1727l907,1727m794,1252l907,1252m794,779l907,779m1297,3140l1297,3027m3978,3140l3978,3027m4242,3135l4278,3135,4358,3135,4438,3135,4474,3135,4474,310,799,310,799,3135,942,3135,1016,3135,1043,3135,1047,3135e" filled="false" stroked="true" strokeweight=".5pt" strokecolor="#231f20">
              <v:path arrowok="t"/>
              <v:stroke dashstyle="solid"/>
            </v:shape>
            <v:shape style="position:absolute;left:4079;top:3067;width:169;height:143" type="#_x0000_t75" stroked="false">
              <v:imagedata r:id="rId68" o:title=""/>
            </v:shape>
            <v:shape style="position:absolute;left:1205;top:3135;width:2880;height:2" coordorigin="1205,3135" coordsize="2880,0" path="m1205,3135l1205,3135,4078,3135,4084,3135e" filled="false" stroked="true" strokeweight=".5pt" strokecolor="#231f20">
              <v:path arrowok="t"/>
              <v:stroke dashstyle="solid"/>
            </v:shape>
            <v:line style="position:absolute" from="1245,3130" to="1245,3140" stroked="true" strokeweight=".166pt" strokecolor="#231f20">
              <v:stroke dashstyle="solid"/>
            </v:line>
            <v:line style="position:absolute" from="1248,3130" to="1248,3140" stroked="true" strokeweight=".175pt" strokecolor="#231f20">
              <v:stroke dashstyle="solid"/>
            </v:line>
            <v:shape style="position:absolute;left:1040;top:3067;width:169;height:143" type="#_x0000_t75" stroked="false">
              <v:imagedata r:id="rId69" o:title=""/>
            </v:shape>
            <w10:wrap type="none"/>
          </v:group>
        </w:pict>
      </w:r>
      <w:r>
        <w:rPr>
          <w:color w:val="231F20"/>
          <w:w w:val="95"/>
          <w:sz w:val="12"/>
        </w:rPr>
        <w:t>Probability,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1"/>
          <w:w w:val="95"/>
          <w:position w:val="4"/>
          <w:sz w:val="11"/>
        </w:rPr>
        <w:t> </w:t>
      </w:r>
      <w:r>
        <w:rPr>
          <w:color w:val="231F20"/>
          <w:w w:val="95"/>
          <w:position w:val="-7"/>
          <w:sz w:val="12"/>
        </w:rPr>
        <w:t>6</w:t>
      </w:r>
    </w:p>
    <w:p>
      <w:pPr>
        <w:spacing w:line="259" w:lineRule="auto" w:before="80"/>
        <w:ind w:left="153" w:right="746" w:firstLine="0"/>
        <w:jc w:val="left"/>
        <w:rPr>
          <w:sz w:val="12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5.7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February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 </w:t>
      </w:r>
      <w:r>
        <w:rPr>
          <w:color w:val="231F20"/>
          <w:sz w:val="18"/>
        </w:rPr>
        <w:t>inflation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 distribution)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2749" w:right="0" w:firstLine="0"/>
        <w:jc w:val="left"/>
        <w:rPr>
          <w:sz w:val="12"/>
        </w:rPr>
      </w:pPr>
      <w:r>
        <w:rPr/>
        <w:pict>
          <v:group style="position:absolute;margin-left:306.141998pt;margin-top:15.321294pt;width:184.3pt;height:150pt;mso-position-horizontal-relative:page;mso-position-vertical-relative:paragraph;z-index:-19782144" coordorigin="6123,306" coordsize="3686,3000">
            <v:shape style="position:absolute;left:9694;top:774;width:114;height:1893" coordorigin="9695,774" coordsize="114,1893" path="m9695,2667l9808,2667m9695,2194l9808,2194m9695,1721l9808,1721m9695,1247l9808,1247m9695,774l9808,774e" filled="false" stroked="true" strokeweight=".5pt" strokecolor="#231f20">
              <v:path arrowok="t"/>
              <v:stroke dashstyle="solid"/>
            </v:shape>
            <v:shape style="position:absolute;left:7222;top:2335;width:333;height:798" coordorigin="7223,2335" coordsize="333,798" path="m7555,2335l7223,2335,7223,2541,7223,3133,7555,3133,7555,2541,7555,2335xe" filled="true" fillcolor="#fcd3c4" stroked="false">
              <v:path arrowok="t"/>
              <v:fill type="solid"/>
            </v:shape>
            <v:shape style="position:absolute;left:7421;top:1949;width:134;height:1184" coordorigin="7421,1949" coordsize="134,1184" path="m7555,1949l7421,1949,7421,2135,7421,2541,7421,3133,7555,3133,7555,2541,7555,2135,7555,1949xe" filled="true" fillcolor="#fabeab" stroked="false">
              <v:path arrowok="t"/>
              <v:fill type="solid"/>
            </v:shape>
            <v:shape style="position:absolute;left:7555;top:1643;width:198;height:1490" coordorigin="7555,1643" coordsize="198,1490" path="m7753,1669l7661,1669,7661,1643,7555,1643,7555,1669,7555,1877,7555,3133,7661,3133,7661,1877,7753,1877,7753,1669xe" filled="true" fillcolor="#f9b4a0" stroked="false">
              <v:path arrowok="t"/>
              <v:fill type="solid"/>
            </v:shape>
            <v:shape style="position:absolute;left:7661;top:1397;width:92;height:1736" coordorigin="7661,1397" coordsize="92,1736" path="m7753,1397l7661,1397,7661,1669,7661,3133,7753,3133,7753,1669,7753,1397xe" filled="true" fillcolor="#f8aa95" stroked="false">
              <v:path arrowok="t"/>
              <v:fill type="solid"/>
            </v:shape>
            <v:rect style="position:absolute;left:7752;top:1201;width:82;height:1932" filled="true" fillcolor="#f69680" stroked="false">
              <v:fill type="solid"/>
            </v:rect>
            <v:rect style="position:absolute;left:7833;top:1048;width:77;height:2085" filled="true" fillcolor="#f5846d" stroked="false">
              <v:fill type="solid"/>
            </v:rect>
            <v:shape style="position:absolute;left:7910;top:935;width:142;height:2198" coordorigin="7910,936" coordsize="142,2198" path="m8051,936l7910,936,7910,1217,7910,3133,8051,3133,8051,1217,8051,936xe" filled="true" fillcolor="#f3705c" stroked="false">
              <v:path arrowok="t"/>
              <v:fill type="solid"/>
            </v:shape>
            <v:shape style="position:absolute;left:7981;top:861;width:70;height:2272" coordorigin="7982,861" coordsize="70,2272" path="m8051,861l7982,861,7982,1217,7982,3133,8051,3133,8051,1217,8051,861xe" filled="true" fillcolor="#f26653" stroked="false">
              <v:path arrowok="t"/>
              <v:fill type="solid"/>
            </v:shape>
            <v:shape style="position:absolute;left:8685;top:2335;width:333;height:798" coordorigin="8685,2335" coordsize="333,798" path="m9018,2335l8685,2335,8685,2541,8685,3133,9018,3133,9018,2541,9018,2335xe" filled="true" fillcolor="#fcd3c4" stroked="false">
              <v:path arrowok="t"/>
              <v:fill type="solid"/>
            </v:shape>
            <v:shape style="position:absolute;left:8685;top:1949;width:136;height:1184" coordorigin="8685,1949" coordsize="136,1184" path="m8820,1949l8685,1949,8685,2135,8685,2541,8685,3133,8819,3133,8819,2541,8819,2541,8819,2135,8820,2135,8820,1949xe" filled="true" fillcolor="#fabeab" stroked="false">
              <v:path arrowok="t"/>
              <v:fill type="solid"/>
            </v:shape>
            <v:shape style="position:absolute;left:8487;top:1643;width:199;height:1490" coordorigin="8487,1643" coordsize="199,1490" path="m8686,1643l8580,1643,8580,1669,8487,1669,8487,1877,8579,1877,8579,3133,8685,3133,8685,1877,8686,1877,8686,1669,8686,1643xe" filled="true" fillcolor="#f9b4a0" stroked="false">
              <v:path arrowok="t"/>
              <v:fill type="solid"/>
            </v:shape>
            <v:shape style="position:absolute;left:8487;top:1397;width:93;height:1736" coordorigin="8487,1397" coordsize="93,1736" path="m8580,1397l8487,1397,8487,1669,8487,3133,8579,3133,8579,1669,8580,1669,8580,1397xe" filled="true" fillcolor="#f8aa95" stroked="false">
              <v:path arrowok="t"/>
              <v:fill type="solid"/>
            </v:shape>
            <v:rect style="position:absolute;left:8406;top:1201;width:81;height:1932" filled="true" fillcolor="#f69680" stroked="false">
              <v:fill type="solid"/>
            </v:rect>
            <v:rect style="position:absolute;left:8330;top:1048;width:77;height:2085" filled="true" fillcolor="#f5846d" stroked="false">
              <v:fill type="solid"/>
            </v:rect>
            <v:shape style="position:absolute;left:8188;top:935;width:142;height:2198" coordorigin="8189,936" coordsize="142,2198" path="m8330,936l8189,936,8189,1217,8189,3133,8330,3133,8330,1217,8330,936xe" filled="true" fillcolor="#f3705c" stroked="false">
              <v:path arrowok="t"/>
              <v:fill type="solid"/>
            </v:shape>
            <v:shape style="position:absolute;left:8188;top:861;width:71;height:2272" coordorigin="8189,861" coordsize="71,2272" path="m8259,861l8189,861,8189,1217,8189,3133,8258,3133,8258,1217,8259,1217,8259,861xe" filled="true" fillcolor="#f26653" stroked="false">
              <v:path arrowok="t"/>
              <v:fill type="solid"/>
            </v:shape>
            <v:rect style="position:absolute;left:8051;top:824;width:138;height:2309" filled="true" fillcolor="#f15849" stroked="false">
              <v:fill type="solid"/>
            </v:rect>
            <v:shape style="position:absolute;left:6122;top:774;width:3296;height:2368" coordorigin="6123,774" coordsize="3296,2368" path="m7294,3141l7294,3028m7963,3141l7963,3028m8632,3141l8632,3028m6625,3141l6625,3028m9301,3141l9301,3028m6516,3136l6522,3136,6542,3136,6573,3136,6615,3136,6668,3136,6731,3136,6802,3136,6882,3136,6969,3136,7063,3136,7163,3136,7268,3136,7378,3136,7491,3136,7608,3136,7726,3136,7846,3136,7967,3136,8088,3136,8208,3136,8327,3136,8443,3136,8556,3136,8666,3136,8771,3136,8871,3136,8965,3136,9052,3136,9132,3136,9204,3136,9266,3136,9319,3136,9362,3136,9393,3136,9412,3136,9419,3136m6123,2667l6236,2667m6123,2194l6236,2194m6123,1721l6236,1721m6123,1247l6236,1247m6123,774l6236,774e" filled="false" stroked="true" strokeweight=".5pt" strokecolor="#231f20">
              <v:path arrowok="t"/>
              <v:stroke dashstyle="solid"/>
            </v:shape>
            <v:shape style="position:absolute;left:6127;top:311;width:3676;height:2825" coordorigin="6128,311" coordsize="3676,2825" path="m9573,3136l9609,3136,9688,3136,9767,3136,9803,3136,9803,311,6128,311,6128,3136,6261,3136,6330,3136,6355,3136,6358,3136e" filled="false" stroked="true" strokeweight=".5pt" strokecolor="#231f20">
              <v:path arrowok="t"/>
              <v:stroke dashstyle="solid"/>
            </v:shape>
            <v:shape style="position:absolute;left:9411;top:3067;width:167;height:143" type="#_x0000_t75" stroked="false">
              <v:imagedata r:id="rId70" o:title=""/>
            </v:shape>
            <v:shape style="position:absolute;left:6351;top:3070;width:171;height:143" type="#_x0000_t75" stroked="false">
              <v:imagedata r:id="rId71" o:title=""/>
            </v:shape>
            <v:shape style="position:absolute;left:6554;top:3162;width:17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0.0</w:t>
                    </w:r>
                  </w:p>
                </w:txbxContent>
              </v:textbox>
              <w10:wrap type="none"/>
            </v:shape>
            <v:shape style="position:absolute;left:7230;top:3162;width:16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1.0</w:t>
                    </w:r>
                  </w:p>
                </w:txbxContent>
              </v:textbox>
              <w10:wrap type="none"/>
            </v:shape>
            <v:shape style="position:absolute;left:7899;top:3162;width:1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2.0</w:t>
                    </w:r>
                  </w:p>
                </w:txbxContent>
              </v:textbox>
              <w10:wrap type="none"/>
            </v:shape>
            <v:shape style="position:absolute;left:8568;top:3162;width:17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3.0</w:t>
                    </w:r>
                  </w:p>
                </w:txbxContent>
              </v:textbox>
              <w10:wrap type="none"/>
            </v:shape>
            <v:shape style="position:absolute;left:9226;top:3162;width:17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Probability, per cent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position w:val="-7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08" w:space="1321"/>
            <w:col w:w="5291"/>
          </w:cols>
        </w:sectPr>
      </w:pPr>
    </w:p>
    <w:p>
      <w:pPr>
        <w:pStyle w:val="BodyText"/>
        <w:spacing w:before="1"/>
      </w:pPr>
    </w:p>
    <w:p>
      <w:pPr>
        <w:tabs>
          <w:tab w:pos="9238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11"/>
        <w:rPr>
          <w:sz w:val="19"/>
        </w:rPr>
      </w:pPr>
    </w:p>
    <w:p>
      <w:pPr>
        <w:tabs>
          <w:tab w:pos="9238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1"/>
      </w:pPr>
    </w:p>
    <w:p>
      <w:pPr>
        <w:tabs>
          <w:tab w:pos="9238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11"/>
        <w:rPr>
          <w:sz w:val="19"/>
        </w:rPr>
      </w:pPr>
    </w:p>
    <w:p>
      <w:pPr>
        <w:tabs>
          <w:tab w:pos="9238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11"/>
        <w:rPr>
          <w:sz w:val="19"/>
        </w:rPr>
      </w:pPr>
    </w:p>
    <w:p>
      <w:pPr>
        <w:tabs>
          <w:tab w:pos="9238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263" w:val="left" w:leader="none"/>
        </w:tabs>
        <w:spacing w:before="1"/>
        <w:ind w:left="593" w:right="0" w:firstLine="0"/>
        <w:jc w:val="left"/>
        <w:rPr>
          <w:sz w:val="12"/>
        </w:rPr>
      </w:pPr>
      <w:r>
        <w:rPr>
          <w:color w:val="231F20"/>
          <w:sz w:val="12"/>
        </w:rPr>
        <w:t>0.0</w:t>
        <w:tab/>
      </w:r>
      <w:r>
        <w:rPr>
          <w:color w:val="231F20"/>
          <w:spacing w:val="-7"/>
          <w:w w:val="90"/>
          <w:sz w:val="12"/>
        </w:rPr>
        <w:t>1.0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tabs>
          <w:tab w:pos="6438" w:val="left" w:leader="none"/>
        </w:tabs>
        <w:spacing w:line="125" w:lineRule="exact" w:before="102"/>
        <w:ind w:left="1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  <w:tab/>
        <w:t>0</w:t>
      </w:r>
    </w:p>
    <w:p>
      <w:pPr>
        <w:spacing w:line="125" w:lineRule="exact" w:before="0"/>
        <w:ind w:left="475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1406" w:space="40"/>
            <w:col w:w="642" w:space="39"/>
            <w:col w:w="633" w:space="39"/>
            <w:col w:w="7821"/>
          </w:cols>
        </w:sect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104" w:after="0"/>
        <w:ind w:left="323" w:right="433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 portray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somewhere 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y-axis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58"/>
        <w:ind w:left="28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0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323596pt;width:184.3pt;height:141.75pt;mso-position-horizontal-relative:page;mso-position-vertical-relative:paragraph;z-index:15887872" coordorigin="794,46" coordsize="3686,2835">
            <v:rect style="position:absolute;left:1140;top:136;width:142;height:142" filled="true" fillcolor="#582e91" stroked="false">
              <v:fill type="solid"/>
            </v:rect>
            <v:rect style="position:absolute;left:1140;top:317;width:142;height:142" filled="true" fillcolor="#7d8fc8" stroked="false">
              <v:fill type="solid"/>
            </v:rect>
            <v:rect style="position:absolute;left:1152;top:2434;width:239;height:443" filled="true" fillcolor="#582e91" stroked="false">
              <v:fill type="solid"/>
            </v:rect>
            <v:rect style="position:absolute;left:1390;top:2144;width:239;height:733" filled="true" fillcolor="#7d8fc8" stroked="false">
              <v:fill type="solid"/>
            </v:rect>
            <v:rect style="position:absolute;left:1985;top:2320;width:239;height:557" filled="true" fillcolor="#582e91" stroked="false">
              <v:fill type="solid"/>
            </v:rect>
            <v:rect style="position:absolute;left:2224;top:2239;width:236;height:638" filled="true" fillcolor="#7d8fc8" stroked="false">
              <v:fill type="solid"/>
            </v:rect>
            <v:rect style="position:absolute;left:2816;top:2216;width:239;height:661" filled="true" fillcolor="#582e91" stroked="false">
              <v:fill type="solid"/>
            </v:rect>
            <v:rect style="position:absolute;left:3054;top:2263;width:239;height:614" filled="true" fillcolor="#7d8fc8" stroked="false">
              <v:fill type="solid"/>
            </v:rect>
            <v:rect style="position:absolute;left:3649;top:1712;width:239;height:1165" filled="true" fillcolor="#582e91" stroked="false">
              <v:fill type="solid"/>
            </v:rect>
            <v:rect style="position:absolute;left:3888;top:2035;width:236;height:842" filled="true" fillcolor="#7d8fc8" stroked="false">
              <v:fill type="solid"/>
            </v:rect>
            <v:shape style="position:absolute;left:793;top:51;width:3686;height:2830" coordorigin="794,51" coordsize="3686,2830" path="m4365,2311l4479,2311m4365,1745l4479,1745m4365,1184l4479,1184m4365,619l4479,619m974,2881l974,2768m1807,2881l1807,2768m2638,2881l2638,2768m3471,2881l3471,2768m4302,2881l4302,2768m794,2305l907,2305m794,1739l907,1739m794,1178l907,1178m794,612l907,612m4474,2876l799,2876,799,51,4474,51,4474,2876xe" filled="false" stroked="true" strokeweight=".5pt" strokecolor="#231f20">
              <v:path arrowok="t"/>
              <v:stroke dashstyle="solid"/>
            </v:shape>
            <v:shape style="position:absolute;left:1353;top:136;width:440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6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9" w:lineRule="exact" w:before="101"/>
        <w:ind w:left="40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36" w:val="left" w:leader="none"/>
          <w:tab w:pos="2250" w:val="left" w:leader="none"/>
          <w:tab w:pos="3121" w:val="left" w:leader="none"/>
        </w:tabs>
        <w:spacing w:line="129" w:lineRule="exact" w:before="0"/>
        <w:ind w:left="626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1.5–2.0</w:t>
        <w:tab/>
      </w:r>
      <w:r>
        <w:rPr>
          <w:color w:val="231F20"/>
          <w:sz w:val="12"/>
        </w:rPr>
        <w:t>2.0–2.5</w:t>
        <w:tab/>
        <w:t>&gt;2.5</w:t>
      </w:r>
    </w:p>
    <w:p>
      <w:pPr>
        <w:spacing w:before="30"/>
        <w:ind w:left="581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spacing w:before="6"/>
        <w:rPr>
          <w:sz w:val="15"/>
        </w:rPr>
      </w:pPr>
    </w:p>
    <w:p>
      <w:pPr>
        <w:spacing w:line="244" w:lineRule="auto" w:before="0"/>
        <w:ind w:left="323" w:right="3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after="1"/>
        <w:rPr>
          <w:sz w:val="11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59"/>
        <w:ind w:left="28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9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3.296593pt;width:184.3pt;height:141.8pt;mso-position-horizontal-relative:page;mso-position-vertical-relative:paragraph;z-index:15888896" coordorigin="794,66" coordsize="3686,2836">
            <v:rect style="position:absolute;left:1146;top:1701;width:239;height:1200" filled="true" fillcolor="#582e91" stroked="false">
              <v:fill type="solid"/>
            </v:rect>
            <v:rect style="position:absolute;left:1385;top:2122;width:239;height:780" filled="true" fillcolor="#7d8fc8" stroked="false">
              <v:fill type="solid"/>
            </v:rect>
            <v:rect style="position:absolute;left:1980;top:2045;width:239;height:856" filled="true" fillcolor="#582e91" stroked="false">
              <v:fill type="solid"/>
            </v:rect>
            <v:rect style="position:absolute;left:2219;top:2155;width:239;height:746" filled="true" fillcolor="#7d8fc8" stroked="false">
              <v:fill type="solid"/>
            </v:rect>
            <v:rect style="position:absolute;left:2814;top:2332;width:239;height:569" filled="true" fillcolor="#582e91" stroked="false">
              <v:fill type="solid"/>
            </v:rect>
            <v:rect style="position:absolute;left:3052;top:2165;width:236;height:737" filled="true" fillcolor="#7d8fc8" stroked="false">
              <v:fill type="solid"/>
            </v:rect>
            <v:rect style="position:absolute;left:3645;top:2681;width:239;height:220" filled="true" fillcolor="#582e91" stroked="false">
              <v:fill type="solid"/>
            </v:rect>
            <v:rect style="position:absolute;left:3883;top:2322;width:239;height:579" filled="true" fillcolor="#7d8fc8" stroked="false">
              <v:fill type="solid"/>
            </v:rect>
            <v:shape style="position:absolute;left:793;top:630;width:3686;height:2271" coordorigin="794,630" coordsize="3686,2271" path="m4365,2332l4479,2332m4365,1764l4479,1764m4365,1199l4479,1199m4365,630l4479,630m968,2901l968,2787m1802,2901l1802,2787m2636,2901l2636,2787m3467,2901l3467,2787m4301,2901l4301,2787m794,2332l907,2332m794,1764l907,1764m794,1199l907,1199m794,630l907,630e" filled="false" stroked="true" strokeweight=".5pt" strokecolor="#231f20">
              <v:path arrowok="t"/>
              <v:stroke dashstyle="solid"/>
            </v:shape>
            <v:rect style="position:absolute;left:1140;top:142;width:142;height:142" filled="true" fillcolor="#582e91" stroked="false">
              <v:fill type="solid"/>
            </v:rect>
            <v:rect style="position:absolute;left:1140;top:324;width:142;height:142" filled="true" fillcolor="#7d8fc8" stroked="false">
              <v:fill type="solid"/>
            </v:rect>
            <v:rect style="position:absolute;left:798;top:70;width:3676;height:2825" filled="false" stroked="true" strokeweight=".5pt" strokecolor="#231f20">
              <v:stroke dashstyle="solid"/>
            </v:rect>
            <v:shape style="position:absolute;left:1353;top:142;width:440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7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27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27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27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4"/>
        <w:ind w:left="40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14" w:val="left" w:leader="none"/>
          <w:tab w:pos="2225" w:val="left" w:leader="none"/>
          <w:tab w:pos="3119" w:val="left" w:leader="none"/>
        </w:tabs>
        <w:spacing w:line="121" w:lineRule="exact" w:before="0"/>
        <w:ind w:left="581" w:right="0" w:firstLine="0"/>
        <w:jc w:val="left"/>
        <w:rPr>
          <w:sz w:val="12"/>
        </w:rPr>
      </w:pPr>
      <w:r>
        <w:rPr>
          <w:color w:val="231F20"/>
          <w:sz w:val="12"/>
        </w:rPr>
        <w:t>&lt;2.0</w:t>
        <w:tab/>
        <w:t>2.0–3.0</w:t>
        <w:tab/>
        <w:t>3.0–4.0</w:t>
        <w:tab/>
        <w:t>&gt;4.0</w:t>
      </w:r>
    </w:p>
    <w:p>
      <w:pPr>
        <w:spacing w:before="29"/>
        <w:ind w:left="541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274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104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1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balance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59"/>
      </w:pPr>
      <w:r>
        <w:rPr>
          <w:color w:val="231F20"/>
          <w:spacing w:val="-3"/>
          <w:w w:val="95"/>
        </w:rPr>
        <w:t>Taking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together,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upside.</w:t>
      </w:r>
    </w:p>
    <w:p>
      <w:pPr>
        <w:pStyle w:val="BodyText"/>
        <w:spacing w:line="268" w:lineRule="auto"/>
        <w:ind w:left="153" w:right="40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two-year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5.6,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equivalent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February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5.7.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distributions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272"/>
      </w:pPr>
      <w:r>
        <w:rPr>
          <w:color w:val="231F20"/>
          <w:spacing w:val="-6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judge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shifting</w:t>
      </w:r>
      <w:r>
        <w:rPr>
          <w:color w:val="231F20"/>
          <w:spacing w:val="-40"/>
        </w:rPr>
        <w:t> </w:t>
      </w:r>
      <w:r>
        <w:rPr>
          <w:color w:val="231F20"/>
        </w:rPr>
        <w:t>balance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 gauging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abroad,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focus</w:t>
      </w:r>
      <w:r>
        <w:rPr>
          <w:color w:val="231F20"/>
          <w:spacing w:val="-42"/>
        </w:rPr>
        <w:t> </w:t>
      </w:r>
      <w:r>
        <w:rPr>
          <w:color w:val="231F20"/>
        </w:rPr>
        <w:t>particularly</w:t>
      </w:r>
      <w:r>
        <w:rPr>
          <w:color w:val="231F20"/>
          <w:spacing w:val="-43"/>
        </w:rPr>
        <w:t> </w:t>
      </w:r>
      <w:r>
        <w:rPr>
          <w:color w:val="231F20"/>
        </w:rPr>
        <w:t>on: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quantity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credit, </w:t>
      </w:r>
      <w:r>
        <w:rPr>
          <w:color w:val="231F20"/>
          <w:w w:val="95"/>
        </w:rPr>
        <w:t>including banks’ balance sheets; asset prices, including residential and commercial property prices; and timely 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  <w:w w:val="90"/>
        </w:rPr>
        <w:t>forward-looking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Agents.</w:t>
      </w:r>
    </w:p>
    <w:p>
      <w:pPr>
        <w:pStyle w:val="BodyText"/>
        <w:spacing w:line="268" w:lineRule="auto"/>
        <w:ind w:left="153" w:right="492"/>
      </w:pP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assessing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at: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  <w:w w:val="95"/>
        </w:rPr>
        <w:t>rate.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line="268" w:lineRule="auto"/>
        <w:ind w:left="153" w:right="159"/>
      </w:pPr>
      <w:r>
        <w:rPr>
          <w:color w:val="231F20"/>
          <w:w w:val="90"/>
        </w:rPr>
        <w:t>becoming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embedded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</w:rPr>
        <w:t>will concentrate on: surveys of household inflation </w:t>
      </w:r>
      <w:r>
        <w:rPr>
          <w:color w:val="231F20"/>
          <w:w w:val="90"/>
        </w:rPr>
        <w:t>expectations and companies’ pricing intentions; measures of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chain;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earnings.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29"/>
      </w:pP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immediate </w:t>
      </w:r>
      <w:r>
        <w:rPr>
          <w:color w:val="231F20"/>
        </w:rPr>
        <w:t>prospect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53" w:space="977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95"/>
      </w:pPr>
      <w:r>
        <w:rPr>
          <w:color w:val="231F20"/>
          <w:w w:val="95"/>
        </w:rPr>
        <w:t>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latter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in the medium term. There were particular uncertainties relating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conflicting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May meeting that it was appropriate to leave Bank Rate 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the 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Other forecasters’ expectations" w:id="80"/>
      <w:bookmarkEnd w:id="80"/>
      <w:r>
        <w:rPr/>
      </w:r>
      <w:bookmarkStart w:name="_bookmark19" w:id="81"/>
      <w:bookmarkEnd w:id="81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34"/>
        <w:ind w:left="153" w:right="7"/>
      </w:pPr>
      <w:r>
        <w:rPr>
          <w:color w:val="231F20"/>
          <w:w w:val="95"/>
        </w:rPr>
        <w:t>Every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box reports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color w:val="231F20"/>
        </w:rPr>
        <w:t>onwards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A).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74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projections for 2009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Q2</w:t>
      </w:r>
    </w:p>
    <w:p>
      <w:pPr>
        <w:spacing w:line="129" w:lineRule="exact" w:before="116"/>
        <w:ind w:left="2855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spacing w:line="129" w:lineRule="exact" w:before="0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after="0"/>
        <w:jc w:val="righ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5086" w:space="243"/>
            <w:col w:w="5291"/>
          </w:cols>
        </w:sectPr>
      </w:pPr>
    </w:p>
    <w:p>
      <w:pPr>
        <w:pStyle w:val="BodyText"/>
        <w:spacing w:before="5"/>
      </w:pPr>
    </w:p>
    <w:p>
      <w:pPr>
        <w:tabs>
          <w:tab w:pos="9336" w:val="right" w:leader="none"/>
        </w:tabs>
        <w:spacing w:before="109"/>
        <w:ind w:left="153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17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22"/>
          <w:sz w:val="18"/>
        </w:rPr>
        <w:t> </w:t>
      </w:r>
      <w:r>
        <w:rPr>
          <w:color w:val="231F20"/>
          <w:sz w:val="18"/>
        </w:rPr>
        <w:t>Averages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  <w:tab/>
      </w:r>
      <w:r>
        <w:rPr>
          <w:color w:val="231F20"/>
          <w:position w:val="-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tabs>
          <w:tab w:pos="3466" w:val="left" w:leader="none"/>
          <w:tab w:pos="4506" w:val="left" w:leader="none"/>
        </w:tabs>
        <w:spacing w:before="191"/>
        <w:ind w:left="2372" w:right="0" w:firstLine="0"/>
        <w:jc w:val="left"/>
        <w:rPr>
          <w:sz w:val="14"/>
        </w:rPr>
      </w:pPr>
      <w:r>
        <w:rPr/>
        <w:pict>
          <v:shape style="position:absolute;margin-left:37.185001pt;margin-top:22.205742pt;width:251.95pt;height:46.9pt;mso-position-horizontal-relative:page;mso-position-vertical-relative:paragraph;z-index:158940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52"/>
                    <w:gridCol w:w="1333"/>
                    <w:gridCol w:w="1048"/>
                    <w:gridCol w:w="809"/>
                  </w:tblGrid>
                  <w:tr>
                    <w:trPr>
                      <w:trHeight w:val="229" w:hRule="atLeast"/>
                    </w:trPr>
                    <w:tc>
                      <w:tcPr>
                        <w:tcW w:w="185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5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4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104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81" w:right="2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0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8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ind w:right="4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ind w:left="381" w:right="2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10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81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8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4.9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8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92.9</w:t>
                        </w:r>
                      </w:p>
                    </w:tc>
                    <w:tc>
                      <w:tcPr>
                        <w:tcW w:w="10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379" w:right="3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92.8</w:t>
                        </w:r>
                      </w:p>
                    </w:tc>
                    <w:tc>
                      <w:tcPr>
                        <w:tcW w:w="8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93.0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2009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</w:t>
        <w:tab/>
        <w:t>2010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  <w:tab/>
        <w:t>2011</w:t>
      </w:r>
      <w:r>
        <w:rPr>
          <w:color w:val="231F20"/>
          <w:spacing w:val="-30"/>
          <w:sz w:val="14"/>
        </w:rPr>
        <w:t> </w:t>
      </w:r>
      <w:r>
        <w:rPr>
          <w:color w:val="231F20"/>
          <w:spacing w:val="-8"/>
          <w:sz w:val="14"/>
        </w:rPr>
        <w:t>Q2</w:t>
      </w:r>
    </w:p>
    <w:p>
      <w:pPr>
        <w:tabs>
          <w:tab w:pos="1121" w:val="left" w:leader="none"/>
        </w:tabs>
        <w:spacing w:before="532"/>
        <w:ind w:left="5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0.6</w:t>
        <w:tab/>
      </w:r>
      <w:r>
        <w:rPr>
          <w:color w:val="231F20"/>
          <w:spacing w:val="-7"/>
          <w:sz w:val="12"/>
        </w:rPr>
        <w:t>0.9</w:t>
      </w:r>
    </w:p>
    <w:p>
      <w:pPr>
        <w:tabs>
          <w:tab w:pos="917" w:val="left" w:leader="none"/>
        </w:tabs>
        <w:spacing w:before="532"/>
        <w:ind w:left="37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1.2</w:t>
        <w:tab/>
        <w:t>1.5</w:t>
      </w:r>
    </w:p>
    <w:p>
      <w:pPr>
        <w:spacing w:before="31"/>
        <w:ind w:left="55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Range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forecasts</w:t>
      </w:r>
    </w:p>
    <w:p>
      <w:pPr>
        <w:tabs>
          <w:tab w:pos="553" w:val="left" w:leader="none"/>
        </w:tabs>
        <w:spacing w:before="532"/>
        <w:ind w:left="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1.8</w:t>
        <w:tab/>
      </w:r>
      <w:r>
        <w:rPr>
          <w:color w:val="231F20"/>
          <w:spacing w:val="-7"/>
          <w:w w:val="85"/>
          <w:sz w:val="12"/>
        </w:rPr>
        <w:t>2.1</w:t>
      </w:r>
    </w:p>
    <w:p>
      <w:pPr>
        <w:spacing w:line="120" w:lineRule="exact" w:before="431"/>
        <w:ind w:left="350" w:right="888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79" w:right="1262" w:firstLine="0"/>
        <w:jc w:val="center"/>
        <w:rPr>
          <w:sz w:val="12"/>
        </w:rPr>
      </w:pPr>
      <w:r>
        <w:rPr>
          <w:color w:val="231F20"/>
          <w:sz w:val="12"/>
        </w:rPr>
        <w:t>2.4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00" w:h="16840"/>
          <w:pgMar w:top="1560" w:bottom="0" w:left="640" w:right="640"/>
          <w:cols w:num="5" w:equalWidth="0">
            <w:col w:w="4973" w:space="40"/>
            <w:col w:w="1278" w:space="39"/>
            <w:col w:w="1428" w:space="40"/>
            <w:col w:w="689" w:space="39"/>
            <w:col w:w="2094"/>
          </w:cols>
        </w:sectPr>
      </w:pPr>
    </w:p>
    <w:p>
      <w:pPr>
        <w:spacing w:before="97"/>
        <w:ind w:left="5482" w:right="0" w:firstLine="0"/>
        <w:jc w:val="left"/>
        <w:rPr>
          <w:sz w:val="11"/>
        </w:rPr>
      </w:pPr>
      <w:r>
        <w:rPr>
          <w:color w:val="231F20"/>
          <w:sz w:val="11"/>
        </w:rPr>
        <w:t>Source: Four-quarter GDP growth projections of 22 outside forecasters as of 23 April 2008.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23 April 2008.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17 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2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75"/>
        <w:ind w:left="153" w:right="80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3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projections for 2010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Q2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8"/>
        <w:rPr>
          <w:sz w:val="17"/>
        </w:rPr>
      </w:pPr>
    </w:p>
    <w:p>
      <w:pPr>
        <w:spacing w:line="259" w:lineRule="auto" w:before="0"/>
        <w:ind w:left="153" w:right="628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2 </w:t>
      </w:r>
      <w:r>
        <w:rPr>
          <w:color w:val="231F20"/>
          <w:w w:val="95"/>
          <w:sz w:val="18"/>
        </w:rPr>
        <w:t>Other forecasters’ probability distributions for CPI </w:t>
      </w:r>
      <w:r>
        <w:rPr>
          <w:color w:val="231F20"/>
          <w:sz w:val="18"/>
        </w:rPr>
        <w:t>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239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4700" w:val="left" w:leader="none"/>
        </w:tabs>
        <w:spacing w:before="73"/>
        <w:ind w:left="1881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&lt;1%    1–1.5%   1.5–2% </w:t>
      </w:r>
      <w:r>
        <w:rPr>
          <w:color w:val="231F20"/>
          <w:spacing w:val="29"/>
          <w:w w:val="105"/>
          <w:sz w:val="14"/>
        </w:rPr>
        <w:t> </w:t>
      </w:r>
      <w:r>
        <w:rPr>
          <w:color w:val="231F20"/>
          <w:w w:val="105"/>
          <w:sz w:val="14"/>
        </w:rPr>
        <w:t>2–2.5% </w:t>
      </w:r>
      <w:r>
        <w:rPr>
          <w:color w:val="231F20"/>
          <w:spacing w:val="39"/>
          <w:w w:val="105"/>
          <w:sz w:val="14"/>
        </w:rPr>
        <w:t> </w:t>
      </w:r>
      <w:r>
        <w:rPr>
          <w:color w:val="231F20"/>
          <w:w w:val="105"/>
          <w:sz w:val="14"/>
        </w:rPr>
        <w:t>2.5–3%</w:t>
        <w:tab/>
        <w:t>&gt;3%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5"/>
        <w:gridCol w:w="996"/>
        <w:gridCol w:w="561"/>
        <w:gridCol w:w="566"/>
        <w:gridCol w:w="575"/>
        <w:gridCol w:w="566"/>
        <w:gridCol w:w="521"/>
      </w:tblGrid>
      <w:tr>
        <w:trPr>
          <w:trHeight w:val="263" w:hRule="atLeast"/>
        </w:trPr>
        <w:tc>
          <w:tcPr>
            <w:tcW w:w="125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2009 Q2</w:t>
            </w:r>
          </w:p>
        </w:tc>
        <w:tc>
          <w:tcPr>
            <w:tcW w:w="99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89" w:right="1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0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57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2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  <w:tr>
        <w:trPr>
          <w:trHeight w:val="201" w:hRule="atLeast"/>
        </w:trPr>
        <w:tc>
          <w:tcPr>
            <w:tcW w:w="125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2010 Q2</w:t>
            </w:r>
          </w:p>
        </w:tc>
        <w:tc>
          <w:tcPr>
            <w:tcW w:w="99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189" w:right="1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0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57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2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1255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2011 Q2</w:t>
            </w:r>
          </w:p>
        </w:tc>
        <w:tc>
          <w:tcPr>
            <w:tcW w:w="996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right="21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left="188" w:right="1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right="20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75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right="2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21" w:type="dxa"/>
            <w:shd w:val="clear" w:color="auto" w:fill="F1DEDD"/>
          </w:tcPr>
          <w:p>
            <w:pPr>
              <w:pStyle w:val="TableParagraph"/>
              <w:spacing w:line="145" w:lineRule="exact" w:before="70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</w:tbl>
    <w:p>
      <w:pPr>
        <w:spacing w:after="0" w:line="145" w:lineRule="exact"/>
        <w:jc w:val="righ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68" w:space="161"/>
            <w:col w:w="5291"/>
          </w:cols>
        </w:sectPr>
      </w:pPr>
    </w:p>
    <w:p>
      <w:pPr>
        <w:spacing w:line="123" w:lineRule="exact" w:before="115"/>
        <w:ind w:left="2855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spacing w:line="123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95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5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1425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973" w:val="left" w:leader="none"/>
        </w:tabs>
        <w:spacing w:before="72"/>
        <w:ind w:left="1425" w:right="0" w:firstLine="0"/>
        <w:jc w:val="left"/>
        <w:rPr>
          <w:sz w:val="14"/>
        </w:rPr>
      </w:pPr>
      <w:r>
        <w:rPr/>
        <w:pict>
          <v:shape style="position:absolute;margin-left:303.641998pt;margin-top:12.939343pt;width:251.95pt;height:50.2pt;mso-position-horizontal-relative:page;mso-position-vertical-relative:paragraph;z-index:15893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2"/>
                    <w:gridCol w:w="943"/>
                    <w:gridCol w:w="559"/>
                    <w:gridCol w:w="592"/>
                    <w:gridCol w:w="1723"/>
                  </w:tblGrid>
                  <w:tr>
                    <w:trPr>
                      <w:trHeight w:val="320" w:hRule="atLeast"/>
                    </w:trPr>
                    <w:tc>
                      <w:tcPr>
                        <w:tcW w:w="2165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3" w:lineRule="exact" w:before="45"/>
                          <w:ind w:left="17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&lt;1%</w:t>
                        </w:r>
                      </w:p>
                      <w:p>
                        <w:pPr>
                          <w:pStyle w:val="TableParagraph"/>
                          <w:tabs>
                            <w:tab w:pos="5038" w:val="left" w:leader="none"/>
                          </w:tabs>
                          <w:spacing w:line="102" w:lineRule="exact"/>
                          <w:ind w:left="50" w:right="-28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2"/>
                            <w:u w:val="single" w:color="231F20"/>
                          </w:rPr>
                          <w:tab/>
                        </w:r>
                      </w:p>
                    </w:tc>
                    <w:tc>
                      <w:tcPr>
                        <w:tcW w:w="55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left="107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1–2%</w:t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2–3%</w:t>
                        </w:r>
                      </w:p>
                    </w:tc>
                    <w:tc>
                      <w:tcPr>
                        <w:tcW w:w="172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right="13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9" w:hRule="atLeast"/>
                    </w:trPr>
                    <w:tc>
                      <w:tcPr>
                        <w:tcW w:w="5039" w:type="dxa"/>
                        <w:gridSpan w:val="5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22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2009 Q2</w:t>
                        </w:r>
                      </w:p>
                    </w:tc>
                    <w:tc>
                      <w:tcPr>
                        <w:tcW w:w="9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5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left="261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59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17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5"/>
                          <w:ind w:right="13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22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Q2</w:t>
                        </w:r>
                      </w:p>
                    </w:tc>
                    <w:tc>
                      <w:tcPr>
                        <w:tcW w:w="9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5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62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59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17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3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22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Q2</w:t>
                        </w:r>
                      </w:p>
                    </w:tc>
                    <w:tc>
                      <w:tcPr>
                        <w:tcW w:w="9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55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62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59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17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3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017" w:space="40"/>
            <w:col w:w="6563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tabs>
          <w:tab w:pos="729" w:val="left" w:leader="none"/>
          <w:tab w:pos="1219" w:val="left" w:leader="none"/>
          <w:tab w:pos="1689" w:val="left" w:leader="none"/>
          <w:tab w:pos="2166" w:val="left" w:leader="none"/>
          <w:tab w:pos="2663" w:val="left" w:leader="none"/>
        </w:tabs>
        <w:spacing w:before="0"/>
        <w:ind w:left="2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  <w:tab/>
        <w:t>1.7</w:t>
        <w:tab/>
        <w:t>1.9</w:t>
        <w:tab/>
        <w:t>2.1</w:t>
        <w:tab/>
        <w:t>2.3</w:t>
        <w:tab/>
      </w:r>
      <w:r>
        <w:rPr>
          <w:color w:val="231F20"/>
          <w:spacing w:val="-7"/>
          <w:w w:val="90"/>
          <w:sz w:val="12"/>
        </w:rPr>
        <w:t>2.5</w:t>
      </w:r>
    </w:p>
    <w:p>
      <w:pPr>
        <w:spacing w:before="10"/>
        <w:ind w:left="1520" w:right="0" w:firstLine="0"/>
        <w:jc w:val="left"/>
        <w:rPr>
          <w:sz w:val="12"/>
        </w:rPr>
      </w:pPr>
      <w:r>
        <w:rPr>
          <w:color w:val="231F20"/>
          <w:sz w:val="12"/>
        </w:rPr>
        <w:t>Range of forecasts</w:t>
      </w:r>
    </w:p>
    <w:p>
      <w:pPr>
        <w:pStyle w:val="BodyText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1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2"/>
        <w:ind w:left="1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33" w:val="left" w:leader="none"/>
        </w:tabs>
        <w:spacing w:line="124" w:lineRule="exact" w:before="0"/>
        <w:ind w:left="2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2.7</w:t>
        <w:tab/>
        <w:t>2.9</w:t>
      </w:r>
    </w:p>
    <w:p>
      <w:pPr>
        <w:spacing w:before="104"/>
        <w:ind w:left="2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Source: Projections of outside forecasters as of 23 April 2008.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50"/>
        </w:numPr>
        <w:tabs>
          <w:tab w:pos="424" w:val="left" w:leader="none"/>
        </w:tabs>
        <w:spacing w:line="244" w:lineRule="auto" w:before="1" w:after="0"/>
        <w:ind w:left="423" w:right="176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forecasters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68" w:lineRule="auto"/>
        <w:ind w:left="253" w:right="115"/>
      </w:pP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811" w:space="40"/>
            <w:col w:w="1207" w:space="1171"/>
            <w:col w:w="5391"/>
          </w:cols>
        </w:sectPr>
      </w:pP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.12pt;margin-top:56.693001pt;width:575.35pt;height:734.2pt;mso-position-horizontal-relative:page;mso-position-vertical-relative:page;z-index:-19781632" coordorigin="2,1134" coordsize="11507,14684">
            <v:rect style="position:absolute;left:2;top:1133;width:11507;height:14684" filled="true" fillcolor="#f1dedd" stroked="false">
              <v:fill type="solid"/>
            </v:rect>
            <v:shape style="position:absolute;left:793;top:4464;width:10319;height:1744" coordorigin="794,4464" coordsize="10319,1744" path="m794,4464l5783,4464m6123,6207l11112,6207e" filled="false" stroked="true" strokeweight=".7pt" strokecolor="#a70740">
              <v:path arrowok="t"/>
              <v:stroke dashstyle="solid"/>
            </v:shape>
            <v:line style="position:absolute" from="7746,7357" to="11109,7357" stroked="true" strokeweight=".125pt" strokecolor="#231f20">
              <v:stroke dashstyle="solid"/>
            </v:line>
            <v:shape style="position:absolute;left:6357;top:2728;width:3207;height:2549" coordorigin="6358,2729" coordsize="3207,2549" path="m6785,4711l6358,4711,6358,5278,6785,5278,6785,4711xm7341,4428l6915,4428,6915,5278,7341,5278,7341,4428xm7898,4711l7471,4711,7471,5278,7898,5278,7898,4711xm8455,2729l8028,2729,8028,5278,8455,5278,8455,2729xm9008,4145l8581,4145,8581,5278,9008,5278,9008,4145xm9565,4711l9138,4711,9138,5278,9565,5278,9565,4711xe" filled="true" fillcolor="#008356" stroked="false">
              <v:path arrowok="t"/>
              <v:fill type="solid"/>
            </v:shape>
            <v:shape style="position:absolute;left:6122;top:2447;width:3686;height:2830" coordorigin="6123,2447" coordsize="3686,2830" path="m9695,4711l9808,4711m9695,4145l9808,4145m9695,3578l9808,3578m9695,3012l9808,3012m6288,5277l6288,5163m6845,5277l6845,5163m7401,5277l7401,5163m7958,5277l7958,5163m8511,5277l8511,5163m9068,5277l9068,5163m9625,5277l9625,5163m6123,4711l6236,4711m6123,4145l6236,4145m6123,3578l6236,3578m6123,3012l6236,3012m9803,5272l6128,5272,6128,2447,9803,2447,9803,5272xe" filled="false" stroked="true" strokeweight=".5pt" strokecolor="#231f20">
              <v:path arrowok="t"/>
              <v:stroke dashstyle="solid"/>
            </v:shape>
            <v:line style="position:absolute" from="6123,1594" to="10432,1594" stroked="true" strokeweight=".7pt" strokecolor="#a70740">
              <v:stroke dashstyle="solid"/>
            </v:line>
            <v:shape style="position:absolute;left:1024;top:9351;width:3230;height:2267" coordorigin="1024,9351" coordsize="3230,2267" path="m1388,11051l1024,11051,1024,11617,1388,11617,1388,11051xm1868,10484l1503,10484,1503,11617,1868,11617,1868,10484xm2343,9351l1979,9351,1979,11617,2343,11617,2343,9351xm2823,10204l2458,10204,2458,11617,2823,11617,2823,10204xm3298,11337l2934,11337,2934,11617,3298,11617,3298,11337xm4253,11337l3889,11337,3889,11617,4253,11617,4253,11337xe" filled="true" fillcolor="#ed1b2d" stroked="false">
              <v:path arrowok="t"/>
              <v:fill type="solid"/>
            </v:shape>
            <v:shape style="position:absolute;left:793;top:8790;width:3686;height:2830" coordorigin="794,8790" coordsize="3686,2830" path="m4365,11051l4479,11051m4365,10484l4479,10484m4365,9918l4479,9918m4365,9351l4479,9351m963,11620l963,11507m1442,11620l1442,11507m1918,11620l1918,11507m2397,11620l2397,11507m2873,11620l2873,11507m3352,11620l3352,11507m3828,11620l3828,11507m4307,11620l4307,11507m794,11051l907,11051m794,10484l907,10484m794,9918l907,9918m794,9351l907,9351m4474,11615l799,11615,799,8790,4474,8790,4474,11615xe" filled="false" stroked="true" strokeweight=".5pt" strokecolor="#231f20">
              <v:path arrowok="t"/>
              <v:stroke dashstyle="solid"/>
            </v:shape>
            <v:line style="position:absolute" from="794,7944" to="5102,7944" stroked="true" strokeweight=".7pt" strokecolor="#a70740">
              <v:stroke dashstyle="solid"/>
            </v:line>
            <w10:wrap type="none"/>
          </v:group>
        </w:pict>
      </w: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Annual CPI inflation projections of 21 outside forecasters as of 23 April 2008.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68" w:lineRule="auto"/>
        <w:ind w:left="153" w:right="5"/>
      </w:pPr>
      <w:r>
        <w:rPr>
          <w:color w:val="231F20"/>
          <w:w w:val="95"/>
        </w:rPr>
        <w:t>For </w:t>
      </w:r>
      <w:r>
        <w:rPr>
          <w:color w:val="231F20"/>
          <w:spacing w:val="-4"/>
          <w:w w:val="95"/>
        </w:rPr>
        <w:t>GDP, </w:t>
      </w:r>
      <w:r>
        <w:rPr>
          <w:color w:val="231F20"/>
          <w:w w:val="95"/>
        </w:rPr>
        <w:t>the average central projection for four-quarter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 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year’s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B)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previous survey.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</w:p>
    <w:p>
      <w:pPr>
        <w:pStyle w:val="BodyText"/>
        <w:spacing w:line="268" w:lineRule="auto"/>
        <w:ind w:left="153" w:right="139"/>
      </w:pPr>
      <w:r>
        <w:rPr/>
        <w:br w:type="column"/>
      </w:r>
      <w:r>
        <w:rPr>
          <w:color w:val="231F20"/>
        </w:rPr>
        <w:t>evenly balanced in the medium term. On average, </w:t>
      </w:r>
      <w:r>
        <w:rPr>
          <w:color w:val="231F20"/>
          <w:w w:val="95"/>
        </w:rPr>
        <w:t>respondents believed that the risk that four-quarter GDP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2"/>
        </w:rPr>
        <w:t> </w:t>
      </w:r>
      <w:r>
        <w:rPr>
          <w:color w:val="231F20"/>
        </w:rPr>
        <w:t>three</w:t>
      </w:r>
      <w:r>
        <w:rPr>
          <w:color w:val="231F20"/>
          <w:spacing w:val="-19"/>
        </w:rPr>
        <w:t> </w:t>
      </w:r>
      <w:r>
        <w:rPr>
          <w:color w:val="231F20"/>
        </w:rPr>
        <w:t>months.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419"/>
      </w:pP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page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40).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93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average</w:t>
      </w:r>
      <w:r>
        <w:rPr>
          <w:color w:val="231F20"/>
          <w:spacing w:val="-31"/>
        </w:rPr>
        <w:t> </w:t>
      </w:r>
      <w:r>
        <w:rPr>
          <w:color w:val="231F20"/>
        </w:rPr>
        <w:t>projection</w:t>
      </w:r>
      <w:r>
        <w:rPr>
          <w:color w:val="231F20"/>
          <w:spacing w:val="-34"/>
        </w:rPr>
        <w:t> </w:t>
      </w:r>
      <w:r>
        <w:rPr>
          <w:color w:val="231F20"/>
        </w:rPr>
        <w:t>three</w:t>
      </w:r>
      <w:r>
        <w:rPr>
          <w:color w:val="231F20"/>
          <w:spacing w:val="-30"/>
        </w:rPr>
        <w:t> </w:t>
      </w:r>
      <w:r>
        <w:rPr>
          <w:color w:val="231F20"/>
        </w:rPr>
        <w:t>months</w:t>
      </w:r>
      <w:r>
        <w:rPr>
          <w:color w:val="231F20"/>
          <w:spacing w:val="-31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47" w:space="18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3" w:right="0" w:firstLine="0"/>
        <w:jc w:val="left"/>
        <w:rPr>
          <w:sz w:val="40"/>
        </w:rPr>
      </w:pPr>
      <w:bookmarkStart w:name="Index of charts and tables" w:id="82"/>
      <w:bookmarkEnd w:id="82"/>
      <w:r>
        <w:rPr/>
      </w:r>
      <w:bookmarkStart w:name="_bookmark20" w:id="83"/>
      <w:bookmarkEnd w:id="83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425" w:footer="0" w:top="620" w:bottom="280" w:left="640" w:right="640"/>
        </w:sect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894528" from="39.685001pt,25.50054pt" to="262.551001pt,25.5005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8" w:val="left" w:leader="none"/>
            </w:tabs>
            <w:spacing w:before="223"/>
          </w:pPr>
          <w:hyperlink w:history="true" w:anchor="_TOC_250002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96" w:val="left" w:leader="none"/>
            </w:tabs>
          </w:pP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0"/>
              <w:numId w:val="51"/>
            </w:numPr>
            <w:tabs>
              <w:tab w:pos="607" w:val="left" w:leader="none"/>
              <w:tab w:pos="608" w:val="left" w:leader="none"/>
              <w:tab w:pos="4482" w:val="left" w:leader="none"/>
            </w:tabs>
            <w:spacing w:line="266" w:lineRule="auto" w:before="23" w:after="0"/>
            <w:ind w:left="607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2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22" w:after="0"/>
            <w:ind w:left="607" w:right="0" w:hanging="455"/>
            <w:jc w:val="left"/>
          </w:pPr>
          <w:hyperlink w:history="true" w:anchor="_TOC_250001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8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8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implied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volatility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66" w:lineRule="auto" w:before="22" w:after="0"/>
            <w:ind w:left="607" w:right="38" w:hanging="454"/>
            <w:jc w:val="left"/>
          </w:pPr>
          <w:r>
            <w:rPr>
              <w:color w:val="231F20"/>
            </w:rPr>
            <w:t>UK three-month interbank rates relative to future </w:t>
          </w:r>
          <w:r>
            <w:rPr>
              <w:color w:val="231F20"/>
              <w:w w:val="90"/>
            </w:rPr>
            <w:t>expected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policy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  <w:spacing w:val="-9"/>
              <w:w w:val="85"/>
            </w:rPr>
            <w:t>11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0"/>
            </w:rPr>
            <w:t>Credit default</w:t>
          </w:r>
          <w:r>
            <w:rPr>
              <w:color w:val="231F20"/>
              <w:spacing w:val="-37"/>
              <w:w w:val="90"/>
            </w:rPr>
            <w:t> </w:t>
          </w:r>
          <w:r>
            <w:rPr>
              <w:color w:val="231F20"/>
              <w:w w:val="90"/>
            </w:rPr>
            <w:t>swap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premia</w:t>
            <w:tab/>
            <w:t>11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3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Cumulative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ERI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</w:p>
        <w:p>
          <w:pPr>
            <w:pStyle w:val="TOC3"/>
            <w:tabs>
              <w:tab w:pos="4420" w:val="left" w:leader="none"/>
            </w:tabs>
            <w:spacing w:before="23"/>
          </w:pP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‘news’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4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January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2007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Cumulative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changes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equity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since</w:t>
          </w:r>
        </w:p>
        <w:p>
          <w:pPr>
            <w:pStyle w:val="TOC3"/>
            <w:tabs>
              <w:tab w:pos="4420" w:val="left" w:leader="none"/>
            </w:tabs>
          </w:pPr>
          <w:r>
            <w:rPr>
              <w:color w:val="231F20"/>
            </w:rPr>
            <w:t>4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January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2007</w:t>
            <w:tab/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Property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  <w:w w:val="95"/>
            </w:rPr>
            <w:t>12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Lenders’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costs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one-year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fixed-rate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since</w:t>
          </w:r>
        </w:p>
        <w:p>
          <w:pPr>
            <w:pStyle w:val="TOC3"/>
            <w:tabs>
              <w:tab w:pos="4416" w:val="left" w:leader="none"/>
            </w:tabs>
            <w:spacing w:before="23"/>
          </w:pPr>
          <w:r>
            <w:rPr>
              <w:color w:val="231F20"/>
              <w:w w:val="95"/>
            </w:rPr>
            <w:t>January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2007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Quoted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effective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new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household</w:t>
          </w:r>
        </w:p>
        <w:p>
          <w:pPr>
            <w:pStyle w:val="TOC3"/>
            <w:tabs>
              <w:tab w:pos="4412" w:val="left" w:leader="none"/>
            </w:tabs>
            <w:spacing w:before="23"/>
          </w:pPr>
          <w:r>
            <w:rPr>
              <w:color w:val="231F20"/>
              <w:w w:val="90"/>
            </w:rPr>
            <w:t>secured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credit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Change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quoted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mortgage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risk-free</w:t>
          </w:r>
        </w:p>
        <w:p>
          <w:pPr>
            <w:pStyle w:val="TOC3"/>
            <w:tabs>
              <w:tab w:pos="4420" w:val="left" w:leader="none"/>
            </w:tabs>
          </w:pP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January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2004</w:t>
            <w:tab/>
            <w:t>15</w:t>
          </w:r>
        </w:p>
        <w:p>
          <w:pPr>
            <w:pStyle w:val="TOC2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9" w:val="left" w:leader="none"/>
            </w:tabs>
            <w:spacing w:line="240" w:lineRule="auto" w:before="23" w:after="0"/>
            <w:ind w:left="607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2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27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household</w:t>
          </w:r>
          <w:r>
            <w:rPr>
              <w:b w:val="0"/>
              <w:i w:val="0"/>
              <w:color w:val="231F20"/>
              <w:spacing w:val="-22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15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facing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businesses</w:t>
            <w:tab/>
          </w:r>
          <w:r>
            <w:rPr>
              <w:color w:val="231F20"/>
            </w:rPr>
            <w:t>15</w:t>
          </w:r>
        </w:p>
        <w:p>
          <w:pPr>
            <w:pStyle w:val="TOC2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3" w:after="0"/>
            <w:ind w:left="607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4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30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6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corporate</w:t>
          </w:r>
          <w:r>
            <w:rPr>
              <w:b w:val="0"/>
              <w:i w:val="0"/>
              <w:color w:val="231F20"/>
              <w:spacing w:val="-26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Sterling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corporate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bond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spot</w:t>
          </w:r>
        </w:p>
        <w:p>
          <w:pPr>
            <w:pStyle w:val="TOC3"/>
            <w:tabs>
              <w:tab w:pos="4426" w:val="left" w:leader="none"/>
            </w:tabs>
          </w:pP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government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bonds</w:t>
            <w:tab/>
            <w:t>17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Private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non-financial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corporations’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net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capital</w:t>
          </w:r>
        </w:p>
        <w:p>
          <w:pPr>
            <w:pStyle w:val="TOC3"/>
            <w:tabs>
              <w:tab w:pos="4412" w:val="left" w:leader="none"/>
            </w:tabs>
          </w:pP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issuance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2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Impact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specific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OFCs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M4</w:t>
            <w:tab/>
            <w:t>18</w:t>
          </w:r>
        </w:p>
        <w:p>
          <w:pPr>
            <w:pStyle w:val="TOC1"/>
            <w:tabs>
              <w:tab w:pos="4415" w:val="left" w:leader="none"/>
            </w:tabs>
            <w:spacing w:line="266" w:lineRule="auto" w:before="23"/>
            <w:ind w:left="153" w:right="38" w:firstLine="0"/>
          </w:pPr>
          <w:r>
            <w:rPr/>
            <w:pict>
              <v:shape style="position:absolute;margin-left:37.185951pt;margin-top:23.030392pt;width:226.15pt;height:219.15pt;mso-position-horizontal-relative:page;mso-position-vertical-relative:paragraph;z-index:15895040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1"/>
                        <w:gridCol w:w="3742"/>
                        <w:gridCol w:w="371"/>
                      </w:tblGrid>
                      <w:tr>
                        <w:trPr>
                          <w:trHeight w:val="981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535" w:lineRule="auto" w:before="2"/>
                              <w:ind w:left="50" w:right="24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w w:val="9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266" w:lineRule="auto" w:before="2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Number of mortgage products offered by maximum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loan to value (LTV) ratio</w:t>
                            </w:r>
                          </w:p>
                          <w:p>
                            <w:pPr>
                              <w:pStyle w:val="TableParagraph"/>
                              <w:spacing w:line="266" w:lineRule="auto" w:before="2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Differences between quoted interest rates on 95%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and 75% loan to value (LTV) ratio products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16</w:t>
                            </w:r>
                          </w:p>
                          <w:p>
                            <w:pPr>
                              <w:pStyle w:val="TableParagraph"/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32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2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w w:val="98"/>
                                <w:sz w:val="17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2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sz w:val="17"/>
                              </w:rPr>
                              <w:t>Demand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21"/>
                              <w:ind w:right="50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0"/>
                                <w:w w:val="90"/>
                                <w:sz w:val="17"/>
                              </w:rPr>
                              <w:t>19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2.1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Nominal demand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19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2.2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Indicators of household spending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Real take-home pay growth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Share</w:t>
                            </w:r>
                            <w:r>
                              <w:rPr>
                                <w:color w:val="231F20"/>
                                <w:spacing w:val="-3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durables</w:t>
                            </w:r>
                            <w:r>
                              <w:rPr>
                                <w:color w:val="231F20"/>
                                <w:spacing w:val="-3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nominal</w:t>
                            </w:r>
                            <w:r>
                              <w:rPr>
                                <w:color w:val="231F20"/>
                                <w:spacing w:val="-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consumer</w:t>
                            </w:r>
                            <w:r>
                              <w:rPr>
                                <w:color w:val="231F20"/>
                                <w:spacing w:val="-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spending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21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Real house prices and household spending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21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Mortgage arrears and repossessions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21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Whole-economy and business investment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23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2.8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Investment intentions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23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2.9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Factors likely to hold back investment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23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2.10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Dwellings investment and housing market activity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2.11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Agents’ survey: actual versus expected sales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2.12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US GDP Consensus forecasts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189" w:lineRule="exact" w:before="11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431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2.13</w:t>
                            </w:r>
                          </w:p>
                        </w:tc>
                        <w:tc>
                          <w:tcPr>
                            <w:tcW w:w="3742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US non-farm payrolls, consumption and real</w:t>
                            </w:r>
                          </w:p>
                          <w:p>
                            <w:pPr>
                              <w:pStyle w:val="TableParagraph"/>
                              <w:spacing w:line="180" w:lineRule="exact" w:before="22"/>
                              <w:ind w:left="9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disposable income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0" w:lineRule="exact"/>
                              <w:ind w:right="49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7"/>
                              </w:rPr>
                              <w:t>25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w:r>
          <w:hyperlink w:history="true" w:anchor="_TOC_250000">
            <w:r>
              <w:rPr>
                <w:color w:val="A70740"/>
              </w:rPr>
              <w:t>How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far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along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the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risk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spectrum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has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secured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credit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 </w:t>
            </w:r>
            <w:r>
              <w:rPr>
                <w:color w:val="A70740"/>
                <w:w w:val="95"/>
              </w:rPr>
              <w:t>tightened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households?</w:t>
              <w:tab/>
            </w:r>
            <w:r>
              <w:rPr>
                <w:color w:val="A70740"/>
                <w:spacing w:val="-9"/>
                <w:w w:val="95"/>
              </w:rPr>
              <w:t>16</w:t>
            </w:r>
          </w:hyperlink>
        </w:p>
        <w:p>
          <w:pPr>
            <w:pStyle w:val="TOC1"/>
            <w:tabs>
              <w:tab w:pos="4575" w:val="right" w:leader="none"/>
            </w:tabs>
            <w:spacing w:before="107"/>
            <w:ind w:left="153" w:firstLine="0"/>
          </w:pPr>
          <w:r>
            <w:rPr/>
            <w:br w:type="column"/>
          </w:r>
          <w:r>
            <w:rPr>
              <w:color w:val="231F20"/>
              <w:spacing w:val="-5"/>
            </w:rPr>
            <w:t>2.14 </w:t>
          </w:r>
          <w:r>
            <w:rPr>
              <w:color w:val="231F20"/>
            </w:rPr>
            <w:t>Indicators 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euro-area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output</w:t>
            <w:tab/>
            <w:t>25</w:t>
          </w:r>
        </w:p>
      </w:sdtContent>
    </w:sdt>
    <w:p>
      <w:pPr>
        <w:spacing w:before="22"/>
        <w:ind w:left="153" w:right="0" w:firstLine="0"/>
        <w:jc w:val="left"/>
        <w:rPr>
          <w:sz w:val="17"/>
        </w:rPr>
      </w:pPr>
      <w:r>
        <w:rPr>
          <w:color w:val="A70740"/>
          <w:sz w:val="17"/>
        </w:rPr>
        <w:t>The implications of recent falls in consumer confidence</w:t>
      </w:r>
    </w:p>
    <w:p>
      <w:pPr>
        <w:tabs>
          <w:tab w:pos="4404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for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spending</w:t>
        <w:tab/>
      </w:r>
      <w:r>
        <w:rPr>
          <w:color w:val="A70740"/>
          <w:sz w:val="17"/>
        </w:rPr>
        <w:t>22</w:t>
      </w:r>
    </w:p>
    <w:p>
      <w:pPr>
        <w:tabs>
          <w:tab w:pos="607" w:val="left" w:leader="none"/>
          <w:tab w:pos="4404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consumer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confidence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53"/>
        </w:numPr>
        <w:tabs>
          <w:tab w:pos="607" w:val="left" w:leader="none"/>
          <w:tab w:pos="608" w:val="left" w:leader="none"/>
          <w:tab w:pos="4407" w:val="left" w:leader="none"/>
        </w:tabs>
        <w:spacing w:line="240" w:lineRule="auto" w:before="242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four-quarter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service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</w:p>
    <w:p>
      <w:pPr>
        <w:tabs>
          <w:tab w:pos="4410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growth</w:t>
        <w:tab/>
        <w:t>27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service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backlogs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work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construction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Measures of</w:t>
      </w:r>
      <w:r>
        <w:rPr>
          <w:color w:val="231F20"/>
          <w:spacing w:val="-33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capital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services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business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investment</w:t>
      </w:r>
      <w:r>
        <w:rPr>
          <w:color w:val="231F20"/>
          <w:spacing w:val="11"/>
          <w:sz w:val="17"/>
        </w:rPr>
        <w:t> </w:t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21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total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3"/>
        </w:numPr>
        <w:tabs>
          <w:tab w:pos="608" w:val="left" w:leader="none"/>
          <w:tab w:pos="4421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Output,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productivity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21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sz w:val="17"/>
        </w:rPr>
        <w:t>Changes in surveys of employment intentions since </w:t>
      </w:r>
      <w:r>
        <w:rPr>
          <w:color w:val="231F20"/>
          <w:w w:val="95"/>
          <w:sz w:val="17"/>
        </w:rPr>
        <w:t>September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2007</w:t>
        <w:tab/>
      </w:r>
      <w:r>
        <w:rPr>
          <w:color w:val="231F20"/>
          <w:spacing w:val="-12"/>
          <w:w w:val="95"/>
          <w:sz w:val="17"/>
        </w:rPr>
        <w:t>31</w:t>
      </w:r>
    </w:p>
    <w:p>
      <w:pPr>
        <w:spacing w:before="1"/>
        <w:ind w:left="153" w:right="0" w:firstLine="0"/>
        <w:jc w:val="left"/>
        <w:rPr>
          <w:sz w:val="17"/>
        </w:rPr>
      </w:pPr>
      <w:r>
        <w:rPr>
          <w:color w:val="A70740"/>
          <w:sz w:val="17"/>
        </w:rPr>
        <w:t>The impact of the dislocation in financial markets on</w:t>
      </w:r>
    </w:p>
    <w:p>
      <w:pPr>
        <w:tabs>
          <w:tab w:pos="4396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potential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supply</w:t>
        <w:tab/>
      </w:r>
      <w:r>
        <w:rPr>
          <w:color w:val="A70740"/>
          <w:sz w:val="17"/>
        </w:rPr>
        <w:t>28</w:t>
      </w:r>
    </w:p>
    <w:p>
      <w:pPr>
        <w:tabs>
          <w:tab w:pos="607" w:val="left" w:leader="none"/>
          <w:tab w:pos="4397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Estimated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0"/>
          <w:numId w:val="5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33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7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Brent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crude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Market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beliefs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about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six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months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Import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prices,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exchange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M6</w:t>
      </w:r>
    </w:p>
    <w:p>
      <w:pPr>
        <w:tabs>
          <w:tab w:pos="4400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export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395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sz w:val="17"/>
        </w:rPr>
        <w:t>Changes in measures of inflation expectations since August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2007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Factors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influencing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people’s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perceptions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395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current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Real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take-home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3"/>
        </w:numPr>
        <w:tabs>
          <w:tab w:pos="608" w:val="left" w:leader="none"/>
          <w:tab w:pos="440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Public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regular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pay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Manufacturing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output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companies’</w:t>
      </w:r>
    </w:p>
    <w:p>
      <w:pPr>
        <w:tabs>
          <w:tab w:pos="439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short-term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pricing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intentions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53"/>
        </w:numPr>
        <w:tabs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Agents’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survey:</w:t>
      </w:r>
      <w:r>
        <w:rPr>
          <w:color w:val="231F20"/>
          <w:spacing w:val="10"/>
          <w:sz w:val="17"/>
        </w:rPr>
        <w:t> </w:t>
      </w:r>
      <w:r>
        <w:rPr>
          <w:color w:val="231F20"/>
          <w:sz w:val="17"/>
        </w:rPr>
        <w:t>share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costs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be</w:t>
      </w:r>
    </w:p>
    <w:p>
      <w:pPr>
        <w:tabs>
          <w:tab w:pos="439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passed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customers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0"/>
          <w:numId w:val="5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nominal</w:t>
      </w:r>
    </w:p>
    <w:p>
      <w:pPr>
        <w:tabs>
          <w:tab w:pos="4388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5%</w:t>
        <w:tab/>
        <w:t>40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9"/>
          <w:w w:val="95"/>
          <w:sz w:val="17"/>
        </w:rPr>
        <w:t>41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1" w:after="0"/>
        <w:ind w:left="607" w:right="714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February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10"/>
          <w:w w:val="95"/>
          <w:sz w:val="17"/>
        </w:rPr>
        <w:t>41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  <w:tab w:pos="4413" w:val="left" w:leader="none"/>
        </w:tabs>
        <w:spacing w:line="266" w:lineRule="auto" w:before="2" w:after="0"/>
        <w:ind w:left="607" w:right="713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5%</w:t>
        <w:tab/>
      </w:r>
      <w:r>
        <w:rPr>
          <w:color w:val="231F20"/>
          <w:spacing w:val="-9"/>
          <w:w w:val="95"/>
          <w:sz w:val="17"/>
        </w:rPr>
        <w:t>41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February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inflation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outturns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560" w:bottom="0" w:left="640" w:right="640"/>
          <w:cols w:num="2" w:equalWidth="0">
            <w:col w:w="4616" w:space="713"/>
            <w:col w:w="529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168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0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53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47</w:t>
      </w:r>
    </w:p>
    <w:p>
      <w:pPr>
        <w:tabs>
          <w:tab w:pos="4393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54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9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2010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Q2</w:t>
        <w:tab/>
        <w:t>49</w:t>
      </w:r>
    </w:p>
    <w:p>
      <w:pPr>
        <w:pStyle w:val="ListParagraph"/>
        <w:numPr>
          <w:ilvl w:val="0"/>
          <w:numId w:val="54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2009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Q2</w:t>
        <w:tab/>
        <w:t>49</w:t>
      </w:r>
    </w:p>
    <w:p>
      <w:pPr>
        <w:pStyle w:val="Heading3"/>
        <w:spacing w:before="263"/>
      </w:pPr>
      <w:r>
        <w:rPr/>
        <w:pict>
          <v:line style="position:absolute;mso-position-horizontal-relative:page;mso-position-vertical-relative:paragraph;z-index:15895552" from="39.685001pt,33.799549pt" to="262.551001pt,33.799549pt" stroked="true" strokeweight=".125pt" strokecolor="#231f20">
            <v:stroke dashstyle="solid"/>
            <w10:wrap type="none"/>
          </v:line>
        </w:pict>
      </w:r>
      <w:r>
        <w:rPr>
          <w:color w:val="231F20"/>
        </w:rPr>
        <w:t>Tables</w:t>
      </w:r>
    </w:p>
    <w:p>
      <w:pPr>
        <w:pStyle w:val="ListParagraph"/>
        <w:numPr>
          <w:ilvl w:val="1"/>
          <w:numId w:val="54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22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54"/>
        </w:numPr>
        <w:tabs>
          <w:tab w:pos="606" w:val="left" w:leader="none"/>
          <w:tab w:pos="607" w:val="left" w:leader="none"/>
          <w:tab w:pos="4416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2"/>
          <w:numId w:val="54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Household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credit:</w:t>
      </w:r>
      <w:r>
        <w:rPr>
          <w:color w:val="231F20"/>
          <w:spacing w:val="4"/>
          <w:w w:val="90"/>
          <w:sz w:val="17"/>
        </w:rPr>
        <w:t> </w:t>
      </w:r>
      <w:r>
        <w:rPr>
          <w:color w:val="231F20"/>
          <w:w w:val="90"/>
          <w:sz w:val="17"/>
        </w:rPr>
        <w:t>changes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effective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2"/>
          <w:numId w:val="54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money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M4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lending</w:t>
        <w:tab/>
        <w:t>18</w:t>
      </w:r>
    </w:p>
    <w:p>
      <w:pPr>
        <w:pStyle w:val="ListParagraph"/>
        <w:numPr>
          <w:ilvl w:val="1"/>
          <w:numId w:val="54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19</w:t>
      </w:r>
    </w:p>
    <w:p>
      <w:pPr>
        <w:pStyle w:val="ListParagraph"/>
        <w:numPr>
          <w:ilvl w:val="2"/>
          <w:numId w:val="54"/>
        </w:numPr>
        <w:tabs>
          <w:tab w:pos="606" w:val="left" w:leader="none"/>
          <w:tab w:pos="607" w:val="left" w:leader="none"/>
          <w:tab w:pos="4416" w:val="left" w:leader="none"/>
        </w:tabs>
        <w:spacing w:line="240" w:lineRule="auto" w:before="22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2"/>
          <w:numId w:val="54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Export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orders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4"/>
        </w:numPr>
        <w:tabs>
          <w:tab w:pos="607" w:val="left" w:leader="none"/>
          <w:tab w:pos="608" w:val="left" w:leader="none"/>
          <w:tab w:pos="4407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27</w:t>
      </w:r>
    </w:p>
    <w:p>
      <w:pPr>
        <w:pStyle w:val="ListParagraph"/>
        <w:numPr>
          <w:ilvl w:val="2"/>
          <w:numId w:val="54"/>
        </w:numPr>
        <w:tabs>
          <w:tab w:pos="606" w:val="left" w:leader="none"/>
          <w:tab w:pos="607" w:val="left" w:leader="none"/>
        </w:tabs>
        <w:spacing w:line="240" w:lineRule="auto" w:before="22" w:after="0"/>
        <w:ind w:left="606" w:right="0" w:hanging="454"/>
        <w:jc w:val="left"/>
        <w:rPr>
          <w:sz w:val="17"/>
        </w:rPr>
      </w:pPr>
      <w:r>
        <w:rPr>
          <w:color w:val="231F20"/>
          <w:sz w:val="17"/>
        </w:rPr>
        <w:t>Comparison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selected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economic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404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United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Kingdom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Poland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2"/>
          <w:numId w:val="54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pressure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4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33</w:t>
      </w:r>
    </w:p>
    <w:p>
      <w:pPr>
        <w:pStyle w:val="ListParagraph"/>
        <w:numPr>
          <w:ilvl w:val="2"/>
          <w:numId w:val="54"/>
        </w:numPr>
        <w:tabs>
          <w:tab w:pos="606" w:val="left" w:leader="none"/>
          <w:tab w:pos="607" w:val="left" w:leader="none"/>
          <w:tab w:pos="4396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Food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domestic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2"/>
          <w:numId w:val="54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4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tabs>
          <w:tab w:pos="438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40</w:t>
      </w:r>
    </w:p>
    <w:p>
      <w:pPr>
        <w:tabs>
          <w:tab w:pos="607" w:val="left" w:leader="none"/>
          <w:tab w:pos="4389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implied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40</w:t>
      </w:r>
    </w:p>
    <w:p>
      <w:pPr>
        <w:tabs>
          <w:tab w:pos="4393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49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49</w:t>
      </w:r>
    </w:p>
    <w:p>
      <w:pPr>
        <w:spacing w:after="0"/>
        <w:jc w:val="left"/>
        <w:rPr>
          <w:sz w:val="17"/>
        </w:rPr>
        <w:sectPr>
          <w:headerReference w:type="default" r:id="rId72"/>
          <w:pgSz w:w="11900" w:h="16840"/>
          <w:pgMar w:header="0" w:footer="0" w:top="360" w:bottom="280" w:left="640" w:right="6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ind w:left="173" w:right="4415"/>
      </w:pPr>
      <w:bookmarkStart w:name="Press Notices" w:id="84"/>
      <w:bookmarkEnd w:id="84"/>
      <w:r>
        <w:rPr/>
      </w:r>
      <w:bookmarkStart w:name="_bookmark21" w:id="85"/>
      <w:bookmarkEnd w:id="85"/>
      <w:r>
        <w:rPr/>
      </w:r>
      <w:r>
        <w:rPr>
          <w:color w:val="A70740"/>
          <w:spacing w:val="-4"/>
        </w:rPr>
        <w:t>Text</w:t>
      </w:r>
      <w:r>
        <w:rPr>
          <w:color w:val="A70740"/>
          <w:spacing w:val="-49"/>
        </w:rPr>
        <w:t> </w:t>
      </w:r>
      <w:r>
        <w:rPr>
          <w:color w:val="A70740"/>
        </w:rPr>
        <w:t>of</w:t>
      </w:r>
      <w:r>
        <w:rPr>
          <w:color w:val="A70740"/>
          <w:spacing w:val="-46"/>
        </w:rPr>
        <w:t> </w:t>
      </w:r>
      <w:r>
        <w:rPr>
          <w:color w:val="A70740"/>
        </w:rPr>
        <w:t>Bank</w:t>
      </w:r>
      <w:r>
        <w:rPr>
          <w:color w:val="A70740"/>
          <w:spacing w:val="-49"/>
        </w:rPr>
        <w:t> </w:t>
      </w:r>
      <w:r>
        <w:rPr>
          <w:color w:val="A70740"/>
        </w:rPr>
        <w:t>of</w:t>
      </w:r>
      <w:r>
        <w:rPr>
          <w:color w:val="A70740"/>
          <w:spacing w:val="-46"/>
        </w:rPr>
        <w:t> </w:t>
      </w:r>
      <w:r>
        <w:rPr>
          <w:color w:val="A70740"/>
        </w:rPr>
        <w:t>England</w:t>
      </w:r>
      <w:r>
        <w:rPr>
          <w:color w:val="A70740"/>
          <w:spacing w:val="-46"/>
        </w:rPr>
        <w:t> </w:t>
      </w:r>
      <w:r>
        <w:rPr>
          <w:color w:val="A70740"/>
        </w:rPr>
        <w:t>press</w:t>
      </w:r>
      <w:r>
        <w:rPr>
          <w:color w:val="A70740"/>
          <w:spacing w:val="-46"/>
        </w:rPr>
        <w:t> </w:t>
      </w:r>
      <w:r>
        <w:rPr>
          <w:color w:val="A70740"/>
        </w:rPr>
        <w:t>notice</w:t>
      </w:r>
      <w:r>
        <w:rPr>
          <w:color w:val="A70740"/>
          <w:spacing w:val="-48"/>
        </w:rPr>
        <w:t> </w:t>
      </w:r>
      <w:r>
        <w:rPr>
          <w:color w:val="A70740"/>
        </w:rPr>
        <w:t>of</w:t>
      </w:r>
      <w:r>
        <w:rPr>
          <w:color w:val="A70740"/>
          <w:spacing w:val="-46"/>
        </w:rPr>
        <w:t> </w:t>
      </w:r>
      <w:r>
        <w:rPr>
          <w:color w:val="A70740"/>
        </w:rPr>
        <w:t>6</w:t>
      </w:r>
      <w:r>
        <w:rPr>
          <w:color w:val="A70740"/>
          <w:spacing w:val="-46"/>
        </w:rPr>
        <w:t> </w:t>
      </w:r>
      <w:r>
        <w:rPr>
          <w:color w:val="A70740"/>
        </w:rPr>
        <w:t>March</w:t>
      </w:r>
      <w:r>
        <w:rPr>
          <w:color w:val="A70740"/>
          <w:spacing w:val="-46"/>
        </w:rPr>
        <w:t> </w:t>
      </w:r>
      <w:r>
        <w:rPr>
          <w:color w:val="A70740"/>
        </w:rPr>
        <w:t>2008 Bank</w:t>
      </w:r>
      <w:r>
        <w:rPr>
          <w:color w:val="A70740"/>
          <w:spacing w:val="-38"/>
        </w:rPr>
        <w:t> </w:t>
      </w:r>
      <w:r>
        <w:rPr>
          <w:color w:val="A70740"/>
        </w:rPr>
        <w:t>of</w:t>
      </w:r>
      <w:r>
        <w:rPr>
          <w:color w:val="A70740"/>
          <w:spacing w:val="-33"/>
        </w:rPr>
        <w:t> </w:t>
      </w:r>
      <w:r>
        <w:rPr>
          <w:color w:val="A70740"/>
        </w:rPr>
        <w:t>England</w:t>
      </w:r>
      <w:r>
        <w:rPr>
          <w:color w:val="A70740"/>
          <w:spacing w:val="-34"/>
        </w:rPr>
        <w:t> </w:t>
      </w:r>
      <w:r>
        <w:rPr>
          <w:color w:val="A70740"/>
        </w:rPr>
        <w:t>maintains</w:t>
      </w:r>
      <w:r>
        <w:rPr>
          <w:color w:val="A70740"/>
          <w:spacing w:val="-33"/>
        </w:rPr>
        <w:t> </w:t>
      </w:r>
      <w:r>
        <w:rPr>
          <w:color w:val="A70740"/>
        </w:rPr>
        <w:t>Bank</w:t>
      </w:r>
      <w:r>
        <w:rPr>
          <w:color w:val="A70740"/>
          <w:spacing w:val="-34"/>
        </w:rPr>
        <w:t> </w:t>
      </w:r>
      <w:r>
        <w:rPr>
          <w:color w:val="A70740"/>
        </w:rPr>
        <w:t>Rate</w:t>
      </w:r>
      <w:r>
        <w:rPr>
          <w:color w:val="A70740"/>
          <w:spacing w:val="-33"/>
        </w:rPr>
        <w:t> </w:t>
      </w:r>
      <w:r>
        <w:rPr>
          <w:color w:val="A70740"/>
        </w:rPr>
        <w:t>at</w:t>
      </w:r>
      <w:r>
        <w:rPr>
          <w:color w:val="A70740"/>
          <w:spacing w:val="-33"/>
        </w:rPr>
        <w:t> </w:t>
      </w:r>
      <w:r>
        <w:rPr>
          <w:color w:val="A70740"/>
        </w:rPr>
        <w:t>5.25%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8" w:lineRule="auto"/>
        <w:ind w:left="173" w:right="170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 at</w:t>
      </w:r>
      <w:r>
        <w:rPr>
          <w:color w:val="231F20"/>
          <w:spacing w:val="-34"/>
        </w:rPr>
        <w:t> </w:t>
      </w:r>
      <w:r>
        <w:rPr>
          <w:color w:val="231F20"/>
        </w:rPr>
        <w:t>5.25%.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The minutes of the meeting will be published at 9.30 am on Wednesday 19 March.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spacing w:line="301" w:lineRule="exact"/>
        <w:ind w:left="173"/>
      </w:pPr>
      <w:r>
        <w:rPr>
          <w:color w:val="A70740"/>
        </w:rPr>
        <w:t>Text of Bank of England press notice of 10 April 2008</w:t>
      </w:r>
    </w:p>
    <w:p>
      <w:pPr>
        <w:spacing w:line="301" w:lineRule="exact" w:before="0"/>
        <w:ind w:left="173" w:right="0" w:firstLine="0"/>
        <w:jc w:val="left"/>
        <w:rPr>
          <w:sz w:val="26"/>
        </w:rPr>
      </w:pPr>
      <w:r>
        <w:rPr>
          <w:color w:val="A70740"/>
          <w:sz w:val="26"/>
        </w:rPr>
        <w:t>Bank of England reduces Bank Rate by 0.25 percentage points to 5.0%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17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reserves </w:t>
      </w:r>
      <w:r>
        <w:rPr>
          <w:color w:val="231F20"/>
        </w:rPr>
        <w:t>by</w:t>
      </w:r>
      <w:r>
        <w:rPr>
          <w:color w:val="231F20"/>
          <w:spacing w:val="-18"/>
        </w:rPr>
        <w:t> </w:t>
      </w:r>
      <w:r>
        <w:rPr>
          <w:color w:val="231F20"/>
        </w:rPr>
        <w:t>0.25</w:t>
      </w:r>
      <w:r>
        <w:rPr>
          <w:color w:val="231F20"/>
          <w:spacing w:val="-18"/>
        </w:rPr>
        <w:t> </w:t>
      </w:r>
      <w:r>
        <w:rPr>
          <w:color w:val="231F20"/>
        </w:rPr>
        <w:t>percentage</w:t>
      </w:r>
      <w:r>
        <w:rPr>
          <w:color w:val="231F20"/>
          <w:spacing w:val="-17"/>
        </w:rPr>
        <w:t> </w:t>
      </w:r>
      <w:r>
        <w:rPr>
          <w:color w:val="231F20"/>
        </w:rPr>
        <w:t>points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5.0%.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212"/>
      </w:pP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2.5%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evident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producer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intentions.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needs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raise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below the</w:t>
      </w:r>
      <w:r>
        <w:rPr>
          <w:color w:val="231F20"/>
          <w:spacing w:val="-42"/>
        </w:rPr>
        <w:t>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70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justifies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month.</w:t>
      </w:r>
      <w:r>
        <w:rPr>
          <w:color w:val="231F20"/>
          <w:spacing w:val="-31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tightened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availability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appears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worsening.</w:t>
      </w:r>
      <w:r>
        <w:rPr>
          <w:color w:val="231F20"/>
          <w:spacing w:val="-32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deteriorated.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 Kingdom,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this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29"/>
        </w:rPr>
        <w:t> </w:t>
      </w:r>
      <w:r>
        <w:rPr>
          <w:color w:val="231F20"/>
        </w:rPr>
        <w:t>should</w:t>
      </w:r>
      <w:r>
        <w:rPr>
          <w:color w:val="231F20"/>
          <w:spacing w:val="-29"/>
        </w:rPr>
        <w:t> </w:t>
      </w:r>
      <w:r>
        <w:rPr>
          <w:color w:val="231F20"/>
        </w:rPr>
        <w:t>help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keep</w:t>
      </w:r>
      <w:r>
        <w:rPr>
          <w:color w:val="231F20"/>
          <w:spacing w:val="-31"/>
        </w:rPr>
        <w:t> </w:t>
      </w:r>
      <w:r>
        <w:rPr>
          <w:color w:val="231F20"/>
        </w:rPr>
        <w:t>domestic</w:t>
      </w:r>
      <w:r>
        <w:rPr>
          <w:color w:val="231F20"/>
          <w:spacing w:val="-29"/>
        </w:rPr>
        <w:t> </w:t>
      </w:r>
      <w:r>
        <w:rPr>
          <w:color w:val="231F20"/>
        </w:rPr>
        <w:t>inflationary</w:t>
      </w:r>
      <w:r>
        <w:rPr>
          <w:color w:val="231F20"/>
          <w:spacing w:val="-29"/>
        </w:rPr>
        <w:t> </w:t>
      </w:r>
      <w:r>
        <w:rPr>
          <w:color w:val="231F20"/>
        </w:rPr>
        <w:t>pressures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check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medium</w:t>
      </w:r>
      <w:r>
        <w:rPr>
          <w:color w:val="231F20"/>
          <w:spacing w:val="-32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98"/>
      </w:pPr>
      <w:r>
        <w:rPr>
          <w:color w:val="231F20"/>
          <w:w w:val="95"/>
        </w:rPr>
        <w:t>Against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background,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5.0%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necessary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meet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2%</w:t>
      </w:r>
      <w:r>
        <w:rPr>
          <w:color w:val="231F20"/>
          <w:spacing w:val="-24"/>
        </w:rPr>
        <w:t> </w:t>
      </w:r>
      <w:r>
        <w:rPr>
          <w:color w:val="231F20"/>
        </w:rPr>
        <w:t>target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CPI</w:t>
      </w:r>
      <w:r>
        <w:rPr>
          <w:color w:val="231F20"/>
          <w:spacing w:val="-20"/>
        </w:rPr>
        <w:t>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173"/>
      </w:pPr>
      <w:r>
        <w:rPr>
          <w:color w:val="231F20"/>
        </w:rPr>
        <w:t>The minutes of the meeting will be published at 9.30 am on Wednesday 23 April.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ind w:left="173" w:right="4415"/>
      </w:pPr>
      <w:r>
        <w:rPr>
          <w:color w:val="A70740"/>
          <w:spacing w:val="-4"/>
        </w:rPr>
        <w:t>Text</w:t>
      </w:r>
      <w:r>
        <w:rPr>
          <w:color w:val="A70740"/>
          <w:spacing w:val="-46"/>
        </w:rPr>
        <w:t> </w:t>
      </w:r>
      <w:r>
        <w:rPr>
          <w:color w:val="A70740"/>
        </w:rPr>
        <w:t>of</w:t>
      </w:r>
      <w:r>
        <w:rPr>
          <w:color w:val="A70740"/>
          <w:spacing w:val="-42"/>
        </w:rPr>
        <w:t> </w:t>
      </w:r>
      <w:r>
        <w:rPr>
          <w:color w:val="A70740"/>
        </w:rPr>
        <w:t>Bank</w:t>
      </w:r>
      <w:r>
        <w:rPr>
          <w:color w:val="A70740"/>
          <w:spacing w:val="-46"/>
        </w:rPr>
        <w:t> </w:t>
      </w:r>
      <w:r>
        <w:rPr>
          <w:color w:val="A70740"/>
        </w:rPr>
        <w:t>of</w:t>
      </w:r>
      <w:r>
        <w:rPr>
          <w:color w:val="A70740"/>
          <w:spacing w:val="-42"/>
        </w:rPr>
        <w:t> </w:t>
      </w:r>
      <w:r>
        <w:rPr>
          <w:color w:val="A70740"/>
        </w:rPr>
        <w:t>England</w:t>
      </w:r>
      <w:r>
        <w:rPr>
          <w:color w:val="A70740"/>
          <w:spacing w:val="-42"/>
        </w:rPr>
        <w:t> </w:t>
      </w:r>
      <w:r>
        <w:rPr>
          <w:color w:val="A70740"/>
        </w:rPr>
        <w:t>press</w:t>
      </w:r>
      <w:r>
        <w:rPr>
          <w:color w:val="A70740"/>
          <w:spacing w:val="-43"/>
        </w:rPr>
        <w:t> </w:t>
      </w:r>
      <w:r>
        <w:rPr>
          <w:color w:val="A70740"/>
        </w:rPr>
        <w:t>notice</w:t>
      </w:r>
      <w:r>
        <w:rPr>
          <w:color w:val="A70740"/>
          <w:spacing w:val="-45"/>
        </w:rPr>
        <w:t> </w:t>
      </w:r>
      <w:r>
        <w:rPr>
          <w:color w:val="A70740"/>
        </w:rPr>
        <w:t>of</w:t>
      </w:r>
      <w:r>
        <w:rPr>
          <w:color w:val="A70740"/>
          <w:spacing w:val="-42"/>
        </w:rPr>
        <w:t> </w:t>
      </w:r>
      <w:r>
        <w:rPr>
          <w:color w:val="A70740"/>
        </w:rPr>
        <w:t>8</w:t>
      </w:r>
      <w:r>
        <w:rPr>
          <w:color w:val="A70740"/>
          <w:spacing w:val="-43"/>
        </w:rPr>
        <w:t> </w:t>
      </w:r>
      <w:r>
        <w:rPr>
          <w:color w:val="A70740"/>
        </w:rPr>
        <w:t>May</w:t>
      </w:r>
      <w:r>
        <w:rPr>
          <w:color w:val="A70740"/>
          <w:spacing w:val="-42"/>
        </w:rPr>
        <w:t> </w:t>
      </w:r>
      <w:r>
        <w:rPr>
          <w:color w:val="A70740"/>
        </w:rPr>
        <w:t>2008 Bank</w:t>
      </w:r>
      <w:r>
        <w:rPr>
          <w:color w:val="A70740"/>
          <w:spacing w:val="-38"/>
        </w:rPr>
        <w:t> </w:t>
      </w:r>
      <w:r>
        <w:rPr>
          <w:color w:val="A70740"/>
        </w:rPr>
        <w:t>of</w:t>
      </w:r>
      <w:r>
        <w:rPr>
          <w:color w:val="A70740"/>
          <w:spacing w:val="-34"/>
        </w:rPr>
        <w:t> </w:t>
      </w:r>
      <w:r>
        <w:rPr>
          <w:color w:val="A70740"/>
        </w:rPr>
        <w:t>England</w:t>
      </w:r>
      <w:r>
        <w:rPr>
          <w:color w:val="A70740"/>
          <w:spacing w:val="-33"/>
        </w:rPr>
        <w:t> </w:t>
      </w:r>
      <w:r>
        <w:rPr>
          <w:color w:val="A70740"/>
        </w:rPr>
        <w:t>maintains</w:t>
      </w:r>
      <w:r>
        <w:rPr>
          <w:color w:val="A70740"/>
          <w:spacing w:val="-34"/>
        </w:rPr>
        <w:t> </w:t>
      </w:r>
      <w:r>
        <w:rPr>
          <w:color w:val="A70740"/>
        </w:rPr>
        <w:t>Bank</w:t>
      </w:r>
      <w:r>
        <w:rPr>
          <w:color w:val="A70740"/>
          <w:spacing w:val="-34"/>
        </w:rPr>
        <w:t> </w:t>
      </w:r>
      <w:r>
        <w:rPr>
          <w:color w:val="A70740"/>
        </w:rPr>
        <w:t>Rate</w:t>
      </w:r>
      <w:r>
        <w:rPr>
          <w:color w:val="A70740"/>
          <w:spacing w:val="-34"/>
        </w:rPr>
        <w:t> </w:t>
      </w:r>
      <w:r>
        <w:rPr>
          <w:color w:val="A70740"/>
        </w:rPr>
        <w:t>at</w:t>
      </w:r>
      <w:r>
        <w:rPr>
          <w:color w:val="A70740"/>
          <w:spacing w:val="-33"/>
        </w:rPr>
        <w:t> </w:t>
      </w:r>
      <w:r>
        <w:rPr>
          <w:color w:val="A70740"/>
        </w:rPr>
        <w:t>5.0%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8" w:lineRule="auto" w:before="1"/>
        <w:ind w:left="173" w:right="170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 at</w:t>
      </w:r>
      <w:r>
        <w:rPr>
          <w:color w:val="231F20"/>
          <w:spacing w:val="-34"/>
        </w:rPr>
        <w:t> </w:t>
      </w:r>
      <w:r>
        <w:rPr>
          <w:color w:val="231F20"/>
        </w:rPr>
        <w:t>5.0%.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537" w:lineRule="auto"/>
        <w:ind w:left="173" w:right="170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Wednesday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14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May.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minutes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meeting</w:t>
      </w:r>
      <w:r>
        <w:rPr>
          <w:color w:val="231F20"/>
          <w:spacing w:val="-25"/>
        </w:rPr>
        <w:t> </w:t>
      </w:r>
      <w:r>
        <w:rPr>
          <w:color w:val="231F20"/>
        </w:rPr>
        <w:t>will</w:t>
      </w:r>
      <w:r>
        <w:rPr>
          <w:color w:val="231F20"/>
          <w:spacing w:val="-22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published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9.30</w:t>
      </w:r>
      <w:r>
        <w:rPr>
          <w:color w:val="231F20"/>
          <w:spacing w:val="-22"/>
        </w:rPr>
        <w:t> </w:t>
      </w:r>
      <w:r>
        <w:rPr>
          <w:color w:val="231F20"/>
        </w:rPr>
        <w:t>am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Wednesday</w:t>
      </w:r>
      <w:r>
        <w:rPr>
          <w:color w:val="231F20"/>
          <w:spacing w:val="-22"/>
        </w:rPr>
        <w:t> </w:t>
      </w:r>
      <w:r>
        <w:rPr>
          <w:color w:val="231F20"/>
        </w:rPr>
        <w:t>21</w:t>
      </w:r>
      <w:r>
        <w:rPr>
          <w:color w:val="231F20"/>
          <w:spacing w:val="-23"/>
        </w:rPr>
        <w:t> </w:t>
      </w:r>
      <w:r>
        <w:rPr>
          <w:color w:val="231F20"/>
        </w:rPr>
        <w:t>May.</w:t>
      </w:r>
    </w:p>
    <w:p>
      <w:pPr>
        <w:spacing w:after="0" w:line="537" w:lineRule="auto"/>
        <w:sectPr>
          <w:headerReference w:type="even" r:id="rId73"/>
          <w:pgSz w:w="11900" w:h="16840"/>
          <w:pgMar w:header="425" w:footer="0" w:top="620" w:bottom="280" w:left="640" w:right="640"/>
          <w:pgNumType w:start="52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Glossary and other information" w:id="86"/>
      <w:bookmarkEnd w:id="86"/>
      <w:r>
        <w:rPr/>
      </w:r>
      <w:bookmarkStart w:name="_bookmark22" w:id="87"/>
      <w:bookmarkEnd w:id="87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28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spacing w:after="0"/>
        <w:jc w:val="left"/>
        <w:rPr>
          <w:sz w:val="15"/>
        </w:rPr>
        <w:sectPr>
          <w:headerReference w:type="default" r:id="rId74"/>
          <w:pgSz w:w="11900" w:h="16840"/>
          <w:pgMar w:header="0" w:footer="0" w:top="360" w:bottom="280" w:left="640" w:right="6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4"/>
        <w:ind w:left="150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4"/>
        <w:ind w:left="150" w:right="2459"/>
      </w:pPr>
      <w:r>
        <w:rPr>
          <w:color w:val="231F20"/>
        </w:rPr>
        <w:t>AEI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index.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1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0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0"/>
      </w:pPr>
      <w:r>
        <w:rPr>
          <w:color w:val="231F20"/>
        </w:rPr>
        <w:t>GC – general collateral.</w:t>
      </w:r>
    </w:p>
    <w:p>
      <w:pPr>
        <w:pStyle w:val="BodyText"/>
        <w:spacing w:before="38"/>
        <w:ind w:left="150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0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</w:rPr>
        <w:t>RPIX – RPI excluding mortgage interest payments.</w:t>
      </w:r>
    </w:p>
    <w:p>
      <w:pPr>
        <w:pStyle w:val="BodyText"/>
        <w:spacing w:before="38"/>
        <w:ind w:left="150"/>
      </w:pPr>
      <w:r>
        <w:rPr>
          <w:color w:val="231F20"/>
        </w:rPr>
        <w:t>SVR – standard variable rate.</w:t>
      </w:r>
    </w:p>
    <w:p>
      <w:pPr>
        <w:pStyle w:val="BodyText"/>
        <w:spacing w:before="3"/>
        <w:rPr>
          <w:sz w:val="28"/>
        </w:rPr>
      </w:pPr>
    </w:p>
    <w:p>
      <w:pPr>
        <w:pStyle w:val="Heading4"/>
        <w:spacing w:before="1"/>
        <w:ind w:left="150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0" w:right="186"/>
      </w:pPr>
      <w:r>
        <w:rPr>
          <w:color w:val="231F20"/>
          <w:w w:val="95"/>
        </w:rPr>
        <w:t>A8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Czech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Republic,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Estonia, </w:t>
      </w:r>
      <w:r>
        <w:rPr>
          <w:color w:val="231F20"/>
          <w:w w:val="90"/>
        </w:rPr>
        <w:t>Hungary,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Latvia,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Lithuania,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Poland,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Slovakia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Slovenia. </w:t>
      </w:r>
      <w:r>
        <w:rPr>
          <w:color w:val="231F20"/>
        </w:rPr>
        <w:t>BCC</w:t>
      </w:r>
      <w:r>
        <w:rPr>
          <w:color w:val="231F20"/>
          <w:spacing w:val="-24"/>
        </w:rPr>
        <w:t> </w:t>
      </w:r>
      <w:r>
        <w:rPr>
          <w:color w:val="231F20"/>
        </w:rPr>
        <w:t>–</w:t>
      </w:r>
      <w:r>
        <w:rPr>
          <w:color w:val="231F20"/>
          <w:spacing w:val="-23"/>
        </w:rPr>
        <w:t> </w:t>
      </w:r>
      <w:r>
        <w:rPr>
          <w:color w:val="231F20"/>
        </w:rPr>
        <w:t>British</w:t>
      </w:r>
      <w:r>
        <w:rPr>
          <w:color w:val="231F20"/>
          <w:spacing w:val="-27"/>
        </w:rPr>
        <w:t> </w:t>
      </w:r>
      <w:r>
        <w:rPr>
          <w:color w:val="231F20"/>
        </w:rPr>
        <w:t>Chambers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Commerce.</w:t>
      </w:r>
    </w:p>
    <w:p>
      <w:pPr>
        <w:pStyle w:val="BodyText"/>
        <w:spacing w:before="2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7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line="278" w:lineRule="auto" w:before="38"/>
        <w:ind w:left="150" w:right="2191"/>
      </w:pPr>
      <w:r>
        <w:rPr>
          <w:color w:val="231F20"/>
          <w:w w:val="95"/>
        </w:rPr>
        <w:t>HBF – Home Builders Federation. IMF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 </w:t>
      </w:r>
      <w:r>
        <w:rPr>
          <w:color w:val="231F20"/>
        </w:rPr>
        <w:t>ISA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0"/>
        </w:rPr>
        <w:t> </w:t>
      </w:r>
      <w:r>
        <w:rPr>
          <w:color w:val="231F20"/>
        </w:rPr>
        <w:t>individual</w:t>
      </w:r>
      <w:r>
        <w:rPr>
          <w:color w:val="231F20"/>
          <w:spacing w:val="-41"/>
        </w:rPr>
        <w:t> </w:t>
      </w:r>
      <w:r>
        <w:rPr>
          <w:color w:val="231F20"/>
        </w:rPr>
        <w:t>savings</w:t>
      </w:r>
      <w:r>
        <w:rPr>
          <w:color w:val="231F20"/>
          <w:spacing w:val="-40"/>
        </w:rPr>
        <w:t> </w:t>
      </w:r>
      <w:r>
        <w:rPr>
          <w:color w:val="231F20"/>
        </w:rPr>
        <w:t>account.</w:t>
      </w:r>
    </w:p>
    <w:p>
      <w:pPr>
        <w:pStyle w:val="BodyText"/>
        <w:spacing w:before="2"/>
        <w:ind w:left="150"/>
      </w:pPr>
      <w:r>
        <w:rPr>
          <w:color w:val="231F20"/>
        </w:rPr>
        <w:t>LTV – loan to value.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0"/>
        </w:rPr>
        <w:t>M6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United </w:t>
      </w:r>
      <w:r>
        <w:rPr>
          <w:color w:val="231F20"/>
        </w:rPr>
        <w:t>States.</w:t>
      </w:r>
    </w:p>
    <w:p>
      <w:pPr>
        <w:pStyle w:val="BodyText"/>
        <w:spacing w:line="278" w:lineRule="auto" w:before="1"/>
        <w:ind w:left="150" w:right="1817"/>
      </w:pP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before="2"/>
        <w:ind w:left="15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7"/>
        <w:ind w:left="150"/>
      </w:pPr>
      <w:r>
        <w:rPr>
          <w:color w:val="231F20"/>
          <w:w w:val="95"/>
        </w:rPr>
        <w:t>OPEC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Organization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Petroleum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spacing w:before="38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PwC – 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R&amp;D – research and development.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0"/>
      </w:pPr>
      <w:r>
        <w:rPr>
          <w:color w:val="231F20"/>
        </w:rPr>
        <w:t>S&amp;P – Standard and Poor’s.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0"/>
      </w:pPr>
      <w:r>
        <w:rPr>
          <w:color w:val="231F20"/>
        </w:rPr>
        <w:t>TFP – total factor productivity.</w:t>
      </w:r>
    </w:p>
    <w:p>
      <w:pPr>
        <w:pStyle w:val="BodyText"/>
        <w:spacing w:before="38"/>
        <w:ind w:left="150"/>
      </w:pPr>
      <w:r>
        <w:rPr>
          <w:color w:val="231F20"/>
        </w:rPr>
        <w:t>UIP – uncovered interest parity.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5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 w:right="139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6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/>
        <w:ind w:left="150" w:right="683"/>
      </w:pP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7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 w:before="1"/>
        <w:ind w:left="150" w:right="139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00" w:h="16840"/>
          <w:pgMar w:top="1560" w:bottom="0" w:left="640" w:right="640"/>
          <w:cols w:num="2" w:equalWidth="0">
            <w:col w:w="5169" w:space="16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2008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3383" cy="570071"/>
            <wp:effectExtent l="0" t="0" r="0" b="0"/>
            <wp:wrapTopAndBottom/>
            <wp:docPr id="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" cy="5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1222247</wp:posOffset>
            </wp:positionH>
            <wp:positionV relativeFrom="paragraph">
              <wp:posOffset>96217</wp:posOffset>
            </wp:positionV>
            <wp:extent cx="1636432" cy="576072"/>
            <wp:effectExtent l="0" t="0" r="0" b="0"/>
            <wp:wrapTopAndBottom/>
            <wp:docPr id="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43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75"/>
      <w:pgSz w:w="11900" w:h="16840"/>
      <w:pgMar w:header="0" w:footer="0" w:top="160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7.002991pt;margin-top:21.8335pt;width:31.15pt;height:10.95pt;mso-position-horizontal-relative:page;mso-position-vertical-relative:page;z-index:-19945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50.597229pt;margin-top:21.8335pt;width:9.9pt;height:10.95pt;mso-position-horizontal-relative:page;mso-position-vertical-relative:page;z-index:-19945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95pt;height:10.95pt;mso-position-horizontal-relative:page;mso-position-vertical-relative:page;z-index:-19935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35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19934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149475pt;margin-top:21.2785pt;width:13.45pt;height:10.95pt;mso-position-horizontal-relative:page;mso-position-vertical-relative:page;z-index:-199342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4.05pt;height:10.95pt;mso-position-horizontal-relative:page;mso-position-vertical-relative:page;z-index:-19933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84.65pt;height:10.95pt;mso-position-horizontal-relative:page;mso-position-vertical-relative:page;z-index:-19933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932672" from="39.841pt,79.720001pt" to="255.274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19932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8730pt;margin-top:21.2785pt;width:13.9pt;height:10.95pt;mso-position-horizontal-relative:page;mso-position-vertical-relative:page;z-index:-199316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25pt;height:10.95pt;mso-position-horizontal-relative:page;mso-position-vertical-relative:page;z-index:-19931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30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19930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3223pt;margin-top:21.2785pt;width:14.05pt;height:10.95pt;mso-position-horizontal-relative:page;mso-position-vertical-relative:page;z-index:-199296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929088" from="40.023998pt,79.720001pt" to="255.456998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199285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28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0.95pt;height:10.95pt;mso-position-horizontal-relative:page;mso-position-vertical-relative:page;z-index:-19927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521pt;margin-top:21.2785pt;width:14.25pt;height:10.95pt;mso-position-horizontal-relative:page;mso-position-vertical-relative:page;z-index:-199270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4pt;height:10.95pt;mso-position-horizontal-relative:page;mso-position-vertical-relative:page;z-index:-199265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8pt;height:10.95pt;mso-position-horizontal-relative:page;mso-position-vertical-relative:page;z-index:-199260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6.684101pt;margin-top:21.2785pt;width:13.4pt;height:11.55pt;mso-position-horizontal-relative:page;mso-position-vertical-relative:page;z-index:-199449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44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3.75pt;height:10.95pt;mso-position-horizontal-relative:page;mso-position-vertical-relative:page;z-index:-199255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84.65pt;height:10.95pt;mso-position-horizontal-relative:page;mso-position-vertical-relative:page;z-index:-19924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19943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504pt;margin-top:21.2785pt;width:13.2pt;height:10.95pt;mso-position-horizontal-relative:page;mso-position-vertical-relative:page;z-index:-199434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199429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424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94188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05pt;height:10.95pt;mso-position-horizontal-relative:page;mso-position-vertical-relative:page;z-index:-199413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408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59.6pt;height:10.95pt;mso-position-horizontal-relative:page;mso-position-vertical-relative:page;z-index:-19940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7766pt;margin-top:21.2785pt;width:13.2pt;height:10.95pt;mso-position-horizontal-relative:page;mso-position-vertical-relative:page;z-index:-199398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93932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59.6pt;height:10.95pt;mso-position-horizontal-relative:page;mso-position-vertical-relative:page;z-index:-199388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7764pt;margin-top:21.2785pt;width:13.9pt;height:10.95pt;mso-position-horizontal-relative:page;mso-position-vertical-relative:page;z-index:-199383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25pt;height:10.95pt;mso-position-horizontal-relative:page;mso-position-vertical-relative:page;z-index:-199377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84.65pt;height:10.95pt;mso-position-horizontal-relative:page;mso-position-vertical-relative:page;z-index:-19937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29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59.6pt;height:10.95pt;mso-position-horizontal-relative:page;mso-position-vertical-relative:page;z-index:-199367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872742pt;margin-top:21.2785pt;width:9.75pt;height:10.95pt;mso-position-horizontal-relative:page;mso-position-vertical-relative:page;z-index:-19936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6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45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4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(%1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27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4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6" w:hanging="21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8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(%1)"/>
      <w:lvlJc w:val="left"/>
      <w:pPr>
        <w:ind w:left="37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4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(%1)"/>
      <w:lvlJc w:val="left"/>
      <w:pPr>
        <w:ind w:left="337" w:hanging="184"/>
        <w:jc w:val="left"/>
      </w:pPr>
      <w:rPr>
        <w:rFonts w:hint="default" w:ascii="Trebuchet MS" w:hAnsi="Trebuchet MS" w:eastAsia="Trebuchet MS" w:cs="Trebuchet MS"/>
        <w:color w:val="231F20"/>
        <w:spacing w:val="-1"/>
        <w:w w:val="91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4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5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5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(%1)"/>
      <w:lvlJc w:val="left"/>
      <w:pPr>
        <w:ind w:left="361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1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9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3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1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7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1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2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1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3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8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3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7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9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2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3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8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0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92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4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5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25" w:hanging="21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21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8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21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0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9" w:hanging="21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7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–"/>
      <w:lvlJc w:val="left"/>
      <w:pPr>
        <w:ind w:left="59" w:hanging="91"/>
      </w:pPr>
      <w:rPr>
        <w:rFonts w:hint="default" w:ascii="Trebuchet MS" w:hAnsi="Trebuchet MS" w:eastAsia="Trebuchet MS" w:cs="Trebuchet MS"/>
        <w:color w:val="231F20"/>
        <w:w w:val="12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" w:hanging="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" w:hanging="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" w:hanging="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" w:hanging="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6" w:hanging="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1" w:hanging="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6" w:hanging="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1" w:hanging="9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59" w:hanging="91"/>
      </w:pPr>
      <w:rPr>
        <w:rFonts w:hint="default" w:ascii="Trebuchet MS" w:hAnsi="Trebuchet MS" w:eastAsia="Trebuchet MS" w:cs="Trebuchet MS"/>
        <w:color w:val="231F20"/>
        <w:w w:val="12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" w:hanging="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" w:hanging="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" w:hanging="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" w:hanging="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6" w:hanging="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1" w:hanging="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6" w:hanging="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1" w:hanging="9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633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0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0" w:hanging="4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3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481"/>
      </w:pPr>
      <w:rPr>
        <w:rFonts w:hint="default"/>
        <w:lang w:val="en-US" w:eastAsia="en-US" w:bidi="ar-SA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3">
    <w:abstractNumId w:val="12"/>
  </w:num>
  <w:num w:numId="15">
    <w:abstractNumId w:val="14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4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08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hyperlink" Target="http://www.bankofengland.co.uk/publications/news/2008/029.htm" TargetMode="External"/><Relationship Id="rId32" Type="http://schemas.openxmlformats.org/officeDocument/2006/relationships/image" Target="media/image21.png"/><Relationship Id="rId33" Type="http://schemas.openxmlformats.org/officeDocument/2006/relationships/hyperlink" Target="http://www.bankofengland.co.uk/publications/other/monetary/creditconditions.htm" TargetMode="External"/><Relationship Id="rId34" Type="http://schemas.openxmlformats.org/officeDocument/2006/relationships/header" Target="header5.xml"/><Relationship Id="rId35" Type="http://schemas.openxmlformats.org/officeDocument/2006/relationships/header" Target="header6.xml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header" Target="header7.xml"/><Relationship Id="rId39" Type="http://schemas.openxmlformats.org/officeDocument/2006/relationships/header" Target="header8.xml"/><Relationship Id="rId40" Type="http://schemas.openxmlformats.org/officeDocument/2006/relationships/image" Target="media/image24.png"/><Relationship Id="rId41" Type="http://schemas.openxmlformats.org/officeDocument/2006/relationships/hyperlink" Target="http://www.consensuseconomics.co.uk/" TargetMode="External"/><Relationship Id="rId42" Type="http://schemas.openxmlformats.org/officeDocument/2006/relationships/header" Target="header9.xml"/><Relationship Id="rId43" Type="http://schemas.openxmlformats.org/officeDocument/2006/relationships/header" Target="header10.xml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header" Target="header11.xml"/><Relationship Id="rId47" Type="http://schemas.openxmlformats.org/officeDocument/2006/relationships/header" Target="header12.xml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header" Target="header13.xml"/><Relationship Id="rId56" Type="http://schemas.openxmlformats.org/officeDocument/2006/relationships/header" Target="header14.xml"/><Relationship Id="rId57" Type="http://schemas.openxmlformats.org/officeDocument/2006/relationships/header" Target="header15.xml"/><Relationship Id="rId58" Type="http://schemas.openxmlformats.org/officeDocument/2006/relationships/header" Target="header16.xml"/><Relationship Id="rId59" Type="http://schemas.openxmlformats.org/officeDocument/2006/relationships/hyperlink" Target="http://www.statistics.gov.uk/pdfdir/awe0208.pdf" TargetMode="External"/><Relationship Id="rId60" Type="http://schemas.openxmlformats.org/officeDocument/2006/relationships/header" Target="header17.xml"/><Relationship Id="rId61" Type="http://schemas.openxmlformats.org/officeDocument/2006/relationships/header" Target="header18.xml"/><Relationship Id="rId62" Type="http://schemas.openxmlformats.org/officeDocument/2006/relationships/image" Target="media/image34.png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png"/><Relationship Id="rId67" Type="http://schemas.openxmlformats.org/officeDocument/2006/relationships/hyperlink" Target="http://www.bankofengland.co.uk/publications/fsr/2008/index.htm" TargetMode="External"/><Relationship Id="rId68" Type="http://schemas.openxmlformats.org/officeDocument/2006/relationships/image" Target="media/image39.png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header" Target="header19.xml"/><Relationship Id="rId73" Type="http://schemas.openxmlformats.org/officeDocument/2006/relationships/header" Target="header20.xml"/><Relationship Id="rId74" Type="http://schemas.openxmlformats.org/officeDocument/2006/relationships/header" Target="header21.xml"/><Relationship Id="rId75" Type="http://schemas.openxmlformats.org/officeDocument/2006/relationships/header" Target="header22.xml"/><Relationship Id="rId76" Type="http://schemas.openxmlformats.org/officeDocument/2006/relationships/image" Target="media/image43.jpeg"/><Relationship Id="rId77" Type="http://schemas.openxmlformats.org/officeDocument/2006/relationships/image" Target="media/image44.jpeg"/><Relationship Id="rId7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May 2008</dc:subject>
  <dc:title>Bank of England Inflation Report May 2008</dc:title>
  <dcterms:created xsi:type="dcterms:W3CDTF">2020-06-02T23:07:33Z</dcterms:created>
  <dcterms:modified xsi:type="dcterms:W3CDTF">2020-06-02T23:07:33Z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2008-05-13T00:00:00Z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2020-06-02T00:00:00Z</vt:filetime>
  </property>
</Properties>
</file>