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3.819473pt;width:595.15pt;height:638.1pt;mso-position-horizontal-relative:page;mso-position-vertical-relative:page;z-index:15728640" coordorigin="0,4076" coordsize="11903,12762">
            <v:shape style="position:absolute;left:0;top:4561;width:11903;height:12277" type="#_x0000_t75" stroked="false">
              <v:imagedata r:id="rId5" o:title=""/>
            </v:shape>
            <v:rect style="position:absolute;left:793;top:4076;width:4451;height:964" filled="true" fillcolor="#bcb7b1" stroked="false">
              <v:fill type="solid"/>
            </v:rect>
            <v:shape style="position:absolute;left:2294;top:4470;width:163;height:183" type="#_x0000_t75" stroked="false">
              <v:imagedata r:id="rId6" o:title=""/>
            </v:shape>
            <v:shape style="position:absolute;left:2138;top:4471;width:118;height:182" type="#_x0000_t75" stroked="false">
              <v:imagedata r:id="rId7" o:title=""/>
            </v:shape>
            <v:shape style="position:absolute;left:2506;top:4471;width:159;height:182" type="#_x0000_t75" stroked="false">
              <v:imagedata r:id="rId8" o:title=""/>
            </v:shape>
            <v:shape style="position:absolute;left:2733;top:4471;width:132;height:182" type="#_x0000_t75" stroked="false">
              <v:imagedata r:id="rId9" o:title=""/>
            </v:shape>
            <v:shape style="position:absolute;left:3213;top:4471;width:105;height:182" type="#_x0000_t75" stroked="false">
              <v:imagedata r:id="rId10" o:title=""/>
            </v:shape>
            <v:shape style="position:absolute;left:2972;top:4469;width:181;height:186" type="#_x0000_t75" stroked="false">
              <v:imagedata r:id="rId11" o:title=""/>
            </v:shape>
            <v:shape style="position:absolute;left:3448;top:4471;width:111;height:182" type="#_x0000_t75" stroked="false">
              <v:imagedata r:id="rId12" o:title=""/>
            </v:shape>
            <v:shape style="position:absolute;left:3620;top:4471;width:159;height:182" type="#_x0000_t75" stroked="false">
              <v:imagedata r:id="rId13" o:title=""/>
            </v:shape>
            <v:shape style="position:absolute;left:3839;top:4469;width:157;height:186" type="#_x0000_t75" stroked="false">
              <v:imagedata r:id="rId14" o:title=""/>
            </v:shape>
            <v:shape style="position:absolute;left:4062;top:4471;width:95;height:182" coordorigin="4062,4471" coordsize="95,182" path="m4156,4629l4091,4629,4091,4471,4062,4471,4062,4629,4062,4653,4156,4653,4156,4629xe" filled="true" fillcolor="#231f20" stroked="false">
              <v:path arrowok="t"/>
              <v:fill type="solid"/>
            </v:shape>
            <v:shape style="position:absolute;left:4187;top:4470;width:163;height:183" type="#_x0000_t75" stroked="false">
              <v:imagedata r:id="rId15" o:title=""/>
            </v:shape>
            <v:shape style="position:absolute;left:4399;top:4471;width:159;height:182" type="#_x0000_t75" stroked="false">
              <v:imagedata r:id="rId16" o:title=""/>
            </v:shape>
            <v:shape style="position:absolute;left:4626;top:4471;width:151;height:182" type="#_x0000_t75" stroked="false">
              <v:imagedata r:id="rId17" o:title=""/>
            </v:shape>
            <v:shape style="position:absolute;left:1247;top:421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  <w:w w:val="85"/>
        </w:rPr>
        <w:t>Inflation</w:t>
      </w:r>
      <w:r>
        <w:rPr>
          <w:color w:val="A70741"/>
          <w:spacing w:val="-89"/>
          <w:w w:val="85"/>
        </w:rPr>
        <w:t> </w:t>
      </w:r>
      <w:r>
        <w:rPr>
          <w:color w:val="A70741"/>
          <w:w w:val="85"/>
        </w:rPr>
        <w:t>Report</w:t>
      </w:r>
    </w:p>
    <w:p>
      <w:pPr>
        <w:spacing w:before="169"/>
        <w:ind w:left="485" w:right="0" w:firstLine="0"/>
        <w:jc w:val="left"/>
        <w:rPr>
          <w:sz w:val="40"/>
        </w:rPr>
      </w:pPr>
      <w:r>
        <w:rPr>
          <w:color w:val="231F20"/>
          <w:w w:val="85"/>
          <w:sz w:val="40"/>
        </w:rPr>
        <w:t>May 2018</w:t>
      </w:r>
    </w:p>
    <w:p>
      <w:pPr>
        <w:spacing w:after="0"/>
        <w:jc w:val="left"/>
        <w:rPr>
          <w:sz w:val="40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pStyle w:val="BodyText"/>
        <w:spacing w:before="96"/>
        <w:ind w:left="513"/>
      </w:pPr>
      <w:r>
        <w:rPr>
          <w:color w:val="231F20"/>
          <w:w w:val="90"/>
        </w:rPr>
        <w:t>On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30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2018,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2018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Q1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page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16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corrected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2.6%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2.1%.</w:t>
      </w:r>
    </w:p>
    <w:p>
      <w:pPr>
        <w:spacing w:after="0"/>
        <w:sectPr>
          <w:pgSz w:w="11910" w:h="16840"/>
          <w:pgMar w:top="1580" w:bottom="280" w:left="280" w:right="280"/>
        </w:sectPr>
      </w:pPr>
    </w:p>
    <w:p>
      <w:pPr>
        <w:tabs>
          <w:tab w:pos="4069" w:val="left" w:leader="none"/>
        </w:tabs>
        <w:spacing w:line="240" w:lineRule="auto"/>
        <w:ind w:left="317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3400" cy="433387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36.35pt;height:9.15pt;mso-position-horizontal-relative:char;mso-position-vertical-relative:line" coordorigin="0,0" coordsize="727,183">
            <v:shape style="position:absolute;left:0;top:0;width:118;height:182" type="#_x0000_t75" stroked="false">
              <v:imagedata r:id="rId20" o:title=""/>
            </v:shape>
            <v:shape style="position:absolute;left:156;top:0;width:163;height:183" type="#_x0000_t75" stroked="false">
              <v:imagedata r:id="rId21" o:title=""/>
            </v:shape>
            <v:shape style="position:absolute;left:367;top:0;width:159;height:182" type="#_x0000_t75" stroked="false">
              <v:imagedata r:id="rId22" o:title=""/>
            </v:shape>
            <v:shape style="position:absolute;left:595;top:0;width:132;height:182" type="#_x0000_t75" stroked="false">
              <v:imagedata r:id="rId23" o:title=""/>
            </v:shape>
          </v:group>
        </w:pict>
      </w:r>
      <w:r>
        <w:rPr>
          <w:position w:val="25"/>
          <w:sz w:val="20"/>
        </w:rPr>
      </w:r>
      <w:r>
        <w:rPr>
          <w:rFonts w:ascii="Times New Roman"/>
          <w:spacing w:val="52"/>
          <w:position w:val="25"/>
          <w:sz w:val="18"/>
        </w:rPr>
        <w:t> </w:t>
      </w:r>
      <w:r>
        <w:rPr>
          <w:spacing w:val="52"/>
          <w:position w:val="25"/>
          <w:sz w:val="20"/>
        </w:rPr>
        <w:pict>
          <v:group style="width:17.3pt;height:9.3pt;mso-position-horizontal-relative:char;mso-position-vertical-relative:line" coordorigin="0,0" coordsize="346,186">
            <v:shape style="position:absolute;left:0;top:0;width:181;height:186" type="#_x0000_t75" stroked="false">
              <v:imagedata r:id="rId24" o:title=""/>
            </v:shape>
            <v:shape style="position:absolute;left:240;top:1;width:105;height:182" type="#_x0000_t75" stroked="false">
              <v:imagedata r:id="rId25" o:title=""/>
            </v:shape>
          </v:group>
        </w:pict>
      </w:r>
      <w:r>
        <w:rPr>
          <w:spacing w:val="52"/>
          <w:position w:val="25"/>
          <w:sz w:val="20"/>
        </w:rPr>
      </w:r>
      <w:r>
        <w:rPr>
          <w:rFonts w:ascii="Times New Roman"/>
          <w:spacing w:val="75"/>
          <w:position w:val="25"/>
          <w:sz w:val="18"/>
        </w:rPr>
        <w:t> </w:t>
      </w:r>
      <w:r>
        <w:rPr>
          <w:spacing w:val="75"/>
          <w:position w:val="25"/>
          <w:sz w:val="20"/>
        </w:rPr>
        <w:pict>
          <v:group style="width:66.4pt;height:9.3pt;mso-position-horizontal-relative:char;mso-position-vertical-relative:line" coordorigin="0,0" coordsize="1328,186">
            <v:shape style="position:absolute;left:0;top:1;width:111;height:182" type="#_x0000_t75" stroked="false">
              <v:imagedata r:id="rId26" o:title=""/>
            </v:shape>
            <v:shape style="position:absolute;left:171;top:1;width:159;height:182" type="#_x0000_t75" stroked="false">
              <v:imagedata r:id="rId27" o:title=""/>
            </v:shape>
            <v:shape style="position:absolute;left:390;top:0;width:157;height:186" type="#_x0000_t75" stroked="false">
              <v:imagedata r:id="rId28" o:title=""/>
            </v:shape>
            <v:shape style="position:absolute;left:613;top:1;width:95;height:182" coordorigin="614,2" coordsize="95,182" path="m708,160l642,160,642,2,614,2,614,160,614,184,708,184,708,160xe" filled="true" fillcolor="#231f20" stroked="false">
              <v:path arrowok="t"/>
              <v:fill type="solid"/>
            </v:shape>
            <v:shape style="position:absolute;left:739;top:0;width:163;height:183" type="#_x0000_t75" stroked="false">
              <v:imagedata r:id="rId29" o:title=""/>
            </v:shape>
            <v:shape style="position:absolute;left:950;top:1;width:159;height:182" type="#_x0000_t75" stroked="false">
              <v:imagedata r:id="rId30" o:title=""/>
            </v:shape>
            <v:shape style="position:absolute;left:1177;top:1;width:151;height:182" type="#_x0000_t75" stroked="false">
              <v:imagedata r:id="rId31" o:title=""/>
            </v:shape>
          </v:group>
        </w:pict>
      </w:r>
      <w:r>
        <w:rPr>
          <w:spacing w:val="75"/>
          <w:position w:val="25"/>
          <w:sz w:val="20"/>
        </w:rPr>
      </w:r>
    </w:p>
    <w:p>
      <w:pPr>
        <w:pStyle w:val="BodyText"/>
        <w:rPr>
          <w:sz w:val="16"/>
        </w:rPr>
      </w:pPr>
    </w:p>
    <w:p>
      <w:pPr>
        <w:spacing w:before="88"/>
        <w:ind w:left="3178" w:right="0" w:firstLine="0"/>
        <w:jc w:val="left"/>
        <w:rPr>
          <w:sz w:val="66"/>
        </w:rPr>
      </w:pPr>
      <w:bookmarkStart w:name="Foreword" w:id="1"/>
      <w:bookmarkEnd w:id="1"/>
      <w:r>
        <w:rPr/>
      </w:r>
      <w:r>
        <w:rPr>
          <w:color w:val="A70741"/>
          <w:w w:val="85"/>
          <w:sz w:val="66"/>
        </w:rPr>
        <w:t>Inflation</w:t>
      </w:r>
      <w:r>
        <w:rPr>
          <w:color w:val="A70741"/>
          <w:spacing w:val="-86"/>
          <w:w w:val="85"/>
          <w:sz w:val="66"/>
        </w:rPr>
        <w:t> </w:t>
      </w:r>
      <w:r>
        <w:rPr>
          <w:color w:val="A70741"/>
          <w:w w:val="85"/>
          <w:sz w:val="66"/>
        </w:rPr>
        <w:t>Report</w:t>
      </w:r>
    </w:p>
    <w:p>
      <w:pPr>
        <w:spacing w:before="127"/>
        <w:ind w:left="3178" w:right="0" w:firstLine="0"/>
        <w:jc w:val="left"/>
        <w:rPr>
          <w:sz w:val="32"/>
        </w:rPr>
      </w:pPr>
      <w:r>
        <w:rPr>
          <w:color w:val="231F20"/>
          <w:w w:val="85"/>
          <w:sz w:val="32"/>
        </w:rPr>
        <w:t>May 2018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59" w:lineRule="auto" w:before="96"/>
        <w:ind w:left="3178" w:right="866"/>
      </w:pP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stability,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 Committee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(MPC)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2%. </w:t>
      </w:r>
      <w:r>
        <w:rPr>
          <w:color w:val="231F20"/>
          <w:w w:val="80"/>
        </w:rPr>
        <w:t>Subject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Government’s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policy, </w:t>
      </w:r>
      <w:r>
        <w:rPr>
          <w:color w:val="231F20"/>
          <w:w w:val="85"/>
        </w:rPr>
        <w:t>including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objectives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employment.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3178" w:right="705"/>
      </w:pP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rFonts w:ascii="Trebuchet MS"/>
          <w:i/>
          <w:color w:val="231F20"/>
          <w:w w:val="80"/>
        </w:rPr>
        <w:t>Inflation</w:t>
      </w:r>
      <w:r>
        <w:rPr>
          <w:rFonts w:ascii="Trebuchet MS"/>
          <w:i/>
          <w:color w:val="231F20"/>
          <w:spacing w:val="-28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guidance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Committee.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serves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purposes.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preparation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comprehensive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forward-looking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framework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discussion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among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members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30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29"/>
          <w:w w:val="75"/>
        </w:rPr>
        <w:t> </w:t>
      </w:r>
      <w:r>
        <w:rPr>
          <w:color w:val="231F20"/>
          <w:spacing w:val="-6"/>
          <w:w w:val="75"/>
        </w:rPr>
        <w:t>aid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decision-making.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publication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allows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thinking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explain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reasons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our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decisions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whom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affect.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3178" w:right="548"/>
      </w:pPr>
      <w:r>
        <w:rPr>
          <w:color w:val="231F20"/>
          <w:w w:val="80"/>
        </w:rPr>
        <w:t>Although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 based,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represent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paths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uncertainties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surrounding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 </w:t>
      </w:r>
      <w:r>
        <w:rPr>
          <w:color w:val="231F20"/>
          <w:w w:val="85"/>
        </w:rPr>
        <w:t>projections.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3178" w:right="1209"/>
      </w:pPr>
      <w:r>
        <w:rPr>
          <w:color w:val="231F20"/>
          <w:w w:val="80"/>
        </w:rPr>
        <w:t>This</w:t>
      </w:r>
      <w:r>
        <w:rPr>
          <w:color w:val="231F20"/>
          <w:spacing w:val="-4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prepared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published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England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accordance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18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Act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1998.</w:t>
      </w:r>
    </w:p>
    <w:p>
      <w:pPr>
        <w:pStyle w:val="BodyText"/>
        <w:spacing w:before="3"/>
      </w:pPr>
    </w:p>
    <w:p>
      <w:pPr>
        <w:pStyle w:val="Heading3"/>
        <w:ind w:left="3178"/>
      </w:pPr>
      <w:r>
        <w:rPr>
          <w:color w:val="A70741"/>
          <w:w w:val="95"/>
        </w:rPr>
        <w:t>The Monetary Policy Committee:</w:t>
      </w:r>
    </w:p>
    <w:p>
      <w:pPr>
        <w:pStyle w:val="BodyText"/>
        <w:spacing w:before="14"/>
        <w:ind w:left="3178"/>
      </w:pPr>
      <w:r>
        <w:rPr>
          <w:color w:val="231F20"/>
          <w:w w:val="80"/>
        </w:rPr>
        <w:t>Mark Carney, Governor</w:t>
      </w:r>
    </w:p>
    <w:p>
      <w:pPr>
        <w:pStyle w:val="BodyText"/>
        <w:spacing w:line="259" w:lineRule="auto" w:before="19"/>
        <w:ind w:left="3178" w:right="2885"/>
      </w:pPr>
      <w:r>
        <w:rPr>
          <w:color w:val="231F20"/>
          <w:w w:val="75"/>
        </w:rPr>
        <w:t>Ben Broadbent, Deputy Governor responsible for monetary policy Jon Cunliffe, Deputy Governor responsible for financial stability</w:t>
      </w:r>
    </w:p>
    <w:p>
      <w:pPr>
        <w:pStyle w:val="BodyText"/>
        <w:spacing w:line="259" w:lineRule="auto" w:before="1"/>
        <w:ind w:left="3178" w:right="1969"/>
      </w:pPr>
      <w:r>
        <w:rPr>
          <w:color w:val="231F20"/>
          <w:w w:val="75"/>
        </w:rPr>
        <w:t>Dave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Ramsden,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Deputy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Governor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responsible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markets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banking </w:t>
      </w:r>
      <w:r>
        <w:rPr>
          <w:color w:val="231F20"/>
          <w:w w:val="85"/>
        </w:rPr>
        <w:t>Andrew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Haldane</w:t>
      </w:r>
    </w:p>
    <w:p>
      <w:pPr>
        <w:pStyle w:val="BodyText"/>
        <w:spacing w:line="259" w:lineRule="auto" w:before="1"/>
        <w:ind w:left="3178" w:right="6701"/>
      </w:pPr>
      <w:r>
        <w:rPr>
          <w:color w:val="231F20"/>
          <w:w w:val="80"/>
        </w:rPr>
        <w:t>Ian McCafferty </w:t>
      </w:r>
      <w:r>
        <w:rPr>
          <w:color w:val="231F20"/>
          <w:w w:val="75"/>
        </w:rPr>
        <w:t>Michael Saunders Silvana Tenreyro </w:t>
      </w:r>
      <w:r>
        <w:rPr>
          <w:color w:val="231F20"/>
          <w:w w:val="85"/>
        </w:rPr>
        <w:t>Gertjan Vlieghe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2195995</wp:posOffset>
            </wp:positionH>
            <wp:positionV relativeFrom="paragraph">
              <wp:posOffset>209008</wp:posOffset>
            </wp:positionV>
            <wp:extent cx="322945" cy="270033"/>
            <wp:effectExtent l="0" t="0" r="0" b="0"/>
            <wp:wrapTopAndBottom/>
            <wp:docPr id="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5" cy="270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4994pt;margin-top:16.496387pt;width:24.8pt;height:21.3pt;mso-position-horizontal-relative:page;mso-position-vertical-relative:paragraph;z-index:-15726080;mso-wrap-distance-left:0;mso-wrap-distance-right:0" coordorigin="4250,330" coordsize="496,426">
            <v:shape style="position:absolute;left:4336;top:377;width:325;height:324" type="#_x0000_t75" stroked="false">
              <v:imagedata r:id="rId33" o:title=""/>
            </v:shape>
            <v:shape style="position:absolute;left:4250;top:329;width:496;height:426" coordorigin="4251,330" coordsize="496,426" path="m4746,686l4746,408,4746,407,4746,330,4636,330,4636,408,4636,686,4351,686,4351,408,4636,408,4636,330,4251,330,4251,408,4251,686,4251,756,4746,756,4746,686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16.457386pt;width:24.85pt;height:21.35pt;mso-position-horizontal-relative:page;mso-position-vertical-relative:paragraph;z-index:-15725568;mso-wrap-distance-left:0;mso-wrap-distance-right:0" coordorigin="5043,329" coordsize="497,427">
            <v:rect style="position:absolute;left:5042;top:329;width:497;height:427" filled="true" fillcolor="#a70741" stroked="false">
              <v:fill type="solid"/>
            </v:rect>
            <v:shape style="position:absolute;left:5127;top:428;width:328;height:229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291.748993pt;margin-top:16.457386pt;width:25.2pt;height:21.3pt;mso-position-horizontal-relative:page;mso-position-vertical-relative:paragraph;z-index:-15725056;mso-wrap-distance-left:0;mso-wrap-distance-right:0" coordorigin="5835,329" coordsize="504,426">
            <v:rect style="position:absolute;left:5834;top:329;width:504;height:426" filled="true" fillcolor="#a70741" stroked="false">
              <v:fill type="solid"/>
            </v:rect>
            <v:shape style="position:absolute;left:6009;top:403;width:155;height:299" type="#_x0000_t75" stroked="false">
              <v:imagedata r:id="rId35" o:title=""/>
            </v:shape>
            <w10:wrap type="topAndBottom"/>
          </v:group>
        </w:pict>
      </w:r>
      <w:r>
        <w:rPr/>
        <w:pict>
          <v:group style="position:absolute;margin-left:331.362pt;margin-top:16.457386pt;width:24.9pt;height:21.35pt;mso-position-horizontal-relative:page;mso-position-vertical-relative:paragraph;z-index:-15724544;mso-wrap-distance-left:0;mso-wrap-distance-right:0" coordorigin="6627,329" coordsize="498,427">
            <v:rect style="position:absolute;left:6627;top:329;width:498;height:427" filled="true" fillcolor="#a71a46" stroked="false">
              <v:fill type="solid"/>
            </v:rect>
            <v:shape style="position:absolute;left:6710;top:465;width:332;height:15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2"/>
        <w:rPr>
          <w:sz w:val="26"/>
        </w:rPr>
      </w:pPr>
    </w:p>
    <w:p>
      <w:pPr>
        <w:pStyle w:val="BodyText"/>
        <w:spacing w:line="259" w:lineRule="auto"/>
        <w:ind w:left="3178" w:right="1280"/>
      </w:pPr>
      <w:r>
        <w:rPr>
          <w:color w:val="231F20"/>
          <w:w w:val="80"/>
        </w:rPr>
        <w:t>PowerPoint™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versions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3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7"/>
          <w:w w:val="80"/>
        </w:rPr>
        <w:t> </w:t>
      </w:r>
      <w:r>
        <w:rPr>
          <w:color w:val="231F20"/>
          <w:w w:val="80"/>
        </w:rPr>
        <w:t>charts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Excel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spreadsheets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data </w:t>
      </w:r>
      <w:r>
        <w:rPr>
          <w:color w:val="231F20"/>
          <w:w w:val="85"/>
        </w:rPr>
        <w:t>underlying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them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before="1"/>
        <w:ind w:left="3178"/>
      </w:pPr>
      <w:hyperlink r:id="rId37">
        <w:r>
          <w:rPr>
            <w:color w:val="231F20"/>
            <w:w w:val="85"/>
            <w:u w:val="single" w:color="231F20"/>
          </w:rPr>
          <w:t>www.bankofengland.co.uk/inflation-report/2018/may-2018</w:t>
        </w:r>
      </w:hyperlink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3178" w:right="0" w:firstLine="0"/>
        <w:jc w:val="left"/>
        <w:rPr>
          <w:rFonts w:ascii="BPG Sans Modern GPL&amp;GNU" w:hAnsi="BPG Sans Modern GPL&amp;GNU"/>
          <w:sz w:val="17"/>
        </w:rPr>
      </w:pPr>
      <w:r>
        <w:rPr>
          <w:rFonts w:ascii="BPG Sans Modern GPL&amp;GNU" w:hAnsi="BPG Sans Modern GPL&amp;GNU"/>
          <w:color w:val="231F20"/>
          <w:w w:val="85"/>
          <w:sz w:val="17"/>
        </w:rPr>
        <w:t>©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Bank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of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England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2018</w:t>
      </w:r>
    </w:p>
    <w:p>
      <w:pPr>
        <w:spacing w:before="55"/>
        <w:ind w:left="3178" w:right="0" w:firstLine="0"/>
        <w:jc w:val="left"/>
        <w:rPr>
          <w:sz w:val="17"/>
        </w:rPr>
      </w:pPr>
      <w:r>
        <w:rPr>
          <w:color w:val="231F20"/>
          <w:w w:val="80"/>
          <w:sz w:val="17"/>
        </w:rPr>
        <w:t>ISSN</w:t>
      </w:r>
      <w:r>
        <w:rPr>
          <w:color w:val="231F20"/>
          <w:spacing w:val="-27"/>
          <w:w w:val="80"/>
          <w:sz w:val="17"/>
        </w:rPr>
        <w:t> </w:t>
      </w:r>
      <w:r>
        <w:rPr>
          <w:color w:val="231F20"/>
          <w:w w:val="80"/>
          <w:sz w:val="17"/>
        </w:rPr>
        <w:t>2514-4103</w:t>
      </w:r>
      <w:r>
        <w:rPr>
          <w:color w:val="231F20"/>
          <w:spacing w:val="-26"/>
          <w:w w:val="80"/>
          <w:sz w:val="17"/>
        </w:rPr>
        <w:t> </w:t>
      </w:r>
      <w:r>
        <w:rPr>
          <w:color w:val="231F20"/>
          <w:w w:val="80"/>
          <w:sz w:val="17"/>
        </w:rPr>
        <w:t>(Online)</w:t>
      </w:r>
    </w:p>
    <w:p>
      <w:pPr>
        <w:spacing w:after="0"/>
        <w:jc w:val="left"/>
        <w:rPr>
          <w:sz w:val="17"/>
        </w:rPr>
        <w:sectPr>
          <w:pgSz w:w="11910" w:h="16840"/>
          <w:pgMar w:top="1320" w:bottom="280" w:left="280" w:right="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3"/>
        </w:rPr>
      </w:pPr>
    </w:p>
    <w:p>
      <w:pPr>
        <w:spacing w:before="98"/>
        <w:ind w:left="2016" w:right="0" w:firstLine="0"/>
        <w:jc w:val="left"/>
        <w:rPr>
          <w:rFonts w:ascii="BPG Sans Modern GPL&amp;GNU"/>
          <w:sz w:val="26"/>
        </w:rPr>
      </w:pPr>
      <w:bookmarkStart w:name="Contents" w:id="2"/>
      <w:bookmarkEnd w:id="2"/>
      <w:r>
        <w:rPr/>
      </w:r>
      <w:r>
        <w:rPr>
          <w:rFonts w:ascii="BPG Sans Modern GPL&amp;GNU"/>
          <w:color w:val="A70741"/>
          <w:w w:val="95"/>
          <w:sz w:val="26"/>
        </w:rPr>
        <w:t>Contents</w:t>
      </w:r>
    </w:p>
    <w:p>
      <w:pPr>
        <w:pStyle w:val="BodyText"/>
        <w:spacing w:before="7"/>
        <w:rPr>
          <w:rFonts w:ascii="BPG Sans Modern GPL&amp;GNU"/>
          <w:sz w:val="15"/>
        </w:rPr>
      </w:pPr>
    </w:p>
    <w:p>
      <w:pPr>
        <w:pStyle w:val="Heading4"/>
        <w:tabs>
          <w:tab w:pos="9620" w:val="left" w:leader="none"/>
        </w:tabs>
      </w:pPr>
      <w:r>
        <w:rPr/>
        <w:pict>
          <v:line style="position:absolute;mso-position-horizontal-relative:page;mso-position-vertical-relative:paragraph;z-index:15733248" from="114.803001pt,23.937757pt" to="510.236001pt,23.937757pt" stroked="true" strokeweight=".25pt" strokecolor="#231f20">
            <v:stroke dashstyle="solid"/>
            <w10:wrap type="none"/>
          </v:line>
        </w:pict>
      </w:r>
      <w:r>
        <w:rPr>
          <w:color w:val="A70741"/>
          <w:w w:val="90"/>
        </w:rPr>
        <w:t>Monetary</w:t>
      </w:r>
      <w:r>
        <w:rPr>
          <w:color w:val="A70741"/>
          <w:spacing w:val="-43"/>
          <w:w w:val="90"/>
        </w:rPr>
        <w:t> </w:t>
      </w:r>
      <w:r>
        <w:rPr>
          <w:color w:val="A70741"/>
          <w:w w:val="90"/>
        </w:rPr>
        <w:t>Policy</w:t>
      </w:r>
      <w:r>
        <w:rPr>
          <w:color w:val="A70741"/>
          <w:spacing w:val="-42"/>
          <w:w w:val="90"/>
        </w:rPr>
        <w:t> </w:t>
      </w:r>
      <w:r>
        <w:rPr>
          <w:color w:val="A70741"/>
          <w:w w:val="90"/>
        </w:rPr>
        <w:t>Summary</w:t>
        <w:tab/>
      </w:r>
      <w:r>
        <w:rPr>
          <w:color w:val="A70741"/>
          <w:w w:val="95"/>
        </w:rPr>
        <w:t>i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40" w:lineRule="auto" w:before="440" w:after="0"/>
            <w:ind w:left="2526" w:right="0" w:hanging="511"/>
            <w:jc w:val="left"/>
          </w:pPr>
          <w:hyperlink w:history="true" w:anchor="_TOC_250019">
            <w:r>
              <w:rPr>
                <w:color w:val="A70741"/>
                <w:w w:val="95"/>
              </w:rPr>
              <w:t>Global</w:t>
            </w:r>
            <w:r>
              <w:rPr>
                <w:color w:val="A70741"/>
                <w:spacing w:val="-29"/>
                <w:w w:val="95"/>
              </w:rPr>
              <w:t> </w:t>
            </w:r>
            <w:r>
              <w:rPr>
                <w:color w:val="A70741"/>
                <w:w w:val="95"/>
              </w:rPr>
              <w:t>economic</w:t>
            </w:r>
            <w:r>
              <w:rPr>
                <w:color w:val="A70741"/>
                <w:spacing w:val="-28"/>
                <w:w w:val="95"/>
              </w:rPr>
              <w:t> </w:t>
            </w:r>
            <w:r>
              <w:rPr>
                <w:color w:val="A70741"/>
                <w:w w:val="95"/>
              </w:rPr>
              <w:t>and</w:t>
            </w:r>
            <w:r>
              <w:rPr>
                <w:color w:val="A70741"/>
                <w:spacing w:val="-29"/>
                <w:w w:val="95"/>
              </w:rPr>
              <w:t> </w:t>
            </w:r>
            <w:r>
              <w:rPr>
                <w:color w:val="A70741"/>
                <w:w w:val="95"/>
              </w:rPr>
              <w:t>financial</w:t>
            </w:r>
            <w:r>
              <w:rPr>
                <w:color w:val="A70741"/>
                <w:spacing w:val="-28"/>
                <w:w w:val="95"/>
              </w:rPr>
              <w:t> </w:t>
            </w:r>
            <w:r>
              <w:rPr>
                <w:color w:val="A70741"/>
                <w:w w:val="95"/>
              </w:rPr>
              <w:t>market</w:t>
            </w:r>
            <w:r>
              <w:rPr>
                <w:color w:val="A70741"/>
                <w:spacing w:val="-28"/>
                <w:w w:val="95"/>
              </w:rPr>
              <w:t> </w:t>
            </w:r>
            <w:r>
              <w:rPr>
                <w:color w:val="A70741"/>
                <w:w w:val="95"/>
              </w:rPr>
              <w:t>developments</w:t>
              <w:tab/>
              <w:t>1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51" w:lineRule="exact" w:before="191" w:after="0"/>
            <w:ind w:left="2526" w:right="0" w:hanging="511"/>
            <w:jc w:val="left"/>
          </w:pPr>
          <w:r>
            <w:rPr/>
            <w:pict>
              <v:line style="position:absolute;mso-position-horizontal-relative:page;mso-position-vertical-relative:paragraph;z-index:15733760" from="114.803001pt,6.44971pt" to="510.236001pt,6.44971pt" stroked="true" strokeweight=".25pt" strokecolor="#231f20">
                <v:stroke dashstyle="solid"/>
                <w10:wrap type="none"/>
              </v:line>
            </w:pict>
          </w:r>
          <w:hyperlink w:history="true" w:anchor="_TOC_250018">
            <w:r>
              <w:rPr>
                <w:color w:val="231F20"/>
                <w:w w:val="90"/>
              </w:rPr>
              <w:t>The</w:t>
            </w:r>
            <w:r>
              <w:rPr>
                <w:color w:val="231F20"/>
                <w:spacing w:val="-17"/>
                <w:w w:val="90"/>
              </w:rPr>
              <w:t> </w:t>
            </w:r>
            <w:r>
              <w:rPr>
                <w:color w:val="231F20"/>
                <w:w w:val="90"/>
              </w:rPr>
              <w:t>momentum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in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global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growth</w:t>
              <w:tab/>
              <w:t>1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50" w:lineRule="exact" w:before="0" w:after="0"/>
            <w:ind w:left="2526" w:right="0" w:hanging="511"/>
            <w:jc w:val="left"/>
          </w:pPr>
          <w:hyperlink w:history="true" w:anchor="_TOC_250017">
            <w:r>
              <w:rPr>
                <w:color w:val="231F20"/>
                <w:w w:val="95"/>
              </w:rPr>
              <w:t>Global</w:t>
            </w:r>
            <w:r>
              <w:rPr>
                <w:color w:val="231F20"/>
                <w:spacing w:val="-27"/>
                <w:w w:val="95"/>
              </w:rPr>
              <w:t> </w:t>
            </w:r>
            <w:r>
              <w:rPr>
                <w:color w:val="231F20"/>
                <w:w w:val="95"/>
              </w:rPr>
              <w:t>inflation</w:t>
            </w:r>
            <w:r>
              <w:rPr>
                <w:color w:val="231F20"/>
                <w:spacing w:val="-27"/>
                <w:w w:val="95"/>
              </w:rPr>
              <w:t> </w:t>
            </w:r>
            <w:r>
              <w:rPr>
                <w:color w:val="231F20"/>
                <w:w w:val="95"/>
              </w:rPr>
              <w:t>and</w:t>
            </w:r>
            <w:r>
              <w:rPr>
                <w:color w:val="231F20"/>
                <w:spacing w:val="-26"/>
                <w:w w:val="95"/>
              </w:rPr>
              <w:t> </w:t>
            </w:r>
            <w:r>
              <w:rPr>
                <w:color w:val="231F20"/>
                <w:w w:val="95"/>
              </w:rPr>
              <w:t>monetary</w:t>
            </w:r>
            <w:r>
              <w:rPr>
                <w:color w:val="231F20"/>
                <w:spacing w:val="-27"/>
                <w:w w:val="95"/>
              </w:rPr>
              <w:t> </w:t>
            </w:r>
            <w:r>
              <w:rPr>
                <w:color w:val="231F20"/>
                <w:w w:val="95"/>
              </w:rPr>
              <w:t>policy</w:t>
            </w:r>
            <w:r>
              <w:rPr>
                <w:color w:val="231F20"/>
                <w:spacing w:val="-27"/>
                <w:w w:val="95"/>
              </w:rPr>
              <w:t> </w:t>
            </w:r>
            <w:r>
              <w:rPr>
                <w:color w:val="231F20"/>
                <w:w w:val="95"/>
              </w:rPr>
              <w:t>expectations</w:t>
              <w:tab/>
              <w:t>3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49" w:lineRule="exact" w:before="0" w:after="0"/>
            <w:ind w:left="2526" w:right="0" w:hanging="511"/>
            <w:jc w:val="left"/>
          </w:pPr>
          <w:hyperlink w:history="true" w:anchor="_TOC_250016">
            <w:r>
              <w:rPr>
                <w:color w:val="231F20"/>
                <w:w w:val="90"/>
              </w:rPr>
              <w:t>Credit</w:t>
            </w:r>
            <w:r>
              <w:rPr>
                <w:color w:val="231F20"/>
                <w:spacing w:val="-22"/>
                <w:w w:val="90"/>
              </w:rPr>
              <w:t> </w:t>
            </w:r>
            <w:r>
              <w:rPr>
                <w:color w:val="231F20"/>
                <w:w w:val="90"/>
              </w:rPr>
              <w:t>conditions</w:t>
            </w:r>
            <w:r>
              <w:rPr>
                <w:color w:val="231F20"/>
                <w:spacing w:val="-21"/>
                <w:w w:val="90"/>
              </w:rPr>
              <w:t> </w:t>
            </w:r>
            <w:r>
              <w:rPr>
                <w:color w:val="231F20"/>
                <w:w w:val="90"/>
              </w:rPr>
              <w:t>facing</w:t>
            </w:r>
            <w:r>
              <w:rPr>
                <w:color w:val="231F20"/>
                <w:spacing w:val="-22"/>
                <w:w w:val="90"/>
              </w:rPr>
              <w:t> </w:t>
            </w:r>
            <w:r>
              <w:rPr>
                <w:color w:val="231F20"/>
                <w:w w:val="90"/>
              </w:rPr>
              <w:t>UK</w:t>
            </w:r>
            <w:r>
              <w:rPr>
                <w:color w:val="231F20"/>
                <w:spacing w:val="-22"/>
                <w:w w:val="90"/>
              </w:rPr>
              <w:t> </w:t>
            </w:r>
            <w:r>
              <w:rPr>
                <w:color w:val="231F20"/>
                <w:w w:val="90"/>
              </w:rPr>
              <w:t>households</w:t>
            </w:r>
            <w:r>
              <w:rPr>
                <w:color w:val="231F20"/>
                <w:spacing w:val="-21"/>
                <w:w w:val="90"/>
              </w:rPr>
              <w:t> </w:t>
            </w:r>
            <w:r>
              <w:rPr>
                <w:color w:val="231F20"/>
                <w:w w:val="90"/>
              </w:rPr>
              <w:t>and</w:t>
            </w:r>
            <w:r>
              <w:rPr>
                <w:color w:val="231F20"/>
                <w:spacing w:val="-22"/>
                <w:w w:val="90"/>
              </w:rPr>
              <w:t> </w:t>
            </w:r>
            <w:r>
              <w:rPr>
                <w:color w:val="231F20"/>
                <w:w w:val="90"/>
              </w:rPr>
              <w:t>companies</w:t>
              <w:tab/>
              <w:t>5</w:t>
            </w:r>
          </w:hyperlink>
        </w:p>
        <w:p>
          <w:pPr>
            <w:pStyle w:val="TOC1"/>
            <w:tabs>
              <w:tab w:pos="9669" w:val="right" w:leader="none"/>
            </w:tabs>
            <w:spacing w:line="249" w:lineRule="exact"/>
            <w:ind w:left="2016" w:firstLine="0"/>
            <w:rPr>
              <w:rFonts w:ascii="Trebuchet MS"/>
            </w:rPr>
          </w:pPr>
          <w:r>
            <w:rPr>
              <w:rFonts w:ascii="Klaudia"/>
              <w:color w:val="231F20"/>
            </w:rPr>
            <w:t>Box</w:t>
          </w:r>
          <w:r>
            <w:rPr>
              <w:rFonts w:ascii="Klaudia"/>
              <w:color w:val="231F20"/>
              <w:spacing w:val="-43"/>
            </w:rPr>
            <w:t> </w:t>
          </w:r>
          <w:r>
            <w:rPr>
              <w:rFonts w:ascii="Klaudia"/>
              <w:color w:val="231F20"/>
            </w:rPr>
            <w:t>1</w:t>
          </w:r>
          <w:r>
            <w:rPr>
              <w:rFonts w:ascii="Klaudia"/>
              <w:color w:val="231F20"/>
              <w:spacing w:val="-29"/>
            </w:rPr>
            <w:t> </w:t>
          </w:r>
          <w:r>
            <w:rPr>
              <w:rFonts w:ascii="Trebuchet MS"/>
              <w:color w:val="231F20"/>
            </w:rPr>
            <w:t>Monetary</w:t>
          </w:r>
          <w:r>
            <w:rPr>
              <w:rFonts w:ascii="Trebuchet MS"/>
              <w:color w:val="231F20"/>
              <w:spacing w:val="-22"/>
            </w:rPr>
            <w:t> </w:t>
          </w:r>
          <w:r>
            <w:rPr>
              <w:rFonts w:ascii="Trebuchet MS"/>
              <w:color w:val="231F20"/>
            </w:rPr>
            <w:t>policy</w:t>
          </w:r>
          <w:r>
            <w:rPr>
              <w:rFonts w:ascii="Trebuchet MS"/>
              <w:color w:val="231F20"/>
              <w:spacing w:val="-23"/>
            </w:rPr>
            <w:t> </w:t>
          </w:r>
          <w:r>
            <w:rPr>
              <w:rFonts w:ascii="Trebuchet MS"/>
              <w:color w:val="231F20"/>
            </w:rPr>
            <w:t>since</w:t>
          </w:r>
          <w:r>
            <w:rPr>
              <w:rFonts w:ascii="Trebuchet MS"/>
              <w:color w:val="231F20"/>
              <w:spacing w:val="-22"/>
            </w:rPr>
            <w:t> </w:t>
          </w:r>
          <w:r>
            <w:rPr>
              <w:rFonts w:ascii="Trebuchet MS"/>
              <w:color w:val="231F20"/>
            </w:rPr>
            <w:t>the</w:t>
          </w:r>
          <w:r>
            <w:rPr>
              <w:rFonts w:ascii="Trebuchet MS"/>
              <w:color w:val="231F20"/>
              <w:spacing w:val="-23"/>
            </w:rPr>
            <w:t> </w:t>
          </w:r>
          <w:r>
            <w:rPr>
              <w:rFonts w:ascii="Trebuchet MS"/>
              <w:color w:val="231F20"/>
            </w:rPr>
            <w:t>February</w:t>
          </w:r>
          <w:r>
            <w:rPr>
              <w:rFonts w:ascii="Trebuchet MS"/>
              <w:color w:val="231F20"/>
              <w:spacing w:val="-23"/>
            </w:rPr>
            <w:t> </w:t>
          </w:r>
          <w:r>
            <w:rPr>
              <w:rFonts w:ascii="Trebuchet MS"/>
              <w:i/>
              <w:color w:val="231F20"/>
            </w:rPr>
            <w:t>Report</w:t>
            <w:tab/>
          </w:r>
          <w:r>
            <w:rPr>
              <w:rFonts w:ascii="Trebuchet MS"/>
              <w:color w:val="231F20"/>
            </w:rPr>
            <w:t>6</w:t>
          </w:r>
        </w:p>
        <w:p>
          <w:pPr>
            <w:pStyle w:val="TOC1"/>
            <w:tabs>
              <w:tab w:pos="9669" w:val="right" w:leader="none"/>
            </w:tabs>
            <w:ind w:left="2016" w:firstLine="0"/>
            <w:rPr>
              <w:rFonts w:ascii="Trebuchet MS"/>
            </w:rPr>
          </w:pPr>
          <w:r>
            <w:rPr>
              <w:rFonts w:ascii="Klaudia"/>
              <w:color w:val="231F20"/>
              <w:w w:val="95"/>
            </w:rPr>
            <w:t>Box</w:t>
          </w:r>
          <w:r>
            <w:rPr>
              <w:rFonts w:ascii="Klaudia"/>
              <w:color w:val="231F20"/>
              <w:spacing w:val="-47"/>
              <w:w w:val="95"/>
            </w:rPr>
            <w:t> </w:t>
          </w:r>
          <w:r>
            <w:rPr>
              <w:rFonts w:ascii="Klaudia"/>
              <w:color w:val="231F20"/>
              <w:w w:val="95"/>
            </w:rPr>
            <w:t>2</w:t>
          </w:r>
          <w:r>
            <w:rPr>
              <w:rFonts w:ascii="Klaudia"/>
              <w:color w:val="231F20"/>
              <w:spacing w:val="-50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Factors</w:t>
          </w:r>
          <w:r>
            <w:rPr>
              <w:rFonts w:ascii="Trebuchet MS"/>
              <w:color w:val="231F20"/>
              <w:spacing w:val="-28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influencing</w:t>
          </w:r>
          <w:r>
            <w:rPr>
              <w:rFonts w:ascii="Trebuchet MS"/>
              <w:color w:val="231F20"/>
              <w:spacing w:val="-2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the</w:t>
          </w:r>
          <w:r>
            <w:rPr>
              <w:rFonts w:ascii="Trebuchet MS"/>
              <w:color w:val="231F20"/>
              <w:spacing w:val="-28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cost</w:t>
          </w:r>
          <w:r>
            <w:rPr>
              <w:rFonts w:ascii="Trebuchet MS"/>
              <w:color w:val="231F20"/>
              <w:spacing w:val="-2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of</w:t>
          </w:r>
          <w:r>
            <w:rPr>
              <w:rFonts w:ascii="Trebuchet MS"/>
              <w:color w:val="231F20"/>
              <w:spacing w:val="-28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borrowing</w:t>
          </w:r>
          <w:r>
            <w:rPr>
              <w:rFonts w:ascii="Trebuchet MS"/>
              <w:color w:val="231F20"/>
              <w:spacing w:val="-28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for</w:t>
          </w:r>
          <w:r>
            <w:rPr>
              <w:rFonts w:ascii="Trebuchet MS"/>
              <w:color w:val="231F20"/>
              <w:spacing w:val="-2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households</w:t>
          </w:r>
          <w:r>
            <w:rPr>
              <w:rFonts w:ascii="Trebuchet MS"/>
              <w:color w:val="231F20"/>
              <w:spacing w:val="-28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and</w:t>
          </w:r>
          <w:r>
            <w:rPr>
              <w:rFonts w:ascii="Trebuchet MS"/>
              <w:color w:val="231F20"/>
              <w:spacing w:val="-28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companies</w:t>
            <w:tab/>
            <w:t>8</w:t>
          </w:r>
        </w:p>
        <w:p>
          <w:pPr>
            <w:pStyle w:val="TOC1"/>
            <w:numPr>
              <w:ilvl w:val="0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40" w:lineRule="auto" w:before="249" w:after="0"/>
            <w:ind w:left="2526" w:right="0" w:hanging="511"/>
            <w:jc w:val="left"/>
          </w:pPr>
          <w:hyperlink w:history="true" w:anchor="_TOC_250015">
            <w:r>
              <w:rPr>
                <w:color w:val="A70741"/>
                <w:w w:val="95"/>
              </w:rPr>
              <w:t>Demand</w:t>
            </w:r>
            <w:r>
              <w:rPr>
                <w:color w:val="A70741"/>
                <w:spacing w:val="-20"/>
                <w:w w:val="95"/>
              </w:rPr>
              <w:t> </w:t>
            </w:r>
            <w:r>
              <w:rPr>
                <w:color w:val="A70741"/>
                <w:w w:val="95"/>
              </w:rPr>
              <w:t>and</w:t>
            </w:r>
            <w:r>
              <w:rPr>
                <w:color w:val="A70741"/>
                <w:spacing w:val="-20"/>
                <w:w w:val="95"/>
              </w:rPr>
              <w:t> </w:t>
            </w:r>
            <w:r>
              <w:rPr>
                <w:color w:val="A70741"/>
                <w:w w:val="95"/>
              </w:rPr>
              <w:t>output</w:t>
              <w:tab/>
              <w:t>10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51" w:lineRule="exact" w:before="190" w:after="0"/>
            <w:ind w:left="2526" w:right="0" w:hanging="511"/>
            <w:jc w:val="left"/>
          </w:pPr>
          <w:r>
            <w:rPr/>
            <w:pict>
              <v:line style="position:absolute;mso-position-horizontal-relative:page;mso-position-vertical-relative:paragraph;z-index:15734272" from="114.803001pt,6.400725pt" to="510.236001pt,6.400725pt" stroked="true" strokeweight=".25pt" strokecolor="#231f20">
                <v:stroke dashstyle="solid"/>
                <w10:wrap type="none"/>
              </v:line>
            </w:pict>
          </w:r>
          <w:hyperlink w:history="true" w:anchor="_TOC_250014">
            <w:r>
              <w:rPr>
                <w:color w:val="231F20"/>
                <w:w w:val="90"/>
              </w:rPr>
              <w:t>Net</w:t>
            </w:r>
            <w:r>
              <w:rPr>
                <w:color w:val="231F20"/>
                <w:spacing w:val="-18"/>
                <w:w w:val="90"/>
              </w:rPr>
              <w:t> </w:t>
            </w:r>
            <w:r>
              <w:rPr>
                <w:color w:val="231F20"/>
                <w:w w:val="90"/>
              </w:rPr>
              <w:t>trade</w:t>
            </w:r>
            <w:r>
              <w:rPr>
                <w:color w:val="231F20"/>
                <w:spacing w:val="-17"/>
                <w:w w:val="90"/>
              </w:rPr>
              <w:t> </w:t>
            </w:r>
            <w:r>
              <w:rPr>
                <w:color w:val="231F20"/>
                <w:w w:val="90"/>
              </w:rPr>
              <w:t>and</w:t>
            </w:r>
            <w:r>
              <w:rPr>
                <w:color w:val="231F20"/>
                <w:spacing w:val="-18"/>
                <w:w w:val="90"/>
              </w:rPr>
              <w:t> </w:t>
            </w:r>
            <w:r>
              <w:rPr>
                <w:color w:val="231F20"/>
                <w:w w:val="90"/>
              </w:rPr>
              <w:t>business</w:t>
            </w:r>
            <w:r>
              <w:rPr>
                <w:color w:val="231F20"/>
                <w:spacing w:val="-17"/>
                <w:w w:val="90"/>
              </w:rPr>
              <w:t> </w:t>
            </w:r>
            <w:r>
              <w:rPr>
                <w:color w:val="231F20"/>
                <w:w w:val="90"/>
              </w:rPr>
              <w:t>investment</w:t>
              <w:tab/>
              <w:t>11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50" w:lineRule="exact" w:before="0" w:after="0"/>
            <w:ind w:left="2526" w:right="0" w:hanging="511"/>
            <w:jc w:val="left"/>
          </w:pPr>
          <w:hyperlink w:history="true" w:anchor="_TOC_250013">
            <w:r>
              <w:rPr>
                <w:color w:val="231F20"/>
                <w:w w:val="90"/>
              </w:rPr>
              <w:t>Household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spending</w:t>
              <w:tab/>
              <w:t>14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49" w:lineRule="exact" w:before="0" w:after="0"/>
            <w:ind w:left="2526" w:right="0" w:hanging="511"/>
            <w:jc w:val="left"/>
          </w:pPr>
          <w:hyperlink w:history="true" w:anchor="_TOC_250012">
            <w:r>
              <w:rPr>
                <w:color w:val="231F20"/>
                <w:w w:val="90"/>
              </w:rPr>
              <w:t>Government</w:t>
              <w:tab/>
              <w:t>18</w:t>
            </w:r>
          </w:hyperlink>
        </w:p>
        <w:p>
          <w:pPr>
            <w:pStyle w:val="TOC1"/>
            <w:tabs>
              <w:tab w:pos="9669" w:val="right" w:leader="none"/>
            </w:tabs>
            <w:spacing w:line="249" w:lineRule="exact"/>
            <w:ind w:left="2016" w:firstLine="0"/>
            <w:rPr>
              <w:rFonts w:ascii="Trebuchet MS"/>
            </w:rPr>
          </w:pPr>
          <w:r>
            <w:rPr>
              <w:rFonts w:ascii="Klaudia"/>
              <w:color w:val="231F20"/>
              <w:w w:val="95"/>
            </w:rPr>
            <w:t>Box</w:t>
          </w:r>
          <w:r>
            <w:rPr>
              <w:rFonts w:ascii="Klaudia"/>
              <w:color w:val="231F20"/>
              <w:spacing w:val="-40"/>
              <w:w w:val="95"/>
            </w:rPr>
            <w:t> </w:t>
          </w:r>
          <w:r>
            <w:rPr>
              <w:rFonts w:ascii="Klaudia"/>
              <w:color w:val="231F20"/>
              <w:w w:val="95"/>
            </w:rPr>
            <w:t>3</w:t>
          </w:r>
          <w:r>
            <w:rPr>
              <w:rFonts w:ascii="Klaudia"/>
              <w:color w:val="231F20"/>
              <w:spacing w:val="-46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The</w:t>
          </w:r>
          <w:r>
            <w:rPr>
              <w:rFonts w:ascii="Trebuchet MS"/>
              <w:color w:val="231F20"/>
              <w:spacing w:val="-20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role</w:t>
          </w:r>
          <w:r>
            <w:rPr>
              <w:rFonts w:ascii="Trebuchet MS"/>
              <w:color w:val="231F20"/>
              <w:spacing w:val="-21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of</w:t>
          </w:r>
          <w:r>
            <w:rPr>
              <w:rFonts w:ascii="Trebuchet MS"/>
              <w:color w:val="231F20"/>
              <w:spacing w:val="-20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temporary</w:t>
          </w:r>
          <w:r>
            <w:rPr>
              <w:rFonts w:ascii="Trebuchet MS"/>
              <w:color w:val="231F20"/>
              <w:spacing w:val="-20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factors</w:t>
          </w:r>
          <w:r>
            <w:rPr>
              <w:rFonts w:ascii="Trebuchet MS"/>
              <w:color w:val="231F20"/>
              <w:spacing w:val="-20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in</w:t>
          </w:r>
          <w:r>
            <w:rPr>
              <w:rFonts w:ascii="Trebuchet MS"/>
              <w:color w:val="231F20"/>
              <w:spacing w:val="-21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recent</w:t>
          </w:r>
          <w:r>
            <w:rPr>
              <w:rFonts w:ascii="Trebuchet MS"/>
              <w:color w:val="231F20"/>
              <w:spacing w:val="-20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output</w:t>
          </w:r>
          <w:r>
            <w:rPr>
              <w:rFonts w:ascii="Trebuchet MS"/>
              <w:color w:val="231F20"/>
              <w:spacing w:val="-20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growth</w:t>
            <w:tab/>
            <w:t>12</w:t>
          </w:r>
        </w:p>
        <w:p>
          <w:pPr>
            <w:pStyle w:val="TOC1"/>
            <w:tabs>
              <w:tab w:pos="9669" w:val="right" w:leader="none"/>
            </w:tabs>
            <w:ind w:left="2016" w:firstLine="0"/>
            <w:rPr>
              <w:rFonts w:ascii="Trebuchet MS"/>
            </w:rPr>
          </w:pPr>
          <w:r>
            <w:rPr>
              <w:rFonts w:ascii="Klaudia"/>
              <w:color w:val="231F20"/>
              <w:w w:val="95"/>
            </w:rPr>
            <w:t>Box</w:t>
          </w:r>
          <w:r>
            <w:rPr>
              <w:rFonts w:ascii="Klaudia"/>
              <w:color w:val="231F20"/>
              <w:spacing w:val="-58"/>
              <w:w w:val="95"/>
            </w:rPr>
            <w:t> </w:t>
          </w:r>
          <w:r>
            <w:rPr>
              <w:rFonts w:ascii="Klaudia"/>
              <w:color w:val="231F20"/>
              <w:w w:val="95"/>
            </w:rPr>
            <w:t>4</w:t>
          </w:r>
          <w:r>
            <w:rPr>
              <w:rFonts w:ascii="Klaudia"/>
              <w:color w:val="231F20"/>
              <w:spacing w:val="-63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Implications</w:t>
          </w:r>
          <w:r>
            <w:rPr>
              <w:rFonts w:ascii="Trebuchet MS"/>
              <w:color w:val="231F20"/>
              <w:spacing w:val="-3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of</w:t>
          </w:r>
          <w:r>
            <w:rPr>
              <w:rFonts w:ascii="Trebuchet MS"/>
              <w:color w:val="231F20"/>
              <w:spacing w:val="-3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recent</w:t>
          </w:r>
          <w:r>
            <w:rPr>
              <w:rFonts w:ascii="Trebuchet MS"/>
              <w:color w:val="231F20"/>
              <w:spacing w:val="-3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developments</w:t>
          </w:r>
          <w:r>
            <w:rPr>
              <w:rFonts w:ascii="Trebuchet MS"/>
              <w:color w:val="231F20"/>
              <w:spacing w:val="-3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in</w:t>
          </w:r>
          <w:r>
            <w:rPr>
              <w:rFonts w:ascii="Trebuchet MS"/>
              <w:color w:val="231F20"/>
              <w:spacing w:val="-3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the</w:t>
          </w:r>
          <w:r>
            <w:rPr>
              <w:rFonts w:ascii="Trebuchet MS"/>
              <w:color w:val="231F20"/>
              <w:spacing w:val="-3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car</w:t>
          </w:r>
          <w:r>
            <w:rPr>
              <w:rFonts w:ascii="Trebuchet MS"/>
              <w:color w:val="231F20"/>
              <w:spacing w:val="-3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market</w:t>
          </w:r>
          <w:r>
            <w:rPr>
              <w:rFonts w:ascii="Trebuchet MS"/>
              <w:color w:val="231F20"/>
              <w:spacing w:val="-3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for</w:t>
          </w:r>
          <w:r>
            <w:rPr>
              <w:rFonts w:ascii="Trebuchet MS"/>
              <w:color w:val="231F20"/>
              <w:spacing w:val="-40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consumer</w:t>
          </w:r>
          <w:r>
            <w:rPr>
              <w:rFonts w:ascii="Trebuchet MS"/>
              <w:color w:val="231F20"/>
              <w:spacing w:val="-39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spending</w:t>
            <w:tab/>
            <w:t>17</w:t>
          </w:r>
        </w:p>
        <w:p>
          <w:pPr>
            <w:pStyle w:val="TOC1"/>
            <w:numPr>
              <w:ilvl w:val="0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40" w:lineRule="auto" w:before="249" w:after="0"/>
            <w:ind w:left="2526" w:right="0" w:hanging="511"/>
            <w:jc w:val="left"/>
          </w:pPr>
          <w:hyperlink w:history="true" w:anchor="_TOC_250011">
            <w:r>
              <w:rPr>
                <w:color w:val="A70741"/>
                <w:w w:val="95"/>
              </w:rPr>
              <w:t>Supply</w:t>
            </w:r>
            <w:r>
              <w:rPr>
                <w:color w:val="A70741"/>
                <w:spacing w:val="-22"/>
                <w:w w:val="95"/>
              </w:rPr>
              <w:t> </w:t>
            </w:r>
            <w:r>
              <w:rPr>
                <w:color w:val="A70741"/>
                <w:w w:val="95"/>
              </w:rPr>
              <w:t>and</w:t>
            </w:r>
            <w:r>
              <w:rPr>
                <w:color w:val="A70741"/>
                <w:spacing w:val="-21"/>
                <w:w w:val="95"/>
              </w:rPr>
              <w:t> </w:t>
            </w:r>
            <w:r>
              <w:rPr>
                <w:color w:val="A70741"/>
                <w:w w:val="95"/>
              </w:rPr>
              <w:t>the</w:t>
            </w:r>
            <w:r>
              <w:rPr>
                <w:color w:val="A70741"/>
                <w:spacing w:val="-22"/>
                <w:w w:val="95"/>
              </w:rPr>
              <w:t> </w:t>
            </w:r>
            <w:r>
              <w:rPr>
                <w:color w:val="A70741"/>
                <w:w w:val="95"/>
              </w:rPr>
              <w:t>labour</w:t>
            </w:r>
            <w:r>
              <w:rPr>
                <w:color w:val="A70741"/>
                <w:spacing w:val="-21"/>
                <w:w w:val="95"/>
              </w:rPr>
              <w:t> </w:t>
            </w:r>
            <w:r>
              <w:rPr>
                <w:color w:val="A70741"/>
                <w:w w:val="95"/>
              </w:rPr>
              <w:t>market</w:t>
              <w:tab/>
              <w:t>19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51" w:lineRule="exact" w:before="191" w:after="0"/>
            <w:ind w:left="2526" w:right="0" w:hanging="511"/>
            <w:jc w:val="left"/>
          </w:pPr>
          <w:r>
            <w:rPr/>
            <w:pict>
              <v:line style="position:absolute;mso-position-horizontal-relative:page;mso-position-vertical-relative:paragraph;z-index:15734784" from="114.803001pt,6.45074pt" to="510.236001pt,6.45074pt" stroked="true" strokeweight=".25pt" strokecolor="#231f20">
                <v:stroke dashstyle="solid"/>
                <w10:wrap type="none"/>
              </v:line>
            </w:pict>
          </w:r>
          <w:hyperlink w:history="true" w:anchor="_TOC_250010">
            <w:r>
              <w:rPr>
                <w:color w:val="231F20"/>
                <w:w w:val="90"/>
              </w:rPr>
              <w:t>Labour</w:t>
            </w:r>
            <w:r>
              <w:rPr>
                <w:color w:val="231F20"/>
                <w:spacing w:val="-19"/>
                <w:w w:val="90"/>
              </w:rPr>
              <w:t> </w:t>
            </w:r>
            <w:r>
              <w:rPr>
                <w:color w:val="231F20"/>
                <w:w w:val="90"/>
              </w:rPr>
              <w:t>market</w:t>
            </w:r>
            <w:r>
              <w:rPr>
                <w:color w:val="231F20"/>
                <w:spacing w:val="-18"/>
                <w:w w:val="90"/>
              </w:rPr>
              <w:t> </w:t>
            </w:r>
            <w:r>
              <w:rPr>
                <w:color w:val="231F20"/>
                <w:w w:val="90"/>
              </w:rPr>
              <w:t>developments</w:t>
            </w:r>
            <w:r>
              <w:rPr>
                <w:color w:val="231F20"/>
                <w:spacing w:val="-19"/>
                <w:w w:val="90"/>
              </w:rPr>
              <w:t> </w:t>
            </w:r>
            <w:r>
              <w:rPr>
                <w:color w:val="231F20"/>
                <w:w w:val="90"/>
              </w:rPr>
              <w:t>and</w:t>
            </w:r>
            <w:r>
              <w:rPr>
                <w:color w:val="231F20"/>
                <w:spacing w:val="-18"/>
                <w:w w:val="90"/>
              </w:rPr>
              <w:t> </w:t>
            </w:r>
            <w:r>
              <w:rPr>
                <w:color w:val="231F20"/>
                <w:w w:val="90"/>
              </w:rPr>
              <w:t>slack</w:t>
              <w:tab/>
              <w:t>19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51" w:lineRule="exact" w:before="0" w:after="0"/>
            <w:ind w:left="2526" w:right="0" w:hanging="511"/>
            <w:jc w:val="left"/>
          </w:pPr>
          <w:hyperlink w:history="true" w:anchor="_TOC_250009">
            <w:r>
              <w:rPr>
                <w:color w:val="231F20"/>
                <w:w w:val="90"/>
              </w:rPr>
              <w:t>Productivity</w:t>
              <w:tab/>
              <w:t>21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40" w:lineRule="auto" w:before="247" w:after="0"/>
            <w:ind w:left="2526" w:right="0" w:hanging="511"/>
            <w:jc w:val="left"/>
          </w:pPr>
          <w:hyperlink w:history="true" w:anchor="_TOC_250008">
            <w:r>
              <w:rPr>
                <w:color w:val="A70741"/>
                <w:w w:val="95"/>
              </w:rPr>
              <w:t>Costs</w:t>
            </w:r>
            <w:r>
              <w:rPr>
                <w:color w:val="A70741"/>
                <w:spacing w:val="-20"/>
                <w:w w:val="95"/>
              </w:rPr>
              <w:t> </w:t>
            </w:r>
            <w:r>
              <w:rPr>
                <w:color w:val="A70741"/>
                <w:w w:val="95"/>
              </w:rPr>
              <w:t>and</w:t>
            </w:r>
            <w:r>
              <w:rPr>
                <w:color w:val="A70741"/>
                <w:spacing w:val="-20"/>
                <w:w w:val="95"/>
              </w:rPr>
              <w:t> </w:t>
            </w:r>
            <w:r>
              <w:rPr>
                <w:color w:val="A70741"/>
                <w:w w:val="95"/>
              </w:rPr>
              <w:t>prices</w:t>
              <w:tab/>
              <w:t>23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51" w:lineRule="exact" w:before="191" w:after="0"/>
            <w:ind w:left="2526" w:right="0" w:hanging="511"/>
            <w:jc w:val="left"/>
          </w:pPr>
          <w:r>
            <w:rPr/>
            <w:pict>
              <v:line style="position:absolute;mso-position-horizontal-relative:page;mso-position-vertical-relative:paragraph;z-index:15735296" from="114.803001pt,6.450724pt" to="510.236001pt,6.450724pt" stroked="true" strokeweight=".25pt" strokecolor="#231f20">
                <v:stroke dashstyle="solid"/>
                <w10:wrap type="none"/>
              </v:line>
            </w:pict>
          </w:r>
          <w:hyperlink w:history="true" w:anchor="_TOC_250007">
            <w:r>
              <w:rPr>
                <w:color w:val="231F20"/>
                <w:w w:val="90"/>
              </w:rPr>
              <w:t>Consumer</w:t>
            </w:r>
            <w:r>
              <w:rPr>
                <w:color w:val="231F20"/>
                <w:spacing w:val="-24"/>
                <w:w w:val="90"/>
              </w:rPr>
              <w:t> </w:t>
            </w:r>
            <w:r>
              <w:rPr>
                <w:color w:val="231F20"/>
                <w:w w:val="90"/>
              </w:rPr>
              <w:t>price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developments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and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the</w:t>
            </w:r>
            <w:r>
              <w:rPr>
                <w:color w:val="231F20"/>
                <w:spacing w:val="-24"/>
                <w:w w:val="90"/>
              </w:rPr>
              <w:t> </w:t>
            </w:r>
            <w:r>
              <w:rPr>
                <w:color w:val="231F20"/>
                <w:w w:val="90"/>
              </w:rPr>
              <w:t>near-term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outlook</w:t>
              <w:tab/>
              <w:t>23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50" w:lineRule="exact" w:before="0" w:after="0"/>
            <w:ind w:left="2526" w:right="0" w:hanging="511"/>
            <w:jc w:val="left"/>
          </w:pPr>
          <w:hyperlink w:history="true" w:anchor="_TOC_250006">
            <w:r>
              <w:rPr>
                <w:color w:val="231F20"/>
                <w:w w:val="90"/>
              </w:rPr>
              <w:t>External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cost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pressures</w:t>
              <w:tab/>
              <w:t>24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50" w:lineRule="exact" w:before="0" w:after="0"/>
            <w:ind w:left="2526" w:right="0" w:hanging="511"/>
            <w:jc w:val="left"/>
          </w:pPr>
          <w:hyperlink w:history="true" w:anchor="_TOC_250005">
            <w:r>
              <w:rPr>
                <w:color w:val="231F20"/>
                <w:w w:val="90"/>
              </w:rPr>
              <w:t>Domestic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cost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pressures</w:t>
              <w:tab/>
              <w:t>26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51" w:lineRule="exact" w:before="0" w:after="0"/>
            <w:ind w:left="2526" w:right="0" w:hanging="511"/>
            <w:jc w:val="left"/>
          </w:pPr>
          <w:hyperlink w:history="true" w:anchor="_TOC_250004">
            <w:r>
              <w:rPr>
                <w:color w:val="231F20"/>
                <w:w w:val="90"/>
              </w:rPr>
              <w:t>Inflation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expectations</w:t>
              <w:tab/>
              <w:t>27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40" w:lineRule="auto" w:before="247" w:after="0"/>
            <w:ind w:left="2526" w:right="0" w:hanging="511"/>
            <w:jc w:val="left"/>
          </w:pPr>
          <w:hyperlink w:history="true" w:anchor="_TOC_250003">
            <w:r>
              <w:rPr>
                <w:color w:val="A70741"/>
                <w:w w:val="95"/>
              </w:rPr>
              <w:t>Prospects</w:t>
            </w:r>
            <w:r>
              <w:rPr>
                <w:color w:val="A70741"/>
                <w:spacing w:val="-20"/>
                <w:w w:val="95"/>
              </w:rPr>
              <w:t> </w:t>
            </w:r>
            <w:r>
              <w:rPr>
                <w:color w:val="A70741"/>
                <w:w w:val="95"/>
              </w:rPr>
              <w:t>for</w:t>
            </w:r>
            <w:r>
              <w:rPr>
                <w:color w:val="A70741"/>
                <w:spacing w:val="-20"/>
                <w:w w:val="95"/>
              </w:rPr>
              <w:t> </w:t>
            </w:r>
            <w:r>
              <w:rPr>
                <w:color w:val="A70741"/>
                <w:w w:val="95"/>
              </w:rPr>
              <w:t>inflation</w:t>
              <w:tab/>
              <w:t>29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51" w:lineRule="exact" w:before="191" w:after="0"/>
            <w:ind w:left="2526" w:right="0" w:hanging="511"/>
            <w:jc w:val="left"/>
          </w:pPr>
          <w:r>
            <w:rPr/>
            <w:pict>
              <v:line style="position:absolute;mso-position-horizontal-relative:page;mso-position-vertical-relative:paragraph;z-index:15735808" from="114.803001pt,6.449731pt" to="510.236001pt,6.449731pt" stroked="true" strokeweight=".25pt" strokecolor="#231f20">
                <v:stroke dashstyle="solid"/>
                <w10:wrap type="none"/>
              </v:line>
            </w:pict>
          </w:r>
          <w:hyperlink w:history="true" w:anchor="_TOC_250002">
            <w:r>
              <w:rPr>
                <w:color w:val="231F20"/>
                <w:w w:val="90"/>
              </w:rPr>
              <w:t>The</w:t>
            </w:r>
            <w:r>
              <w:rPr>
                <w:color w:val="231F20"/>
                <w:spacing w:val="-18"/>
                <w:w w:val="90"/>
              </w:rPr>
              <w:t> </w:t>
            </w:r>
            <w:r>
              <w:rPr>
                <w:color w:val="231F20"/>
                <w:w w:val="90"/>
              </w:rPr>
              <w:t>MPC’s</w:t>
            </w:r>
            <w:r>
              <w:rPr>
                <w:color w:val="231F20"/>
                <w:spacing w:val="-17"/>
                <w:w w:val="90"/>
              </w:rPr>
              <w:t> </w:t>
            </w:r>
            <w:r>
              <w:rPr>
                <w:color w:val="231F20"/>
                <w:w w:val="90"/>
              </w:rPr>
              <w:t>key</w:t>
            </w:r>
            <w:r>
              <w:rPr>
                <w:color w:val="231F20"/>
                <w:spacing w:val="-18"/>
                <w:w w:val="90"/>
              </w:rPr>
              <w:t> </w:t>
            </w:r>
            <w:r>
              <w:rPr>
                <w:color w:val="231F20"/>
                <w:w w:val="90"/>
              </w:rPr>
              <w:t>judgements</w:t>
            </w:r>
            <w:r>
              <w:rPr>
                <w:color w:val="231F20"/>
                <w:spacing w:val="-17"/>
                <w:w w:val="90"/>
              </w:rPr>
              <w:t> </w:t>
            </w:r>
            <w:r>
              <w:rPr>
                <w:color w:val="231F20"/>
                <w:w w:val="90"/>
              </w:rPr>
              <w:t>and</w:t>
            </w:r>
            <w:r>
              <w:rPr>
                <w:color w:val="231F20"/>
                <w:spacing w:val="-18"/>
                <w:w w:val="90"/>
              </w:rPr>
              <w:t> </w:t>
            </w:r>
            <w:r>
              <w:rPr>
                <w:color w:val="231F20"/>
                <w:w w:val="90"/>
              </w:rPr>
              <w:t>risks</w:t>
              <w:tab/>
              <w:t>31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526" w:val="left" w:leader="none"/>
              <w:tab w:pos="2527" w:val="left" w:leader="none"/>
              <w:tab w:pos="9669" w:val="right" w:leader="none"/>
            </w:tabs>
            <w:spacing w:line="249" w:lineRule="exact" w:before="0" w:after="0"/>
            <w:ind w:left="2526" w:right="0" w:hanging="511"/>
            <w:jc w:val="left"/>
          </w:pPr>
          <w:hyperlink w:history="true" w:anchor="_TOC_250001">
            <w:r>
              <w:rPr>
                <w:color w:val="231F20"/>
                <w:w w:val="90"/>
              </w:rPr>
              <w:t>The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projections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for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demand,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unemployment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and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inflation</w:t>
              <w:tab/>
              <w:t>37</w:t>
            </w:r>
          </w:hyperlink>
        </w:p>
        <w:p>
          <w:pPr>
            <w:pStyle w:val="TOC1"/>
            <w:tabs>
              <w:tab w:pos="9669" w:val="right" w:leader="none"/>
            </w:tabs>
            <w:spacing w:line="249" w:lineRule="exact"/>
            <w:ind w:left="2016" w:firstLine="0"/>
            <w:rPr>
              <w:rFonts w:ascii="Trebuchet MS"/>
            </w:rPr>
          </w:pPr>
          <w:r>
            <w:rPr>
              <w:rFonts w:ascii="Klaudia"/>
              <w:color w:val="231F20"/>
              <w:w w:val="95"/>
            </w:rPr>
            <w:t>Box</w:t>
          </w:r>
          <w:r>
            <w:rPr>
              <w:rFonts w:ascii="Klaudia"/>
              <w:color w:val="231F20"/>
              <w:spacing w:val="-45"/>
              <w:w w:val="95"/>
            </w:rPr>
            <w:t> </w:t>
          </w:r>
          <w:r>
            <w:rPr>
              <w:rFonts w:ascii="Klaudia"/>
              <w:color w:val="231F20"/>
              <w:w w:val="95"/>
            </w:rPr>
            <w:t>5</w:t>
          </w:r>
          <w:r>
            <w:rPr>
              <w:rFonts w:ascii="Klaudia"/>
              <w:color w:val="231F20"/>
              <w:spacing w:val="-48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How</w:t>
          </w:r>
          <w:r>
            <w:rPr>
              <w:rFonts w:ascii="Trebuchet MS"/>
              <w:color w:val="231F20"/>
              <w:spacing w:val="-26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has</w:t>
          </w:r>
          <w:r>
            <w:rPr>
              <w:rFonts w:ascii="Trebuchet MS"/>
              <w:color w:val="231F20"/>
              <w:spacing w:val="-25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the</w:t>
          </w:r>
          <w:r>
            <w:rPr>
              <w:rFonts w:ascii="Trebuchet MS"/>
              <w:color w:val="231F20"/>
              <w:spacing w:val="-26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economy</w:t>
          </w:r>
          <w:r>
            <w:rPr>
              <w:rFonts w:ascii="Trebuchet MS"/>
              <w:color w:val="231F20"/>
              <w:spacing w:val="-26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evolved</w:t>
          </w:r>
          <w:r>
            <w:rPr>
              <w:rFonts w:ascii="Trebuchet MS"/>
              <w:color w:val="231F20"/>
              <w:spacing w:val="-25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relative</w:t>
          </w:r>
          <w:r>
            <w:rPr>
              <w:rFonts w:ascii="Trebuchet MS"/>
              <w:color w:val="231F20"/>
              <w:spacing w:val="-26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to</w:t>
          </w:r>
          <w:r>
            <w:rPr>
              <w:rFonts w:ascii="Trebuchet MS"/>
              <w:color w:val="231F20"/>
              <w:spacing w:val="-26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the</w:t>
          </w:r>
          <w:r>
            <w:rPr>
              <w:rFonts w:ascii="Trebuchet MS"/>
              <w:color w:val="231F20"/>
              <w:spacing w:val="-26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February</w:t>
          </w:r>
          <w:r>
            <w:rPr>
              <w:rFonts w:ascii="Trebuchet MS"/>
              <w:color w:val="231F20"/>
              <w:spacing w:val="-25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2017</w:t>
          </w:r>
          <w:r>
            <w:rPr>
              <w:rFonts w:ascii="Trebuchet MS"/>
              <w:color w:val="231F20"/>
              <w:spacing w:val="-27"/>
              <w:w w:val="95"/>
            </w:rPr>
            <w:t> </w:t>
          </w:r>
          <w:r>
            <w:rPr>
              <w:rFonts w:ascii="Trebuchet MS"/>
              <w:i/>
              <w:color w:val="231F20"/>
              <w:w w:val="95"/>
            </w:rPr>
            <w:t>Report</w:t>
          </w:r>
          <w:r>
            <w:rPr>
              <w:rFonts w:ascii="Trebuchet MS"/>
              <w:color w:val="231F20"/>
              <w:w w:val="95"/>
            </w:rPr>
            <w:t>?</w:t>
            <w:tab/>
            <w:t>39</w:t>
          </w:r>
        </w:p>
        <w:p>
          <w:pPr>
            <w:pStyle w:val="TOC1"/>
            <w:tabs>
              <w:tab w:pos="9669" w:val="right" w:leader="none"/>
            </w:tabs>
            <w:ind w:left="2016" w:firstLine="0"/>
            <w:rPr>
              <w:rFonts w:ascii="Trebuchet MS" w:hAnsi="Trebuchet MS"/>
            </w:rPr>
          </w:pPr>
          <w:r>
            <w:rPr>
              <w:rFonts w:ascii="Klaudia" w:hAnsi="Klaudia"/>
              <w:color w:val="231F20"/>
              <w:w w:val="95"/>
            </w:rPr>
            <w:t>Box</w:t>
          </w:r>
          <w:r>
            <w:rPr>
              <w:rFonts w:ascii="Klaudia" w:hAnsi="Klaudia"/>
              <w:color w:val="231F20"/>
              <w:spacing w:val="-35"/>
              <w:w w:val="95"/>
            </w:rPr>
            <w:t> </w:t>
          </w:r>
          <w:r>
            <w:rPr>
              <w:rFonts w:ascii="Klaudia" w:hAnsi="Klaudia"/>
              <w:color w:val="231F20"/>
              <w:w w:val="95"/>
            </w:rPr>
            <w:t>6</w:t>
          </w:r>
          <w:r>
            <w:rPr>
              <w:rFonts w:ascii="Klaudia" w:hAnsi="Klaudia"/>
              <w:color w:val="231F20"/>
              <w:spacing w:val="-45"/>
              <w:w w:val="95"/>
            </w:rPr>
            <w:t> </w:t>
          </w:r>
          <w:r>
            <w:rPr>
              <w:rFonts w:ascii="Trebuchet MS" w:hAnsi="Trebuchet MS"/>
              <w:color w:val="231F20"/>
              <w:w w:val="95"/>
            </w:rPr>
            <w:t>Other</w:t>
          </w:r>
          <w:r>
            <w:rPr>
              <w:rFonts w:ascii="Trebuchet MS" w:hAnsi="Trebuchet MS"/>
              <w:color w:val="231F20"/>
              <w:spacing w:val="-16"/>
              <w:w w:val="95"/>
            </w:rPr>
            <w:t> </w:t>
          </w:r>
          <w:r>
            <w:rPr>
              <w:rFonts w:ascii="Trebuchet MS" w:hAnsi="Trebuchet MS"/>
              <w:color w:val="231F20"/>
              <w:w w:val="95"/>
            </w:rPr>
            <w:t>forecasters’</w:t>
          </w:r>
          <w:r>
            <w:rPr>
              <w:rFonts w:ascii="Trebuchet MS" w:hAnsi="Trebuchet MS"/>
              <w:color w:val="231F20"/>
              <w:spacing w:val="-16"/>
              <w:w w:val="95"/>
            </w:rPr>
            <w:t> </w:t>
          </w:r>
          <w:r>
            <w:rPr>
              <w:rFonts w:ascii="Trebuchet MS" w:hAnsi="Trebuchet MS"/>
              <w:color w:val="231F20"/>
              <w:w w:val="95"/>
            </w:rPr>
            <w:t>expectations</w:t>
            <w:tab/>
            <w:t>43</w:t>
          </w:r>
        </w:p>
        <w:p>
          <w:pPr>
            <w:pStyle w:val="TOC1"/>
            <w:tabs>
              <w:tab w:pos="9669" w:val="right" w:leader="none"/>
            </w:tabs>
            <w:spacing w:line="240" w:lineRule="auto" w:before="324"/>
            <w:ind w:left="2016" w:firstLine="0"/>
          </w:pPr>
          <w:r>
            <w:rPr/>
            <w:pict>
              <v:line style="position:absolute;mso-position-horizontal-relative:page;mso-position-vertical-relative:paragraph;z-index:15736320" from="114.803001pt,12.026731pt" to="510.236001pt,12.026731pt" stroked="true" strokeweight=".25pt" strokecolor="#231f20">
                <v:stroke dashstyle="solid"/>
                <w10:wrap type="none"/>
              </v:line>
            </w:pict>
          </w:r>
          <w:hyperlink w:history="true" w:anchor="_TOC_250000">
            <w:r>
              <w:rPr>
                <w:color w:val="231F20"/>
                <w:w w:val="95"/>
              </w:rPr>
              <w:t>Glossary and</w:t>
            </w:r>
            <w:r>
              <w:rPr>
                <w:color w:val="231F20"/>
                <w:spacing w:val="-42"/>
                <w:w w:val="95"/>
              </w:rPr>
              <w:t> </w:t>
            </w:r>
            <w:r>
              <w:rPr>
                <w:color w:val="231F20"/>
                <w:w w:val="95"/>
              </w:rPr>
              <w:t>other</w:t>
            </w:r>
            <w:r>
              <w:rPr>
                <w:color w:val="231F20"/>
                <w:spacing w:val="-20"/>
                <w:w w:val="95"/>
              </w:rPr>
              <w:t> </w:t>
            </w:r>
            <w:r>
              <w:rPr>
                <w:color w:val="231F20"/>
                <w:w w:val="95"/>
              </w:rPr>
              <w:t>information</w:t>
              <w:tab/>
              <w:t>44</w:t>
            </w:r>
          </w:hyperlink>
        </w:p>
      </w:sdtContent>
    </w:sdt>
    <w:p>
      <w:pPr>
        <w:spacing w:after="0" w:line="240" w:lineRule="auto"/>
        <w:sectPr>
          <w:pgSz w:w="11910" w:h="16840"/>
          <w:pgMar w:top="1580" w:bottom="280" w:left="280" w:right="280"/>
        </w:sectPr>
      </w:pPr>
    </w:p>
    <w:p>
      <w:pPr>
        <w:pStyle w:val="BodyText"/>
        <w:rPr>
          <w:rFonts w:ascii="BPG Sans Modern GPL&amp;GNU"/>
          <w:sz w:val="65"/>
        </w:rPr>
      </w:pPr>
    </w:p>
    <w:p>
      <w:pPr>
        <w:spacing w:before="0"/>
        <w:ind w:left="513" w:right="0" w:firstLine="0"/>
        <w:jc w:val="left"/>
        <w:rPr>
          <w:rFonts w:ascii="Trebuchet MS"/>
          <w:sz w:val="68"/>
        </w:rPr>
      </w:pPr>
      <w:bookmarkStart w:name="Monetary Policy Summary" w:id="3"/>
      <w:bookmarkEnd w:id="3"/>
      <w:r>
        <w:rPr/>
      </w:r>
      <w:r>
        <w:rPr>
          <w:rFonts w:ascii="Trebuchet MS"/>
          <w:color w:val="231F20"/>
          <w:sz w:val="68"/>
        </w:rPr>
        <w:t>Monetary Policy</w:t>
      </w:r>
      <w:r>
        <w:rPr>
          <w:rFonts w:ascii="Trebuchet MS"/>
          <w:color w:val="231F20"/>
          <w:spacing w:val="-156"/>
          <w:sz w:val="68"/>
        </w:rPr>
        <w:t> </w:t>
      </w:r>
      <w:r>
        <w:rPr>
          <w:rFonts w:ascii="Trebuchet MS"/>
          <w:color w:val="231F20"/>
          <w:sz w:val="68"/>
        </w:rPr>
        <w:t>Summary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4"/>
        <w:rPr>
          <w:rFonts w:ascii="Trebuchet MS"/>
          <w:sz w:val="18"/>
        </w:rPr>
      </w:pPr>
      <w:r>
        <w:rPr/>
        <w:pict>
          <v:shape style="position:absolute;margin-left:39.685001pt;margin-top:12.762153pt;width:453.55pt;height:.1pt;mso-position-horizontal-relative:page;mso-position-vertical-relative:paragraph;z-index:-15720448;mso-wrap-distance-left:0;mso-wrap-distance-right:0" coordorigin="794,255" coordsize="9071,0" path="m794,255l9865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374"/>
        <w:ind w:left="513" w:right="1768" w:firstLine="0"/>
        <w:jc w:val="left"/>
        <w:rPr>
          <w:sz w:val="26"/>
        </w:rPr>
      </w:pPr>
      <w:r>
        <w:rPr>
          <w:color w:val="A70741"/>
          <w:w w:val="75"/>
          <w:sz w:val="26"/>
        </w:rPr>
        <w:t>The</w:t>
      </w:r>
      <w:r>
        <w:rPr>
          <w:color w:val="A70741"/>
          <w:spacing w:val="-15"/>
          <w:w w:val="75"/>
          <w:sz w:val="26"/>
        </w:rPr>
        <w:t> </w:t>
      </w:r>
      <w:r>
        <w:rPr>
          <w:color w:val="A70741"/>
          <w:w w:val="75"/>
          <w:sz w:val="26"/>
        </w:rPr>
        <w:t>Bank</w:t>
      </w:r>
      <w:r>
        <w:rPr>
          <w:color w:val="A70741"/>
          <w:spacing w:val="-14"/>
          <w:w w:val="75"/>
          <w:sz w:val="26"/>
        </w:rPr>
        <w:t> </w:t>
      </w:r>
      <w:r>
        <w:rPr>
          <w:color w:val="A70741"/>
          <w:w w:val="75"/>
          <w:sz w:val="26"/>
        </w:rPr>
        <w:t>of</w:t>
      </w:r>
      <w:r>
        <w:rPr>
          <w:color w:val="A70741"/>
          <w:spacing w:val="-15"/>
          <w:w w:val="75"/>
          <w:sz w:val="26"/>
        </w:rPr>
        <w:t> </w:t>
      </w:r>
      <w:r>
        <w:rPr>
          <w:color w:val="A70741"/>
          <w:w w:val="75"/>
          <w:sz w:val="26"/>
        </w:rPr>
        <w:t>England’s</w:t>
      </w:r>
      <w:r>
        <w:rPr>
          <w:color w:val="A70741"/>
          <w:spacing w:val="-14"/>
          <w:w w:val="75"/>
          <w:sz w:val="26"/>
        </w:rPr>
        <w:t> </w:t>
      </w:r>
      <w:r>
        <w:rPr>
          <w:color w:val="A70741"/>
          <w:w w:val="75"/>
          <w:sz w:val="26"/>
        </w:rPr>
        <w:t>Monetary</w:t>
      </w:r>
      <w:r>
        <w:rPr>
          <w:color w:val="A70741"/>
          <w:spacing w:val="-14"/>
          <w:w w:val="75"/>
          <w:sz w:val="26"/>
        </w:rPr>
        <w:t> </w:t>
      </w:r>
      <w:r>
        <w:rPr>
          <w:color w:val="A70741"/>
          <w:w w:val="75"/>
          <w:sz w:val="26"/>
        </w:rPr>
        <w:t>Policy</w:t>
      </w:r>
      <w:r>
        <w:rPr>
          <w:color w:val="A70741"/>
          <w:spacing w:val="-15"/>
          <w:w w:val="75"/>
          <w:sz w:val="26"/>
        </w:rPr>
        <w:t> </w:t>
      </w:r>
      <w:r>
        <w:rPr>
          <w:color w:val="A70741"/>
          <w:w w:val="75"/>
          <w:sz w:val="26"/>
        </w:rPr>
        <w:t>Committee</w:t>
      </w:r>
      <w:r>
        <w:rPr>
          <w:color w:val="A70741"/>
          <w:spacing w:val="-14"/>
          <w:w w:val="75"/>
          <w:sz w:val="26"/>
        </w:rPr>
        <w:t> </w:t>
      </w:r>
      <w:r>
        <w:rPr>
          <w:color w:val="A70741"/>
          <w:w w:val="75"/>
          <w:sz w:val="26"/>
        </w:rPr>
        <w:t>(MPC)</w:t>
      </w:r>
      <w:r>
        <w:rPr>
          <w:color w:val="A70741"/>
          <w:spacing w:val="-14"/>
          <w:w w:val="75"/>
          <w:sz w:val="26"/>
        </w:rPr>
        <w:t> </w:t>
      </w:r>
      <w:r>
        <w:rPr>
          <w:color w:val="A70741"/>
          <w:w w:val="75"/>
          <w:sz w:val="26"/>
        </w:rPr>
        <w:t>sets</w:t>
      </w:r>
      <w:r>
        <w:rPr>
          <w:color w:val="A70741"/>
          <w:spacing w:val="-15"/>
          <w:w w:val="75"/>
          <w:sz w:val="26"/>
        </w:rPr>
        <w:t> </w:t>
      </w:r>
      <w:r>
        <w:rPr>
          <w:color w:val="A70741"/>
          <w:w w:val="75"/>
          <w:sz w:val="26"/>
        </w:rPr>
        <w:t>monetary</w:t>
      </w:r>
      <w:r>
        <w:rPr>
          <w:color w:val="A70741"/>
          <w:spacing w:val="-14"/>
          <w:w w:val="75"/>
          <w:sz w:val="26"/>
        </w:rPr>
        <w:t> </w:t>
      </w:r>
      <w:r>
        <w:rPr>
          <w:color w:val="A70741"/>
          <w:w w:val="75"/>
          <w:sz w:val="26"/>
        </w:rPr>
        <w:t>policy</w:t>
      </w:r>
      <w:r>
        <w:rPr>
          <w:color w:val="A70741"/>
          <w:spacing w:val="-14"/>
          <w:w w:val="75"/>
          <w:sz w:val="26"/>
        </w:rPr>
        <w:t> </w:t>
      </w:r>
      <w:r>
        <w:rPr>
          <w:color w:val="A70741"/>
          <w:w w:val="75"/>
          <w:sz w:val="26"/>
        </w:rPr>
        <w:t>to</w:t>
      </w:r>
      <w:r>
        <w:rPr>
          <w:color w:val="A70741"/>
          <w:spacing w:val="-15"/>
          <w:w w:val="75"/>
          <w:sz w:val="26"/>
        </w:rPr>
        <w:t> </w:t>
      </w:r>
      <w:r>
        <w:rPr>
          <w:color w:val="A70741"/>
          <w:spacing w:val="-4"/>
          <w:w w:val="75"/>
          <w:sz w:val="26"/>
        </w:rPr>
        <w:t>meet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2%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inflation</w:t>
      </w:r>
      <w:r>
        <w:rPr>
          <w:color w:val="A70741"/>
          <w:spacing w:val="-38"/>
          <w:w w:val="80"/>
          <w:sz w:val="26"/>
        </w:rPr>
        <w:t> </w:t>
      </w:r>
      <w:r>
        <w:rPr>
          <w:color w:val="A70741"/>
          <w:w w:val="80"/>
          <w:sz w:val="26"/>
        </w:rPr>
        <w:t>target,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38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way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that</w:t>
      </w:r>
      <w:r>
        <w:rPr>
          <w:color w:val="A70741"/>
          <w:spacing w:val="-38"/>
          <w:w w:val="80"/>
          <w:sz w:val="26"/>
        </w:rPr>
        <w:t> </w:t>
      </w:r>
      <w:r>
        <w:rPr>
          <w:color w:val="A70741"/>
          <w:w w:val="80"/>
          <w:sz w:val="26"/>
        </w:rPr>
        <w:t>helps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sustain</w:t>
      </w:r>
      <w:r>
        <w:rPr>
          <w:color w:val="A70741"/>
          <w:spacing w:val="-38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39"/>
          <w:w w:val="80"/>
          <w:sz w:val="26"/>
        </w:rPr>
        <w:t> </w:t>
      </w:r>
      <w:r>
        <w:rPr>
          <w:color w:val="A70741"/>
          <w:w w:val="80"/>
          <w:sz w:val="26"/>
        </w:rPr>
        <w:t>employment.</w:t>
      </w:r>
    </w:p>
    <w:p>
      <w:pPr>
        <w:spacing w:line="249" w:lineRule="auto" w:before="0"/>
        <w:ind w:left="513" w:right="1768" w:firstLine="0"/>
        <w:jc w:val="left"/>
        <w:rPr>
          <w:sz w:val="26"/>
        </w:rPr>
      </w:pPr>
      <w:r>
        <w:rPr>
          <w:color w:val="A70741"/>
          <w:w w:val="80"/>
          <w:sz w:val="26"/>
        </w:rPr>
        <w:t>At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its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meeting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ending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on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9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May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2018,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MPC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voted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majority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7–2</w:t>
      </w:r>
      <w:r>
        <w:rPr>
          <w:color w:val="A70741"/>
          <w:spacing w:val="-40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1"/>
          <w:w w:val="80"/>
          <w:sz w:val="26"/>
        </w:rPr>
        <w:t> </w:t>
      </w:r>
      <w:r>
        <w:rPr>
          <w:color w:val="A70741"/>
          <w:w w:val="80"/>
          <w:sz w:val="26"/>
        </w:rPr>
        <w:t>maintain Bank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Rate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at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0.5%.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Committee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voted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unanimously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maintain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stock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48"/>
          <w:w w:val="80"/>
          <w:sz w:val="26"/>
        </w:rPr>
        <w:t> </w:t>
      </w:r>
      <w:r>
        <w:rPr>
          <w:color w:val="A70741"/>
          <w:w w:val="80"/>
          <w:sz w:val="26"/>
        </w:rPr>
        <w:t>sterling </w:t>
      </w:r>
      <w:r>
        <w:rPr>
          <w:color w:val="A70741"/>
          <w:w w:val="75"/>
          <w:sz w:val="26"/>
        </w:rPr>
        <w:t>non‑financial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investment‑grade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corporate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bond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purchases,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financed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by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the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issuance</w:t>
      </w:r>
      <w:r>
        <w:rPr>
          <w:color w:val="A70741"/>
          <w:spacing w:val="-21"/>
          <w:w w:val="75"/>
          <w:sz w:val="26"/>
        </w:rPr>
        <w:t> </w:t>
      </w:r>
      <w:r>
        <w:rPr>
          <w:color w:val="A70741"/>
          <w:w w:val="75"/>
          <w:sz w:val="26"/>
        </w:rPr>
        <w:t>of </w:t>
      </w:r>
      <w:r>
        <w:rPr>
          <w:color w:val="A70741"/>
          <w:w w:val="85"/>
          <w:sz w:val="26"/>
        </w:rPr>
        <w:t>central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bank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reserves,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at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£10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billion.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Committee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also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voted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unanimously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to </w:t>
      </w:r>
      <w:r>
        <w:rPr>
          <w:color w:val="A70741"/>
          <w:w w:val="80"/>
          <w:sz w:val="26"/>
        </w:rPr>
        <w:t>maintain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stock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UK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government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bond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purchases,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financed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issuance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of </w:t>
      </w:r>
      <w:r>
        <w:rPr>
          <w:color w:val="A70741"/>
          <w:w w:val="85"/>
          <w:sz w:val="26"/>
        </w:rPr>
        <w:t>central</w:t>
      </w:r>
      <w:r>
        <w:rPr>
          <w:color w:val="A70741"/>
          <w:spacing w:val="-33"/>
          <w:w w:val="85"/>
          <w:sz w:val="26"/>
        </w:rPr>
        <w:t> </w:t>
      </w:r>
      <w:r>
        <w:rPr>
          <w:color w:val="A70741"/>
          <w:w w:val="85"/>
          <w:sz w:val="26"/>
        </w:rPr>
        <w:t>bank</w:t>
      </w:r>
      <w:r>
        <w:rPr>
          <w:color w:val="A70741"/>
          <w:spacing w:val="-32"/>
          <w:w w:val="85"/>
          <w:sz w:val="26"/>
        </w:rPr>
        <w:t> </w:t>
      </w:r>
      <w:r>
        <w:rPr>
          <w:color w:val="A70741"/>
          <w:w w:val="85"/>
          <w:sz w:val="26"/>
        </w:rPr>
        <w:t>reserves,</w:t>
      </w:r>
      <w:r>
        <w:rPr>
          <w:color w:val="A70741"/>
          <w:spacing w:val="-32"/>
          <w:w w:val="85"/>
          <w:sz w:val="26"/>
        </w:rPr>
        <w:t> </w:t>
      </w:r>
      <w:r>
        <w:rPr>
          <w:color w:val="A70741"/>
          <w:w w:val="85"/>
          <w:sz w:val="26"/>
        </w:rPr>
        <w:t>at</w:t>
      </w:r>
      <w:r>
        <w:rPr>
          <w:color w:val="A70741"/>
          <w:spacing w:val="-32"/>
          <w:w w:val="85"/>
          <w:sz w:val="26"/>
        </w:rPr>
        <w:t> </w:t>
      </w:r>
      <w:r>
        <w:rPr>
          <w:color w:val="A70741"/>
          <w:w w:val="85"/>
          <w:sz w:val="26"/>
        </w:rPr>
        <w:t>£435</w:t>
      </w:r>
      <w:r>
        <w:rPr>
          <w:color w:val="A70741"/>
          <w:spacing w:val="-33"/>
          <w:w w:val="85"/>
          <w:sz w:val="26"/>
        </w:rPr>
        <w:t> </w:t>
      </w:r>
      <w:r>
        <w:rPr>
          <w:color w:val="A70741"/>
          <w:w w:val="85"/>
          <w:sz w:val="26"/>
        </w:rPr>
        <w:t>billion.</w:t>
      </w:r>
    </w:p>
    <w:p>
      <w:pPr>
        <w:pStyle w:val="BodyText"/>
        <w:spacing w:before="5"/>
        <w:rPr>
          <w:sz w:val="32"/>
        </w:rPr>
      </w:pPr>
    </w:p>
    <w:p>
      <w:pPr>
        <w:pStyle w:val="BodyText"/>
        <w:spacing w:line="259" w:lineRule="auto"/>
        <w:ind w:left="513" w:right="1969" w:hanging="1"/>
      </w:pP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updated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5"/>
          <w:w w:val="80"/>
        </w:rPr>
        <w:t>and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main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shaping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33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513" w:right="1824"/>
      </w:pP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preliminary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0.1%,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0.3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 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February.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adverse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March.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Survey </w:t>
      </w:r>
      <w:r>
        <w:rPr>
          <w:color w:val="231F20"/>
          <w:w w:val="85"/>
        </w:rPr>
        <w:t>indicators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preliminary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estimate.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513" w:right="1834"/>
      </w:pPr>
      <w:r>
        <w:rPr>
          <w:color w:val="231F20"/>
          <w:w w:val="80"/>
        </w:rPr>
        <w:t>Despite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near‑term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softness,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previous</w:t>
      </w:r>
      <w:r>
        <w:rPr>
          <w:color w:val="231F20"/>
          <w:spacing w:val="-32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forecast,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gently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implied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 current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yields,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1¾%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period.</w:t>
      </w:r>
    </w:p>
    <w:p>
      <w:pPr>
        <w:pStyle w:val="BodyText"/>
        <w:spacing w:line="259" w:lineRule="auto" w:before="1"/>
        <w:ind w:left="513" w:right="1509"/>
      </w:pP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expenditure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side,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rotate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away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75"/>
        </w:rPr>
        <w:t>consumption.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Although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business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still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restrained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Brexit‑related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uncertainties,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being</w:t>
      </w:r>
      <w:r>
        <w:rPr>
          <w:color w:val="231F20"/>
          <w:spacing w:val="-5"/>
          <w:w w:val="75"/>
        </w:rPr>
        <w:t> </w:t>
      </w:r>
      <w:r>
        <w:rPr>
          <w:color w:val="231F20"/>
          <w:w w:val="75"/>
        </w:rPr>
        <w:t>supported, </w:t>
      </w:r>
      <w:r>
        <w:rPr>
          <w:color w:val="231F20"/>
          <w:w w:val="80"/>
        </w:rPr>
        <w:t>like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exports,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accommodative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conditions.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remains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subdued,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13" w:right="1778"/>
      </w:pPr>
      <w:r>
        <w:rPr>
          <w:color w:val="231F20"/>
          <w:w w:val="75"/>
        </w:rPr>
        <w:t>Wage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firming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gradually,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expected.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MPC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continues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4"/>
          <w:w w:val="75"/>
        </w:rPr>
        <w:t>judge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slack.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Hiring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4"/>
          <w:w w:val="80"/>
        </w:rPr>
        <w:t>past </w:t>
      </w:r>
      <w:r>
        <w:rPr>
          <w:color w:val="231F20"/>
          <w:w w:val="80"/>
        </w:rPr>
        <w:t>three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further.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standards,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nonetheless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diminished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 </w:t>
      </w:r>
      <w:r>
        <w:rPr>
          <w:color w:val="231F20"/>
          <w:w w:val="75"/>
        </w:rPr>
        <w:t>growth,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averages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1½%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per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year.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central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projection,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therefore,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small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margin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excess demand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still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emerges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early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2020,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feeding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into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pressures.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13" w:right="1865"/>
      </w:pPr>
      <w:r>
        <w:rPr>
          <w:color w:val="231F20"/>
          <w:w w:val="80"/>
        </w:rPr>
        <w:t>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2.5%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4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import‑intensive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components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peaked.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past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significant,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 previously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thought.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Taking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influences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together,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back slightly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reaching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gently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rising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513" w:right="2081"/>
        <w:jc w:val="both"/>
      </w:pP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exceptional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circumstances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presented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Brexit,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specified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remit,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balancing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5"/>
          <w:w w:val="80"/>
        </w:rPr>
        <w:t>any </w:t>
      </w:r>
      <w:r>
        <w:rPr>
          <w:color w:val="231F20"/>
          <w:w w:val="80"/>
        </w:rPr>
        <w:t>significant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trade‑off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intends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support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provides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jobs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activity.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</w:p>
    <w:p>
      <w:pPr>
        <w:spacing w:after="0" w:line="259" w:lineRule="auto"/>
        <w:jc w:val="both"/>
        <w:sectPr>
          <w:headerReference w:type="default" r:id="rId38"/>
          <w:pgSz w:w="11910" w:h="16840"/>
          <w:pgMar w:header="425" w:footer="0" w:top="620" w:bottom="280" w:left="280" w:right="280"/>
          <w:pgNumType w:start="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13" w:right="1778"/>
      </w:pPr>
      <w:r>
        <w:rPr>
          <w:color w:val="231F20"/>
          <w:w w:val="80"/>
        </w:rPr>
        <w:t>period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accommodate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extended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target.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Committee’s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collective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economy 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develop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2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Inflation</w:t>
      </w:r>
      <w:r>
        <w:rPr>
          <w:rFonts w:ascii="Trebuchet MS" w:hAnsi="Trebuchet MS"/>
          <w:i/>
          <w:color w:val="231F20"/>
          <w:spacing w:val="-2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5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ongoing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policy </w:t>
      </w:r>
      <w:r>
        <w:rPr>
          <w:color w:val="231F20"/>
          <w:w w:val="85"/>
        </w:rPr>
        <w:t>over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appropriate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sustainably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conventional </w:t>
      </w:r>
      <w:r>
        <w:rPr>
          <w:color w:val="231F20"/>
          <w:w w:val="80"/>
        </w:rPr>
        <w:t>horizon.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previously,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evolving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Committee’s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projections.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majority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members,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required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meeting. 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agree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extent.</w:t>
      </w:r>
    </w:p>
    <w:p>
      <w:pPr>
        <w:spacing w:after="0" w:line="259" w:lineRule="auto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tabs>
          <w:tab w:pos="1250" w:val="left" w:leader="none"/>
        </w:tabs>
        <w:spacing w:line="228" w:lineRule="auto" w:before="125"/>
        <w:ind w:right="2139" w:hanging="737"/>
      </w:pPr>
      <w:bookmarkStart w:name="_TOC_250019" w:id="4"/>
      <w:bookmarkStart w:name="1 Global economic and financial market d" w:id="5"/>
      <w:r>
        <w:rPr/>
      </w:r>
      <w:r>
        <w:rPr>
          <w:rFonts w:ascii="BPG Sans Modern GPL&amp;GNU"/>
          <w:color w:val="A70741"/>
          <w:w w:val="95"/>
        </w:rPr>
        <w:t>1</w:t>
        <w:tab/>
      </w:r>
      <w:r>
        <w:rPr>
          <w:color w:val="231F20"/>
          <w:w w:val="90"/>
        </w:rPr>
        <w:t>Global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6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market</w:t>
      </w:r>
      <w:r>
        <w:rPr>
          <w:color w:val="231F20"/>
          <w:spacing w:val="-74"/>
          <w:w w:val="95"/>
        </w:rPr>
        <w:t> </w:t>
      </w:r>
      <w:bookmarkEnd w:id="4"/>
      <w:r>
        <w:rPr>
          <w:color w:val="231F20"/>
          <w:w w:val="95"/>
        </w:rPr>
        <w:t>developments</w:t>
      </w:r>
    </w:p>
    <w:p>
      <w:pPr>
        <w:pStyle w:val="BodyText"/>
        <w:spacing w:before="7"/>
        <w:rPr>
          <w:rFonts w:ascii="Trebuchet MS"/>
          <w:sz w:val="13"/>
        </w:rPr>
      </w:pPr>
      <w:r>
        <w:rPr/>
        <w:pict>
          <v:shape style="position:absolute;margin-left:39.685001pt;margin-top:10.041945pt;width:515.9500pt;height:.1pt;mso-position-horizontal-relative:page;mso-position-vertical-relative:paragraph;z-index:-15719936;mso-wrap-distance-left:0;mso-wrap-distance-right:0" coordorigin="794,201" coordsize="10319,0" path="m794,201l11112,201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264"/>
        <w:ind w:left="513" w:right="500" w:firstLine="0"/>
        <w:jc w:val="left"/>
        <w:rPr>
          <w:sz w:val="26"/>
        </w:rPr>
      </w:pPr>
      <w:r>
        <w:rPr>
          <w:color w:val="A70741"/>
          <w:w w:val="80"/>
          <w:sz w:val="26"/>
        </w:rPr>
        <w:t>Although</w:t>
      </w:r>
      <w:r>
        <w:rPr>
          <w:color w:val="A70741"/>
          <w:spacing w:val="-58"/>
          <w:w w:val="80"/>
          <w:sz w:val="26"/>
        </w:rPr>
        <w:t> </w:t>
      </w:r>
      <w:r>
        <w:rPr>
          <w:color w:val="A70741"/>
          <w:w w:val="80"/>
          <w:sz w:val="26"/>
        </w:rPr>
        <w:t>momentum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8"/>
          <w:w w:val="80"/>
          <w:sz w:val="26"/>
        </w:rPr>
        <w:t> </w:t>
      </w:r>
      <w:r>
        <w:rPr>
          <w:color w:val="A70741"/>
          <w:w w:val="80"/>
          <w:sz w:val="26"/>
        </w:rPr>
        <w:t>global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activity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has</w:t>
      </w:r>
      <w:r>
        <w:rPr>
          <w:color w:val="A70741"/>
          <w:spacing w:val="-58"/>
          <w:w w:val="80"/>
          <w:sz w:val="26"/>
        </w:rPr>
        <w:t> </w:t>
      </w:r>
      <w:r>
        <w:rPr>
          <w:color w:val="A70741"/>
          <w:w w:val="80"/>
          <w:sz w:val="26"/>
        </w:rPr>
        <w:t>eased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slightly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since</w:t>
      </w:r>
      <w:r>
        <w:rPr>
          <w:color w:val="A70741"/>
          <w:spacing w:val="-58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start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58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year,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58"/>
          <w:w w:val="80"/>
          <w:sz w:val="26"/>
        </w:rPr>
        <w:t> </w:t>
      </w:r>
      <w:r>
        <w:rPr>
          <w:color w:val="A70741"/>
          <w:w w:val="80"/>
          <w:sz w:val="26"/>
        </w:rPr>
        <w:t>remains </w:t>
      </w:r>
      <w:r>
        <w:rPr>
          <w:color w:val="A70741"/>
          <w:w w:val="85"/>
          <w:sz w:val="26"/>
        </w:rPr>
        <w:t>robust.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recovery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in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global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growth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since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2016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has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meant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that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spare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capacity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in</w:t>
      </w:r>
      <w:r>
        <w:rPr>
          <w:color w:val="A70741"/>
          <w:spacing w:val="-65"/>
          <w:w w:val="85"/>
          <w:sz w:val="26"/>
        </w:rPr>
        <w:t> </w:t>
      </w:r>
      <w:r>
        <w:rPr>
          <w:color w:val="A70741"/>
          <w:w w:val="85"/>
          <w:sz w:val="26"/>
        </w:rPr>
        <w:t>advanced</w:t>
      </w:r>
      <w:bookmarkStart w:name="1.1 The momentum in global growth" w:id="6"/>
      <w:bookmarkEnd w:id="6"/>
      <w:r>
        <w:rPr>
          <w:color w:val="A70741"/>
          <w:w w:val="85"/>
          <w:sz w:val="26"/>
        </w:rPr>
      </w:r>
      <w:r>
        <w:rPr>
          <w:color w:val="A70741"/>
          <w:w w:val="85"/>
          <w:sz w:val="26"/>
        </w:rPr>
        <w:t> </w:t>
      </w:r>
      <w:r>
        <w:rPr>
          <w:color w:val="A70741"/>
          <w:w w:val="80"/>
          <w:sz w:val="26"/>
        </w:rPr>
        <w:t>economies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has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diminished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and, in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some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countries,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inflationary pressures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have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begun to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rebuild.</w:t>
      </w:r>
    </w:p>
    <w:p>
      <w:pPr>
        <w:spacing w:line="249" w:lineRule="auto" w:before="0"/>
        <w:ind w:left="513" w:right="705" w:firstLine="0"/>
        <w:jc w:val="left"/>
        <w:rPr>
          <w:sz w:val="26"/>
        </w:rPr>
      </w:pPr>
      <w:r>
        <w:rPr>
          <w:color w:val="A70741"/>
          <w:w w:val="75"/>
          <w:sz w:val="26"/>
        </w:rPr>
        <w:t>Global</w:t>
      </w:r>
      <w:r>
        <w:rPr>
          <w:color w:val="A70741"/>
          <w:spacing w:val="-11"/>
          <w:w w:val="75"/>
          <w:sz w:val="26"/>
        </w:rPr>
        <w:t> </w:t>
      </w:r>
      <w:r>
        <w:rPr>
          <w:color w:val="A70741"/>
          <w:w w:val="75"/>
          <w:sz w:val="26"/>
        </w:rPr>
        <w:t>financial</w:t>
      </w:r>
      <w:r>
        <w:rPr>
          <w:color w:val="A70741"/>
          <w:spacing w:val="-10"/>
          <w:w w:val="75"/>
          <w:sz w:val="26"/>
        </w:rPr>
        <w:t> </w:t>
      </w:r>
      <w:r>
        <w:rPr>
          <w:color w:val="A70741"/>
          <w:w w:val="75"/>
          <w:sz w:val="26"/>
        </w:rPr>
        <w:t>conditions</w:t>
      </w:r>
      <w:r>
        <w:rPr>
          <w:color w:val="A70741"/>
          <w:spacing w:val="-10"/>
          <w:w w:val="75"/>
          <w:sz w:val="26"/>
        </w:rPr>
        <w:t> </w:t>
      </w:r>
      <w:r>
        <w:rPr>
          <w:color w:val="A70741"/>
          <w:w w:val="75"/>
          <w:sz w:val="26"/>
        </w:rPr>
        <w:t>remain</w:t>
      </w:r>
      <w:r>
        <w:rPr>
          <w:color w:val="A70741"/>
          <w:spacing w:val="-11"/>
          <w:w w:val="75"/>
          <w:sz w:val="26"/>
        </w:rPr>
        <w:t> </w:t>
      </w:r>
      <w:r>
        <w:rPr>
          <w:color w:val="A70741"/>
          <w:w w:val="75"/>
          <w:sz w:val="26"/>
        </w:rPr>
        <w:t>accommodative,</w:t>
      </w:r>
      <w:r>
        <w:rPr>
          <w:color w:val="A70741"/>
          <w:spacing w:val="-10"/>
          <w:w w:val="75"/>
          <w:sz w:val="26"/>
        </w:rPr>
        <w:t> </w:t>
      </w:r>
      <w:r>
        <w:rPr>
          <w:color w:val="A70741"/>
          <w:w w:val="75"/>
          <w:sz w:val="26"/>
        </w:rPr>
        <w:t>despite</w:t>
      </w:r>
      <w:r>
        <w:rPr>
          <w:color w:val="A70741"/>
          <w:spacing w:val="-10"/>
          <w:w w:val="75"/>
          <w:sz w:val="26"/>
        </w:rPr>
        <w:t> </w:t>
      </w:r>
      <w:r>
        <w:rPr>
          <w:color w:val="A70741"/>
          <w:w w:val="75"/>
          <w:sz w:val="26"/>
        </w:rPr>
        <w:t>a</w:t>
      </w:r>
      <w:r>
        <w:rPr>
          <w:color w:val="A70741"/>
          <w:spacing w:val="-11"/>
          <w:w w:val="75"/>
          <w:sz w:val="26"/>
        </w:rPr>
        <w:t> </w:t>
      </w:r>
      <w:r>
        <w:rPr>
          <w:color w:val="A70741"/>
          <w:w w:val="75"/>
          <w:sz w:val="26"/>
        </w:rPr>
        <w:t>rise</w:t>
      </w:r>
      <w:r>
        <w:rPr>
          <w:color w:val="A70741"/>
          <w:spacing w:val="-10"/>
          <w:w w:val="75"/>
          <w:sz w:val="26"/>
        </w:rPr>
        <w:t> </w:t>
      </w:r>
      <w:r>
        <w:rPr>
          <w:color w:val="A70741"/>
          <w:w w:val="75"/>
          <w:sz w:val="26"/>
        </w:rPr>
        <w:t>in</w:t>
      </w:r>
      <w:r>
        <w:rPr>
          <w:color w:val="A70741"/>
          <w:spacing w:val="-10"/>
          <w:w w:val="75"/>
          <w:sz w:val="26"/>
        </w:rPr>
        <w:t> </w:t>
      </w:r>
      <w:r>
        <w:rPr>
          <w:color w:val="A70741"/>
          <w:w w:val="75"/>
          <w:sz w:val="26"/>
        </w:rPr>
        <w:t>short-term</w:t>
      </w:r>
      <w:r>
        <w:rPr>
          <w:color w:val="A70741"/>
          <w:spacing w:val="-11"/>
          <w:w w:val="75"/>
          <w:sz w:val="26"/>
        </w:rPr>
        <w:t> </w:t>
      </w:r>
      <w:r>
        <w:rPr>
          <w:color w:val="A70741"/>
          <w:w w:val="75"/>
          <w:sz w:val="26"/>
        </w:rPr>
        <w:t>interest</w:t>
      </w:r>
      <w:r>
        <w:rPr>
          <w:color w:val="A70741"/>
          <w:spacing w:val="-10"/>
          <w:w w:val="75"/>
          <w:sz w:val="26"/>
        </w:rPr>
        <w:t> </w:t>
      </w:r>
      <w:r>
        <w:rPr>
          <w:color w:val="A70741"/>
          <w:w w:val="75"/>
          <w:sz w:val="26"/>
        </w:rPr>
        <w:t>rates</w:t>
      </w:r>
      <w:r>
        <w:rPr>
          <w:color w:val="A70741"/>
          <w:spacing w:val="-10"/>
          <w:w w:val="75"/>
          <w:sz w:val="26"/>
        </w:rPr>
        <w:t> </w:t>
      </w:r>
      <w:r>
        <w:rPr>
          <w:color w:val="A70741"/>
          <w:spacing w:val="-4"/>
          <w:w w:val="75"/>
          <w:sz w:val="26"/>
        </w:rPr>
        <w:t>and, </w:t>
      </w:r>
      <w:r>
        <w:rPr>
          <w:color w:val="A70741"/>
          <w:w w:val="85"/>
          <w:sz w:val="26"/>
        </w:rPr>
        <w:t>more</w:t>
      </w:r>
      <w:r>
        <w:rPr>
          <w:color w:val="A70741"/>
          <w:spacing w:val="-32"/>
          <w:w w:val="85"/>
          <w:sz w:val="26"/>
        </w:rPr>
        <w:t> </w:t>
      </w:r>
      <w:r>
        <w:rPr>
          <w:color w:val="A70741"/>
          <w:w w:val="85"/>
          <w:sz w:val="26"/>
        </w:rPr>
        <w:t>recently,</w:t>
      </w:r>
      <w:r>
        <w:rPr>
          <w:color w:val="A70741"/>
          <w:spacing w:val="-32"/>
          <w:w w:val="85"/>
          <w:sz w:val="26"/>
        </w:rPr>
        <w:t> </w:t>
      </w:r>
      <w:r>
        <w:rPr>
          <w:color w:val="A70741"/>
          <w:w w:val="85"/>
          <w:sz w:val="26"/>
        </w:rPr>
        <w:t>a</w:t>
      </w:r>
      <w:r>
        <w:rPr>
          <w:color w:val="A70741"/>
          <w:spacing w:val="-31"/>
          <w:w w:val="85"/>
          <w:sz w:val="26"/>
        </w:rPr>
        <w:t> </w:t>
      </w:r>
      <w:r>
        <w:rPr>
          <w:color w:val="A70741"/>
          <w:w w:val="85"/>
          <w:sz w:val="26"/>
        </w:rPr>
        <w:t>fall</w:t>
      </w:r>
      <w:r>
        <w:rPr>
          <w:color w:val="A70741"/>
          <w:spacing w:val="-32"/>
          <w:w w:val="85"/>
          <w:sz w:val="26"/>
        </w:rPr>
        <w:t> </w:t>
      </w:r>
      <w:r>
        <w:rPr>
          <w:color w:val="A70741"/>
          <w:w w:val="85"/>
          <w:sz w:val="26"/>
        </w:rPr>
        <w:t>in</w:t>
      </w:r>
      <w:r>
        <w:rPr>
          <w:color w:val="A70741"/>
          <w:spacing w:val="-32"/>
          <w:w w:val="85"/>
          <w:sz w:val="26"/>
        </w:rPr>
        <w:t> </w:t>
      </w:r>
      <w:r>
        <w:rPr>
          <w:color w:val="A70741"/>
          <w:w w:val="85"/>
          <w:sz w:val="26"/>
        </w:rPr>
        <w:t>equity</w:t>
      </w:r>
      <w:r>
        <w:rPr>
          <w:color w:val="A70741"/>
          <w:spacing w:val="-31"/>
          <w:w w:val="85"/>
          <w:sz w:val="26"/>
        </w:rPr>
        <w:t> </w:t>
      </w:r>
      <w:r>
        <w:rPr>
          <w:color w:val="A70741"/>
          <w:w w:val="85"/>
          <w:sz w:val="26"/>
        </w:rPr>
        <w:t>prices.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39"/>
          <w:pgSz w:w="11910" w:h="16840"/>
          <w:pgMar w:header="425" w:footer="0" w:top="620" w:bottom="280" w:left="280" w:right="280"/>
          <w:pgNumType w:start="1"/>
        </w:sectPr>
      </w:pPr>
    </w:p>
    <w:p>
      <w:pPr>
        <w:pStyle w:val="BodyText"/>
        <w:spacing w:before="11"/>
      </w:pPr>
    </w:p>
    <w:p>
      <w:pPr>
        <w:spacing w:before="1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 1.A </w:t>
      </w:r>
      <w:r>
        <w:rPr>
          <w:rFonts w:ascii="BPG Sans Modern GPL&amp;GNU"/>
          <w:color w:val="A70741"/>
          <w:w w:val="95"/>
          <w:sz w:val="18"/>
        </w:rPr>
        <w:t>UK-weighted GDP growth slowed slightly in Q1</w:t>
      </w:r>
    </w:p>
    <w:p>
      <w:pPr>
        <w:spacing w:before="10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in selected countries and regions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6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quarter earlier</w:t>
      </w: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spacing w:before="8"/>
        <w:rPr>
          <w:rFonts w:ascii="BPG Sans Modern GPL&amp;GNU"/>
          <w:sz w:val="12"/>
        </w:rPr>
      </w:pPr>
    </w:p>
    <w:p>
      <w:pPr>
        <w:tabs>
          <w:tab w:pos="2589" w:val="left" w:leader="none"/>
          <w:tab w:pos="3111" w:val="left" w:leader="none"/>
          <w:tab w:pos="4009" w:val="left" w:leader="none"/>
          <w:tab w:pos="4819" w:val="left" w:leader="none"/>
          <w:tab w:pos="5263" w:val="left" w:leader="none"/>
        </w:tabs>
        <w:spacing w:before="0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UK-weighted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world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w w:val="80"/>
          <w:position w:val="4"/>
          <w:sz w:val="11"/>
        </w:rPr>
        <w:t>(d)</w:t>
      </w:r>
      <w:r>
        <w:rPr>
          <w:color w:val="231F20"/>
          <w:spacing w:val="4"/>
          <w:w w:val="80"/>
          <w:position w:val="4"/>
          <w:sz w:val="11"/>
        </w:rPr>
        <w:t> </w:t>
      </w:r>
      <w:r>
        <w:rPr>
          <w:color w:val="231F20"/>
          <w:w w:val="80"/>
          <w:sz w:val="14"/>
        </w:rPr>
        <w:t>0.7</w:t>
        <w:tab/>
      </w:r>
      <w:r>
        <w:rPr>
          <w:color w:val="231F20"/>
          <w:w w:val="85"/>
          <w:sz w:val="14"/>
        </w:rPr>
        <w:t>0.4</w:t>
        <w:tab/>
        <w:t>0.6  </w:t>
      </w:r>
      <w:r>
        <w:rPr>
          <w:color w:val="231F20"/>
          <w:spacing w:val="5"/>
          <w:w w:val="85"/>
          <w:sz w:val="14"/>
        </w:rPr>
        <w:t> </w:t>
      </w:r>
      <w:r>
        <w:rPr>
          <w:color w:val="231F20"/>
          <w:w w:val="85"/>
          <w:sz w:val="14"/>
        </w:rPr>
        <w:t>0.6</w:t>
        <w:tab/>
        <w:t>0.8 </w:t>
      </w:r>
      <w:r>
        <w:rPr>
          <w:color w:val="231F20"/>
          <w:spacing w:val="31"/>
          <w:w w:val="85"/>
          <w:sz w:val="14"/>
        </w:rPr>
        <w:t> </w:t>
      </w:r>
      <w:r>
        <w:rPr>
          <w:color w:val="231F20"/>
          <w:w w:val="85"/>
          <w:sz w:val="14"/>
        </w:rPr>
        <w:t>0.8</w:t>
        <w:tab/>
        <w:t>0.7</w:t>
        <w:tab/>
      </w:r>
      <w:r>
        <w:rPr>
          <w:color w:val="231F20"/>
          <w:spacing w:val="-7"/>
          <w:w w:val="75"/>
          <w:sz w:val="14"/>
        </w:rPr>
        <w:t>0.6</w:t>
      </w:r>
    </w:p>
    <w:p>
      <w:pPr>
        <w:pStyle w:val="BodyText"/>
        <w:spacing w:before="7"/>
        <w:rPr>
          <w:sz w:val="16"/>
        </w:rPr>
      </w:pPr>
    </w:p>
    <w:p>
      <w:pPr>
        <w:spacing w:line="235" w:lineRule="auto" w:before="0"/>
        <w:ind w:left="513" w:right="583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6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National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Statistics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China,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OECD,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spacing w:val="-4"/>
          <w:w w:val="85"/>
          <w:sz w:val="11"/>
        </w:rPr>
        <w:t>ONS, </w:t>
      </w:r>
      <w:r>
        <w:rPr>
          <w:color w:val="231F20"/>
          <w:w w:val="90"/>
          <w:sz w:val="11"/>
        </w:rPr>
        <w:t>Thomson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Reuters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Datastream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"/>
        </w:numPr>
        <w:tabs>
          <w:tab w:pos="684" w:val="left" w:leader="none"/>
        </w:tabs>
        <w:spacing w:line="131" w:lineRule="exact" w:before="1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Real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goods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2016.</w:t>
      </w:r>
    </w:p>
    <w:p>
      <w:pPr>
        <w:pStyle w:val="ListParagraph"/>
        <w:numPr>
          <w:ilvl w:val="0"/>
          <w:numId w:val="2"/>
        </w:numPr>
        <w:tabs>
          <w:tab w:pos="684" w:val="left" w:leader="none"/>
        </w:tabs>
        <w:spacing w:line="235" w:lineRule="auto" w:before="1" w:after="0"/>
        <w:ind w:left="683" w:right="9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1998–2007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China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OECD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estimates.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2008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onwards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National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Statistics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China.</w:t>
      </w:r>
    </w:p>
    <w:p>
      <w:pPr>
        <w:pStyle w:val="ListParagraph"/>
        <w:numPr>
          <w:ilvl w:val="0"/>
          <w:numId w:val="2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earliest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Russia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2003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"/>
        </w:numPr>
        <w:tabs>
          <w:tab w:pos="684" w:val="left" w:leader="none"/>
        </w:tabs>
        <w:spacing w:line="235" w:lineRule="auto" w:before="1" w:after="0"/>
        <w:ind w:left="683" w:right="112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in </w:t>
      </w:r>
      <w:r>
        <w:rPr>
          <w:color w:val="231F20"/>
          <w:w w:val="90"/>
          <w:sz w:val="11"/>
        </w:rPr>
        <w:t>UK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exports.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Figure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staff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projection.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7"/>
        </w:rPr>
      </w:pPr>
      <w:r>
        <w:rPr/>
        <w:pict>
          <v:shape style="position:absolute;margin-left:39.685001pt;margin-top:18.977436pt;width:243.8pt;height:.1pt;mso-position-horizontal-relative:page;mso-position-vertical-relative:paragraph;z-index:-15719424;mso-wrap-distance-left:0;mso-wrap-distance-right:0" coordorigin="794,380" coordsize="4876,0" path="m794,380l5669,380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513" w:right="27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1.1 </w:t>
      </w:r>
      <w:r>
        <w:rPr>
          <w:rFonts w:ascii="BPG Sans Modern GPL&amp;GNU"/>
          <w:color w:val="A70741"/>
          <w:w w:val="85"/>
          <w:sz w:val="18"/>
        </w:rPr>
        <w:t>The composition of advanced-economy growth has </w:t>
      </w:r>
      <w:r>
        <w:rPr>
          <w:rFonts w:ascii="BPG Sans Modern GPL&amp;GNU"/>
          <w:color w:val="A70741"/>
          <w:w w:val="95"/>
          <w:sz w:val="18"/>
        </w:rPr>
        <w:t>rotated towards investment</w:t>
      </w:r>
    </w:p>
    <w:p>
      <w:pPr>
        <w:spacing w:line="259" w:lineRule="auto" w:before="5"/>
        <w:ind w:left="513" w:right="711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GDP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for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selected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advanced </w:t>
      </w:r>
      <w:r>
        <w:rPr>
          <w:rFonts w:ascii="BPG Sans Modern GPL&amp;GNU"/>
          <w:color w:val="231F20"/>
          <w:w w:val="95"/>
          <w:sz w:val="16"/>
        </w:rPr>
        <w:t>economies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03"/>
        <w:ind w:left="0" w:right="458" w:firstLine="0"/>
        <w:jc w:val="right"/>
        <w:rPr>
          <w:sz w:val="12"/>
        </w:rPr>
      </w:pPr>
      <w:r>
        <w:rPr/>
        <w:pict>
          <v:group style="position:absolute;margin-left:39.685001pt;margin-top:13.713009pt;width:213.1pt;height:113.9pt;mso-position-horizontal-relative:page;mso-position-vertical-relative:paragraph;z-index:-20787200" coordorigin="794,274" coordsize="4262,2278">
            <v:rect style="position:absolute;left:798;top:279;width:4252;height:2268" filled="false" stroked="true" strokeweight=".5pt" strokecolor="#231f20">
              <v:stroke dashstyle="solid"/>
            </v:rect>
            <v:shape style="position:absolute;left:968;top:1705;width:3912;height:556" coordorigin="969,1705" coordsize="3912,556" path="m1017,1824l969,1824,969,2223,1017,2223,1017,1824xm1160,2028l1113,2028,1113,2223,1160,2223,1160,2028xm1303,1871l1255,1871,1255,2223,1303,2223,1303,1871xm1447,1821l1398,1821,1398,2223,1447,2223,1447,1821xm1589,1780l1542,1780,1542,2223,1589,2223,1589,1780xm1732,1777l1685,1777,1685,2223,1732,2223,1732,1777xm1876,2050l1828,2050,1828,2223,1876,2223,1876,2050xm2019,2171l1971,2171,1971,2223,2019,2223,2019,2171xm2161,2223l2114,2223,2114,2260,2161,2260,2161,2223xm2305,2181l2257,2181,2257,2223,2305,2223,2305,2181xm2448,1951l2400,1951,2400,2223,2448,2223,2448,1951xm2591,1836l2544,1836,2544,2223,2591,2223,2591,1836xm2735,1709l2686,1709,2686,2223,2735,2223,2735,1709xm2877,1812l2829,1812,2829,2223,2877,2223,2877,1812xm3020,1785l2973,1785,2973,2223,3020,2223,3020,1785xm3163,1834l3116,1834,3116,2223,3163,2223,3163,1834xm3307,1841l3259,1841,3259,2223,3307,2223,3307,1841xm3450,1817l3402,1817,3402,2223,3450,2223,3450,1817xm3592,1886l3545,1886,3545,2223,3592,2223,3592,1886xm3736,1941l3688,1941,3688,2223,3736,2223,3736,1941xm3879,2018l3832,2018,3832,2223,3879,2223,3879,2018xm4022,1947l3975,1947,3975,2223,4022,2223,4022,1947xm4166,1996l4117,1996,4117,2223,4166,2223,4166,1996xm4308,1943l4261,1943,4261,2223,4308,2223,4308,1943xm4451,1843l4404,1843,4404,2223,4451,2223,4451,1843xm4595,1807l4547,1807,4547,2223,4595,2223,4595,1807xm4738,1840l4689,1840,4689,2223,4738,2223,4738,1840xm4881,1705l4833,1705,4833,2223,4881,2223,4881,1705xe" filled="true" fillcolor="#00568b" stroked="false">
              <v:path arrowok="t"/>
              <v:fill type="solid"/>
            </v:shape>
            <v:shape style="position:absolute;left:968;top:678;width:3912;height:1545" coordorigin="969,679" coordsize="3912,1545" path="m1017,1133l969,1133,969,1824,1017,1824,1017,1133xm1160,1547l1113,1547,1113,2028,1160,2028,1160,1547xm1303,1438l1255,1438,1255,1871,1303,1871,1303,1438xm1447,1575l1398,1575,1398,1821,1447,1821,1447,1575xm1589,1379l1542,1379,1542,1780,1589,1780,1589,1379xm1732,1431l1685,1431,1685,1777,1732,1777,1732,1431xm1876,1863l1828,1863,1828,2050,1876,2050,1876,1863xm2019,1992l1971,1992,1971,2171,2019,2171,2019,1992xm2161,2052l2114,2052,2114,2223,2161,2223,2161,2052xm2305,1870l2257,1870,2257,2181,2305,2181,2305,1870xm2448,1511l2400,1511,2400,1951,2448,1951,2448,1511xm2591,1220l2544,1220,2544,1836,2591,1836,2591,1220xm2735,1018l2686,1018,2686,1709,2735,1709,2735,1018xm2877,1268l2829,1268,2829,1812,2877,1812,2877,1268xm3020,1106l2973,1106,2973,1785,3020,1785,3020,1106xm3163,991l3116,991,3116,1834,3163,1834,3163,991xm3307,929l3259,929,3259,1841,3307,1841,3307,929xm3450,679l3402,679,3402,1817,3450,1817,3450,679xm3592,805l3545,805,3545,1886,3592,1886,3592,805xm3736,1038l3688,1038,3688,1941,3736,1941,3736,1038xm3879,1190l3832,1190,3832,2018,3879,2018,3879,1190xm4022,1098l3975,1098,3975,1947,4022,1947,4022,1098xm4166,1157l4117,1157,4117,1996,4166,1996,4166,1157xm4308,1039l4261,1039,4261,1943,4308,1943,4308,1039xm4451,947l4404,947,4404,1843,4451,1843,4451,947xm4595,847l4547,847,4547,1807,4595,1807,4595,847xm4738,966l4689,966,4689,1840,4738,1840,4738,966xm4881,803l4833,803,4833,1705,4881,1705,4881,803xe" filled="true" fillcolor="#a70741" stroked="false">
              <v:path arrowok="t"/>
              <v:fill type="solid"/>
            </v:shape>
            <v:shape style="position:absolute;left:968;top:544;width:3912;height:1930" coordorigin="969,545" coordsize="3912,1930" path="m1017,834l969,834,969,1133,1017,1133,1017,834xm1160,1299l1113,1299,1113,1547,1160,1547,1160,1299xm1303,2223l1255,2223,1255,2261,1303,2261,1303,2223xm1447,1508l1398,1508,1398,1575,1447,1575,1447,1508xm1589,1208l1542,1208,1542,1379,1589,1379,1589,1208xm1732,1372l1685,1372,1685,1431,1732,1431,1732,1372xm1876,1713l1828,1713,1828,1863,1876,1863,1876,1713xm2019,2223l1971,2223,1971,2277,2019,2277,2019,2223xm2161,2007l2114,2007,2114,2052,2161,2052,2161,2007xm2305,1792l2257,1792,2257,1870,2305,1870,2305,1792xm2448,1356l2400,1356,2400,1511,2448,1511,2448,1356xm2591,901l2544,901,2544,1220,2591,1220,2591,901xm2735,2223l2686,2223,2686,2263,2735,2263,2735,2223xm2877,1073l2829,1073,2829,1268,2877,1268,2877,1073xm3020,972l2973,972,2973,1106,3020,1106,3020,972xm3163,2223l3116,2223,3116,2255,3163,2255,3163,2223xm3307,593l3259,593,3259,929,3307,929,3307,593xm3450,561l3402,561,3402,679,3450,679,3450,561xm3592,2223l3545,2223,3545,2244,3592,2244,3592,2223xm3736,2223l3688,2223,3688,2231,3736,2231,3736,2223xm3879,2223l3832,2223,3832,2372,3879,2372,3879,2223xm4022,2223l3975,2223,3975,2474,4022,2474,4022,2223xm4166,2223l4117,2223,4117,2306,4166,2306,4166,2223xm4308,1034l4261,1034,4261,1039,4308,1039,4308,1034xm4451,2223l4404,2223,4404,2239,4451,2239,4451,2223xm4595,754l4547,754,4547,847,4595,847,4595,754xm4738,648l4689,648,4689,966,4738,966,4738,648xm4881,545l4833,545,4833,803,4881,803,4881,545xe" filled="true" fillcolor="#ab937c" stroked="false">
              <v:path arrowok="t"/>
              <v:fill type="solid"/>
            </v:shape>
            <v:shape style="position:absolute;left:798;top:603;width:4252;height:1944" coordorigin="799,603" coordsize="4252,1944" path="m4937,603l5051,603m4937,927l5051,927m4937,1251l5051,1251m4937,1575l5051,1575m4937,1898l5051,1898m4937,2223l5051,2223m799,603l912,603m799,927l912,927m799,1251l912,1251m799,1575l912,1575m799,1898l912,1898m969,2223l4881,2223m4404,2434l4404,2547m3831,2434l3831,2547m3259,2434l3259,2547m2686,2434l2686,2547m2114,2434l2114,2547m1541,2434l1541,2547m969,2434l969,2547e" filled="false" stroked="true" strokeweight=".5pt" strokecolor="#231f20">
              <v:path arrowok="t"/>
              <v:stroke dashstyle="solid"/>
            </v:shape>
            <v:shape style="position:absolute;left:992;top:544;width:3865;height:1501" coordorigin="993,544" coordsize="3865,1501" path="m993,834l1136,1299,1280,1477,1422,1508,1565,1208,1709,1373,1852,1714,1994,2045,2138,2045,2281,1792,2424,1356,2568,902,2710,1058,2853,1073,2996,972,3140,1022,3283,593,3425,561,3569,825,3712,1046,3855,1339,3999,1350,4141,1241,4284,1033,4428,964,4571,753,4714,647,4858,544e" filled="false" stroked="true" strokeweight="1pt" strokecolor="#231f20">
              <v:path arrowok="t"/>
              <v:stroke dashstyle="solid"/>
            </v:shape>
            <v:line style="position:absolute" from="819,2223" to="932,2223" stroked="true" strokeweight=".5pt" strokecolor="#231f20">
              <v:stroke dashstyle="solid"/>
            </v:line>
            <v:shape style="position:absolute;left:1065;top:765;width:110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GDP</w:t>
                    </w:r>
                    <w:r>
                      <w:rPr>
                        <w:color w:val="231F20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growth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3725;top:701;width:64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Household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consumption</w:t>
                    </w:r>
                  </w:p>
                </w:txbxContent>
              </v:textbox>
              <w10:wrap type="none"/>
            </v:shape>
            <v:shape style="position:absolute;left:2116;top:2261;width:1692;height:153" type="#_x0000_t202" filled="false" stroked="false">
              <v:textbox inset="0,0,0,0">
                <w:txbxContent>
                  <w:p>
                    <w:pPr>
                      <w:tabs>
                        <w:tab w:pos="929" w:val="left" w:leader="none"/>
                      </w:tabs>
                      <w:spacing w:line="151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Investment</w:t>
                      <w:tab/>
                    </w:r>
                    <w:r>
                      <w:rPr>
                        <w:color w:val="AB937C"/>
                        <w:w w:val="80"/>
                        <w:position w:val="1"/>
                        <w:sz w:val="12"/>
                      </w:rPr>
                      <w:t>Other</w:t>
                    </w:r>
                    <w:r>
                      <w:rPr>
                        <w:color w:val="AB937C"/>
                        <w:spacing w:val="-24"/>
                        <w:w w:val="80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position w:val="1"/>
                        <w:sz w:val="12"/>
                      </w:rPr>
                      <w:t>spending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points </w:t>
      </w:r>
      <w:r>
        <w:rPr>
          <w:color w:val="231F20"/>
          <w:w w:val="80"/>
          <w:position w:val="-8"/>
          <w:sz w:val="12"/>
        </w:rPr>
        <w:t>3.0</w:t>
      </w:r>
    </w:p>
    <w:p>
      <w:pPr>
        <w:spacing w:before="185"/>
        <w:ind w:left="0" w:right="45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pStyle w:val="BodyText"/>
        <w:rPr>
          <w:sz w:val="15"/>
        </w:rPr>
      </w:pPr>
    </w:p>
    <w:p>
      <w:pPr>
        <w:spacing w:before="0"/>
        <w:ind w:left="0" w:right="45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rPr>
          <w:sz w:val="15"/>
        </w:rPr>
      </w:pPr>
    </w:p>
    <w:p>
      <w:pPr>
        <w:spacing w:before="0"/>
        <w:ind w:left="0" w:right="45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rPr>
          <w:sz w:val="15"/>
        </w:rPr>
      </w:pPr>
    </w:p>
    <w:p>
      <w:pPr>
        <w:spacing w:before="0"/>
        <w:ind w:left="0" w:right="45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5"/>
        </w:rPr>
      </w:pPr>
    </w:p>
    <w:p>
      <w:pPr>
        <w:spacing w:line="140" w:lineRule="exact" w:before="0"/>
        <w:ind w:left="483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86" w:lineRule="exact" w:before="0"/>
        <w:ind w:left="483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8" w:lineRule="exact" w:before="0"/>
        <w:ind w:left="482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86" w:lineRule="exact" w:before="0"/>
        <w:ind w:left="483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0" w:lineRule="exact" w:before="0"/>
        <w:ind w:left="483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tabs>
          <w:tab w:pos="1492" w:val="left" w:leader="none"/>
          <w:tab w:pos="2063" w:val="left" w:leader="none"/>
          <w:tab w:pos="2635" w:val="left" w:leader="none"/>
          <w:tab w:pos="3210" w:val="left" w:leader="none"/>
          <w:tab w:pos="3780" w:val="left" w:leader="none"/>
          <w:tab w:pos="4327" w:val="left" w:leader="none"/>
        </w:tabs>
        <w:spacing w:line="122" w:lineRule="exact" w:before="0"/>
        <w:ind w:left="862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IMF 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, OECD, Thomson Reuters Datastream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683" w:right="75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Canada,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area,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Japan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purchasing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power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BodyText"/>
        <w:spacing w:line="259" w:lineRule="auto" w:before="97"/>
        <w:ind w:left="356" w:right="535"/>
      </w:pPr>
      <w:r>
        <w:rPr/>
        <w:br w:type="column"/>
      </w:r>
      <w:r>
        <w:rPr>
          <w:color w:val="231F20"/>
          <w:w w:val="80"/>
        </w:rPr>
        <w:t>Global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pace 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weighted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countries’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slowed slightly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1.A</w:t>
      </w:r>
      <w:r>
        <w:rPr>
          <w:color w:val="231F20"/>
          <w:w w:val="80"/>
        </w:rPr>
        <w:t>),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good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appears 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adverse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weather conditions.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Geopolitical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developments,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prospect 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tariffs,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prices. 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weakening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survey </w:t>
      </w:r>
      <w:r>
        <w:rPr>
          <w:color w:val="231F20"/>
          <w:w w:val="80"/>
        </w:rPr>
        <w:t>measures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year, 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overstate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Global </w:t>
      </w:r>
      <w:r>
        <w:rPr>
          <w:color w:val="231F20"/>
          <w:w w:val="85"/>
        </w:rPr>
        <w:t>GDP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 </w:t>
      </w:r>
      <w:r>
        <w:rPr>
          <w:color w:val="231F20"/>
          <w:w w:val="90"/>
        </w:rPr>
        <w:t>robust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2018</w:t>
      </w:r>
      <w:r>
        <w:rPr>
          <w:color w:val="231F20"/>
          <w:spacing w:val="-43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42"/>
          <w:w w:val="90"/>
        </w:rPr>
        <w:t> </w:t>
      </w:r>
      <w:r>
        <w:rPr>
          <w:color w:val="231F20"/>
          <w:w w:val="90"/>
        </w:rPr>
        <w:t>1.1).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356" w:right="535"/>
      </w:pPr>
      <w:r>
        <w:rPr/>
        <w:pict>
          <v:line style="position:absolute;mso-position-horizontal-relative:page;mso-position-vertical-relative:paragraph;z-index:15738368" from="39.685001pt,-152.608307pt" to="289.134001pt,-152.608307pt" stroked="true" strokeweight=".7pt" strokecolor="#a70741">
            <v:stroke dashstyle="solid"/>
            <w10:wrap type="none"/>
          </v:line>
        </w:pict>
      </w:r>
      <w:r>
        <w:rPr/>
        <w:pict>
          <v:shape style="position:absolute;margin-left:37.185001pt;margin-top:-108.484306pt;width:253.05pt;height:108.45pt;mso-position-horizontal-relative:page;mso-position-vertical-relative:paragraph;z-index:157409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45"/>
                    <w:gridCol w:w="814"/>
                    <w:gridCol w:w="498"/>
                    <w:gridCol w:w="427"/>
                    <w:gridCol w:w="501"/>
                    <w:gridCol w:w="360"/>
                    <w:gridCol w:w="161"/>
                    <w:gridCol w:w="416"/>
                    <w:gridCol w:w="221"/>
                    <w:gridCol w:w="116"/>
                    <w:gridCol w:w="421"/>
                  </w:tblGrid>
                  <w:tr>
                    <w:trPr>
                      <w:trHeight w:val="216" w:hRule="atLeast"/>
                    </w:trPr>
                    <w:tc>
                      <w:tcPr>
                        <w:tcW w:w="1145" w:type="dxa"/>
                        <w:vMerge w:val="restart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739" w:type="dxa"/>
                        <w:gridSpan w:val="3"/>
                        <w:tcBorders>
                          <w:bottom w:val="single" w:sz="4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107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Averages</w:t>
                        </w:r>
                      </w:p>
                    </w:tc>
                    <w:tc>
                      <w:tcPr>
                        <w:tcW w:w="861" w:type="dxa"/>
                        <w:gridSpan w:val="2"/>
                        <w:tcBorders>
                          <w:bottom w:val="single" w:sz="4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1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148" w:right="-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22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16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21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2018</w:t>
                        </w:r>
                      </w:p>
                    </w:tc>
                  </w:tr>
                  <w:tr>
                    <w:trPr>
                      <w:trHeight w:val="258" w:hRule="atLeast"/>
                    </w:trPr>
                    <w:tc>
                      <w:tcPr>
                        <w:tcW w:w="1145" w:type="dxa"/>
                        <w:vMerge/>
                        <w:tcBorders>
                          <w:top w:val="nil"/>
                          <w:bottom w:val="single" w:sz="2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1739" w:type="dxa"/>
                        <w:gridSpan w:val="3"/>
                        <w:tcBorders>
                          <w:top w:val="single" w:sz="4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1998–2007 2012–13 2014–15</w:t>
                        </w:r>
                      </w:p>
                    </w:tc>
                    <w:tc>
                      <w:tcPr>
                        <w:tcW w:w="861" w:type="dxa"/>
                        <w:gridSpan w:val="2"/>
                        <w:tcBorders>
                          <w:top w:val="single" w:sz="4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2016</w:t>
                        </w:r>
                        <w:r>
                          <w:rPr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  <w:r>
                          <w:rPr>
                            <w:color w:val="231F20"/>
                            <w:spacing w:val="-3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16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1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-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22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0"/>
                          <w:ind w:left="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11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2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104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</w:tr>
                  <w:tr>
                    <w:trPr>
                      <w:trHeight w:val="251" w:hRule="atLeast"/>
                    </w:trPr>
                    <w:tc>
                      <w:tcPr>
                        <w:tcW w:w="1145" w:type="dxa"/>
                      </w:tcPr>
                      <w:p>
                        <w:pPr>
                          <w:pStyle w:val="TableParagraph"/>
                          <w:spacing w:before="60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United Kingdom</w:t>
                        </w:r>
                      </w:p>
                    </w:tc>
                    <w:tc>
                      <w:tcPr>
                        <w:tcW w:w="814" w:type="dxa"/>
                      </w:tcPr>
                      <w:p>
                        <w:pPr>
                          <w:pStyle w:val="TableParagraph"/>
                          <w:spacing w:before="60"/>
                          <w:ind w:right="1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98" w:type="dxa"/>
                      </w:tcPr>
                      <w:p>
                        <w:pPr>
                          <w:pStyle w:val="TableParagraph"/>
                          <w:spacing w:before="60"/>
                          <w:ind w:left="132" w:right="10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before="60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60"/>
                          <w:ind w:left="1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60"/>
                          <w:ind w:right="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577" w:type="dxa"/>
                        <w:gridSpan w:val="2"/>
                      </w:tcPr>
                      <w:p>
                        <w:pPr>
                          <w:pStyle w:val="TableParagraph"/>
                          <w:spacing w:before="60"/>
                          <w:ind w:left="1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221" w:type="dxa"/>
                      </w:tcPr>
                      <w:p>
                        <w:pPr>
                          <w:pStyle w:val="TableParagraph"/>
                          <w:spacing w:before="60"/>
                          <w:ind w:left="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37" w:type="dxa"/>
                        <w:gridSpan w:val="2"/>
                      </w:tcPr>
                      <w:p>
                        <w:pPr>
                          <w:pStyle w:val="TableParagraph"/>
                          <w:spacing w:before="60"/>
                          <w:ind w:left="27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145" w:type="dxa"/>
                      </w:tcPr>
                      <w:p>
                        <w:pPr>
                          <w:pStyle w:val="TableParagraph"/>
                          <w:spacing w:before="17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Euro area (38%)</w:t>
                        </w:r>
                      </w:p>
                    </w:tc>
                    <w:tc>
                      <w:tcPr>
                        <w:tcW w:w="814" w:type="dxa"/>
                      </w:tcPr>
                      <w:p>
                        <w:pPr>
                          <w:pStyle w:val="TableParagraph"/>
                          <w:spacing w:before="17"/>
                          <w:ind w:right="1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98" w:type="dxa"/>
                      </w:tcPr>
                      <w:p>
                        <w:pPr>
                          <w:pStyle w:val="TableParagraph"/>
                          <w:spacing w:before="17"/>
                          <w:ind w:left="132" w:right="1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before="17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17"/>
                          <w:ind w:left="1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17"/>
                          <w:ind w:right="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77" w:type="dxa"/>
                        <w:gridSpan w:val="2"/>
                      </w:tcPr>
                      <w:p>
                        <w:pPr>
                          <w:pStyle w:val="TableParagraph"/>
                          <w:spacing w:before="17"/>
                          <w:ind w:left="1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221" w:type="dxa"/>
                      </w:tcPr>
                      <w:p>
                        <w:pPr>
                          <w:pStyle w:val="TableParagraph"/>
                          <w:spacing w:before="17"/>
                          <w:ind w:lef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37" w:type="dxa"/>
                        <w:gridSpan w:val="2"/>
                      </w:tcPr>
                      <w:p>
                        <w:pPr>
                          <w:pStyle w:val="TableParagraph"/>
                          <w:spacing w:before="17"/>
                          <w:ind w:left="2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1959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789" w:val="right" w:leader="none"/>
                          </w:tabs>
                          <w:spacing w:line="163" w:lineRule="exact" w:before="17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United</w:t>
                        </w:r>
                        <w:r>
                          <w:rPr>
                            <w:color w:val="231F20"/>
                            <w:spacing w:val="-2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States</w:t>
                        </w:r>
                        <w:r>
                          <w:rPr>
                            <w:color w:val="231F20"/>
                            <w:spacing w:val="-2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(18%)</w:t>
                          <w:tab/>
                          <w:t>0.7</w:t>
                        </w:r>
                      </w:p>
                    </w:tc>
                    <w:tc>
                      <w:tcPr>
                        <w:tcW w:w="498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left="132" w:right="10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left="1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right="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77" w:type="dxa"/>
                        <w:gridSpan w:val="2"/>
                      </w:tcPr>
                      <w:p>
                        <w:pPr>
                          <w:pStyle w:val="TableParagraph"/>
                          <w:spacing w:line="163" w:lineRule="exact" w:before="17"/>
                          <w:ind w:left="1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221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left="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37" w:type="dxa"/>
                        <w:gridSpan w:val="2"/>
                      </w:tcPr>
                      <w:p>
                        <w:pPr>
                          <w:pStyle w:val="TableParagraph"/>
                          <w:spacing w:line="163" w:lineRule="exact" w:before="17"/>
                          <w:ind w:left="2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213" w:hRule="atLeast"/>
                    </w:trPr>
                    <w:tc>
                      <w:tcPr>
                        <w:tcW w:w="1145" w:type="dxa"/>
                      </w:tcPr>
                      <w:p>
                        <w:pPr>
                          <w:pStyle w:val="TableParagraph"/>
                          <w:spacing w:before="13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China (3%)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814" w:type="dxa"/>
                      </w:tcPr>
                      <w:p>
                        <w:pPr>
                          <w:pStyle w:val="TableParagraph"/>
                          <w:spacing w:before="24"/>
                          <w:ind w:right="1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498" w:type="dxa"/>
                      </w:tcPr>
                      <w:p>
                        <w:pPr>
                          <w:pStyle w:val="TableParagraph"/>
                          <w:spacing w:before="24"/>
                          <w:ind w:left="132" w:right="9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before="24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24"/>
                          <w:ind w:left="17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24"/>
                          <w:ind w:right="1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77" w:type="dxa"/>
                        <w:gridSpan w:val="2"/>
                      </w:tcPr>
                      <w:p>
                        <w:pPr>
                          <w:pStyle w:val="TableParagraph"/>
                          <w:spacing w:before="24"/>
                          <w:ind w:left="16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221" w:type="dxa"/>
                      </w:tcPr>
                      <w:p>
                        <w:pPr>
                          <w:pStyle w:val="TableParagraph"/>
                          <w:spacing w:before="24"/>
                          <w:ind w:lef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537" w:type="dxa"/>
                        <w:gridSpan w:val="2"/>
                      </w:tcPr>
                      <w:p>
                        <w:pPr>
                          <w:pStyle w:val="TableParagraph"/>
                          <w:spacing w:before="24"/>
                          <w:ind w:left="27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1.4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145" w:type="dxa"/>
                      </w:tcPr>
                      <w:p>
                        <w:pPr>
                          <w:pStyle w:val="TableParagraph"/>
                          <w:spacing w:before="17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Japan (2%)</w:t>
                        </w:r>
                      </w:p>
                    </w:tc>
                    <w:tc>
                      <w:tcPr>
                        <w:tcW w:w="814" w:type="dxa"/>
                      </w:tcPr>
                      <w:p>
                        <w:pPr>
                          <w:pStyle w:val="TableParagraph"/>
                          <w:spacing w:before="17"/>
                          <w:ind w:right="1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98" w:type="dxa"/>
                      </w:tcPr>
                      <w:p>
                        <w:pPr>
                          <w:pStyle w:val="TableParagraph"/>
                          <w:spacing w:before="17"/>
                          <w:ind w:left="132" w:right="1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before="17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17"/>
                          <w:ind w:left="14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17"/>
                          <w:ind w:right="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577" w:type="dxa"/>
                        <w:gridSpan w:val="2"/>
                      </w:tcPr>
                      <w:p>
                        <w:pPr>
                          <w:pStyle w:val="TableParagraph"/>
                          <w:spacing w:before="17"/>
                          <w:ind w:left="1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221" w:type="dxa"/>
                      </w:tcPr>
                      <w:p>
                        <w:pPr>
                          <w:pStyle w:val="TableParagraph"/>
                          <w:spacing w:before="17"/>
                          <w:ind w:left="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37" w:type="dxa"/>
                        <w:gridSpan w:val="2"/>
                      </w:tcPr>
                      <w:p>
                        <w:pPr>
                          <w:pStyle w:val="TableParagraph"/>
                          <w:spacing w:before="17"/>
                          <w:ind w:left="2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1145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India (1%)</w:t>
                        </w:r>
                      </w:p>
                    </w:tc>
                    <w:tc>
                      <w:tcPr>
                        <w:tcW w:w="814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right="1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98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left="132" w:right="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left="17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right="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77" w:type="dxa"/>
                        <w:gridSpan w:val="2"/>
                      </w:tcPr>
                      <w:p>
                        <w:pPr>
                          <w:pStyle w:val="TableParagraph"/>
                          <w:spacing w:line="163" w:lineRule="exact" w:before="17"/>
                          <w:ind w:left="16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221" w:type="dxa"/>
                      </w:tcPr>
                      <w:p>
                        <w:pPr>
                          <w:pStyle w:val="TableParagraph"/>
                          <w:spacing w:line="163" w:lineRule="exact" w:before="17"/>
                          <w:ind w:left="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37" w:type="dxa"/>
                        <w:gridSpan w:val="2"/>
                      </w:tcPr>
                      <w:p>
                        <w:pPr>
                          <w:pStyle w:val="TableParagraph"/>
                          <w:spacing w:line="163" w:lineRule="exact" w:before="17"/>
                          <w:ind w:left="2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13" w:hRule="atLeast"/>
                    </w:trPr>
                    <w:tc>
                      <w:tcPr>
                        <w:tcW w:w="1145" w:type="dxa"/>
                      </w:tcPr>
                      <w:p>
                        <w:pPr>
                          <w:pStyle w:val="TableParagraph"/>
                          <w:spacing w:before="13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Russia (1%)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814" w:type="dxa"/>
                      </w:tcPr>
                      <w:p>
                        <w:pPr>
                          <w:pStyle w:val="TableParagraph"/>
                          <w:spacing w:before="24"/>
                          <w:ind w:right="1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98" w:type="dxa"/>
                      </w:tcPr>
                      <w:p>
                        <w:pPr>
                          <w:pStyle w:val="TableParagraph"/>
                          <w:spacing w:before="24"/>
                          <w:ind w:left="132" w:right="1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before="24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24"/>
                          <w:ind w:left="16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before="24"/>
                          <w:ind w:right="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77" w:type="dxa"/>
                        <w:gridSpan w:val="2"/>
                      </w:tcPr>
                      <w:p>
                        <w:pPr>
                          <w:pStyle w:val="TableParagraph"/>
                          <w:spacing w:before="24"/>
                          <w:ind w:left="1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221" w:type="dxa"/>
                      </w:tcPr>
                      <w:p>
                        <w:pPr>
                          <w:pStyle w:val="TableParagraph"/>
                          <w:spacing w:before="24"/>
                          <w:ind w:left="-28" w:right="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537" w:type="dxa"/>
                        <w:gridSpan w:val="2"/>
                      </w:tcPr>
                      <w:p>
                        <w:pPr>
                          <w:pStyle w:val="TableParagraph"/>
                          <w:spacing w:before="24"/>
                          <w:ind w:left="2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1145" w:type="dxa"/>
                      </w:tcPr>
                      <w:p>
                        <w:pPr>
                          <w:pStyle w:val="TableParagraph"/>
                          <w:spacing w:line="150" w:lineRule="exact" w:before="17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Brazil (1%)</w:t>
                        </w:r>
                      </w:p>
                    </w:tc>
                    <w:tc>
                      <w:tcPr>
                        <w:tcW w:w="814" w:type="dxa"/>
                      </w:tcPr>
                      <w:p>
                        <w:pPr>
                          <w:pStyle w:val="TableParagraph"/>
                          <w:spacing w:line="150" w:lineRule="exact" w:before="17"/>
                          <w:ind w:right="16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98" w:type="dxa"/>
                      </w:tcPr>
                      <w:p>
                        <w:pPr>
                          <w:pStyle w:val="TableParagraph"/>
                          <w:spacing w:line="150" w:lineRule="exact" w:before="17"/>
                          <w:ind w:left="132" w:right="1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7" w:type="dxa"/>
                      </w:tcPr>
                      <w:p>
                        <w:pPr>
                          <w:pStyle w:val="TableParagraph"/>
                          <w:spacing w:line="150" w:lineRule="exact" w:before="17"/>
                          <w:ind w:right="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line="150" w:lineRule="exact" w:before="17"/>
                          <w:ind w:left="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360" w:type="dxa"/>
                      </w:tcPr>
                      <w:p>
                        <w:pPr>
                          <w:pStyle w:val="TableParagraph"/>
                          <w:spacing w:line="150" w:lineRule="exact" w:before="17"/>
                          <w:ind w:right="1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77" w:type="dxa"/>
                        <w:gridSpan w:val="2"/>
                      </w:tcPr>
                      <w:p>
                        <w:pPr>
                          <w:pStyle w:val="TableParagraph"/>
                          <w:spacing w:line="150" w:lineRule="exact" w:before="17"/>
                          <w:ind w:left="1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221" w:type="dxa"/>
                      </w:tcPr>
                      <w:p>
                        <w:pPr>
                          <w:pStyle w:val="TableParagraph"/>
                          <w:spacing w:line="150" w:lineRule="exact" w:before="17"/>
                          <w:ind w:left="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537" w:type="dxa"/>
                        <w:gridSpan w:val="2"/>
                      </w:tcPr>
                      <w:p>
                        <w:pPr>
                          <w:pStyle w:val="TableParagraph"/>
                          <w:spacing w:line="150" w:lineRule="exact" w:before="17"/>
                          <w:ind w:left="2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strengthened,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75"/>
        </w:rPr>
        <w:t>diminished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countries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5"/>
          <w:w w:val="75"/>
        </w:rPr>
        <w:t>have </w:t>
      </w:r>
      <w:r>
        <w:rPr>
          <w:color w:val="231F20"/>
          <w:w w:val="85"/>
        </w:rPr>
        <w:t>begun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rebuild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1.2).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particularly </w:t>
      </w:r>
      <w:r>
        <w:rPr>
          <w:color w:val="231F20"/>
          <w:w w:val="80"/>
        </w:rPr>
        <w:t>apparent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 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also </w:t>
      </w:r>
      <w:r>
        <w:rPr>
          <w:color w:val="231F20"/>
          <w:w w:val="85"/>
        </w:rPr>
        <w:t>firmed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euro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area,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albeit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rates.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356" w:right="543"/>
      </w:pPr>
      <w:r>
        <w:rPr>
          <w:color w:val="231F20"/>
          <w:w w:val="75"/>
        </w:rPr>
        <w:t>Consistent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emerging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signs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pressures, </w:t>
      </w:r>
      <w:r>
        <w:rPr>
          <w:color w:val="231F20"/>
          <w:w w:val="85"/>
        </w:rPr>
        <w:t>investors now appear to be putting less weight on the </w:t>
      </w:r>
      <w:r>
        <w:rPr>
          <w:color w:val="231F20"/>
          <w:w w:val="80"/>
        </w:rPr>
        <w:t>possibility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Short-term 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quarters 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need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tighten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increased.</w:t>
      </w:r>
    </w:p>
    <w:p>
      <w:pPr>
        <w:pStyle w:val="BodyText"/>
        <w:spacing w:line="259" w:lineRule="auto" w:before="2"/>
        <w:ind w:left="356" w:right="535"/>
      </w:pPr>
      <w:r>
        <w:rPr>
          <w:color w:val="231F20"/>
          <w:w w:val="75"/>
        </w:rPr>
        <w:t>Financial conditions nevertheless remain accommodative </w:t>
      </w:r>
      <w:r>
        <w:rPr>
          <w:color w:val="231F20"/>
          <w:w w:val="85"/>
        </w:rPr>
        <w:t>(Section 1.3).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3"/>
        </w:numPr>
        <w:tabs>
          <w:tab w:pos="866" w:val="left" w:leader="none"/>
          <w:tab w:pos="867" w:val="left" w:leader="none"/>
        </w:tabs>
        <w:spacing w:line="240" w:lineRule="auto" w:before="0" w:after="0"/>
        <w:ind w:left="866" w:right="0" w:hanging="511"/>
        <w:jc w:val="left"/>
        <w:rPr>
          <w:rFonts w:ascii="BPG Sans Modern GPL&amp;GNU"/>
          <w:color w:val="231F20"/>
          <w:sz w:val="26"/>
        </w:rPr>
      </w:pPr>
      <w:bookmarkStart w:name="_TOC_250018" w:id="7"/>
      <w:r>
        <w:rPr>
          <w:rFonts w:ascii="BPG Sans Modern GPL&amp;GNU"/>
          <w:color w:val="231F20"/>
          <w:w w:val="95"/>
          <w:sz w:val="26"/>
        </w:rPr>
        <w:t>The</w:t>
      </w:r>
      <w:r>
        <w:rPr>
          <w:rFonts w:ascii="BPG Sans Modern GPL&amp;GNU"/>
          <w:color w:val="231F20"/>
          <w:spacing w:val="-36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momentum</w:t>
      </w:r>
      <w:r>
        <w:rPr>
          <w:rFonts w:ascii="BPG Sans Modern GPL&amp;GNU"/>
          <w:color w:val="231F20"/>
          <w:spacing w:val="-36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in</w:t>
      </w:r>
      <w:r>
        <w:rPr>
          <w:rFonts w:ascii="BPG Sans Modern GPL&amp;GNU"/>
          <w:color w:val="231F20"/>
          <w:spacing w:val="-36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global</w:t>
      </w:r>
      <w:r>
        <w:rPr>
          <w:rFonts w:ascii="BPG Sans Modern GPL&amp;GNU"/>
          <w:color w:val="231F20"/>
          <w:spacing w:val="-36"/>
          <w:w w:val="95"/>
          <w:sz w:val="26"/>
        </w:rPr>
        <w:t> </w:t>
      </w:r>
      <w:bookmarkEnd w:id="7"/>
      <w:r>
        <w:rPr>
          <w:rFonts w:ascii="BPG Sans Modern GPL&amp;GNU"/>
          <w:color w:val="231F20"/>
          <w:w w:val="95"/>
          <w:sz w:val="26"/>
        </w:rPr>
        <w:t>growth</w:t>
      </w:r>
    </w:p>
    <w:p>
      <w:pPr>
        <w:pStyle w:val="BodyText"/>
        <w:spacing w:line="259" w:lineRule="auto" w:before="244"/>
        <w:ind w:left="356" w:right="508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strengthening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advanced-economy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2016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accompanied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growth 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9"/>
          <w:w w:val="85"/>
        </w:rPr>
        <w:t> </w:t>
      </w:r>
      <w:r>
        <w:rPr>
          <w:rFonts w:ascii="BPG Sans Modern GPL&amp;GNU"/>
          <w:color w:val="231F20"/>
          <w:w w:val="85"/>
        </w:rPr>
        <w:t>1.1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adding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stock,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should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boost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outlook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ahead.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 strengthened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18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subdued 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crisis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1"/>
          <w:w w:val="80"/>
        </w:rPr>
        <w:t> </w:t>
      </w:r>
      <w:r>
        <w:rPr>
          <w:rFonts w:ascii="BPG Sans Modern GPL&amp;GNU"/>
          <w:color w:val="231F20"/>
          <w:w w:val="80"/>
        </w:rPr>
        <w:t>1.2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75"/>
        </w:rPr>
        <w:t>been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broad-based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both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advanced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emerging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market </w:t>
      </w:r>
      <w:r>
        <w:rPr>
          <w:color w:val="231F20"/>
          <w:w w:val="85"/>
        </w:rPr>
        <w:t>economies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driver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recent strength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2).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447" w:space="40"/>
            <w:col w:w="586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1.2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Global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trade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recent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quarters</w:t>
      </w:r>
    </w:p>
    <w:p>
      <w:pPr>
        <w:spacing w:before="13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Global GDP and trade in goods</w:t>
      </w:r>
    </w:p>
    <w:p>
      <w:pPr>
        <w:spacing w:line="139" w:lineRule="exact" w:before="118"/>
        <w:ind w:left="303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39" w:lineRule="exact" w:before="0"/>
        <w:ind w:left="4827" w:right="0" w:firstLine="0"/>
        <w:jc w:val="left"/>
        <w:rPr>
          <w:sz w:val="12"/>
        </w:rPr>
      </w:pPr>
      <w:r>
        <w:rPr/>
        <w:pict>
          <v:group style="position:absolute;margin-left:39.685001pt;margin-top:1.923568pt;width:213.1pt;height:113.9pt;mso-position-horizontal-relative:page;mso-position-vertical-relative:paragraph;z-index:15742464" coordorigin="794,38" coordsize="4262,2278">
            <v:shape style="position:absolute;left:793;top:38;width:4262;height:2278" type="#_x0000_t75" stroked="false">
              <v:imagedata r:id="rId40" o:title=""/>
            </v:shape>
            <v:shape style="position:absolute;left:1940;top:91;width:116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Global</w:t>
                    </w:r>
                    <w:r>
                      <w:rPr>
                        <w:color w:val="A70741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trade</w:t>
                    </w:r>
                    <w:r>
                      <w:rPr>
                        <w:color w:val="A70741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goods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401;top:664;width:708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Global</w:t>
                    </w:r>
                    <w:r>
                      <w:rPr>
                        <w:color w:val="00568B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GDP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spacing w:before="105"/>
        <w:ind w:left="0" w:right="30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spacing w:before="106"/>
        <w:ind w:left="0" w:right="303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line="121" w:lineRule="exact" w:before="105"/>
        <w:ind w:left="489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49" w:lineRule="exact" w:before="0"/>
        <w:ind w:left="481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1" w:lineRule="exact" w:before="0"/>
        <w:ind w:left="488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49" w:lineRule="exact" w:before="0"/>
        <w:ind w:left="482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4" w:lineRule="exact" w:before="0"/>
        <w:ind w:left="489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5"/>
        <w:ind w:left="0" w:right="303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105"/>
        <w:ind w:left="0" w:right="30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spacing w:before="105"/>
        <w:ind w:left="0" w:right="303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line="127" w:lineRule="exact" w:before="105"/>
        <w:ind w:left="483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</w:t>
      </w:r>
    </w:p>
    <w:p>
      <w:pPr>
        <w:tabs>
          <w:tab w:pos="1371" w:val="left" w:leader="none"/>
          <w:tab w:pos="2051" w:val="left" w:leader="none"/>
          <w:tab w:pos="2731" w:val="left" w:leader="none"/>
          <w:tab w:pos="3410" w:val="left" w:leader="none"/>
          <w:tab w:pos="4089" w:val="left" w:leader="none"/>
        </w:tabs>
        <w:spacing w:line="127" w:lineRule="exact" w:before="0"/>
        <w:ind w:left="69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</w:r>
    </w:p>
    <w:p>
      <w:pPr>
        <w:pStyle w:val="BodyText"/>
        <w:spacing w:before="10"/>
        <w:rPr>
          <w:sz w:val="13"/>
        </w:rPr>
      </w:pPr>
    </w:p>
    <w:p>
      <w:pPr>
        <w:spacing w:line="235" w:lineRule="auto" w:before="0"/>
        <w:ind w:left="513" w:right="328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CPB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Netherlands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Policy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Analysis,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2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OECD,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Reuters </w:t>
      </w:r>
      <w:r>
        <w:rPr>
          <w:color w:val="231F20"/>
          <w:w w:val="85"/>
          <w:sz w:val="11"/>
        </w:rPr>
        <w:t>Datastream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2"/>
          <w:numId w:val="3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Volume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three-month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moving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</w:p>
    <w:p>
      <w:pPr>
        <w:pStyle w:val="ListParagraph"/>
        <w:numPr>
          <w:ilvl w:val="2"/>
          <w:numId w:val="3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measure;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Constructed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</w:p>
    <w:p>
      <w:pPr>
        <w:spacing w:line="235" w:lineRule="auto" w:before="1"/>
        <w:ind w:left="683" w:right="518" w:firstLine="0"/>
        <w:jc w:val="left"/>
        <w:rPr>
          <w:sz w:val="11"/>
        </w:rPr>
      </w:pPr>
      <w:r>
        <w:rPr>
          <w:color w:val="231F20"/>
          <w:w w:val="80"/>
          <w:sz w:val="11"/>
        </w:rPr>
        <w:t>181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IMF’s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PPP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weights.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7"/>
        </w:rPr>
      </w:pPr>
    </w:p>
    <w:p>
      <w:pPr>
        <w:spacing w:line="249" w:lineRule="auto" w:before="0"/>
        <w:ind w:left="513" w:right="6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1.3 </w:t>
      </w:r>
      <w:r>
        <w:rPr>
          <w:rFonts w:ascii="BPG Sans Modern GPL&amp;GNU"/>
          <w:color w:val="A70741"/>
          <w:w w:val="85"/>
          <w:sz w:val="18"/>
        </w:rPr>
        <w:t>International equity prices have fallen somewhat in </w:t>
      </w:r>
      <w:r>
        <w:rPr>
          <w:rFonts w:ascii="BPG Sans Modern GPL&amp;GNU"/>
          <w:color w:val="A70741"/>
          <w:w w:val="95"/>
          <w:sz w:val="18"/>
        </w:rPr>
        <w:t>recent months</w:t>
      </w:r>
    </w:p>
    <w:p>
      <w:pPr>
        <w:spacing w:before="3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equity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39" w:lineRule="exact" w:before="118"/>
        <w:ind w:left="338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Indices: 2 January 2015 = 100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513" w:right="703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strengthening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accompanied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easing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financial </w:t>
      </w:r>
      <w:r>
        <w:rPr>
          <w:color w:val="231F20"/>
          <w:w w:val="80"/>
        </w:rPr>
        <w:t>conditions as investor confidence and risk appetite have </w:t>
      </w:r>
      <w:r>
        <w:rPr>
          <w:color w:val="231F20"/>
          <w:w w:val="75"/>
        </w:rPr>
        <w:t>increased.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International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equity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sharply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5"/>
          <w:w w:val="75"/>
        </w:rPr>
        <w:t>over </w:t>
      </w:r>
      <w:r>
        <w:rPr>
          <w:color w:val="231F20"/>
          <w:w w:val="85"/>
        </w:rPr>
        <w:t>that period (</w:t>
      </w:r>
      <w:r>
        <w:rPr>
          <w:rFonts w:ascii="BPG Sans Modern GPL&amp;GNU"/>
          <w:color w:val="231F20"/>
          <w:w w:val="85"/>
        </w:rPr>
        <w:t>Chart 1.3</w:t>
      </w:r>
      <w:r>
        <w:rPr>
          <w:color w:val="231F20"/>
          <w:w w:val="85"/>
        </w:rPr>
        <w:t>) and implied equity volatilities, </w:t>
      </w:r>
      <w:r>
        <w:rPr>
          <w:color w:val="231F20"/>
          <w:w w:val="75"/>
        </w:rPr>
        <w:t>indicators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investor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uncertainty,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reached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historical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lows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at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3"/>
          <w:w w:val="85"/>
        </w:rPr>
        <w:t> </w:t>
      </w:r>
      <w:r>
        <w:rPr>
          <w:rFonts w:ascii="BPG Sans Modern GPL&amp;GNU"/>
          <w:color w:val="231F20"/>
          <w:w w:val="85"/>
        </w:rPr>
        <w:t>1.4</w:t>
      </w:r>
      <w:r>
        <w:rPr>
          <w:color w:val="231F20"/>
          <w:w w:val="85"/>
        </w:rPr>
        <w:t>).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513" w:right="552"/>
      </w:pPr>
      <w:r>
        <w:rPr/>
        <w:pict>
          <v:line style="position:absolute;mso-position-horizontal-relative:page;mso-position-vertical-relative:paragraph;z-index:15742976" from="39.685001pt,-104.928299pt" to="283.465001pt,-104.928299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7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5"/>
          <w:w w:val="80"/>
        </w:rPr>
        <w:t>back </w:t>
      </w:r>
      <w:r>
        <w:rPr>
          <w:color w:val="231F20"/>
          <w:w w:val="85"/>
        </w:rPr>
        <w:t>somewhat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0"/>
          <w:w w:val="85"/>
        </w:rPr>
        <w:t> </w:t>
      </w:r>
      <w:r>
        <w:rPr>
          <w:rFonts w:ascii="BPG Sans Modern GPL&amp;GNU"/>
          <w:color w:val="231F20"/>
          <w:w w:val="85"/>
        </w:rPr>
        <w:t>1.3</w:t>
      </w:r>
      <w:r>
        <w:rPr>
          <w:color w:val="231F20"/>
          <w:w w:val="85"/>
        </w:rPr>
        <w:t>)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volatility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rose</w:t>
      </w:r>
    </w:p>
    <w:p>
      <w:pPr>
        <w:pStyle w:val="BodyText"/>
        <w:spacing w:line="259" w:lineRule="auto"/>
        <w:ind w:left="513" w:right="902"/>
      </w:pP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1.4</w:t>
      </w:r>
      <w:r>
        <w:rPr>
          <w:color w:val="231F20"/>
          <w:w w:val="80"/>
        </w:rPr>
        <w:t>)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participants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appeared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reassess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 (Section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1.2).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partially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recovered following that episode, geopolitical developments and concerns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medium-term earnings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amid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prospect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 reported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weeks.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513" w:right="1167"/>
      </w:pPr>
      <w:r>
        <w:rPr/>
        <w:pict>
          <v:line style="position:absolute;mso-position-horizontal-relative:page;mso-position-vertical-relative:paragraph;z-index:15746560" from="39.685001pt,7.559699pt" to="283.465001pt,7.559699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One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geopolitical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development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prospect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protectionism.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March,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BodyText"/>
        <w:spacing w:line="259" w:lineRule="auto" w:before="1"/>
        <w:ind w:left="513" w:right="603"/>
      </w:pPr>
      <w:r>
        <w:rPr>
          <w:color w:val="231F20"/>
          <w:w w:val="80"/>
        </w:rPr>
        <w:t>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 imports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aluminium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25%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2"/>
          <w:w w:val="80"/>
        </w:rPr>
        <w:t>respectively.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260" w:space="69"/>
            <w:col w:w="602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tabs>
          <w:tab w:pos="2390" w:val="left" w:leader="none"/>
          <w:tab w:pos="3569" w:val="left" w:leader="none"/>
          <w:tab w:pos="4380" w:val="left" w:leader="none"/>
        </w:tabs>
        <w:spacing w:before="0"/>
        <w:ind w:left="115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2015</w:t>
        <w:tab/>
      </w:r>
      <w:r>
        <w:rPr>
          <w:color w:val="231F20"/>
          <w:sz w:val="12"/>
        </w:rPr>
        <w:t>16</w:t>
        <w:tab/>
        <w:t>17</w:t>
        <w:tab/>
        <w:t>18</w:t>
      </w:r>
    </w:p>
    <w:p>
      <w:pPr>
        <w:pStyle w:val="BodyText"/>
        <w:spacing w:before="7"/>
        <w:rPr>
          <w:sz w:val="12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MSCI, Thomson Reuters Datastream and Bank calculations.</w:t>
      </w:r>
    </w:p>
    <w:p>
      <w:pPr>
        <w:pStyle w:val="BodyText"/>
        <w:spacing w:before="8"/>
        <w:rPr>
          <w:sz w:val="10"/>
        </w:rPr>
      </w:pPr>
    </w:p>
    <w:p>
      <w:pPr>
        <w:spacing w:line="130" w:lineRule="exact" w:before="0"/>
        <w:ind w:left="51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local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terms,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except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MSCI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Emerging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Markets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dollar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terms.</w:t>
      </w:r>
    </w:p>
    <w:p>
      <w:pPr>
        <w:spacing w:before="58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w w:val="80"/>
          <w:sz w:val="12"/>
        </w:rPr>
        <w:t>150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501pt;margin-top:-10.811989pt;width:214.4pt;height:114.6pt;mso-position-horizontal-relative:page;mso-position-vertical-relative:paragraph;z-index:15746048" coordorigin="794,-216" coordsize="4288,2292">
            <v:shape style="position:absolute;left:793;top:-217;width:4288;height:2292" type="#_x0000_t75" stroked="false">
              <v:imagedata r:id="rId41" o:title=""/>
            </v:shape>
            <v:shape style="position:absolute;left:3788;top:-178;width:779;height:412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75"/>
                        <w:sz w:val="12"/>
                      </w:rPr>
                      <w:t>February</w:t>
                    </w:r>
                    <w:r>
                      <w:rPr>
                        <w:color w:val="939598"/>
                        <w:spacing w:val="7"/>
                        <w:w w:val="7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75"/>
                        <w:sz w:val="12"/>
                      </w:rPr>
                      <w:t>Report</w:t>
                    </w:r>
                  </w:p>
                  <w:p>
                    <w:pPr>
                      <w:spacing w:before="123"/>
                      <w:ind w:left="30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0"/>
                        <w:sz w:val="12"/>
                      </w:rPr>
                      <w:t>S&amp;P</w:t>
                    </w:r>
                    <w:r>
                      <w:rPr>
                        <w:color w:val="00568B"/>
                        <w:spacing w:val="1"/>
                        <w:w w:val="7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0"/>
                        <w:sz w:val="12"/>
                      </w:rPr>
                      <w:t>500</w:t>
                    </w:r>
                  </w:p>
                </w:txbxContent>
              </v:textbox>
              <w10:wrap type="none"/>
            </v:shape>
            <v:shape style="position:absolute;left:1092;top:394;width:537;height:145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17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v:shape style="position:absolute;left:2446;top:793;width:721;height:145" type="#_x0000_t202" filled="false" stroked="false">
              <v:textbox inset="0,0,0,0">
                <w:txbxContent>
                  <w:p>
                    <w:pPr>
                      <w:spacing w:line="143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FTSE</w:t>
                    </w:r>
                    <w:r>
                      <w:rPr>
                        <w:color w:val="A70741"/>
                        <w:spacing w:val="-24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All-Share</w:t>
                    </w:r>
                  </w:p>
                </w:txbxContent>
              </v:textbox>
              <w10:wrap type="none"/>
            </v:shape>
            <v:shape style="position:absolute;left:3632;top:1279;width:965;height:434" type="#_x0000_t202" filled="false" stroked="false">
              <v:textbox inset="0,0,0,0">
                <w:txbxContent>
                  <w:p>
                    <w:pPr>
                      <w:spacing w:line="218" w:lineRule="auto" w:before="9"/>
                      <w:ind w:left="0" w:right="-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UK domestically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focused companies’ </w:t>
                    </w:r>
                    <w:r>
                      <w:rPr>
                        <w:color w:val="CA7CA6"/>
                        <w:w w:val="85"/>
                        <w:sz w:val="12"/>
                      </w:rPr>
                      <w:t>equity prices</w:t>
                    </w:r>
                    <w:r>
                      <w:rPr>
                        <w:color w:val="CA7CA6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326;top:1738;width:754;height:289" type="#_x0000_t202" filled="false" stroked="false">
              <v:textbox inset="0,0,0,0">
                <w:txbxContent>
                  <w:p>
                    <w:pPr>
                      <w:spacing w:line="199" w:lineRule="auto" w:before="18"/>
                      <w:ind w:left="0" w:right="-12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8DC63F"/>
                        <w:w w:val="75"/>
                        <w:sz w:val="12"/>
                      </w:rPr>
                      <w:t>MSCI </w:t>
                    </w:r>
                    <w:r>
                      <w:rPr>
                        <w:color w:val="8DC63F"/>
                        <w:spacing w:val="-3"/>
                        <w:w w:val="75"/>
                        <w:sz w:val="12"/>
                      </w:rPr>
                      <w:t>Emerging </w:t>
                    </w:r>
                    <w:r>
                      <w:rPr>
                        <w:color w:val="8DC63F"/>
                        <w:w w:val="80"/>
                        <w:sz w:val="12"/>
                      </w:rPr>
                      <w:t>Markets</w:t>
                    </w:r>
                    <w:r>
                      <w:rPr>
                        <w:color w:val="8DC63F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140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130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120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110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80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pStyle w:val="BodyText"/>
        <w:spacing w:line="259" w:lineRule="auto"/>
        <w:ind w:left="513" w:right="514"/>
      </w:pPr>
      <w:r>
        <w:rPr/>
        <w:br w:type="column"/>
      </w:r>
      <w:r>
        <w:rPr>
          <w:color w:val="231F20"/>
          <w:w w:val="80"/>
        </w:rPr>
        <w:t>Further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proposed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China.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raising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goods,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push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direct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tariffs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small,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 goods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small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bilateral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4"/>
          <w:w w:val="80"/>
        </w:rPr>
        <w:t>trade </w:t>
      </w:r>
      <w:r>
        <w:rPr>
          <w:color w:val="231F20"/>
          <w:w w:val="85"/>
        </w:rPr>
        <w:t>between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two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countries.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further </w:t>
      </w:r>
      <w:r>
        <w:rPr>
          <w:color w:val="231F20"/>
          <w:w w:val="80"/>
        </w:rPr>
        <w:t>rise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protectionism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push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countries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more.</w:t>
      </w:r>
    </w:p>
    <w:p>
      <w:pPr>
        <w:pStyle w:val="BodyText"/>
        <w:spacing w:before="5"/>
        <w:rPr>
          <w:sz w:val="23"/>
        </w:rPr>
      </w:pPr>
    </w:p>
    <w:p>
      <w:pPr>
        <w:pStyle w:val="Heading3"/>
      </w:pPr>
      <w:r>
        <w:rPr>
          <w:color w:val="A70741"/>
          <w:w w:val="90"/>
        </w:rPr>
        <w:t>The euro area</w:t>
      </w:r>
    </w:p>
    <w:p>
      <w:pPr>
        <w:pStyle w:val="BodyText"/>
        <w:spacing w:line="259" w:lineRule="auto" w:before="13"/>
        <w:ind w:left="513" w:right="809"/>
      </w:pPr>
      <w:r>
        <w:rPr>
          <w:color w:val="231F20"/>
          <w:w w:val="80"/>
        </w:rPr>
        <w:t>Quarterly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Q1 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1.A</w:t>
      </w:r>
      <w:r>
        <w:rPr>
          <w:color w:val="231F20"/>
          <w:w w:val="80"/>
        </w:rPr>
        <w:t>),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0.4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8"/>
          <w:w w:val="80"/>
        </w:rPr>
        <w:t>in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4520" w:space="40"/>
            <w:col w:w="518" w:space="252"/>
            <w:col w:w="6020"/>
          </w:cols>
        </w:sectPr>
      </w:pPr>
    </w:p>
    <w:p>
      <w:pPr>
        <w:pStyle w:val="ListParagraph"/>
        <w:numPr>
          <w:ilvl w:val="0"/>
          <w:numId w:val="4"/>
        </w:numPr>
        <w:tabs>
          <w:tab w:pos="684" w:val="left" w:leader="none"/>
        </w:tabs>
        <w:spacing w:line="99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UK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domestically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focused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companies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generating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least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70%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revenues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</w:p>
    <w:p>
      <w:pPr>
        <w:spacing w:line="130" w:lineRule="exact" w:before="0"/>
        <w:ind w:left="68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UK,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financial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accounts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companies’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geographic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revenue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breakdown.</w:t>
      </w:r>
    </w:p>
    <w:p>
      <w:pPr>
        <w:pStyle w:val="ListParagraph"/>
        <w:numPr>
          <w:ilvl w:val="0"/>
          <w:numId w:val="4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MSCI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Inc.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disclaimer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liability,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applies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provided,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0"/>
          <w:w w:val="85"/>
          <w:sz w:val="11"/>
        </w:rPr>
        <w:t> </w:t>
      </w:r>
      <w:hyperlink r:id="rId37">
        <w:r>
          <w:rPr>
            <w:color w:val="231F20"/>
            <w:w w:val="85"/>
            <w:sz w:val="11"/>
            <w:u w:val="single" w:color="231F20"/>
          </w:rPr>
          <w:t>here</w:t>
        </w:r>
      </w:hyperlink>
      <w:r>
        <w:rPr>
          <w:color w:val="231F20"/>
          <w:w w:val="85"/>
          <w:sz w:val="11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5"/>
        </w:rPr>
      </w:pPr>
    </w:p>
    <w:p>
      <w:pPr>
        <w:spacing w:line="249" w:lineRule="auto" w:before="0"/>
        <w:ind w:left="513" w:right="36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49120" from="39.685001pt,-4.426803pt" to="283.465001pt,-4.426803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1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1.4</w:t>
      </w:r>
      <w:r>
        <w:rPr>
          <w:rFonts w:ascii="Trebuchet MS"/>
          <w:b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Financial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market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based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measures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of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uncertainty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spacing w:val="-4"/>
          <w:w w:val="85"/>
          <w:sz w:val="18"/>
        </w:rPr>
        <w:t>rose </w:t>
      </w:r>
      <w:r>
        <w:rPr>
          <w:rFonts w:ascii="BPG Sans Modern GPL&amp;GNU"/>
          <w:color w:val="A70741"/>
          <w:w w:val="95"/>
          <w:sz w:val="18"/>
        </w:rPr>
        <w:t>sharply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February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but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back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since</w:t>
      </w:r>
    </w:p>
    <w:p>
      <w:pPr>
        <w:spacing w:before="5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Implied volatilities for euro-area and US equity prices</w:t>
      </w:r>
    </w:p>
    <w:p>
      <w:pPr>
        <w:spacing w:before="118"/>
        <w:ind w:left="3239" w:right="396" w:hanging="257"/>
        <w:jc w:val="left"/>
        <w:rPr>
          <w:sz w:val="12"/>
        </w:rPr>
      </w:pPr>
      <w:r>
        <w:rPr/>
        <w:pict>
          <v:group style="position:absolute;margin-left:39.685001pt;margin-top:21.963007pt;width:213.1pt;height:113.9pt;mso-position-horizontal-relative:page;mso-position-vertical-relative:paragraph;z-index:15748608" coordorigin="794,439" coordsize="4262,2278">
            <v:shape style="position:absolute;left:793;top:439;width:4262;height:2278" type="#_x0000_t75" stroked="false">
              <v:imagedata r:id="rId42" o:title=""/>
            </v:shape>
            <v:shape style="position:absolute;left:1599;top:496;width:84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S&amp;P 500 (VIX)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885;top:465;width:78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939598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859;top:770;width:96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 Stoxx (V2X)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Differences from averages since </w:t>
      </w:r>
      <w:r>
        <w:rPr>
          <w:color w:val="231F20"/>
          <w:spacing w:val="-4"/>
          <w:w w:val="75"/>
          <w:sz w:val="12"/>
        </w:rPr>
        <w:t>2002 </w:t>
      </w:r>
      <w:r>
        <w:rPr>
          <w:color w:val="231F20"/>
          <w:w w:val="75"/>
          <w:sz w:val="12"/>
        </w:rPr>
        <w:t>(number of standard deviations)</w:t>
      </w:r>
    </w:p>
    <w:p>
      <w:pPr>
        <w:pStyle w:val="BodyText"/>
        <w:spacing w:line="259" w:lineRule="auto"/>
        <w:ind w:left="513" w:right="510"/>
      </w:pPr>
      <w:r>
        <w:rPr/>
        <w:br w:type="column"/>
      </w:r>
      <w:r>
        <w:rPr>
          <w:color w:val="231F20"/>
          <w:w w:val="80"/>
        </w:rPr>
        <w:t>February.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good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75"/>
        </w:rPr>
        <w:t>caused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bad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weather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northern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European </w:t>
      </w:r>
      <w:r>
        <w:rPr>
          <w:color w:val="231F20"/>
          <w:w w:val="80"/>
        </w:rPr>
        <w:t>countries.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measures</w:t>
      </w:r>
    </w:p>
    <w:p>
      <w:pPr>
        <w:pStyle w:val="BodyText"/>
        <w:spacing w:line="259" w:lineRule="auto" w:before="1"/>
        <w:ind w:left="513" w:right="569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6"/>
          <w:w w:val="80"/>
        </w:rPr>
        <w:t> </w:t>
      </w:r>
      <w:r>
        <w:rPr>
          <w:rFonts w:ascii="BPG Sans Modern GPL&amp;GNU"/>
          <w:color w:val="231F20"/>
          <w:w w:val="80"/>
        </w:rPr>
        <w:t>1.5</w:t>
      </w:r>
      <w:r>
        <w:rPr>
          <w:color w:val="231F20"/>
          <w:w w:val="80"/>
        </w:rPr>
        <w:t>)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composite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PMI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85"/>
        </w:rPr>
        <w:t>above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long-term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averages.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ind w:left="513"/>
      </w:pPr>
      <w:r>
        <w:rPr>
          <w:color w:val="231F20"/>
          <w:w w:val="85"/>
        </w:rPr>
        <w:t>Quarterly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Q2</w:t>
      </w:r>
    </w:p>
    <w:p>
      <w:pPr>
        <w:spacing w:after="0"/>
        <w:sectPr>
          <w:type w:val="continuous"/>
          <w:pgSz w:w="11910" w:h="16840"/>
          <w:pgMar w:top="1540" w:bottom="0" w:left="280" w:right="280"/>
          <w:cols w:num="2" w:equalWidth="0">
            <w:col w:w="5269" w:space="60"/>
            <w:col w:w="602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tabs>
          <w:tab w:pos="1983" w:val="left" w:leader="none"/>
          <w:tab w:pos="2887" w:val="left" w:leader="none"/>
          <w:tab w:pos="3797" w:val="left" w:leader="none"/>
          <w:tab w:pos="4374" w:val="left" w:leader="none"/>
        </w:tabs>
        <w:spacing w:before="0"/>
        <w:ind w:left="101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</w:r>
      <w:r>
        <w:rPr>
          <w:color w:val="231F20"/>
          <w:spacing w:val="-10"/>
          <w:sz w:val="12"/>
        </w:rPr>
        <w:t>18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5"/>
        </w:numPr>
        <w:tabs>
          <w:tab w:pos="684" w:val="left" w:leader="none"/>
        </w:tabs>
        <w:spacing w:line="131" w:lineRule="exact" w:before="1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VIX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30-day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500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5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V2X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measure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30-day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volatility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Euro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Stoxx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equity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spacing w:line="110" w:lineRule="exact" w:before="0"/>
        <w:ind w:left="30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30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31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30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66" w:lineRule="exact" w:before="0"/>
        <w:ind w:left="30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29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66" w:lineRule="exact" w:before="0"/>
        <w:ind w:left="308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30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31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line="181" w:lineRule="exact"/>
        <w:ind w:left="513"/>
      </w:pPr>
      <w:r>
        <w:rPr/>
        <w:br w:type="column"/>
      </w:r>
      <w:r>
        <w:rPr>
          <w:color w:val="231F20"/>
          <w:w w:val="80"/>
        </w:rPr>
        <w:t>as the weakness caused by adverse weather unwinds. Growth</w:t>
      </w:r>
    </w:p>
    <w:p>
      <w:pPr>
        <w:pStyle w:val="BodyText"/>
        <w:spacing w:line="259" w:lineRule="auto" w:before="19"/>
        <w:ind w:left="513" w:right="552"/>
      </w:pP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½%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quarter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near </w:t>
      </w:r>
      <w:r>
        <w:rPr>
          <w:color w:val="231F20"/>
          <w:w w:val="75"/>
        </w:rPr>
        <w:t>term (</w:t>
      </w:r>
      <w:r>
        <w:rPr>
          <w:rFonts w:ascii="BPG Sans Modern GPL&amp;GNU" w:hAnsi="BPG Sans Modern GPL&amp;GNU"/>
          <w:color w:val="231F20"/>
          <w:w w:val="75"/>
        </w:rPr>
        <w:t>Table 1.B</w:t>
      </w:r>
      <w:r>
        <w:rPr>
          <w:color w:val="231F20"/>
          <w:w w:val="75"/>
        </w:rPr>
        <w:t>), supported by above-average consumer</w:t>
      </w:r>
      <w:r>
        <w:rPr>
          <w:color w:val="231F20"/>
          <w:spacing w:val="-39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5"/>
        </w:rPr>
        <w:t>business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confidence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accommodative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credit conditions.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</w:pPr>
      <w:r>
        <w:rPr>
          <w:color w:val="A70741"/>
          <w:w w:val="95"/>
        </w:rPr>
        <w:t>The United States</w:t>
      </w:r>
    </w:p>
    <w:p>
      <w:pPr>
        <w:pStyle w:val="BodyText"/>
        <w:spacing w:line="259" w:lineRule="auto" w:before="14"/>
        <w:ind w:left="513" w:right="510"/>
      </w:pPr>
      <w:r>
        <w:rPr>
          <w:color w:val="231F20"/>
          <w:w w:val="80"/>
        </w:rPr>
        <w:t>Quarterly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0.6%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than 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February.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downside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 be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temporary,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timing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tax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refunds.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Output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surveys,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measures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business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9"/>
          <w:w w:val="80"/>
        </w:rPr>
        <w:t> </w:t>
      </w:r>
      <w:r>
        <w:rPr>
          <w:rFonts w:ascii="BPG Sans Modern GPL&amp;GNU"/>
          <w:color w:val="231F20"/>
          <w:w w:val="80"/>
        </w:rPr>
        <w:t>1.5</w:t>
      </w:r>
      <w:r>
        <w:rPr>
          <w:color w:val="231F20"/>
          <w:w w:val="80"/>
        </w:rPr>
        <w:t>),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averages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4490" w:space="40"/>
            <w:col w:w="496" w:space="303"/>
            <w:col w:w="6021"/>
          </w:cols>
        </w:sectPr>
      </w:pPr>
    </w:p>
    <w:p>
      <w:pPr>
        <w:spacing w:before="106"/>
        <w:ind w:left="513" w:right="0" w:firstLine="0"/>
        <w:jc w:val="left"/>
        <w:rPr>
          <w:rFonts w:ascii="BPG Sans Modern GPL&amp;GNU"/>
          <w:sz w:val="18"/>
        </w:rPr>
      </w:pPr>
      <w:bookmarkStart w:name="1.2 Global inflation and monetary policy" w:id="8"/>
      <w:bookmarkEnd w:id="8"/>
      <w:r>
        <w:rPr/>
      </w:r>
      <w:bookmarkStart w:name="Inflation" w:id="9"/>
      <w:bookmarkEnd w:id="9"/>
      <w:r>
        <w:rPr/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1.5</w:t>
      </w:r>
      <w:r>
        <w:rPr>
          <w:rFonts w:ascii="Trebuchet MS"/>
          <w:b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Measures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of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euro-area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and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US</w:t>
      </w:r>
      <w:r>
        <w:rPr>
          <w:rFonts w:asci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confidence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remain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spacing w:val="-4"/>
          <w:w w:val="85"/>
          <w:sz w:val="18"/>
        </w:rPr>
        <w:t>robust</w:t>
      </w:r>
    </w:p>
    <w:p>
      <w:pPr>
        <w:spacing w:before="11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Euro-area and US consumer and business confidence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03"/>
        <w:ind w:left="3249" w:right="686" w:hanging="262"/>
        <w:jc w:val="left"/>
        <w:rPr>
          <w:sz w:val="12"/>
        </w:rPr>
      </w:pPr>
      <w:r>
        <w:rPr>
          <w:color w:val="231F20"/>
          <w:w w:val="75"/>
          <w:sz w:val="12"/>
        </w:rPr>
        <w:t>Differences</w:t>
      </w:r>
      <w:r>
        <w:rPr>
          <w:color w:val="231F20"/>
          <w:spacing w:val="-25"/>
          <w:w w:val="75"/>
          <w:sz w:val="12"/>
        </w:rPr>
        <w:t> </w:t>
      </w:r>
      <w:r>
        <w:rPr>
          <w:color w:val="231F20"/>
          <w:w w:val="75"/>
          <w:sz w:val="12"/>
        </w:rPr>
        <w:t>from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w w:val="75"/>
          <w:sz w:val="12"/>
        </w:rPr>
        <w:t>averages</w:t>
      </w:r>
      <w:r>
        <w:rPr>
          <w:color w:val="231F20"/>
          <w:spacing w:val="-24"/>
          <w:w w:val="75"/>
          <w:sz w:val="12"/>
        </w:rPr>
        <w:t> </w:t>
      </w:r>
      <w:r>
        <w:rPr>
          <w:color w:val="231F20"/>
          <w:w w:val="75"/>
          <w:sz w:val="12"/>
        </w:rPr>
        <w:t>since</w:t>
      </w:r>
      <w:r>
        <w:rPr>
          <w:color w:val="231F20"/>
          <w:spacing w:val="-25"/>
          <w:w w:val="75"/>
          <w:sz w:val="12"/>
        </w:rPr>
        <w:t> </w:t>
      </w:r>
      <w:r>
        <w:rPr>
          <w:color w:val="231F20"/>
          <w:spacing w:val="-4"/>
          <w:w w:val="75"/>
          <w:sz w:val="12"/>
        </w:rPr>
        <w:t>2000 </w:t>
      </w:r>
      <w:r>
        <w:rPr>
          <w:color w:val="231F20"/>
          <w:w w:val="75"/>
          <w:sz w:val="12"/>
        </w:rPr>
        <w:t>(number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of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standard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deviations)</w:t>
      </w:r>
    </w:p>
    <w:p>
      <w:pPr>
        <w:spacing w:line="117" w:lineRule="exact" w:before="0"/>
        <w:ind w:left="4870" w:right="0" w:firstLine="0"/>
        <w:jc w:val="left"/>
        <w:rPr>
          <w:sz w:val="12"/>
        </w:rPr>
      </w:pPr>
      <w:r>
        <w:rPr/>
        <w:pict>
          <v:group style="position:absolute;margin-left:39.685001pt;margin-top:2.513223pt;width:213.1pt;height:113.9pt;mso-position-horizontal-relative:page;mso-position-vertical-relative:paragraph;z-index:15756800" coordorigin="794,50" coordsize="4262,2278">
            <v:rect style="position:absolute;left:798;top:55;width:4252;height:2268" filled="false" stroked="true" strokeweight=".5pt" strokecolor="#231f20">
              <v:stroke dashstyle="solid"/>
            </v:rect>
            <v:shape style="position:absolute;left:798;top:345;width:4252;height:1978" coordorigin="799,346" coordsize="4252,1978" path="m969,1187l4881,1187m799,346l912,346m799,616l912,616m799,901l912,901m799,1473l912,1473m799,1759l912,1759m799,2044l912,2044m4937,346l5051,346m4937,616l5051,616m4937,901l5051,901m4937,1187l5051,1187m4937,1473l5051,1473m4937,1759l5051,1759m4937,2044l5051,2044m4726,2210l4726,2323e" filled="false" stroked="true" strokeweight=".5pt" strokecolor="#000000">
              <v:path arrowok="t"/>
              <v:stroke dashstyle="solid"/>
            </v:shape>
            <v:line style="position:absolute" from="4100,2210" to="4100,2323" stroked="true" strokeweight=".5pt" strokecolor="#231f20">
              <v:stroke dashstyle="solid"/>
            </v:line>
            <v:shape style="position:absolute;left:968;top:2209;width:2506;height:114" coordorigin="969,2210" coordsize="2506,114" path="m3474,2210l3474,2323m2848,2210l2848,2323m2221,2210l2221,2323m1595,2210l1595,2323m969,2210l969,2323e" filled="false" stroked="true" strokeweight=".5pt" strokecolor="#000000">
              <v:path arrowok="t"/>
              <v:stroke dashstyle="solid"/>
            </v:shape>
            <v:shape style="position:absolute;left:968;top:425;width:3911;height:1334" coordorigin="969,425" coordsize="3911,1334" path="m4835,425l4879,536m4775,504l4835,425m4731,679l4775,504m4671,679l4731,679m4627,552l4671,679m4567,457l4627,552m4522,711l4567,457m4463,631l4522,711m4418,790l4463,631m4359,711l4418,790m4314,616l4359,711m4255,631l4314,616m4210,631l4255,631m4151,663l4210,631m4106,552l4151,663m4047,568l4106,552m4002,774l4047,568m3943,1076l4002,774m3898,885l3943,1076m3838,965l3898,885m3794,949l3838,965m3734,790l3794,949m3675,727l3734,790m3630,997l3675,727m3571,901l3630,997m3526,870l3571,901m3482,854l3526,870m3422,822l3482,854m3363,885l3422,822m3318,949l3363,885m3259,1076l3318,949m3214,854l3259,1076m3155,806l3214,854m3110,663l3155,806m3050,917l3110,663m3006,679l3050,917m2946,806l3006,679m2902,695l2946,806m2842,568l2902,695m2798,774l2842,568m2738,997l2798,774m2694,1092l2738,997m2634,1203l2694,1092m2589,1298l2634,1203m2530,1330l2589,1298m2485,1298l2530,1330m2426,1314l2485,1298m2381,1219l2426,1314m2322,1409l2381,1219m2277,1330l2322,1409m2218,1362l2277,1330m2173,1298l2218,1362m2114,1632l2173,1298m2069,1727l2114,1632m2010,1520l2069,1727m1965,1314l2010,1520m1906,1171l1965,1314m1861,1219l1906,1171m1801,1203l1861,1219m1757,1568l1801,1203m1697,1473l1757,1568m1653,1520l1697,1473m1593,1695l1653,1520m1549,1743l1593,1695m1489,1282l1549,1743m1445,1282l1489,1282m1385,1489l1445,1282m1341,1679l1385,1489m1281,1759l1341,1679m1236,1727l1281,1759m1177,1441l1236,1727m1132,1568l1177,1441m1073,1584l1132,1568m1028,1632l1073,1584m969,1647l1028,1632e" filled="false" stroked="true" strokeweight="1pt" strokecolor="#00568b">
              <v:path arrowok="t"/>
              <v:stroke dashstyle="solid"/>
            </v:shape>
            <v:shape style="position:absolute;left:968;top:202;width:3911;height:2094" coordorigin="969,203" coordsize="3911,2094" path="m4835,298l4879,282m4775,298l4835,298m4731,203l4775,298m4671,266l4731,203m4627,314l4671,266m4567,393l4627,314m4522,393l4567,393m4463,425l4522,393m4418,441l4463,425m4359,409l4418,441m4314,552l4359,409m4255,584l4314,552m4210,695l4255,584m4151,790l4210,695m4106,679l4151,790m4047,711l4106,679m4002,774l4047,711m3943,917l4002,774m3898,933l3943,917m3838,949l3898,933m3794,917l3838,949m3734,854l3794,917m3675,838l3734,854m3630,1012l3675,838m3571,1044l3630,1012m3526,965l3571,1044m3482,774l3526,965m3422,743l3482,774m3363,758l3422,743m3318,870l3363,758m3259,838l3318,870m3214,822l3259,838m3155,854l3214,822m3110,727l3155,854m3050,727l3110,727m3006,647l3050,727m2946,584l3006,647m2902,790l2946,584m2842,933l2902,790m2798,1124l2842,933m2738,1187l2798,1124m2694,1155l2738,1187m2634,1171l2694,1155m2589,1076l2634,1171m2530,933l2589,1076m2485,885l2530,933m2426,854l2485,885m2381,949l2426,854m2322,1012l2381,949m2277,1266l2322,1012m2218,1187l2277,1266m2173,1330l2218,1187m2114,1457l2173,1330m2069,1393l2114,1457m2010,1425l2069,1393m1965,1473l2010,1425m1906,1616l1965,1473m1861,1711l1906,1616m1801,1949l1861,1711m1757,1981l1801,1949m1697,2076l1757,1981m1653,2076l1697,2076m1593,2108l1653,2076m1549,2267l1593,2108m1489,2296l1549,2267m1445,2203l1489,2296m1385,2235l1445,2203m1341,2124l1385,2235m1281,1901l1341,2124m1236,1774l1281,1901m1177,1743l1236,1774m1132,1790l1177,1743m1073,1727l1132,1790m1028,1806l1073,1727m969,1854l1028,1806e" filled="false" stroked="true" strokeweight="1pt" strokecolor="#ab937c">
              <v:path arrowok="t"/>
              <v:stroke dashstyle="solid"/>
            </v:shape>
            <v:shape style="position:absolute;left:968;top:409;width:3911;height:1652" coordorigin="969,409" coordsize="3911,1652" path="m4835,520l4879,552m4775,425l4835,520m4731,425l4775,425m4671,409l4731,425m4627,457l4671,409m4567,489l4627,457m4522,536l4567,489m4463,616l4522,536m4418,647l4463,616m4359,679l4418,647m4314,743l4359,679m4255,727l4314,743m4210,838l4255,727m4151,806l4210,838m4106,854l4151,806m4047,870l4106,854m4002,933l4047,870m3943,949l4002,933m3898,1028l3943,949m3838,1092l3898,1028m3794,1028l3838,1092m3734,1044l3794,1028m3675,1044l3734,1044m3630,1044l3675,1044m3571,1108l3630,1044m3526,1076l3571,1108m3482,1012l3526,1076m3422,965l3482,1012m3363,981l3422,965m3318,949l3363,981m3259,997l3318,949m3214,1044l3259,997m3155,1076l3214,1044m3110,1124l3155,1076m3050,1124l3110,1124m3006,1139l3050,1124m2946,1155l3006,1139m2902,1235l2946,1155m2842,1235l2902,1235m2798,1235l2842,1235m2738,1251l2798,1235m2694,1266l2738,1251m2634,1282l2694,1266m2589,1266l2634,1282m2530,1203l2589,1266m2485,1235l2530,1203m2426,1203l2485,1235m2381,1219l2426,1203m2322,1187l2381,1219m2277,1251l2322,1187m2218,1251l2277,1251m2173,1282l2218,1251m2114,1330l2173,1282m2069,1441l2114,1330m2010,1489l2069,1441m1965,1616l2010,1489m1906,1727l1965,1616m1861,1774l1906,1727m1801,1886l1861,1774m1757,1949l1801,1886m1697,1806l1757,1949m1653,1790l1697,1806m1593,1838l1653,1790m1549,1886l1593,1838m1489,1965l1549,1886m1445,2060l1489,1965m1385,2013l1445,2060m1341,1949l1385,2013m1281,1870l1341,1949m1236,1759l1281,1870m1177,1695l1236,1759m1132,1536l1177,1695m1073,1425l1132,1536m1028,1425l1073,1425m969,1473l1028,1425e" filled="false" stroked="true" strokeweight="1pt" strokecolor="#d0c4b6">
              <v:path arrowok="t"/>
              <v:stroke dashstyle="solid"/>
            </v:shape>
            <v:shape style="position:absolute;left:1043;top:393;width:3760;height:1461" coordorigin="1043,393" coordsize="3760,1461" path="m4641,679l4802,552m4493,901l4641,679m4329,790l4493,901m4180,393l4329,790m4017,552l4180,393m3868,1409l4017,552m3705,1298l3868,1409m3556,1584l3705,1298m3392,1695l3556,1584m3244,1520l3392,1695m3080,949l3244,1520m2931,1012l3080,949m2768,838l2931,1012m2619,901l2768,838m2456,727l2619,901m2307,679l2456,727m2143,838l2307,679m1980,1187l2143,838m1831,727l1980,1187m1668,1187l1831,727m1519,1632l1668,1187m1355,1854l1519,1632m1207,1584l1355,1854m1043,679l1207,1584e" filled="false" stroked="true" strokeweight="1pt" strokecolor="#5e9dd5">
              <v:path arrowok="t"/>
              <v:stroke dashstyle="solid"/>
            </v:shape>
            <v:line style="position:absolute" from="802,1187" to="916,1187" stroked="true" strokeweight=".5pt" strokecolor="#000000">
              <v:stroke dashstyle="solid"/>
            </v:line>
            <v:shape style="position:absolute;left:1623;top:365;width:1328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US consumer confidence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77;top:1502;width:912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70"/>
                        <w:sz w:val="12"/>
                      </w:rPr>
                      <w:t>Euro-area business </w:t>
                    </w:r>
                    <w:r>
                      <w:rPr>
                        <w:color w:val="999082"/>
                        <w:w w:val="85"/>
                        <w:sz w:val="12"/>
                      </w:rPr>
                      <w:t>confidence</w:t>
                    </w:r>
                    <w:r>
                      <w:rPr>
                        <w:color w:val="999082"/>
                        <w:w w:val="8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v:shape style="position:absolute;left:3632;top:1411;width:1250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US business</w:t>
                    </w:r>
                    <w:r>
                      <w:rPr>
                        <w:color w:val="5894C5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confidence</w:t>
                    </w:r>
                    <w:r>
                      <w:rPr>
                        <w:color w:val="5894C5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675;top:2040;width:1651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Euro-area</w:t>
                    </w:r>
                    <w:r>
                      <w:rPr>
                        <w:color w:val="AB937C"/>
                        <w:spacing w:val="-21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consumer</w:t>
                    </w:r>
                    <w:r>
                      <w:rPr>
                        <w:color w:val="AB937C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confidence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2.0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45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459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48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66" w:lineRule="exact" w:before="0"/>
        <w:ind w:left="486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864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66" w:lineRule="exact" w:before="0"/>
        <w:ind w:left="486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8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459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45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line="259" w:lineRule="auto"/>
        <w:ind w:left="318" w:right="619"/>
      </w:pPr>
      <w:r>
        <w:rPr/>
        <w:br w:type="column"/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close </w:t>
      </w:r>
      <w:r>
        <w:rPr>
          <w:color w:val="231F20"/>
          <w:w w:val="90"/>
        </w:rPr>
        <w:t>to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¾%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quarter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Table</w:t>
      </w:r>
      <w:r>
        <w:rPr>
          <w:rFonts w:ascii="BPG Sans Modern GPL&amp;GNU" w:hAnsi="BPG Sans Modern GPL&amp;GNU"/>
          <w:color w:val="231F20"/>
          <w:spacing w:val="-18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1.B</w:t>
      </w:r>
      <w:r>
        <w:rPr>
          <w:color w:val="231F20"/>
          <w:w w:val="90"/>
        </w:rPr>
        <w:t>).</w:t>
      </w:r>
    </w:p>
    <w:p>
      <w:pPr>
        <w:pStyle w:val="BodyText"/>
        <w:spacing w:before="11"/>
        <w:rPr>
          <w:sz w:val="22"/>
        </w:rPr>
      </w:pPr>
    </w:p>
    <w:p>
      <w:pPr>
        <w:pStyle w:val="BodyText"/>
        <w:spacing w:line="259" w:lineRule="auto"/>
        <w:ind w:left="318" w:right="514"/>
      </w:pPr>
      <w:r>
        <w:rPr>
          <w:color w:val="231F20"/>
          <w:w w:val="85"/>
        </w:rPr>
        <w:t>US GDP growth will be supported by the personal and </w:t>
      </w:r>
      <w:r>
        <w:rPr>
          <w:color w:val="231F20"/>
          <w:w w:val="80"/>
        </w:rPr>
        <w:t>corporate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cuts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 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Bipartisan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Budget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lifted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discretionary spending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US$300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2019. Together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contribute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budget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deficit.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Congressional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Budget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Office </w:t>
      </w:r>
      <w:r>
        <w:rPr>
          <w:color w:val="231F20"/>
          <w:w w:val="85"/>
        </w:rPr>
        <w:t>projects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deficit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3.5%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fiscal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 2017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4.6%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2019.</w:t>
      </w:r>
    </w:p>
    <w:p>
      <w:pPr>
        <w:spacing w:after="0" w:line="259" w:lineRule="auto"/>
        <w:sectPr>
          <w:headerReference w:type="default" r:id="rId43"/>
          <w:pgSz w:w="11910" w:h="16840"/>
          <w:pgMar w:header="446" w:footer="0" w:top="1560" w:bottom="280" w:left="280" w:right="280"/>
          <w:pgNumType w:start="3"/>
          <w:cols w:num="2" w:equalWidth="0">
            <w:col w:w="5484" w:space="40"/>
            <w:col w:w="5826"/>
          </w:cols>
        </w:sectPr>
      </w:pPr>
    </w:p>
    <w:p>
      <w:pPr>
        <w:pStyle w:val="BodyText"/>
        <w:spacing w:before="5"/>
      </w:pPr>
    </w:p>
    <w:p>
      <w:pPr>
        <w:tabs>
          <w:tab w:pos="1571" w:val="left" w:leader="none"/>
          <w:tab w:pos="2196" w:val="left" w:leader="none"/>
          <w:tab w:pos="2825" w:val="left" w:leader="none"/>
          <w:tab w:pos="3450" w:val="left" w:leader="none"/>
          <w:tab w:pos="4080" w:val="left" w:leader="none"/>
          <w:tab w:pos="4472" w:val="left" w:leader="none"/>
        </w:tabs>
        <w:spacing w:before="1"/>
        <w:ind w:left="88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11"/>
        <w:rPr>
          <w:sz w:val="10"/>
        </w:rPr>
      </w:pPr>
    </w:p>
    <w:p>
      <w:pPr>
        <w:spacing w:line="235" w:lineRule="auto" w:before="1"/>
        <w:ind w:left="513" w:right="0" w:firstLine="0"/>
        <w:jc w:val="left"/>
        <w:rPr>
          <w:sz w:val="11"/>
        </w:rPr>
      </w:pPr>
      <w:r>
        <w:rPr>
          <w:color w:val="231F20"/>
          <w:w w:val="75"/>
          <w:sz w:val="11"/>
        </w:rPr>
        <w:t>Sources: European Commission (EC), The Conference Board, Thomson Reuters Datastream, </w:t>
      </w:r>
      <w:r>
        <w:rPr>
          <w:color w:val="231F20"/>
          <w:w w:val="85"/>
          <w:sz w:val="11"/>
        </w:rPr>
        <w:t>University of Michigan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6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Monthly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</w:p>
    <w:p>
      <w:pPr>
        <w:pStyle w:val="ListParagraph"/>
        <w:numPr>
          <w:ilvl w:val="0"/>
          <w:numId w:val="6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University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Michigan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consumer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sentiment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index.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6"/>
        </w:numPr>
        <w:tabs>
          <w:tab w:pos="684" w:val="left" w:leader="none"/>
        </w:tabs>
        <w:spacing w:line="129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Board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Confidence</w:t>
      </w:r>
      <w:r>
        <w:rPr>
          <w:color w:val="231F20"/>
          <w:w w:val="80"/>
          <w:position w:val="4"/>
          <w:sz w:val="6"/>
        </w:rPr>
        <w:t>TM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©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Board.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Content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-2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Heading3"/>
        <w:spacing w:before="112"/>
      </w:pPr>
      <w:r>
        <w:rPr/>
        <w:br w:type="column"/>
      </w:r>
      <w:r>
        <w:rPr>
          <w:color w:val="A70741"/>
          <w:w w:val="90"/>
        </w:rPr>
        <w:t>Emerging market economies</w:t>
      </w:r>
    </w:p>
    <w:p>
      <w:pPr>
        <w:pStyle w:val="BodyText"/>
        <w:spacing w:line="260" w:lineRule="exact"/>
        <w:ind w:left="513" w:right="568"/>
      </w:pPr>
      <w:r>
        <w:rPr>
          <w:color w:val="231F20"/>
          <w:w w:val="80"/>
        </w:rPr>
        <w:t>GDP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0"/>
          <w:w w:val="80"/>
        </w:rPr>
        <w:t> </w:t>
      </w:r>
      <w:r>
        <w:rPr>
          <w:rFonts w:ascii="BPG Sans Modern GPL&amp;GNU"/>
          <w:color w:val="231F20"/>
          <w:w w:val="80"/>
        </w:rPr>
        <w:t>1.A</w:t>
      </w:r>
      <w:r>
        <w:rPr>
          <w:color w:val="231F20"/>
          <w:w w:val="80"/>
        </w:rPr>
        <w:t>)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 to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Expansionary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policy,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credit </w:t>
      </w:r>
      <w:r>
        <w:rPr>
          <w:color w:val="231F20"/>
          <w:w w:val="85"/>
        </w:rPr>
        <w:t>growth and the strength in global demand growth are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quarters.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outlook</w:t>
      </w:r>
    </w:p>
    <w:p>
      <w:pPr>
        <w:spacing w:after="0" w:line="260" w:lineRule="exact"/>
        <w:sectPr>
          <w:type w:val="continuous"/>
          <w:pgSz w:w="11910" w:h="16840"/>
          <w:pgMar w:top="1540" w:bottom="0" w:left="280" w:right="280"/>
          <w:cols w:num="3" w:equalWidth="0">
            <w:col w:w="4851" w:space="40"/>
            <w:col w:w="173" w:space="266"/>
            <w:col w:w="6020"/>
          </w:cols>
        </w:sectPr>
      </w:pPr>
    </w:p>
    <w:p>
      <w:pPr>
        <w:spacing w:line="16" w:lineRule="exact" w:before="0"/>
        <w:ind w:left="68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reproduced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permission.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reserved.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</w:p>
    <w:p>
      <w:pPr>
        <w:pStyle w:val="ListParagraph"/>
        <w:numPr>
          <w:ilvl w:val="0"/>
          <w:numId w:val="7"/>
        </w:numPr>
        <w:tabs>
          <w:tab w:pos="684" w:val="left" w:leader="none"/>
        </w:tabs>
        <w:spacing w:line="235" w:lineRule="auto" w:before="1" w:after="0"/>
        <w:ind w:left="683" w:right="122" w:hanging="171"/>
        <w:jc w:val="left"/>
        <w:rPr>
          <w:sz w:val="11"/>
        </w:rPr>
      </w:pPr>
      <w:r>
        <w:rPr>
          <w:color w:val="231F20"/>
          <w:w w:val="80"/>
          <w:sz w:val="11"/>
        </w:rPr>
        <w:t>Headline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EC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sentiment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index,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confidence.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overall confidence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(50%),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(38%),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retail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(6%)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construction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(6%) </w:t>
      </w:r>
      <w:r>
        <w:rPr>
          <w:color w:val="231F20"/>
          <w:w w:val="90"/>
          <w:sz w:val="11"/>
        </w:rPr>
        <w:t>sectors.</w:t>
      </w:r>
    </w:p>
    <w:p>
      <w:pPr>
        <w:pStyle w:val="ListParagraph"/>
        <w:numPr>
          <w:ilvl w:val="0"/>
          <w:numId w:val="7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EC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consumer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indicator.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51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754240" from="39.685001pt,-4.426803pt" to="289.134001pt,-4.426803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5"/>
          <w:sz w:val="18"/>
        </w:rPr>
        <w:t>Table 1.B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pStyle w:val="BodyText"/>
        <w:spacing w:line="259" w:lineRule="auto" w:before="14"/>
        <w:ind w:left="513" w:right="552"/>
      </w:pPr>
      <w:r>
        <w:rPr/>
        <w:br w:type="column"/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little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changed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February,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authorities </w:t>
      </w:r>
      <w:r>
        <w:rPr>
          <w:color w:val="231F20"/>
          <w:w w:val="80"/>
        </w:rPr>
        <w:t>continue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challenges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maintaining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GDP </w:t>
      </w:r>
      <w:r>
        <w:rPr>
          <w:color w:val="231F20"/>
          <w:w w:val="85"/>
        </w:rPr>
        <w:t>growth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stability.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513"/>
      </w:pPr>
      <w:r>
        <w:rPr>
          <w:color w:val="231F20"/>
          <w:w w:val="80"/>
        </w:rPr>
        <w:t>Activity across other emerging market economies (EMEs) was</w:t>
      </w:r>
    </w:p>
    <w:p>
      <w:pPr>
        <w:spacing w:after="0"/>
        <w:sectPr>
          <w:type w:val="continuous"/>
          <w:pgSz w:w="11910" w:h="16840"/>
          <w:pgMar w:top="1540" w:bottom="0" w:left="280" w:right="280"/>
          <w:cols w:num="2" w:equalWidth="0">
            <w:col w:w="4959" w:space="370"/>
            <w:col w:w="6021"/>
          </w:cols>
        </w:sectPr>
      </w:pPr>
    </w:p>
    <w:p>
      <w:pPr>
        <w:spacing w:line="273" w:lineRule="auto" w:before="31"/>
        <w:ind w:left="570" w:right="19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20.734482pt;width:249.45pt;height:12.05pt;mso-position-horizontal-relative:page;mso-position-vertical-relative:paragraph;z-index:15750656" coordorigin="794,415" coordsize="4989,241">
            <v:rect style="position:absolute;left:793;top:414;width:2450;height:241" filled="true" fillcolor="#a70741" stroked="false">
              <v:fill type="solid"/>
            </v:rect>
            <v:rect style="position:absolute;left:3242;top:414;width:2540;height:241" filled="true" fillcolor="#c2656f" stroked="false">
              <v:fill type="solid"/>
            </v:rect>
            <v:shape style="position:absolute;left:850;top:430;width:124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Advanced economies</w:t>
                    </w:r>
                  </w:p>
                </w:txbxContent>
              </v:textbox>
              <w10:wrap type="none"/>
            </v:shape>
            <v:shape style="position:absolute;left:3299;top:430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85"/>
          <w:sz w:val="14"/>
        </w:rPr>
        <w:t>Developments anticipated in February </w:t>
      </w:r>
      <w:r>
        <w:rPr>
          <w:rFonts w:ascii="BPG Sans Modern GPL&amp;GNU" w:hAnsi="BPG Sans Modern GPL&amp;GNU"/>
          <w:color w:val="231F20"/>
          <w:w w:val="95"/>
          <w:sz w:val="14"/>
        </w:rPr>
        <w:t>during 2018 Q1–Q3</w:t>
      </w:r>
    </w:p>
    <w:p>
      <w:pPr>
        <w:pStyle w:val="BodyText"/>
        <w:spacing w:before="8"/>
        <w:rPr>
          <w:rFonts w:ascii="BPG Sans Modern GPL&amp;GNU"/>
          <w:sz w:val="21"/>
        </w:rPr>
      </w:pPr>
    </w:p>
    <w:p>
      <w:pPr>
        <w:pStyle w:val="ListParagraph"/>
        <w:numPr>
          <w:ilvl w:val="0"/>
          <w:numId w:val="8"/>
        </w:numPr>
        <w:tabs>
          <w:tab w:pos="684" w:val="left" w:leader="none"/>
        </w:tabs>
        <w:spacing w:line="240" w:lineRule="auto" w:before="1" w:after="0"/>
        <w:ind w:left="68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6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euro-area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GDP</w:t>
      </w:r>
      <w:r>
        <w:rPr>
          <w:rFonts w:ascii="DejaVu Sans Condensed" w:hAnsi="DejaVu Sans Condensed"/>
          <w:color w:val="231F20"/>
          <w:spacing w:val="-26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growth</w:t>
      </w:r>
      <w:r>
        <w:rPr>
          <w:rFonts w:ascii="DejaVu Sans Condensed" w:hAnsi="DejaVu Sans Condensed"/>
          <w:color w:val="231F20"/>
          <w:spacing w:val="-25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2"/>
        <w:ind w:left="68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average around ¾%.</w:t>
      </w:r>
    </w:p>
    <w:p>
      <w:pPr>
        <w:pStyle w:val="ListParagraph"/>
        <w:numPr>
          <w:ilvl w:val="0"/>
          <w:numId w:val="8"/>
        </w:numPr>
        <w:tabs>
          <w:tab w:pos="684" w:val="left" w:leader="none"/>
        </w:tabs>
        <w:spacing w:line="240" w:lineRule="auto" w:before="115" w:after="0"/>
        <w:ind w:left="68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Quarterly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US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GDP</w:t>
      </w:r>
      <w:r>
        <w:rPr>
          <w:rFonts w:ascii="DejaVu Sans Condensed" w:hAnsi="DejaVu Sans Condensed"/>
          <w:color w:val="231F20"/>
          <w:spacing w:val="-17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growth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average</w:t>
      </w:r>
    </w:p>
    <w:p>
      <w:pPr>
        <w:spacing w:before="23"/>
        <w:ind w:left="683" w:right="0" w:firstLine="0"/>
        <w:jc w:val="left"/>
        <w:rPr>
          <w:sz w:val="14"/>
        </w:rPr>
      </w:pPr>
      <w:r>
        <w:rPr/>
        <w:pict>
          <v:group style="position:absolute;margin-left:39.685001pt;margin-top:10.790181pt;width:249.45pt;height:12.05pt;mso-position-horizontal-relative:page;mso-position-vertical-relative:paragraph;z-index:15752192" coordorigin="794,216" coordsize="4989,241">
            <v:rect style="position:absolute;left:793;top:215;width:2450;height:241" filled="true" fillcolor="#a70741" stroked="false">
              <v:fill type="solid"/>
            </v:rect>
            <v:rect style="position:absolute;left:3242;top:215;width:2540;height:241" filled="true" fillcolor="#c2656f" stroked="false">
              <v:fill type="solid"/>
            </v:rect>
            <v:shape style="position:absolute;left:850;top:231;width:102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Rest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of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the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3299;top:231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around ¾%.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8"/>
        </w:numPr>
        <w:tabs>
          <w:tab w:pos="684" w:val="left" w:leader="none"/>
        </w:tabs>
        <w:spacing w:line="273" w:lineRule="auto" w:before="0" w:after="0"/>
        <w:ind w:left="683" w:right="11" w:hanging="114"/>
        <w:jc w:val="left"/>
        <w:rPr>
          <w:sz w:val="14"/>
        </w:rPr>
      </w:pPr>
      <w:r>
        <w:rPr/>
        <w:pict>
          <v:group style="position:absolute;margin-left:39.685001pt;margin-top:38.131546pt;width:249.45pt;height:12.05pt;mso-position-horizontal-relative:page;mso-position-vertical-relative:paragraph;z-index:15753728" coordorigin="794,763" coordsize="4989,241">
            <v:rect style="position:absolute;left:793;top:762;width:2450;height:241" filled="true" fillcolor="#a70741" stroked="false">
              <v:fill type="solid"/>
            </v:rect>
            <v:rect style="position:absolute;left:3242;top:762;width:2540;height:241" filled="true" fillcolor="#c2656f" stroked="false">
              <v:fill type="solid"/>
            </v:rect>
            <v:shape style="position:absolute;left:850;top:778;width:108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Commodity prices</w:t>
                    </w:r>
                  </w:p>
                </w:txbxContent>
              </v:textbox>
              <w10:wrap type="none"/>
            </v:shape>
            <v:shape style="position:absolute;left:3299;top:778;width:1105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up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DejaVu Sans Condensed" w:hAnsi="DejaVu Sans Condensed"/>
          <w:color w:val="231F20"/>
          <w:w w:val="90"/>
          <w:sz w:val="14"/>
        </w:rPr>
        <w:t>Indicators of activity consistent with </w:t>
      </w:r>
      <w:r>
        <w:rPr>
          <w:color w:val="231F20"/>
          <w:w w:val="70"/>
          <w:sz w:val="14"/>
        </w:rPr>
        <w:t>four-quarter PPP-weighted EME </w:t>
      </w:r>
      <w:r>
        <w:rPr>
          <w:color w:val="231F20"/>
          <w:spacing w:val="-3"/>
          <w:w w:val="70"/>
          <w:sz w:val="14"/>
        </w:rPr>
        <w:t>growth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5¼%;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China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6¾%.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8"/>
        </w:numPr>
        <w:tabs>
          <w:tab w:pos="684" w:val="left" w:leader="none"/>
        </w:tabs>
        <w:spacing w:line="240" w:lineRule="auto" w:before="0" w:after="0"/>
        <w:ind w:left="683" w:right="0" w:hanging="114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Commodity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prices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evolve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in</w:t>
      </w:r>
      <w:r>
        <w:rPr>
          <w:rFonts w:ascii="DejaVu Sans Condensed" w:hAnsi="DejaVu Sans Condensed"/>
          <w:color w:val="231F20"/>
          <w:spacing w:val="-25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line</w:t>
      </w:r>
      <w:r>
        <w:rPr>
          <w:rFonts w:ascii="DejaVu Sans Condensed" w:hAnsi="DejaVu Sans Condensed"/>
          <w:color w:val="231F20"/>
          <w:spacing w:val="-24"/>
          <w:w w:val="95"/>
          <w:sz w:val="14"/>
        </w:rPr>
        <w:t> </w:t>
      </w:r>
      <w:r>
        <w:rPr>
          <w:rFonts w:ascii="DejaVu Sans Condensed" w:hAnsi="DejaVu Sans Condensed"/>
          <w:color w:val="231F20"/>
          <w:spacing w:val="-4"/>
          <w:w w:val="95"/>
          <w:sz w:val="14"/>
        </w:rPr>
        <w:t>with</w:t>
      </w:r>
    </w:p>
    <w:p>
      <w:pPr>
        <w:spacing w:before="23"/>
        <w:ind w:left="68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the conditioning assumptions.</w:t>
      </w:r>
    </w:p>
    <w:p>
      <w:pPr>
        <w:spacing w:line="273" w:lineRule="auto" w:before="31"/>
        <w:ind w:left="80" w:right="19" w:firstLine="0"/>
        <w:jc w:val="left"/>
        <w:rPr>
          <w:rFonts w:ascii="BPG Sans Modern GPL&amp;GNU" w:hAnsi="BPG Sans Modern GPL&amp;GNU"/>
          <w:sz w:val="14"/>
        </w:rPr>
      </w:pPr>
      <w:r>
        <w:rPr/>
        <w:br w:type="column"/>
      </w:r>
      <w:r>
        <w:rPr>
          <w:rFonts w:ascii="BPG Sans Modern GPL&amp;GNU" w:hAnsi="BPG Sans Modern GPL&amp;GNU"/>
          <w:color w:val="231F20"/>
          <w:w w:val="85"/>
          <w:sz w:val="14"/>
        </w:rPr>
        <w:t>Developments now anticipated during </w:t>
      </w:r>
      <w:r>
        <w:rPr>
          <w:rFonts w:ascii="BPG Sans Modern GPL&amp;GNU" w:hAnsi="BPG Sans Modern GPL&amp;GNU"/>
          <w:color w:val="231F20"/>
          <w:w w:val="95"/>
          <w:sz w:val="14"/>
        </w:rPr>
        <w:t>2018 Q2–Q4</w:t>
      </w:r>
    </w:p>
    <w:p>
      <w:pPr>
        <w:pStyle w:val="BodyText"/>
        <w:spacing w:before="8"/>
        <w:rPr>
          <w:rFonts w:ascii="BPG Sans Modern GPL&amp;GNU"/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95" w:val="left" w:leader="none"/>
        </w:tabs>
        <w:spacing w:line="240" w:lineRule="auto" w:before="1" w:after="0"/>
        <w:ind w:left="194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sz w:val="14"/>
        </w:rPr>
        <w:t>Quarterly</w:t>
      </w:r>
      <w:r>
        <w:rPr>
          <w:rFonts w:ascii="DejaVu Sans Condensed" w:hAnsi="DejaVu Sans Condensed"/>
          <w:color w:val="231F20"/>
          <w:spacing w:val="-27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euro-area</w:t>
      </w:r>
      <w:r>
        <w:rPr>
          <w:rFonts w:ascii="DejaVu Sans Condensed" w:hAnsi="DejaVu Sans Condensed"/>
          <w:color w:val="231F20"/>
          <w:spacing w:val="-26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GDP</w:t>
      </w:r>
      <w:r>
        <w:rPr>
          <w:rFonts w:ascii="DejaVu Sans Condensed" w:hAnsi="DejaVu Sans Condensed"/>
          <w:color w:val="231F20"/>
          <w:spacing w:val="-26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growth</w:t>
      </w:r>
      <w:r>
        <w:rPr>
          <w:rFonts w:ascii="DejaVu Sans Condensed" w:hAnsi="DejaVu Sans Condensed"/>
          <w:color w:val="231F20"/>
          <w:spacing w:val="-26"/>
          <w:sz w:val="14"/>
        </w:rPr>
        <w:t> </w:t>
      </w:r>
      <w:r>
        <w:rPr>
          <w:rFonts w:ascii="DejaVu Sans Condensed" w:hAnsi="DejaVu Sans Condensed"/>
          <w:color w:val="231F20"/>
          <w:sz w:val="14"/>
        </w:rPr>
        <w:t>to</w:t>
      </w:r>
    </w:p>
    <w:p>
      <w:pPr>
        <w:spacing w:before="22"/>
        <w:ind w:left="194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average a little above ½%.</w:t>
      </w:r>
    </w:p>
    <w:p>
      <w:pPr>
        <w:pStyle w:val="ListParagraph"/>
        <w:numPr>
          <w:ilvl w:val="0"/>
          <w:numId w:val="9"/>
        </w:numPr>
        <w:tabs>
          <w:tab w:pos="195" w:val="left" w:leader="none"/>
        </w:tabs>
        <w:spacing w:line="240" w:lineRule="auto" w:before="115" w:after="0"/>
        <w:ind w:left="194" w:right="0" w:hanging="115"/>
        <w:jc w:val="left"/>
        <w:rPr>
          <w:rFonts w:ascii="DejaVu Sans Condensed" w:hAnsi="DejaVu Sans Condensed"/>
          <w:sz w:val="14"/>
        </w:rPr>
      </w:pPr>
      <w:r>
        <w:rPr>
          <w:rFonts w:ascii="DejaVu Sans Condensed" w:hAnsi="DejaVu Sans Condensed"/>
          <w:color w:val="231F20"/>
          <w:w w:val="95"/>
          <w:sz w:val="14"/>
        </w:rPr>
        <w:t>Quarterly</w:t>
      </w:r>
      <w:r>
        <w:rPr>
          <w:rFonts w:ascii="DejaVu Sans Condensed" w:hAnsi="DejaVu Sans Condensed"/>
          <w:color w:val="231F20"/>
          <w:spacing w:val="-19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US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GDP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growth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to</w:t>
      </w:r>
      <w:r>
        <w:rPr>
          <w:rFonts w:ascii="DejaVu Sans Condensed" w:hAnsi="DejaVu Sans Condensed"/>
          <w:color w:val="231F20"/>
          <w:spacing w:val="-18"/>
          <w:w w:val="95"/>
          <w:sz w:val="14"/>
        </w:rPr>
        <w:t> </w:t>
      </w:r>
      <w:r>
        <w:rPr>
          <w:rFonts w:ascii="DejaVu Sans Condensed" w:hAnsi="DejaVu Sans Condensed"/>
          <w:color w:val="231F20"/>
          <w:w w:val="95"/>
          <w:sz w:val="14"/>
        </w:rPr>
        <w:t>average</w:t>
      </w:r>
    </w:p>
    <w:p>
      <w:pPr>
        <w:spacing w:before="23"/>
        <w:ind w:left="19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around ¾%.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9"/>
        </w:numPr>
        <w:tabs>
          <w:tab w:pos="195" w:val="left" w:leader="none"/>
        </w:tabs>
        <w:spacing w:line="273" w:lineRule="auto" w:before="0" w:after="0"/>
        <w:ind w:left="194" w:right="0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Indicators of activity consistent with </w:t>
      </w:r>
      <w:r>
        <w:rPr>
          <w:color w:val="231F20"/>
          <w:w w:val="70"/>
          <w:sz w:val="14"/>
        </w:rPr>
        <w:t>four-quarter PPP-weighted EME </w:t>
      </w:r>
      <w:r>
        <w:rPr>
          <w:color w:val="231F20"/>
          <w:spacing w:val="-3"/>
          <w:w w:val="70"/>
          <w:sz w:val="14"/>
        </w:rPr>
        <w:t>growth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5%;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China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 </w:t>
      </w:r>
      <w:r>
        <w:rPr>
          <w:color w:val="231F20"/>
          <w:w w:val="90"/>
          <w:sz w:val="14"/>
        </w:rPr>
        <w:t>average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6½%.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9"/>
        </w:numPr>
        <w:tabs>
          <w:tab w:pos="195" w:val="left" w:leader="none"/>
        </w:tabs>
        <w:spacing w:line="273" w:lineRule="auto" w:before="0" w:after="0"/>
        <w:ind w:left="194" w:right="133" w:hanging="114"/>
        <w:jc w:val="left"/>
        <w:rPr>
          <w:sz w:val="14"/>
        </w:rPr>
      </w:pPr>
      <w:r>
        <w:rPr>
          <w:rFonts w:ascii="DejaVu Sans Condensed" w:hAnsi="DejaVu Sans Condensed"/>
          <w:color w:val="231F20"/>
          <w:w w:val="90"/>
          <w:sz w:val="14"/>
        </w:rPr>
        <w:t>Oil</w:t>
      </w:r>
      <w:r>
        <w:rPr>
          <w:rFonts w:ascii="DejaVu Sans Condensed" w:hAnsi="DejaVu Sans Condensed"/>
          <w:color w:val="231F20"/>
          <w:spacing w:val="-9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prices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are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6%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higher.</w:t>
      </w:r>
      <w:r>
        <w:rPr>
          <w:rFonts w:ascii="DejaVu Sans Condensed" w:hAnsi="DejaVu Sans Condensed"/>
          <w:color w:val="231F20"/>
          <w:spacing w:val="-8"/>
          <w:w w:val="90"/>
          <w:sz w:val="14"/>
        </w:rPr>
        <w:t> </w:t>
      </w:r>
      <w:r>
        <w:rPr>
          <w:rFonts w:ascii="DejaVu Sans Condensed" w:hAnsi="DejaVu Sans Condensed"/>
          <w:color w:val="231F20"/>
          <w:w w:val="90"/>
          <w:sz w:val="14"/>
        </w:rPr>
        <w:t>Commodity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evolve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line</w:t>
      </w:r>
      <w:r>
        <w:rPr>
          <w:color w:val="231F20"/>
          <w:spacing w:val="-34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33"/>
          <w:w w:val="90"/>
          <w:sz w:val="14"/>
        </w:rPr>
        <w:t> </w:t>
      </w:r>
      <w:r>
        <w:rPr>
          <w:color w:val="231F20"/>
          <w:w w:val="90"/>
          <w:sz w:val="14"/>
        </w:rPr>
        <w:t>the </w:t>
      </w:r>
      <w:r>
        <w:rPr>
          <w:color w:val="231F20"/>
          <w:w w:val="95"/>
          <w:sz w:val="14"/>
        </w:rPr>
        <w:t>conditioning</w:t>
      </w:r>
      <w:r>
        <w:rPr>
          <w:color w:val="231F20"/>
          <w:spacing w:val="-39"/>
          <w:w w:val="95"/>
          <w:sz w:val="14"/>
        </w:rPr>
        <w:t> </w:t>
      </w:r>
      <w:r>
        <w:rPr>
          <w:color w:val="231F20"/>
          <w:w w:val="95"/>
          <w:sz w:val="14"/>
        </w:rPr>
        <w:t>assumptions.</w:t>
      </w:r>
    </w:p>
    <w:p>
      <w:pPr>
        <w:pStyle w:val="BodyText"/>
        <w:spacing w:line="259" w:lineRule="auto" w:before="20"/>
        <w:ind w:left="468" w:right="534"/>
      </w:pPr>
      <w:r>
        <w:rPr/>
        <w:br w:type="column"/>
      </w:r>
      <w:r>
        <w:rPr>
          <w:color w:val="231F20"/>
          <w:w w:val="80"/>
        </w:rPr>
        <w:t>slightly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but survey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near term. Countries with large US dollar-denominated</w:t>
      </w:r>
      <w:r>
        <w:rPr>
          <w:color w:val="231F20"/>
          <w:spacing w:val="-34"/>
          <w:w w:val="75"/>
        </w:rPr>
        <w:t> </w:t>
      </w:r>
      <w:r>
        <w:rPr>
          <w:color w:val="231F20"/>
          <w:spacing w:val="-4"/>
          <w:w w:val="75"/>
        </w:rPr>
        <w:t>debts </w:t>
      </w:r>
      <w:r>
        <w:rPr>
          <w:color w:val="231F20"/>
          <w:w w:val="80"/>
        </w:rPr>
        <w:t>and high external financing requirements are, however, potentially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vulnerable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sharper-than-expected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</w:p>
    <w:p>
      <w:pPr>
        <w:pStyle w:val="BodyText"/>
        <w:spacing w:line="259" w:lineRule="auto" w:before="2"/>
        <w:ind w:left="468" w:right="534"/>
      </w:pPr>
      <w:r>
        <w:rPr>
          <w:color w:val="231F20"/>
          <w:w w:val="80"/>
        </w:rPr>
        <w:t>US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private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sector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flows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EMEs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recently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turned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6"/>
          <w:w w:val="75"/>
        </w:rPr>
        <w:t>net </w:t>
      </w:r>
      <w:r>
        <w:rPr>
          <w:color w:val="231F20"/>
          <w:w w:val="85"/>
        </w:rPr>
        <w:t>inflow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outflow.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developments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could </w:t>
      </w:r>
      <w:r>
        <w:rPr>
          <w:color w:val="231F20"/>
          <w:w w:val="80"/>
        </w:rPr>
        <w:t>weigh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commodity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since mid-2017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1.2)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commodity </w:t>
      </w:r>
      <w:r>
        <w:rPr>
          <w:color w:val="231F20"/>
          <w:w w:val="85"/>
        </w:rPr>
        <w:t>exporters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quarters.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1"/>
          <w:numId w:val="3"/>
        </w:numPr>
        <w:tabs>
          <w:tab w:pos="978" w:val="left" w:leader="none"/>
          <w:tab w:pos="979" w:val="left" w:leader="none"/>
        </w:tabs>
        <w:spacing w:line="249" w:lineRule="auto" w:before="0" w:after="0"/>
        <w:ind w:left="468" w:right="1018" w:firstLine="0"/>
        <w:jc w:val="left"/>
        <w:rPr>
          <w:rFonts w:ascii="BPG Sans Modern GPL&amp;GNU"/>
          <w:color w:val="231F20"/>
          <w:sz w:val="26"/>
        </w:rPr>
      </w:pPr>
      <w:bookmarkStart w:name="_TOC_250017" w:id="10"/>
      <w:r>
        <w:rPr>
          <w:rFonts w:ascii="BPG Sans Modern GPL&amp;GNU"/>
          <w:color w:val="231F20"/>
          <w:w w:val="85"/>
          <w:sz w:val="26"/>
        </w:rPr>
        <w:t>Global inflation and monetary</w:t>
      </w:r>
      <w:r>
        <w:rPr>
          <w:rFonts w:ascii="BPG Sans Modern GPL&amp;GNU"/>
          <w:color w:val="231F20"/>
          <w:spacing w:val="-50"/>
          <w:w w:val="85"/>
          <w:sz w:val="26"/>
        </w:rPr>
        <w:t> </w:t>
      </w:r>
      <w:r>
        <w:rPr>
          <w:rFonts w:ascii="BPG Sans Modern GPL&amp;GNU"/>
          <w:color w:val="231F20"/>
          <w:spacing w:val="-3"/>
          <w:w w:val="85"/>
          <w:sz w:val="26"/>
        </w:rPr>
        <w:t>policy </w:t>
      </w:r>
      <w:bookmarkEnd w:id="10"/>
      <w:r>
        <w:rPr>
          <w:rFonts w:ascii="BPG Sans Modern GPL&amp;GNU"/>
          <w:color w:val="231F20"/>
          <w:w w:val="95"/>
          <w:sz w:val="26"/>
        </w:rPr>
        <w:t>expectations</w:t>
      </w:r>
    </w:p>
    <w:p>
      <w:pPr>
        <w:pStyle w:val="Heading3"/>
        <w:spacing w:before="254"/>
        <w:ind w:left="468"/>
      </w:pPr>
      <w:r>
        <w:rPr>
          <w:color w:val="A70741"/>
          <w:w w:val="95"/>
        </w:rPr>
        <w:t>Inflation</w:t>
      </w:r>
    </w:p>
    <w:p>
      <w:pPr>
        <w:pStyle w:val="BodyText"/>
        <w:spacing w:line="259" w:lineRule="auto" w:before="14"/>
        <w:ind w:left="468" w:right="566"/>
      </w:pP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opened </w:t>
      </w:r>
      <w:r>
        <w:rPr>
          <w:color w:val="231F20"/>
          <w:w w:val="80"/>
        </w:rPr>
        <w:t>up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 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recover,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inflationary </w:t>
      </w:r>
      <w:r>
        <w:rPr>
          <w:color w:val="231F20"/>
          <w:w w:val="85"/>
        </w:rPr>
        <w:t>pressures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weak.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468" w:right="534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slack being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absorbed.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broader </w:t>
      </w:r>
      <w:r>
        <w:rPr>
          <w:color w:val="231F20"/>
          <w:w w:val="75"/>
        </w:rPr>
        <w:t>measures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spare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capacity,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underemployment,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have </w:t>
      </w:r>
      <w:r>
        <w:rPr>
          <w:color w:val="231F20"/>
          <w:w w:val="80"/>
        </w:rPr>
        <w:t>fallen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statistical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filters, 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observations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 GDP,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unemployment,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suggest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any, </w:t>
      </w:r>
      <w:r>
        <w:rPr>
          <w:color w:val="231F20"/>
          <w:w w:val="75"/>
        </w:rPr>
        <w:t>spare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capacity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remains.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spare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capacity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absorbed, </w:t>
      </w:r>
      <w:r>
        <w:rPr>
          <w:color w:val="231F20"/>
          <w:w w:val="85"/>
        </w:rPr>
        <w:t>core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picked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1.C</w:t>
      </w:r>
      <w:r>
        <w:rPr>
          <w:color w:val="231F20"/>
          <w:w w:val="80"/>
        </w:rPr>
        <w:t>)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placed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very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9"/>
          <w:w w:val="85"/>
        </w:rPr>
        <w:t> </w:t>
      </w:r>
      <w:r>
        <w:rPr>
          <w:rFonts w:ascii="BPG Sans Modern GPL&amp;GNU"/>
          <w:color w:val="231F20"/>
          <w:w w:val="85"/>
        </w:rPr>
        <w:t>1.6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2899" w:space="40"/>
            <w:col w:w="2396" w:space="39"/>
            <w:col w:w="5976"/>
          </w:cols>
        </w:sectPr>
      </w:pPr>
    </w:p>
    <w:p>
      <w:pPr>
        <w:spacing w:line="249" w:lineRule="auto" w:before="106"/>
        <w:ind w:left="513" w:right="22" w:firstLine="0"/>
        <w:jc w:val="left"/>
        <w:rPr>
          <w:rFonts w:ascii="BPG Sans Modern GPL&amp;GNU"/>
          <w:sz w:val="18"/>
        </w:rPr>
      </w:pPr>
      <w:bookmarkStart w:name="Monetary policy expectations" w:id="11"/>
      <w:bookmarkEnd w:id="11"/>
      <w:r>
        <w:rPr/>
      </w: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1.C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Wage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US</w:t>
      </w:r>
    </w:p>
    <w:p>
      <w:pPr>
        <w:spacing w:before="5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Inflation and wage growth in selected economies</w:t>
      </w:r>
    </w:p>
    <w:p>
      <w:pPr>
        <w:spacing w:before="136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4696" w:val="right" w:leader="none"/>
        </w:tabs>
        <w:spacing w:before="66"/>
        <w:ind w:left="201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Monthly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averages</w:t>
        <w:tab/>
        <w:t>2018</w:t>
      </w:r>
    </w:p>
    <w:p>
      <w:pPr>
        <w:pStyle w:val="BodyText"/>
        <w:spacing w:line="259" w:lineRule="auto"/>
        <w:ind w:left="513" w:right="842"/>
      </w:pPr>
      <w:r>
        <w:rPr/>
        <w:br w:type="column"/>
      </w:r>
      <w:r>
        <w:rPr>
          <w:color w:val="231F20"/>
          <w:w w:val="80"/>
        </w:rPr>
        <w:t>While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diminished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area,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statistical </w:t>
      </w:r>
      <w:r>
        <w:rPr>
          <w:color w:val="231F20"/>
          <w:w w:val="85"/>
        </w:rPr>
        <w:t>estimates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suggest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remains.</w:t>
      </w:r>
    </w:p>
    <w:p>
      <w:pPr>
        <w:pStyle w:val="BodyText"/>
        <w:spacing w:line="259" w:lineRule="auto"/>
        <w:ind w:left="513" w:right="552"/>
      </w:pPr>
      <w:r>
        <w:rPr>
          <w:color w:val="231F20"/>
          <w:w w:val="75"/>
        </w:rPr>
        <w:t>Euro-area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picked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2017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3"/>
          <w:w w:val="75"/>
        </w:rPr>
        <w:t>response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slack,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remains </w:t>
      </w:r>
      <w:r>
        <w:rPr>
          <w:color w:val="231F20"/>
          <w:w w:val="85"/>
        </w:rPr>
        <w:t>subdued 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w w:val="85"/>
        </w:rPr>
        <w:t>1.C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pgSz w:w="11910" w:h="16840"/>
          <w:pgMar w:header="446" w:footer="0" w:top="1560" w:bottom="280" w:left="280" w:right="280"/>
          <w:cols w:num="2" w:equalWidth="0">
            <w:col w:w="5017" w:space="312"/>
            <w:col w:w="602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line="235" w:lineRule="auto" w:before="0"/>
        <w:ind w:left="513" w:right="345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2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Datastream,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Analysis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0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flash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estimates.</w:t>
      </w:r>
    </w:p>
    <w:p>
      <w:pPr>
        <w:pStyle w:val="ListParagraph"/>
        <w:numPr>
          <w:ilvl w:val="0"/>
          <w:numId w:val="10"/>
        </w:numPr>
        <w:tabs>
          <w:tab w:pos="684" w:val="left" w:leader="none"/>
        </w:tabs>
        <w:spacing w:line="235" w:lineRule="auto" w:before="1" w:after="0"/>
        <w:ind w:left="683" w:right="314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Personal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expenditure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March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preliminary </w:t>
      </w:r>
      <w:r>
        <w:rPr>
          <w:color w:val="231F20"/>
          <w:w w:val="85"/>
          <w:sz w:val="11"/>
        </w:rPr>
        <w:t>estimates.</w:t>
      </w:r>
    </w:p>
    <w:p>
      <w:pPr>
        <w:pStyle w:val="ListParagraph"/>
        <w:numPr>
          <w:ilvl w:val="0"/>
          <w:numId w:val="10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UK-weighted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consumer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</w:p>
    <w:p>
      <w:pPr>
        <w:spacing w:line="235" w:lineRule="auto" w:before="1"/>
        <w:ind w:left="683" w:right="115" w:firstLine="0"/>
        <w:jc w:val="left"/>
        <w:rPr>
          <w:sz w:val="11"/>
        </w:rPr>
      </w:pPr>
      <w:r>
        <w:rPr>
          <w:color w:val="231F20"/>
          <w:w w:val="80"/>
          <w:sz w:val="11"/>
        </w:rPr>
        <w:t>51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UK-weighted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world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 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oil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non-oil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deflators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countries,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oil exporters,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quarterly.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March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ListParagraph"/>
        <w:numPr>
          <w:ilvl w:val="0"/>
          <w:numId w:val="10"/>
        </w:numPr>
        <w:tabs>
          <w:tab w:pos="684" w:val="left" w:leader="none"/>
        </w:tabs>
        <w:spacing w:line="235" w:lineRule="auto" w:before="2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euro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energy,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food,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alcoholic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beverages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tobacco.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excludes </w:t>
      </w:r>
      <w:r>
        <w:rPr>
          <w:color w:val="231F20"/>
          <w:w w:val="85"/>
          <w:sz w:val="11"/>
        </w:rPr>
        <w:t>food 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energy.</w:t>
      </w:r>
    </w:p>
    <w:p>
      <w:pPr>
        <w:pStyle w:val="ListParagraph"/>
        <w:numPr>
          <w:ilvl w:val="0"/>
          <w:numId w:val="10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Data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three-month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moving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2001.</w:t>
      </w:r>
    </w:p>
    <w:p>
      <w:pPr>
        <w:pStyle w:val="ListParagraph"/>
        <w:numPr>
          <w:ilvl w:val="0"/>
          <w:numId w:val="10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Compensation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employee.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quarterly.</w:t>
      </w:r>
    </w:p>
    <w:p>
      <w:pPr>
        <w:pStyle w:val="ListParagraph"/>
        <w:numPr>
          <w:ilvl w:val="0"/>
          <w:numId w:val="10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Employment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Cost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wages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salaries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civilian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workers.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quarterly.</w:t>
      </w:r>
    </w:p>
    <w:p>
      <w:pPr>
        <w:pStyle w:val="BodyText"/>
      </w:pPr>
    </w:p>
    <w:p>
      <w:pPr>
        <w:pStyle w:val="BodyText"/>
        <w:spacing w:before="7"/>
        <w:rPr>
          <w:sz w:val="25"/>
        </w:rPr>
      </w:pPr>
      <w:r>
        <w:rPr/>
        <w:pict>
          <v:shape style="position:absolute;margin-left:39.685001pt;margin-top:17.695427pt;width:243.8pt;height:.1pt;mso-position-horizontal-relative:page;mso-position-vertical-relative:paragraph;z-index:-15699968;mso-wrap-distance-left:0;mso-wrap-distance-right:0" coordorigin="794,354" coordsize="4876,0" path="m794,354l5669,354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513" w:right="52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1.6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weight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placed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risk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very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low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CPI </w:t>
      </w:r>
      <w:r>
        <w:rPr>
          <w:rFonts w:ascii="BPG Sans Modern GPL&amp;GNU"/>
          <w:color w:val="A70741"/>
          <w:w w:val="95"/>
          <w:sz w:val="18"/>
        </w:rPr>
        <w:t>inflation has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line="186" w:lineRule="exact" w:before="3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Option-implied weight on US CPI inflation three years ahead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spacing w:line="259" w:lineRule="auto"/>
        <w:ind w:left="376" w:right="576"/>
      </w:pPr>
      <w:r>
        <w:rPr/>
        <w:pict>
          <v:line style="position:absolute;mso-position-horizontal-relative:page;mso-position-vertical-relative:paragraph;z-index:15758336" from="39.685001pt,-10.902301pt" to="289.134001pt,-10.902301pt" stroked="true" strokeweight=".25pt" strokecolor="#231f20">
            <v:stroke dashstyle="solid"/>
            <w10:wrap type="none"/>
          </v:line>
        </w:pic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against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backdrop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modest supply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Commodity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recent </w:t>
      </w:r>
      <w:r>
        <w:rPr>
          <w:color w:val="231F20"/>
          <w:w w:val="85"/>
        </w:rPr>
        <w:t>months, predominately reflecting supply factors and geopolitical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developments,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introduction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</w:p>
    <w:p>
      <w:pPr>
        <w:pStyle w:val="BodyText"/>
        <w:spacing w:line="259" w:lineRule="auto" w:before="1"/>
        <w:ind w:left="376" w:right="362"/>
      </w:pPr>
      <w:r>
        <w:rPr/>
        <w:pict>
          <v:shape style="position:absolute;margin-left:37.185001pt;margin-top:-206.313324pt;width:518.4500pt;height:155.2pt;mso-position-horizontal-relative:page;mso-position-vertical-relative:paragraph;z-index:157603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28"/>
                    <w:gridCol w:w="154"/>
                    <w:gridCol w:w="396"/>
                    <w:gridCol w:w="476"/>
                    <w:gridCol w:w="510"/>
                    <w:gridCol w:w="399"/>
                    <w:gridCol w:w="249"/>
                    <w:gridCol w:w="402"/>
                    <w:gridCol w:w="508"/>
                    <w:gridCol w:w="507"/>
                    <w:gridCol w:w="548"/>
                    <w:gridCol w:w="5188"/>
                  </w:tblGrid>
                  <w:tr>
                    <w:trPr>
                      <w:trHeight w:val="428" w:hRule="atLeast"/>
                    </w:trPr>
                    <w:tc>
                      <w:tcPr>
                        <w:tcW w:w="102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26" w:type="dxa"/>
                        <w:gridSpan w:val="3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621" w:val="left" w:leader="none"/>
                          </w:tabs>
                          <w:spacing w:line="159" w:lineRule="exact" w:before="26"/>
                          <w:ind w:left="3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1998–</w:t>
                          <w:tab/>
                          <w:t>2016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26"/>
                          <w:ind w:left="1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2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39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9" w:lineRule="exact" w:before="26"/>
                          <w:ind w:left="1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21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H2</w:t>
                        </w:r>
                      </w:p>
                    </w:tc>
                    <w:tc>
                      <w:tcPr>
                        <w:tcW w:w="24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40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5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Jan.</w:t>
                        </w:r>
                      </w:p>
                    </w:tc>
                    <w:tc>
                      <w:tcPr>
                        <w:tcW w:w="50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left="115" w:right="9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Feb.</w:t>
                        </w:r>
                      </w:p>
                    </w:tc>
                    <w:tc>
                      <w:tcPr>
                        <w:tcW w:w="50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6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Mar.</w:t>
                        </w:r>
                      </w:p>
                    </w:tc>
                    <w:tc>
                      <w:tcPr>
                        <w:tcW w:w="5736" w:type="dxa"/>
                        <w:gridSpan w:val="2"/>
                      </w:tcPr>
                      <w:p>
                        <w:pPr>
                          <w:pStyle w:val="TableParagraph"/>
                          <w:spacing w:before="26"/>
                          <w:ind w:left="1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Apr.</w:t>
                        </w:r>
                      </w:p>
                      <w:p>
                        <w:pPr>
                          <w:pStyle w:val="TableParagraph"/>
                          <w:spacing w:line="184" w:lineRule="exact" w:before="30"/>
                          <w:ind w:left="75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45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can</w:t>
                        </w:r>
                        <w:r>
                          <w:rPr>
                            <w:color w:val="231F20"/>
                            <w:spacing w:val="-44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also</w:t>
                        </w:r>
                        <w:r>
                          <w:rPr>
                            <w:color w:val="231F20"/>
                            <w:spacing w:val="-44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be</w:t>
                        </w:r>
                        <w:r>
                          <w:rPr>
                            <w:color w:val="231F20"/>
                            <w:spacing w:val="-44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influenced</w:t>
                        </w:r>
                        <w:r>
                          <w:rPr>
                            <w:color w:val="231F20"/>
                            <w:spacing w:val="-45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by</w:t>
                        </w:r>
                        <w:r>
                          <w:rPr>
                            <w:color w:val="231F20"/>
                            <w:spacing w:val="-44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global</w:t>
                        </w:r>
                        <w:r>
                          <w:rPr>
                            <w:color w:val="231F20"/>
                            <w:spacing w:val="-44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factors</w:t>
                        </w:r>
                        <w:r>
                          <w:rPr>
                            <w:color w:val="231F20"/>
                            <w:spacing w:val="-44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through</w:t>
                        </w:r>
                        <w:r>
                          <w:rPr>
                            <w:color w:val="231F20"/>
                            <w:spacing w:val="-45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their</w:t>
                        </w:r>
                      </w:p>
                    </w:tc>
                  </w:tr>
                  <w:tr>
                    <w:trPr>
                      <w:trHeight w:val="293" w:hRule="atLeast"/>
                    </w:trPr>
                    <w:tc>
                      <w:tcPr>
                        <w:tcW w:w="10365" w:type="dxa"/>
                        <w:gridSpan w:val="12"/>
                      </w:tcPr>
                      <w:p>
                        <w:pPr>
                          <w:pStyle w:val="TableParagraph"/>
                          <w:tabs>
                            <w:tab w:pos="5379" w:val="left" w:leader="none"/>
                          </w:tabs>
                          <w:spacing w:line="222" w:lineRule="exact" w:before="51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position w:val="5"/>
                            <w:sz w:val="14"/>
                          </w:rPr>
                          <w:t>Annual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3"/>
                            <w:w w:val="85"/>
                            <w:position w:val="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position w:val="5"/>
                            <w:sz w:val="14"/>
                          </w:rPr>
                          <w:t>headline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2"/>
                            <w:w w:val="85"/>
                            <w:position w:val="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position w:val="5"/>
                            <w:sz w:val="14"/>
                          </w:rPr>
                          <w:t>consumer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3"/>
                            <w:w w:val="85"/>
                            <w:position w:val="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position w:val="5"/>
                            <w:sz w:val="14"/>
                          </w:rPr>
                          <w:t>price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2"/>
                            <w:w w:val="85"/>
                            <w:position w:val="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position w:val="5"/>
                            <w:sz w:val="14"/>
                          </w:rPr>
                          <w:t>inflation</w:t>
                          <w:tab/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impact</w:t>
                        </w:r>
                        <w:r>
                          <w:rPr>
                            <w:color w:val="231F20"/>
                            <w:spacing w:val="-42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on</w:t>
                        </w:r>
                        <w:r>
                          <w:rPr>
                            <w:color w:val="231F20"/>
                            <w:spacing w:val="-43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export</w:t>
                        </w:r>
                        <w:r>
                          <w:rPr>
                            <w:color w:val="231F20"/>
                            <w:spacing w:val="-42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prices.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4"/>
                          </w:rPr>
                          <w:t>(1)</w:t>
                        </w:r>
                        <w:r>
                          <w:rPr>
                            <w:color w:val="231F20"/>
                            <w:spacing w:val="-23"/>
                            <w:w w:val="85"/>
                            <w:position w:val="4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As</w:t>
                        </w:r>
                        <w:r>
                          <w:rPr>
                            <w:color w:val="231F20"/>
                            <w:spacing w:val="-42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43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proportion</w:t>
                        </w:r>
                        <w:r>
                          <w:rPr>
                            <w:color w:val="231F20"/>
                            <w:spacing w:val="-42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43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demand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182" w:type="dxa"/>
                        <w:gridSpan w:val="2"/>
                      </w:tcPr>
                      <w:p>
                        <w:pPr>
                          <w:pStyle w:val="TableParagraph"/>
                          <w:spacing w:line="166" w:lineRule="exact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United Kingdom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6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33" w:right="7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line="166" w:lineRule="exact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line="166" w:lineRule="exact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2.9</w:t>
                        </w:r>
                      </w:p>
                    </w:tc>
                    <w:tc>
                      <w:tcPr>
                        <w:tcW w:w="651" w:type="dxa"/>
                        <w:gridSpan w:val="2"/>
                      </w:tcPr>
                      <w:p>
                        <w:pPr>
                          <w:pStyle w:val="TableParagraph"/>
                          <w:spacing w:line="166" w:lineRule="exact"/>
                          <w:ind w:left="32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3.0</w:t>
                        </w:r>
                      </w:p>
                    </w:tc>
                    <w:tc>
                      <w:tcPr>
                        <w:tcW w:w="508" w:type="dxa"/>
                      </w:tcPr>
                      <w:p>
                        <w:pPr>
                          <w:pStyle w:val="TableParagraph"/>
                          <w:spacing w:line="166" w:lineRule="exact"/>
                          <w:ind w:left="115" w:right="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line="166" w:lineRule="exact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573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750" w:val="left" w:leader="none"/>
                          </w:tabs>
                          <w:spacing w:line="174" w:lineRule="exact"/>
                          <w:ind w:left="15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5"/>
                            <w:position w:val="7"/>
                            <w:sz w:val="14"/>
                          </w:rPr>
                          <w:t>n.a.</w:t>
                          <w:tab/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accounted</w:t>
                        </w:r>
                        <w:r>
                          <w:rPr>
                            <w:color w:val="231F20"/>
                            <w:spacing w:val="-48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for</w:t>
                        </w:r>
                        <w:r>
                          <w:rPr>
                            <w:color w:val="231F20"/>
                            <w:spacing w:val="-48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by</w:t>
                        </w:r>
                        <w:r>
                          <w:rPr>
                            <w:color w:val="231F20"/>
                            <w:spacing w:val="-47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imported</w:t>
                        </w:r>
                        <w:r>
                          <w:rPr>
                            <w:color w:val="231F20"/>
                            <w:spacing w:val="-48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goods</w:t>
                        </w:r>
                        <w:r>
                          <w:rPr>
                            <w:color w:val="231F20"/>
                            <w:spacing w:val="-47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48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services</w:t>
                        </w:r>
                        <w:r>
                          <w:rPr>
                            <w:color w:val="231F20"/>
                            <w:spacing w:val="-48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has</w:t>
                        </w:r>
                        <w:r>
                          <w:rPr>
                            <w:color w:val="231F20"/>
                            <w:spacing w:val="-47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</w:rPr>
                          <w:t>risen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182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Euro area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TableParagraph"/>
                          <w:spacing w:before="38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before="38"/>
                          <w:ind w:left="133" w:right="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8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38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651" w:type="dxa"/>
                        <w:gridSpan w:val="2"/>
                      </w:tcPr>
                      <w:p>
                        <w:pPr>
                          <w:pStyle w:val="TableParagraph"/>
                          <w:spacing w:before="38"/>
                          <w:ind w:left="3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508" w:type="dxa"/>
                      </w:tcPr>
                      <w:p>
                        <w:pPr>
                          <w:pStyle w:val="TableParagraph"/>
                          <w:spacing w:before="38"/>
                          <w:ind w:left="115" w:right="1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38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573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750" w:val="left" w:leader="none"/>
                          </w:tabs>
                          <w:spacing w:line="138" w:lineRule="exact" w:before="76"/>
                          <w:ind w:left="195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5"/>
                            <w:sz w:val="20"/>
                            <w:vertAlign w:val="superscript"/>
                          </w:rPr>
                          <w:t>1.2</w:t>
                        </w:r>
                        <w:r>
                          <w:rPr>
                            <w:color w:val="231F20"/>
                            <w:w w:val="85"/>
                            <w:sz w:val="20"/>
                            <w:vertAlign w:val="baseline"/>
                          </w:rPr>
                          <w:tab/>
                        </w:r>
                        <w:r>
                          <w:rPr>
                            <w:color w:val="231F20"/>
                            <w:w w:val="80"/>
                            <w:sz w:val="20"/>
                            <w:vertAlign w:val="baseline"/>
                          </w:rPr>
                          <w:t>steadily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  <w:vertAlign w:val="baseline"/>
                          </w:rPr>
                          <w:t>over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  <w:vertAlign w:val="baseline"/>
                          </w:rPr>
                          <w:t>time,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  <w:vertAlign w:val="baseline"/>
                          </w:rPr>
                          <w:t>the</w:t>
                        </w:r>
                        <w:r>
                          <w:rPr>
                            <w:color w:val="231F20"/>
                            <w:spacing w:val="-42"/>
                            <w:w w:val="80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  <w:vertAlign w:val="baseline"/>
                          </w:rPr>
                          <w:t>importance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  <w:vertAlign w:val="baseline"/>
                          </w:rPr>
                          <w:t>of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  <w:vertAlign w:val="baseline"/>
                          </w:rPr>
                          <w:t>these</w:t>
                        </w:r>
                        <w:r>
                          <w:rPr>
                            <w:color w:val="231F20"/>
                            <w:spacing w:val="-42"/>
                            <w:w w:val="80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  <w:vertAlign w:val="baseline"/>
                          </w:rPr>
                          <w:t>global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  <w:vertAlign w:val="baseline"/>
                          </w:rPr>
                          <w:t>channels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  <w:vertAlign w:val="baseline"/>
                          </w:rPr>
                          <w:t>for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182" w:type="dxa"/>
                        <w:gridSpan w:val="2"/>
                      </w:tcPr>
                      <w:p>
                        <w:pPr>
                          <w:pStyle w:val="TableParagraph"/>
                          <w:spacing w:before="27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United States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TableParagraph"/>
                          <w:spacing w:before="38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before="38"/>
                          <w:ind w:left="133" w:right="6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8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38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651" w:type="dxa"/>
                        <w:gridSpan w:val="2"/>
                      </w:tcPr>
                      <w:p>
                        <w:pPr>
                          <w:pStyle w:val="TableParagraph"/>
                          <w:spacing w:before="38"/>
                          <w:ind w:left="3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08" w:type="dxa"/>
                      </w:tcPr>
                      <w:p>
                        <w:pPr>
                          <w:pStyle w:val="TableParagraph"/>
                          <w:spacing w:before="38"/>
                          <w:ind w:left="115" w:right="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38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5736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750" w:val="left" w:leader="none"/>
                          </w:tabs>
                          <w:spacing w:line="120" w:lineRule="exact" w:before="101"/>
                          <w:ind w:left="15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5"/>
                            <w:sz w:val="20"/>
                            <w:vertAlign w:val="superscript"/>
                          </w:rPr>
                          <w:t>n.a.</w:t>
                        </w:r>
                        <w:r>
                          <w:rPr>
                            <w:color w:val="231F20"/>
                            <w:w w:val="85"/>
                            <w:sz w:val="20"/>
                            <w:vertAlign w:val="baseline"/>
                          </w:rPr>
                          <w:tab/>
                          <w:t>inflation</w:t>
                        </w:r>
                        <w:r>
                          <w:rPr>
                            <w:color w:val="231F20"/>
                            <w:spacing w:val="-28"/>
                            <w:w w:val="85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  <w:vertAlign w:val="baseline"/>
                          </w:rPr>
                          <w:t>is</w:t>
                        </w:r>
                        <w:r>
                          <w:rPr>
                            <w:color w:val="231F20"/>
                            <w:spacing w:val="-27"/>
                            <w:w w:val="85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  <w:vertAlign w:val="baseline"/>
                          </w:rPr>
                          <w:t>likely</w:t>
                        </w:r>
                        <w:r>
                          <w:rPr>
                            <w:color w:val="231F20"/>
                            <w:spacing w:val="-27"/>
                            <w:w w:val="85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  <w:vertAlign w:val="baseline"/>
                          </w:rPr>
                          <w:t>to</w:t>
                        </w:r>
                        <w:r>
                          <w:rPr>
                            <w:color w:val="231F20"/>
                            <w:spacing w:val="-28"/>
                            <w:w w:val="85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  <w:vertAlign w:val="baseline"/>
                          </w:rPr>
                          <w:t>have</w:t>
                        </w:r>
                        <w:r>
                          <w:rPr>
                            <w:color w:val="231F20"/>
                            <w:spacing w:val="-27"/>
                            <w:w w:val="85"/>
                            <w:sz w:val="20"/>
                            <w:vertAlign w:val="baseline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20"/>
                            <w:vertAlign w:val="baseline"/>
                          </w:rPr>
                          <w:t>increased.</w:t>
                        </w:r>
                      </w:p>
                    </w:tc>
                  </w:tr>
                  <w:tr>
                    <w:trPr>
                      <w:trHeight w:val="434" w:hRule="atLeast"/>
                    </w:trPr>
                    <w:tc>
                      <w:tcPr>
                        <w:tcW w:w="1182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201" w:lineRule="auto" w:before="53"/>
                          <w:ind w:left="113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UK-weighted world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inflation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39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7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32" w:right="8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39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651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31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0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15" w:right="6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0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5736" w:type="dxa"/>
                        <w:gridSpan w:val="2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5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10365" w:type="dxa"/>
                        <w:gridSpan w:val="12"/>
                      </w:tcPr>
                      <w:p>
                        <w:pPr>
                          <w:pStyle w:val="TableParagraph"/>
                          <w:tabs>
                            <w:tab w:pos="5379" w:val="left" w:leader="none"/>
                          </w:tabs>
                          <w:spacing w:line="212" w:lineRule="exact"/>
                          <w:ind w:left="50" w:right="-15"/>
                          <w:rPr>
                            <w:sz w:val="20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Annual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core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consumer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price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inflation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(excluding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food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3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and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energy)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(d)</w:t>
                          <w:tab/>
                        </w:r>
                        <w:r>
                          <w:rPr>
                            <w:color w:val="231F20"/>
                            <w:w w:val="75"/>
                            <w:position w:val="6"/>
                            <w:sz w:val="20"/>
                          </w:rPr>
                          <w:t>Highly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position w:val="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position w:val="6"/>
                            <w:sz w:val="20"/>
                          </w:rPr>
                          <w:t>tradable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position w:val="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position w:val="6"/>
                            <w:sz w:val="20"/>
                          </w:rPr>
                          <w:t>goods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position w:val="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position w:val="6"/>
                            <w:sz w:val="20"/>
                          </w:rPr>
                          <w:t>such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position w:val="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position w:val="6"/>
                            <w:sz w:val="20"/>
                          </w:rPr>
                          <w:t>as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position w:val="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position w:val="6"/>
                            <w:sz w:val="20"/>
                          </w:rPr>
                          <w:t>commodities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position w:val="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position w:val="6"/>
                            <w:sz w:val="20"/>
                          </w:rPr>
                          <w:t>exert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position w:val="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position w:val="6"/>
                            <w:sz w:val="20"/>
                          </w:rPr>
                          <w:t>a</w:t>
                        </w:r>
                        <w:r>
                          <w:rPr>
                            <w:color w:val="231F20"/>
                            <w:spacing w:val="-9"/>
                            <w:w w:val="75"/>
                            <w:position w:val="6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position w:val="6"/>
                            <w:sz w:val="20"/>
                          </w:rPr>
                          <w:t>particularly</w:t>
                        </w:r>
                      </w:p>
                    </w:tc>
                  </w:tr>
                  <w:tr>
                    <w:trPr>
                      <w:trHeight w:val="233" w:hRule="atLeast"/>
                    </w:trPr>
                    <w:tc>
                      <w:tcPr>
                        <w:tcW w:w="1028" w:type="dxa"/>
                      </w:tcPr>
                      <w:p>
                        <w:pPr>
                          <w:pStyle w:val="TableParagraph"/>
                          <w:spacing w:line="148" w:lineRule="exact" w:before="65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United Kingdom</w:t>
                        </w:r>
                      </w:p>
                    </w:tc>
                    <w:tc>
                      <w:tcPr>
                        <w:tcW w:w="550" w:type="dxa"/>
                        <w:gridSpan w:val="2"/>
                      </w:tcPr>
                      <w:p>
                        <w:pPr>
                          <w:pStyle w:val="TableParagraph"/>
                          <w:spacing w:line="148" w:lineRule="exact" w:before="65"/>
                          <w:ind w:left="2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line="148" w:lineRule="exact" w:before="65"/>
                          <w:ind w:left="133" w:right="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line="148" w:lineRule="exact" w:before="65"/>
                          <w:ind w:right="1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2.1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line="148" w:lineRule="exact" w:before="65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651" w:type="dxa"/>
                        <w:gridSpan w:val="2"/>
                      </w:tcPr>
                      <w:p>
                        <w:pPr>
                          <w:pStyle w:val="TableParagraph"/>
                          <w:spacing w:line="148" w:lineRule="exact" w:before="65"/>
                          <w:ind w:left="34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08" w:type="dxa"/>
                      </w:tcPr>
                      <w:p>
                        <w:pPr>
                          <w:pStyle w:val="TableParagraph"/>
                          <w:spacing w:line="148" w:lineRule="exact" w:before="65"/>
                          <w:ind w:left="115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line="148" w:lineRule="exact" w:before="65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line="148" w:lineRule="exact" w:before="65"/>
                          <w:ind w:left="124" w:right="15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188" w:type="dxa"/>
                      </w:tcPr>
                      <w:p>
                        <w:pPr>
                          <w:pStyle w:val="TableParagraph"/>
                          <w:spacing w:line="209" w:lineRule="exact"/>
                          <w:ind w:left="202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strong</w:t>
                        </w:r>
                        <w:r>
                          <w:rPr>
                            <w:color w:val="231F20"/>
                            <w:spacing w:val="-40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influence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on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rates.</w:t>
                        </w:r>
                        <w:r>
                          <w:rPr>
                            <w:color w:val="231F20"/>
                            <w:spacing w:val="-40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Oil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metals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prices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have</w:t>
                        </w:r>
                      </w:p>
                    </w:tc>
                  </w:tr>
                  <w:tr>
                    <w:trPr>
                      <w:trHeight w:val="248" w:hRule="atLeast"/>
                    </w:trPr>
                    <w:tc>
                      <w:tcPr>
                        <w:tcW w:w="1028" w:type="dxa"/>
                      </w:tcPr>
                      <w:p>
                        <w:pPr>
                          <w:pStyle w:val="TableParagraph"/>
                          <w:spacing w:line="172" w:lineRule="exact" w:before="55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Euro area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550" w:type="dxa"/>
                        <w:gridSpan w:val="2"/>
                      </w:tcPr>
                      <w:p>
                        <w:pPr>
                          <w:pStyle w:val="TableParagraph"/>
                          <w:spacing w:line="161" w:lineRule="exact" w:before="66"/>
                          <w:ind w:left="22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line="161" w:lineRule="exact" w:before="66"/>
                          <w:ind w:left="133" w:right="8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line="161" w:lineRule="exact" w:before="66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line="161" w:lineRule="exact" w:before="66"/>
                          <w:ind w:right="1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651" w:type="dxa"/>
                        <w:gridSpan w:val="2"/>
                      </w:tcPr>
                      <w:p>
                        <w:pPr>
                          <w:pStyle w:val="TableParagraph"/>
                          <w:spacing w:line="161" w:lineRule="exact" w:before="66"/>
                          <w:ind w:left="34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508" w:type="dxa"/>
                      </w:tcPr>
                      <w:p>
                        <w:pPr>
                          <w:pStyle w:val="TableParagraph"/>
                          <w:spacing w:line="161" w:lineRule="exact" w:before="66"/>
                          <w:ind w:left="115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line="161" w:lineRule="exact" w:before="66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line="161" w:lineRule="exact" w:before="66"/>
                          <w:ind w:left="126" w:right="13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188" w:type="dxa"/>
                      </w:tcPr>
                      <w:p>
                        <w:pPr>
                          <w:pStyle w:val="TableParagraph"/>
                          <w:spacing w:line="228" w:lineRule="exact"/>
                          <w:ind w:left="202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picked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up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sharply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since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mid-2017</w:t>
                        </w:r>
                        <w:r>
                          <w:rPr>
                            <w:color w:val="231F20"/>
                            <w:spacing w:val="-42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(</w:t>
                        </w: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20"/>
                          </w:rPr>
                          <w:t>Chart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32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20"/>
                          </w:rPr>
                          <w:t>1.7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).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Consumption</w:t>
                        </w:r>
                        <w:r>
                          <w:rPr>
                            <w:color w:val="231F20"/>
                            <w:spacing w:val="-43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of</w:t>
                        </w:r>
                      </w:p>
                    </w:tc>
                  </w:tr>
                  <w:tr>
                    <w:trPr>
                      <w:trHeight w:val="311" w:hRule="atLeast"/>
                    </w:trPr>
                    <w:tc>
                      <w:tcPr>
                        <w:tcW w:w="1028" w:type="dxa"/>
                      </w:tcPr>
                      <w:p>
                        <w:pPr>
                          <w:pStyle w:val="TableParagraph"/>
                          <w:spacing w:before="42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United States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550" w:type="dxa"/>
                        <w:gridSpan w:val="2"/>
                      </w:tcPr>
                      <w:p>
                        <w:pPr>
                          <w:pStyle w:val="TableParagraph"/>
                          <w:spacing w:before="53"/>
                          <w:ind w:left="21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76" w:type="dxa"/>
                      </w:tcPr>
                      <w:p>
                        <w:pPr>
                          <w:pStyle w:val="TableParagraph"/>
                          <w:spacing w:before="53"/>
                          <w:ind w:left="133" w:right="7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53"/>
                          <w:ind w:right="11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399" w:type="dxa"/>
                      </w:tcPr>
                      <w:p>
                        <w:pPr>
                          <w:pStyle w:val="TableParagraph"/>
                          <w:spacing w:before="53"/>
                          <w:ind w:right="1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651" w:type="dxa"/>
                        <w:gridSpan w:val="2"/>
                      </w:tcPr>
                      <w:p>
                        <w:pPr>
                          <w:pStyle w:val="TableParagraph"/>
                          <w:spacing w:before="53"/>
                          <w:ind w:left="34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08" w:type="dxa"/>
                      </w:tcPr>
                      <w:p>
                        <w:pPr>
                          <w:pStyle w:val="TableParagraph"/>
                          <w:spacing w:before="53"/>
                          <w:ind w:left="115" w:right="3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507" w:type="dxa"/>
                      </w:tcPr>
                      <w:p>
                        <w:pPr>
                          <w:pStyle w:val="TableParagraph"/>
                          <w:spacing w:before="53"/>
                          <w:ind w:right="1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548" w:type="dxa"/>
                      </w:tcPr>
                      <w:p>
                        <w:pPr>
                          <w:pStyle w:val="TableParagraph"/>
                          <w:spacing w:before="53"/>
                          <w:ind w:left="124" w:right="15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188" w:type="dxa"/>
                      </w:tcPr>
                      <w:p>
                        <w:pPr>
                          <w:pStyle w:val="TableParagraph"/>
                          <w:spacing w:before="7"/>
                          <w:ind w:left="202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both</w:t>
                        </w:r>
                        <w:r>
                          <w:rPr>
                            <w:color w:val="231F20"/>
                            <w:spacing w:val="-5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oil</w:t>
                        </w:r>
                        <w:r>
                          <w:rPr>
                            <w:color w:val="231F20"/>
                            <w:spacing w:val="-5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5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metals</w:t>
                        </w:r>
                        <w:r>
                          <w:rPr>
                            <w:color w:val="231F20"/>
                            <w:spacing w:val="-5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tends</w:t>
                        </w:r>
                        <w:r>
                          <w:rPr>
                            <w:color w:val="231F20"/>
                            <w:spacing w:val="-5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5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be</w:t>
                        </w:r>
                        <w:r>
                          <w:rPr>
                            <w:color w:val="231F20"/>
                            <w:spacing w:val="-5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closely</w:t>
                        </w:r>
                        <w:r>
                          <w:rPr>
                            <w:color w:val="231F20"/>
                            <w:spacing w:val="-5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related</w:t>
                        </w:r>
                        <w:r>
                          <w:rPr>
                            <w:color w:val="231F20"/>
                            <w:spacing w:val="-5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5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world</w:t>
                        </w:r>
                      </w:p>
                    </w:tc>
                  </w:tr>
                  <w:tr>
                    <w:trPr>
                      <w:trHeight w:val="232" w:hRule="atLeast"/>
                    </w:trPr>
                    <w:tc>
                      <w:tcPr>
                        <w:tcW w:w="10365" w:type="dxa"/>
                        <w:gridSpan w:val="12"/>
                      </w:tcPr>
                      <w:p>
                        <w:pPr>
                          <w:pStyle w:val="TableParagraph"/>
                          <w:tabs>
                            <w:tab w:pos="5379" w:val="left" w:leader="none"/>
                          </w:tabs>
                          <w:spacing w:line="212" w:lineRule="exact"/>
                          <w:ind w:left="50"/>
                          <w:rPr>
                            <w:sz w:val="20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position w:val="-3"/>
                            <w:sz w:val="14"/>
                          </w:rPr>
                          <w:t>Annual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30"/>
                            <w:w w:val="90"/>
                            <w:position w:val="-3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position w:val="-3"/>
                            <w:sz w:val="14"/>
                          </w:rPr>
                          <w:t>UK-weighted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9"/>
                            <w:w w:val="90"/>
                            <w:position w:val="-3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position w:val="-3"/>
                            <w:sz w:val="14"/>
                          </w:rPr>
                          <w:t>world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9"/>
                            <w:w w:val="90"/>
                            <w:position w:val="-3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position w:val="-3"/>
                            <w:sz w:val="14"/>
                          </w:rPr>
                          <w:t>export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9"/>
                            <w:w w:val="90"/>
                            <w:position w:val="-3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position w:val="-3"/>
                            <w:sz w:val="14"/>
                          </w:rPr>
                          <w:t>price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9"/>
                            <w:w w:val="90"/>
                            <w:position w:val="-3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position w:val="-3"/>
                            <w:sz w:val="14"/>
                          </w:rPr>
                          <w:t>inflation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9"/>
                            <w:w w:val="90"/>
                            <w:position w:val="-3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position w:val="-3"/>
                            <w:sz w:val="14"/>
                          </w:rPr>
                          <w:t>excluding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9"/>
                            <w:w w:val="90"/>
                            <w:position w:val="-3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position w:val="-3"/>
                            <w:sz w:val="14"/>
                          </w:rPr>
                          <w:t>oil</w:t>
                        </w:r>
                        <w:r>
                          <w:rPr>
                            <w:color w:val="231F20"/>
                            <w:w w:val="90"/>
                            <w:sz w:val="11"/>
                          </w:rPr>
                          <w:t>(c)</w:t>
                          <w:tab/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activity</w:t>
                        </w:r>
                        <w:r>
                          <w:rPr>
                            <w:color w:val="231F20"/>
                            <w:spacing w:val="-36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6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part</w:t>
                        </w:r>
                        <w:r>
                          <w:rPr>
                            <w:color w:val="231F20"/>
                            <w:spacing w:val="-37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36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that</w:t>
                        </w:r>
                        <w:r>
                          <w:rPr>
                            <w:color w:val="231F20"/>
                            <w:spacing w:val="-36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rise</w:t>
                        </w:r>
                        <w:r>
                          <w:rPr>
                            <w:color w:val="231F20"/>
                            <w:spacing w:val="-36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in</w:t>
                        </w:r>
                        <w:r>
                          <w:rPr>
                            <w:color w:val="231F20"/>
                            <w:spacing w:val="-36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prices</w:t>
                        </w:r>
                        <w:r>
                          <w:rPr>
                            <w:color w:val="231F20"/>
                            <w:spacing w:val="-36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is</w:t>
                        </w:r>
                        <w:r>
                          <w:rPr>
                            <w:color w:val="231F20"/>
                            <w:spacing w:val="-36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likely</w:t>
                        </w:r>
                        <w:r>
                          <w:rPr>
                            <w:color w:val="231F20"/>
                            <w:spacing w:val="-36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37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have</w:t>
                        </w:r>
                        <w:r>
                          <w:rPr>
                            <w:color w:val="231F20"/>
                            <w:spacing w:val="-36"/>
                            <w:w w:val="80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position w:val="1"/>
                            <w:sz w:val="20"/>
                          </w:rPr>
                          <w:t>reflected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39.685001pt;margin-top:-47.724331pt;width:249.45pt;height:59.65pt;mso-position-horizontal-relative:page;mso-position-vertical-relative:paragraph;z-index:157608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80"/>
                    <w:gridCol w:w="333"/>
                    <w:gridCol w:w="538"/>
                    <w:gridCol w:w="510"/>
                    <w:gridCol w:w="501"/>
                    <w:gridCol w:w="520"/>
                    <w:gridCol w:w="520"/>
                    <w:gridCol w:w="496"/>
                    <w:gridCol w:w="391"/>
                  </w:tblGrid>
                  <w:tr>
                    <w:trPr>
                      <w:trHeight w:val="250" w:hRule="atLeast"/>
                    </w:trPr>
                    <w:tc>
                      <w:tcPr>
                        <w:tcW w:w="118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33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53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15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-1.8</w:t>
                        </w:r>
                      </w:p>
                    </w:tc>
                    <w:tc>
                      <w:tcPr>
                        <w:tcW w:w="5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139" w:right="1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3.1</w:t>
                        </w:r>
                      </w:p>
                    </w:tc>
                    <w:tc>
                      <w:tcPr>
                        <w:tcW w:w="50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117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52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130" w:right="1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2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130" w:right="1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9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right="13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39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494" w:hRule="atLeast"/>
                    </w:trPr>
                    <w:tc>
                      <w:tcPr>
                        <w:tcW w:w="118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ind w:right="-29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Annual wage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8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3"/>
                            <w:w w:val="85"/>
                            <w:sz w:val="14"/>
                          </w:rPr>
                          <w:t>growth</w:t>
                        </w:r>
                      </w:p>
                      <w:p>
                        <w:pPr>
                          <w:pStyle w:val="TableParagraph"/>
                          <w:spacing w:before="5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United Kingdom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33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53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left="18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5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left="139" w:right="1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5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left="105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52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left="130" w:right="1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52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left="130" w:right="11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49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right="13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39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Euro area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333" w:type="dxa"/>
                      </w:tcPr>
                      <w:p>
                        <w:pPr>
                          <w:pStyle w:val="TableParagraph"/>
                          <w:spacing w:before="38"/>
                          <w:ind w:left="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538" w:type="dxa"/>
                      </w:tcPr>
                      <w:p>
                        <w:pPr>
                          <w:pStyle w:val="TableParagraph"/>
                          <w:spacing w:before="38"/>
                          <w:ind w:left="20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before="38"/>
                          <w:ind w:left="139" w:right="11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before="38"/>
                          <w:ind w:left="128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before="38"/>
                          <w:ind w:left="130" w:right="1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before="38"/>
                          <w:ind w:left="130" w:right="1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96" w:type="dxa"/>
                      </w:tcPr>
                      <w:p>
                        <w:pPr>
                          <w:pStyle w:val="TableParagraph"/>
                          <w:spacing w:before="38"/>
                          <w:ind w:right="13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391" w:type="dxa"/>
                      </w:tcPr>
                      <w:p>
                        <w:pPr>
                          <w:pStyle w:val="TableParagraph"/>
                          <w:spacing w:before="38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180" w:type="dxa"/>
                      </w:tcPr>
                      <w:p>
                        <w:pPr>
                          <w:pStyle w:val="TableParagraph"/>
                          <w:spacing w:line="161" w:lineRule="exact"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United States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333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3.2</w:t>
                        </w:r>
                      </w:p>
                    </w:tc>
                    <w:tc>
                      <w:tcPr>
                        <w:tcW w:w="538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1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510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139" w:right="12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2.4</w:t>
                        </w:r>
                      </w:p>
                    </w:tc>
                    <w:tc>
                      <w:tcPr>
                        <w:tcW w:w="501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106" w:right="10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2.6</w:t>
                        </w:r>
                      </w:p>
                    </w:tc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130" w:right="1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130" w:right="1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496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3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391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</w:rPr>
        <w:t>US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sanctions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Russia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sharp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fluctuations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the price of aluminium. Overall, rises in the prices of commodities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push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 world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 </w:t>
      </w:r>
      <w:r>
        <w:rPr>
          <w:color w:val="231F20"/>
          <w:w w:val="75"/>
        </w:rPr>
        <w:t>more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February,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although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world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export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price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9"/>
          <w:w w:val="75"/>
        </w:rPr>
        <w:t>is </w:t>
      </w:r>
      <w:r>
        <w:rPr>
          <w:color w:val="231F20"/>
          <w:w w:val="85"/>
        </w:rPr>
        <w:t>projected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slow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subsequent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quarters.</w:t>
      </w:r>
    </w:p>
    <w:p>
      <w:pPr>
        <w:pStyle w:val="BodyText"/>
        <w:spacing w:before="4"/>
      </w:pPr>
    </w:p>
    <w:p>
      <w:pPr>
        <w:pStyle w:val="Heading3"/>
        <w:ind w:left="376"/>
      </w:pPr>
      <w:r>
        <w:rPr>
          <w:color w:val="A70741"/>
          <w:w w:val="95"/>
        </w:rPr>
        <w:t>Monetary policy expectations</w:t>
      </w:r>
    </w:p>
    <w:p>
      <w:pPr>
        <w:pStyle w:val="BodyText"/>
        <w:spacing w:line="259" w:lineRule="auto" w:before="14"/>
        <w:ind w:left="376" w:right="935"/>
        <w:jc w:val="both"/>
      </w:pP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countries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begun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9"/>
          <w:w w:val="75"/>
        </w:rPr>
        <w:t>to </w:t>
      </w:r>
      <w:r>
        <w:rPr>
          <w:color w:val="231F20"/>
          <w:w w:val="75"/>
        </w:rPr>
        <w:t>emerge,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expectations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future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official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have </w:t>
      </w:r>
      <w:r>
        <w:rPr>
          <w:color w:val="231F20"/>
          <w:w w:val="85"/>
        </w:rPr>
        <w:t>risen.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59" w:lineRule="auto"/>
        <w:ind w:left="376" w:right="669"/>
      </w:pP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Federal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Open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Committee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raised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target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federal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funds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1½%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 1¾%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left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May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427" w:space="40"/>
            <w:col w:w="5883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before="0"/>
        <w:ind w:left="715" w:right="0" w:firstLine="0"/>
        <w:jc w:val="left"/>
        <w:rPr>
          <w:sz w:val="12"/>
        </w:rPr>
      </w:pPr>
      <w:r>
        <w:rPr/>
        <w:pict>
          <v:group style="position:absolute;margin-left:39.935001pt;margin-top:.312023pt;width:7.1pt;height:25.3pt;mso-position-horizontal-relative:page;mso-position-vertical-relative:paragraph;z-index:15759360" coordorigin="799,6" coordsize="142,506">
            <v:rect style="position:absolute;left:798;top:6;width:142;height:142" filled="true" fillcolor="#a70741" stroked="false">
              <v:fill type="solid"/>
            </v:rect>
            <v:rect style="position:absolute;left:798;top:187;width:142;height:142" filled="true" fillcolor="#ca7ca6" stroked="false">
              <v:fill type="solid"/>
            </v:rect>
            <v:rect style="position:absolute;left:798;top:369;width:142;height:142" filled="true" fillcolor="#ab937c" stroked="false">
              <v:fill type="solid"/>
            </v:rect>
            <w10:wrap type="none"/>
          </v:group>
        </w:pict>
      </w:r>
      <w:r>
        <w:rPr>
          <w:color w:val="A70741"/>
          <w:w w:val="80"/>
          <w:sz w:val="12"/>
        </w:rPr>
        <w:t>Greater</w:t>
      </w:r>
      <w:r>
        <w:rPr>
          <w:color w:val="A70741"/>
          <w:spacing w:val="-17"/>
          <w:w w:val="80"/>
          <w:sz w:val="12"/>
        </w:rPr>
        <w:t> </w:t>
      </w:r>
      <w:r>
        <w:rPr>
          <w:color w:val="A70741"/>
          <w:w w:val="80"/>
          <w:sz w:val="12"/>
        </w:rPr>
        <w:t>than</w:t>
      </w:r>
      <w:r>
        <w:rPr>
          <w:color w:val="A70741"/>
          <w:spacing w:val="-16"/>
          <w:w w:val="80"/>
          <w:sz w:val="12"/>
        </w:rPr>
        <w:t> </w:t>
      </w:r>
      <w:r>
        <w:rPr>
          <w:color w:val="A70741"/>
          <w:spacing w:val="-10"/>
          <w:w w:val="80"/>
          <w:sz w:val="12"/>
        </w:rPr>
        <w:t>3%</w:t>
      </w:r>
    </w:p>
    <w:p>
      <w:pPr>
        <w:spacing w:before="38"/>
        <w:ind w:left="715" w:right="0" w:firstLine="0"/>
        <w:jc w:val="left"/>
        <w:rPr>
          <w:sz w:val="12"/>
        </w:rPr>
      </w:pPr>
      <w:r>
        <w:rPr>
          <w:color w:val="CA7CA6"/>
          <w:w w:val="85"/>
          <w:sz w:val="12"/>
        </w:rPr>
        <w:t>2.5%</w:t>
      </w:r>
      <w:r>
        <w:rPr>
          <w:color w:val="CA7CA6"/>
          <w:spacing w:val="-18"/>
          <w:w w:val="85"/>
          <w:sz w:val="12"/>
        </w:rPr>
        <w:t> </w:t>
      </w:r>
      <w:r>
        <w:rPr>
          <w:color w:val="CA7CA6"/>
          <w:w w:val="85"/>
          <w:sz w:val="12"/>
        </w:rPr>
        <w:t>to</w:t>
      </w:r>
      <w:r>
        <w:rPr>
          <w:color w:val="CA7CA6"/>
          <w:spacing w:val="-18"/>
          <w:w w:val="85"/>
          <w:sz w:val="12"/>
        </w:rPr>
        <w:t> </w:t>
      </w:r>
      <w:r>
        <w:rPr>
          <w:color w:val="CA7CA6"/>
          <w:w w:val="85"/>
          <w:sz w:val="12"/>
        </w:rPr>
        <w:t>3%</w:t>
      </w:r>
    </w:p>
    <w:p>
      <w:pPr>
        <w:spacing w:before="37"/>
        <w:ind w:left="715" w:right="0" w:firstLine="0"/>
        <w:jc w:val="left"/>
        <w:rPr>
          <w:sz w:val="12"/>
        </w:rPr>
      </w:pPr>
      <w:r>
        <w:rPr>
          <w:color w:val="AB937C"/>
          <w:w w:val="85"/>
          <w:sz w:val="12"/>
        </w:rPr>
        <w:t>2%</w:t>
      </w:r>
      <w:r>
        <w:rPr>
          <w:color w:val="AB937C"/>
          <w:spacing w:val="-20"/>
          <w:w w:val="85"/>
          <w:sz w:val="12"/>
        </w:rPr>
        <w:t> </w:t>
      </w:r>
      <w:r>
        <w:rPr>
          <w:color w:val="AB937C"/>
          <w:w w:val="85"/>
          <w:sz w:val="12"/>
        </w:rPr>
        <w:t>to</w:t>
      </w:r>
      <w:r>
        <w:rPr>
          <w:color w:val="AB937C"/>
          <w:spacing w:val="-19"/>
          <w:w w:val="85"/>
          <w:sz w:val="12"/>
        </w:rPr>
        <w:t> </w:t>
      </w:r>
      <w:r>
        <w:rPr>
          <w:color w:val="AB937C"/>
          <w:w w:val="85"/>
          <w:sz w:val="12"/>
        </w:rPr>
        <w:t>2.5%</w:t>
      </w:r>
    </w:p>
    <w:p>
      <w:pPr>
        <w:pStyle w:val="BodyText"/>
        <w:spacing w:before="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438" w:right="0" w:firstLine="0"/>
        <w:jc w:val="left"/>
        <w:rPr>
          <w:sz w:val="12"/>
        </w:rPr>
      </w:pPr>
      <w:r>
        <w:rPr>
          <w:color w:val="999082"/>
          <w:w w:val="90"/>
          <w:sz w:val="12"/>
        </w:rPr>
        <w:t>1.5%</w:t>
      </w:r>
      <w:r>
        <w:rPr>
          <w:color w:val="999082"/>
          <w:spacing w:val="-26"/>
          <w:w w:val="90"/>
          <w:sz w:val="12"/>
        </w:rPr>
        <w:t> </w:t>
      </w:r>
      <w:r>
        <w:rPr>
          <w:color w:val="999082"/>
          <w:w w:val="90"/>
          <w:sz w:val="12"/>
        </w:rPr>
        <w:t>to</w:t>
      </w:r>
      <w:r>
        <w:rPr>
          <w:color w:val="999082"/>
          <w:spacing w:val="-25"/>
          <w:w w:val="90"/>
          <w:sz w:val="12"/>
        </w:rPr>
        <w:t> </w:t>
      </w:r>
      <w:r>
        <w:rPr>
          <w:color w:val="999082"/>
          <w:w w:val="90"/>
          <w:sz w:val="12"/>
        </w:rPr>
        <w:t>2%</w:t>
      </w:r>
    </w:p>
    <w:p>
      <w:pPr>
        <w:spacing w:before="38"/>
        <w:ind w:left="438" w:right="0" w:firstLine="0"/>
        <w:jc w:val="left"/>
        <w:rPr>
          <w:sz w:val="12"/>
        </w:rPr>
      </w:pPr>
      <w:r>
        <w:rPr/>
        <w:pict>
          <v:group style="position:absolute;margin-left:103.945pt;margin-top:-6.870985pt;width:7.1pt;height:25.3pt;mso-position-horizontal-relative:page;mso-position-vertical-relative:paragraph;z-index:15759872" coordorigin="2079,-137" coordsize="142,506">
            <v:rect style="position:absolute;left:2078;top:-138;width:142;height:142" filled="true" fillcolor="#d0c4b6" stroked="false">
              <v:fill type="solid"/>
            </v:rect>
            <v:rect style="position:absolute;left:2078;top:44;width:142;height:142" filled="true" fillcolor="#5894c5" stroked="false">
              <v:fill type="solid"/>
            </v:rect>
            <v:rect style="position:absolute;left:2078;top:226;width:142;height:142" filled="true" fillcolor="#00568b" stroked="false">
              <v:fill type="solid"/>
            </v:rect>
            <w10:wrap type="none"/>
          </v:group>
        </w:pict>
      </w:r>
      <w:r>
        <w:rPr>
          <w:color w:val="5894C5"/>
          <w:w w:val="95"/>
          <w:sz w:val="12"/>
        </w:rPr>
        <w:t>1%</w:t>
      </w:r>
      <w:r>
        <w:rPr>
          <w:color w:val="5894C5"/>
          <w:spacing w:val="-30"/>
          <w:w w:val="95"/>
          <w:sz w:val="12"/>
        </w:rPr>
        <w:t> </w:t>
      </w:r>
      <w:r>
        <w:rPr>
          <w:color w:val="5894C5"/>
          <w:w w:val="95"/>
          <w:sz w:val="12"/>
        </w:rPr>
        <w:t>to</w:t>
      </w:r>
      <w:r>
        <w:rPr>
          <w:color w:val="5894C5"/>
          <w:spacing w:val="-29"/>
          <w:w w:val="95"/>
          <w:sz w:val="12"/>
        </w:rPr>
        <w:t> </w:t>
      </w:r>
      <w:r>
        <w:rPr>
          <w:color w:val="5894C5"/>
          <w:w w:val="95"/>
          <w:sz w:val="12"/>
        </w:rPr>
        <w:t>1.5%</w:t>
      </w:r>
    </w:p>
    <w:p>
      <w:pPr>
        <w:spacing w:before="37"/>
        <w:ind w:left="438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Less</w:t>
      </w:r>
      <w:r>
        <w:rPr>
          <w:color w:val="00568B"/>
          <w:spacing w:val="-22"/>
          <w:w w:val="85"/>
          <w:sz w:val="12"/>
        </w:rPr>
        <w:t> </w:t>
      </w:r>
      <w:r>
        <w:rPr>
          <w:color w:val="00568B"/>
          <w:w w:val="85"/>
          <w:sz w:val="12"/>
        </w:rPr>
        <w:t>than</w:t>
      </w:r>
      <w:r>
        <w:rPr>
          <w:color w:val="00568B"/>
          <w:spacing w:val="-22"/>
          <w:w w:val="85"/>
          <w:sz w:val="12"/>
        </w:rPr>
        <w:t> </w:t>
      </w:r>
      <w:r>
        <w:rPr>
          <w:color w:val="00568B"/>
          <w:w w:val="85"/>
          <w:sz w:val="12"/>
        </w:rPr>
        <w:t>1%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1"/>
        <w:ind w:left="715" w:right="0" w:firstLine="0"/>
        <w:jc w:val="left"/>
        <w:rPr>
          <w:sz w:val="12"/>
        </w:rPr>
      </w:pPr>
      <w:r>
        <w:rPr/>
        <w:pict>
          <v:group style="position:absolute;margin-left:39.685001pt;margin-top:8.835015pt;width:213.1pt;height:113.9pt;mso-position-horizontal-relative:page;mso-position-vertical-relative:paragraph;z-index:15758848" coordorigin="794,177" coordsize="4262,2278">
            <v:shape style="position:absolute;left:968;top:1580;width:3912;height:860" coordorigin="969,1581" coordsize="3912,860" path="m984,1871l969,1871,969,2441,4881,2441,4881,2279,4787,2279,4787,2245,4740,2245,4740,2211,2815,2211,2800,2143,1110,2143,1110,2093,1094,2093,1094,2025,1078,2025,1078,2007,1063,2007,1063,1957,1031,1957,1031,1905,1016,1905,1016,1887,984,1887,984,1871xm4818,2245l4802,2245,4802,2279,4818,2279,4818,2245xm4849,2245l4818,2245,4818,2279,4849,2279,4849,2245xm4881,2263l4865,2263,4865,2279,4881,2279,4881,2263xm4630,2177l4615,2195,2815,2195,2815,2211,4630,2211,4630,2177xm4646,2161l4630,2177,4630,2211,4724,2211,4724,2195,4646,2195,4646,2161xm4724,2195l4724,2211,4740,2211,4724,2195xm2878,2161l2831,2161,2831,2195,2878,2195,2878,2161xm4192,2143l4176,2143,4176,2161,2878,2161,2878,2195,4208,2195,4208,2177,4192,2177,4192,2143xm4239,2161l4223,2161,4223,2195,4568,2195,4552,2177,4239,2177,4239,2161xm4599,2161l4583,2195,4599,2195,4599,2161xm4708,2161l4693,2161,4693,2177,4646,2177,4646,2195,4708,2195,4708,2177,4662,2177,4662,2161,4708,2161xm4724,2177l4708,2177,4708,2195,4724,2195,4724,2177xm4286,2143l4270,2143,4270,2177,4552,2177,4552,2161,4286,2161,4286,2143xm4677,2161l4662,2177,4677,2177,4677,2161xm4693,2143l4677,2143,4677,2177,4693,2177,4693,2143xm4161,2127l4145,2127,4145,2143,2893,2143,2893,2161,4161,2161,4161,2143,2909,2143,2909,2127,4161,2127xm4176,2143l4161,2143,4161,2161,4176,2161,4176,2143xm4286,2143l4286,2161,4302,2161,4286,2143xm4552,2143l4302,2143,4302,2161,4552,2161,4552,2143xm1125,2109l1110,2109,1110,2143,1125,2143,1125,2109xm1141,2109l1125,2143,2800,2143,2800,2127,1141,2127,1141,2109xm2925,2127l2909,2143,2925,2143,2925,2127xm4145,2127l2925,2127,2925,2143,4145,2143,4145,2127xm4474,2075l4458,2093,4442,2093,4442,2109,4333,2109,4317,2127,4317,2143,4536,2143,4536,2127,4489,2127,4489,2109,4474,2093,4458,2093,4458,2075,4474,2075xm1204,1973l1188,1991,1172,1991,1157,2007,1157,2075,1141,2093,1141,2127,2768,2127,2768,2109,2737,2109,2737,2075,2721,2075,2721,2059,2142,2059,2142,2041,2127,2041,2127,2025,1876,2025,1876,2007,1204,2007,1204,1973xm2800,2109l2784,2109,2784,2127,2800,2127,2800,2109xm4083,2025l4083,2075,2940,2075,2940,2127,4130,2127,4130,2109,4114,2109,4114,2093,4098,2093,4098,2041,4083,2025xm4521,2093l4505,2093,4505,2109,4489,2127,4521,2127,4521,2093xm2768,2093l2753,2109,2768,2109,2768,2093xm4130,2093l4114,2093,4114,2109,4130,2109,4130,2093xm4364,2075l4349,2075,4349,2109,4364,2109,4364,2075xm4380,2075l4364,2075,4364,2109,4396,2109,4396,2093,4380,2093,4380,2075xm4396,2093l4396,2109,4411,2109,4396,2093xm4427,2041l4411,2041,4411,2109,4442,2109,4442,2075,4427,2075,4427,2041xm4098,2075l4098,2093,4114,2093,4098,2075xm2737,2059l2721,2075,2737,2075,2737,2059xm2972,1991l2972,2075,4083,2075,4083,2059,4067,2059,4051,2041,4051,2025,4036,2025,4036,2007,2987,2007,2972,1991xm2674,1991l2674,2041,2142,2041,2142,2059,2721,2059,2721,2041,2706,2025,2706,2007,2690,2007,2674,1991xm2189,1905l2189,1957,2174,1973,2174,2041,2330,2041,2330,2007,2299,2007,2299,1957,2221,1957,2221,1939,2205,1939,2205,1921,2189,1905xm2346,1973l2330,1973,2330,2041,2580,2041,2580,2025,2440,2025,2440,2007,2346,2007,2346,1973xm2612,2007l2596,2007,2596,2025,2580,2041,2659,2041,2659,2025,2612,2025,2612,2007xm1094,2007l1078,2025,1094,2025,1094,2007xm1892,1921l1876,1921,1876,2025,2080,2025,2080,2007,2064,1991,2064,1973,2048,1973,2048,1957,1908,1957,1908,1939,1892,1921xm2127,2007l2111,2025,2127,2025,2127,2007xm2565,2007l2440,2007,2440,2025,2565,2025,2565,2007xm2627,2007l2612,2007,2612,2025,2627,2025,2627,2007xm2643,2007l2627,2007,2627,2025,2643,2025,2643,2007xm1063,1991l1063,2007,1078,2007,1063,1991xm1235,1957l1219,1957,1219,1973,1204,1973,1204,2007,1876,2007,1876,1991,1235,1991,1235,1957xm2346,1991l2346,2007,2361,2007,2346,1991xm2377,1939l2361,1957,2361,2007,2377,2007,2377,1939xm2408,1939l2393,1939,2393,1973,2377,1991,2377,2007,2440,2007,2440,1991,2408,1991,2408,1939xm2487,1939l2471,1957,2471,1973,2455,1973,2455,2007,2549,2007,2549,1991,2487,1991,2487,1939xm2690,1991l2690,2007,2706,2007,2690,1991xm3003,1939l3003,1957,2987,1957,2987,2007,3817,2007,3801,1991,3019,1991,3019,1973,3011,1957,3003,1957,3003,1939xm3832,1957l3817,1973,3817,2007,3832,2007,3832,1957xm3848,1973l3832,2007,3848,2007,3848,1973xm3895,1957l3879,1957,3879,1991,3864,2007,4020,2007,4020,1973,3895,1973,3895,1957xm4036,1991l4020,2007,4036,2007,4036,1991xm1250,1973l1235,1973,1235,1991,1250,1991,1250,1973xm1344,1751l1344,1853,1282,1853,1282,1957,1266,1973,1266,1991,1579,1991,1579,1939,1563,1921,1407,1921,1391,1887,1391,1837,1376,1837,1376,1819,1360,1819,1360,1785,1344,1751xm1595,1939l1579,1957,1579,1991,1595,1991,1595,1939xm1610,1973l1595,1991,1610,1991,1610,1973xm1673,1921l1642,1921,1642,1939,1626,1939,1626,1957,1610,1957,1610,1991,1673,1991,1673,1939,1642,1939,1642,1921,1673,1921xm1829,1853l1704,1853,1704,1905,1689,1921,1689,1939,1673,1957,1673,1991,1876,1991,1876,1957,1861,1957,1861,1921,1845,1921,1845,1887,1829,1887,1829,1853xm2440,1939l2424,1939,2424,1973,2408,1991,2440,1991,2440,1939xm2502,1973l2487,1991,2502,1991,2502,1973xm2518,1939l2518,1957,2502,1973,2502,1991,2549,1991,2549,1973,2534,1973,2534,1957,2518,1939xm3253,1905l3238,1921,3238,1939,3034,1939,3034,1991,3363,1991,3363,1973,3269,1973,3269,1957,3253,1957,3253,1905xm3410,1853l3394,1871,3394,1939,3378,1957,3363,1991,3754,1991,3754,1973,3598,1973,3598,1957,3410,1957,3410,1853xm3770,1957l3754,1957,3754,1991,3770,1991,3770,1957xm3770,1939l3770,1991,3801,1991,3801,1957,3785,1957,3770,1939xm3300,1905l3285,1905,3285,1957,3269,1957,3269,1973,3332,1973,3332,1939,3300,1939,3300,1905xm3347,1957l3332,1973,3347,1973,3347,1957xm3347,1957l3347,1973,3363,1973,3347,1957xm3613,1905l3613,1921,3598,1921,3598,1973,3629,1973,3629,1921,3613,1921,3613,1905xm3676,1887l3660,1887,3644,1905,3644,1957,3629,1973,3754,1973,3754,1939,3676,1939,3676,1887xm3910,1921l3895,1939,3895,1973,3926,1973,3910,1939,3910,1921xm4004,1905l3989,1905,3989,1921,3926,1921,3926,1973,4020,1973,4020,1939,4004,1939,4004,1905xm1908,1921l1908,1957,2048,1957,2048,1939,1923,1939,1908,1921xm2252,1921l2236,1921,2236,1957,2252,1957,2252,1921xm2268,1939l2252,1957,2268,1957,2268,1939xm2283,1939l2268,1939,2268,1957,2283,1957,2283,1939xm2283,1887l2283,1957,2299,1957,2299,1921,2283,1887xm3457,1751l3441,1769,3441,1837,3425,1871,3425,1905,3410,1905,3410,1957,3598,1957,3582,1939,3582,1921,3566,1921,3551,1905,3551,1887,3535,1853,3457,1853,3457,1751xm3801,1921l3785,1957,3801,1957,3801,1921xm1939,1887l1923,1905,1923,1939,2017,1939,2017,1921,1986,1921,1986,1905,1939,1905,1939,1887xm2017,1921l2017,1939,2033,1939,2017,1921xm2221,1921l2205,1921,2205,1939,2221,1939,2221,1921xm3081,1615l3066,1649,3066,1837,3050,1853,3050,1939,3191,1939,3191,1871,3183,1837,3159,1837,3159,1803,3144,1785,3144,1683,3128,1667,3081,1667,3081,1615xm3206,1819l3206,1887,3191,1921,3191,1939,3238,1939,3238,1921,3222,1921,3222,1853,3206,1819xm3316,1921l3316,1939,3332,1939,3316,1921xm3691,1803l3676,1837,3676,1939,3738,1939,3738,1905,3723,1905,3723,1819,3691,1819,3691,1803xm3738,1921l3738,1939,3754,1939,3738,1921xm4020,1921l4004,1921,4004,1939,4020,1939,4020,1921xm1438,1819l1423,1853,1423,1921,1563,1921,1563,1905,1548,1905,1548,1887,1532,1887,1532,1871,1454,1871,1454,1853,1438,1853,1438,1819xm1861,1905l1845,1905,1845,1921,1861,1921,1861,1905xm3238,1905l3222,1905,3222,1921,3238,1921,3238,1905xm3582,1905l3566,1905,3566,1921,3582,1921,3582,1905xm3957,1871l3942,1871,3942,1921,3957,1921,3957,1871xm3957,1887l3957,1921,3973,1921,3973,1905,3957,1887xm1031,1871l1016,1887,1016,1905,1031,1905,1031,1871xm1955,1837l1955,1887,1939,1905,1970,1905,1970,1853,1955,1837xm1016,1871l1000,1887,1016,1887,1016,1871xm1548,1853l1532,1887,1548,1887,1548,1853xm1516,1803l1501,1803,1501,1819,1454,1819,1454,1871,1532,1871,1532,1819,1516,1803xm1297,1769l1297,1853,1344,1853,1344,1837,1313,1837,1313,1785,1297,1769xm1438,1819l1438,1853,1454,1853,1454,1837,1438,1819xm1720,1751l1720,1853,1814,1853,1814,1819,1736,1819,1736,1769,1720,1751xm3472,1803l3457,1803,3457,1853,3519,1853,3504,1837,3504,1819,3472,1819,3472,1803xm3535,1819l3519,1837,3519,1853,3535,1853,3535,1819xm1344,1803l1329,1819,1329,1837,1344,1837,1344,1803xm1391,1819l1376,1837,1391,1837,1391,1819xm3175,1803l3175,1819,3159,1819,3159,1837,3183,1837,3175,1803xm1360,1769l1360,1819,1376,1819,1376,1803,1360,1769xm1470,1751l1470,1819,1501,1819,1501,1803,1485,1803,1485,1785,1470,1751xm1751,1785l1736,1819,1814,1819,1814,1803,1751,1803,1751,1785xm3504,1717l3488,1785,3488,1819,3504,1819,3504,1717xm3707,1751l3691,1751,3691,1819,3723,1819,3707,1803,3707,1751xm1485,1751l1485,1803,1501,1803,1501,1769,1485,1751xm1751,1701l1751,1803,1782,1803,1782,1769,1767,1769,1767,1717,1751,1701xm1814,1769l1798,1785,1782,1803,1814,1803,1814,1769xm1782,1751l1767,1751,1767,1769,1782,1769,1782,1751xm3128,1581l3112,1581,3112,1633,3097,1667,3128,1667,3128,1581xe" filled="true" fillcolor="#00568b" stroked="false">
              <v:path arrowok="t"/>
              <v:fill type="solid"/>
            </v:shape>
            <v:shape style="position:absolute;left:968;top:1274;width:3912;height:1004" coordorigin="969,1275" coordsize="3912,1004" path="m4802,2245l4787,2245,4787,2279,4802,2279,4802,2245xm4881,2229l4849,2229,4849,2279,4865,2279,4865,2245,4881,2245,4881,2229xm4881,2245l4865,2245,4865,2263,4881,2263,4881,2245xm4881,2127l4865,2127,4865,2177,4724,2177,4724,2195,4740,2211,4740,2245,4755,2245,4755,2229,4771,2229,4771,2211,4881,2211,4881,2127xm4771,2229l4755,2229,4755,2245,4771,2245,4771,2229xm4881,2211l4771,2211,4771,2245,4849,2245,4849,2229,4881,2229,4881,2211xm2940,2109l2800,2109,2800,2143,2815,2211,2815,2161,2893,2161,2893,2143,2909,2127,2940,2127,2940,2109xm2831,2161l2815,2161,2815,2195,2831,2195,2831,2161xm4270,2143l4192,2143,4192,2177,4208,2177,4208,2195,4223,2195,4223,2161,4270,2161,4270,2143xm4662,2143l4552,2143,4552,2177,4568,2195,4568,2161,4662,2161,4662,2143xm4599,2161l4568,2161,4568,2195,4583,2195,4599,2161xm4646,2161l4599,2161,4599,2195,4615,2195,4615,2177,4630,2177,4646,2161xm4630,2177l4615,2177,4615,2195,4630,2177xm4255,2161l4239,2161,4239,2177,4255,2177,4255,2161xm4270,2161l4255,2161,4255,2177,4270,2177,4270,2161xm4662,2161l4646,2161,4646,2177,4662,2161xm4677,2143l4662,2143,4662,2177,4677,2161,4677,2143xm4755,2093l4521,2093,4521,2127,4536,2127,4536,2143,4693,2143,4693,2161,4708,2161,4708,2177,4787,2177,4787,2109,4755,2109,4755,2093xm4818,2109l4802,2109,4802,2161,4787,2161,4787,2177,4849,2177,4849,2143,4818,2143,4818,2109xm4302,2143l4286,2143,4302,2161,4302,2143xm1110,1973l1094,1973,1094,2093,1125,2093,1125,2143,1141,2109,1141,2093,1157,2075,1157,2007,1125,2007,1125,1991,1110,1991,1110,1973xm2925,2127l2909,2127,2909,2143,2925,2127xm4349,2075l4130,2075,4130,2127,4161,2127,4161,2143,4317,2143,4317,2127,4333,2109,4333,2093,4349,2093,4349,2075xm4849,2093l4834,2093,4834,2109,4818,2109,4818,2143,4849,2143,4849,2093xm2940,2093l2768,2093,2768,2127,2784,2127,2784,2109,2940,2109,2940,2093xm4755,2075l4474,2075,4474,2093,4489,2109,4489,2127,4505,2109,4505,2093,4755,2093,4755,2075xm1125,2093l1110,2093,1110,2109,1125,2109,1125,2093xm2956,2059l2737,2059,2737,2109,2753,2109,2768,2093,2940,2093,2940,2075,2956,2075,2956,2059xm4349,2093l4333,2093,4333,2109,4349,2109,4349,2093xm4411,2075l4380,2075,4380,2093,4396,2093,4411,2109,4411,2075xm4130,1957l4036,1957,4036,2025,4083,2025,4098,2041,4098,2075,4114,2093,4130,2093,4130,2075,4411,2075,4411,2059,4208,2059,4208,2041,4192,2025,4192,2007,4161,2007,4161,1991,4145,1991,4145,1973,4130,1973,4130,1957xm4458,2075l4442,2075,4442,2093,4458,2075xm4474,2075l4458,2075,4458,2093,4474,2075xm2809,1991l2706,1991,2706,2025,2721,2041,2721,2075,2737,2059,2972,2059,2972,2025,2815,2025,2809,1991xm2972,2059l2956,2059,2956,2075,2972,2075,2972,2059xm4270,1973l4270,2025,4427,2025,4427,2075,4740,2075,4740,2059,4724,2059,4724,2041,4568,2041,4568,2025,4552,2007,4552,1991,4286,1991,4270,1973xm4083,2025l4051,2025,4051,2041,4067,2059,4067,2041,4083,2041,4083,2025xm4083,2041l4067,2041,4067,2059,4083,2059,4083,2041xm4223,2041l4208,2041,4208,2059,4223,2059,4223,2041xm4239,2007l4223,2007,4223,2059,4411,2059,4411,2041,4239,2041,4239,2007xm4724,2025l4724,2059,4740,2059,4724,2025xm2174,2007l2127,2007,2127,2041,2142,2041,2142,2025,2174,2025,2174,2007xm2158,2025l2142,2025,2142,2041,2158,2041,2158,2025xm2174,2025l2158,2025,2158,2041,2174,2041,2174,2025xm2596,2007l2565,2007,2565,2025,2580,2025,2580,2041,2596,2025,2596,2007xm2800,1939l2518,1939,2534,1957,2534,1973,2549,1973,2549,2007,2643,2007,2643,2025,2659,2025,2659,2041,2674,2041,2674,1991,2809,1991,2803,1957,2800,1957,2800,1939xm4427,2025l4239,2025,4239,2041,4427,2041,4427,2025xm4568,2007l4568,2041,4630,2041,4630,2025,4583,2025,4568,2007xm4646,1973l4630,1991,4630,2041,4724,2041,4724,2025,4708,2025,4708,2007,4646,2007,4646,1973xm1094,1921l1047,1921,1047,1957,1063,1957,1063,1991,1078,2007,1078,2025,1094,2007,1094,1973,1110,1973,1110,1939,1094,1921xm2189,1905l2002,1905,2002,1921,2033,1921,2033,1939,2048,1939,2048,1973,2080,1973,2080,2025,2095,2025,2095,2007,2174,2007,2174,1973,2189,1957,2189,1905xm2111,2007l2095,2007,2095,2025,2111,2025,2111,2007xm2127,2007l2111,2007,2111,2025,2127,2007xm2878,1957l2846,1957,2846,1973,2831,1973,2831,2007,2815,2025,2972,2025,2972,1991,2878,1991,2878,1957xm4599,1991l4583,2025,4615,2025,4615,2007,4599,2007,4599,1991xm4630,2007l4615,2025,4630,2025,4630,2007xm4708,1991l4708,2025,4724,2025,4708,1991xm1141,1973l1125,2007,1157,2007,1157,1991,1141,1991,1141,1973xm1219,1921l1141,1921,1141,1991,1157,1991,1157,2007,1172,1991,1172,1973,1219,1973,1219,1921xm2080,1973l2064,1973,2064,1991,2080,2007,2080,1973xm2674,1751l2674,1837,2283,1837,2283,1887,2299,1921,2299,2007,2314,2007,2314,1991,2330,1991,2330,1973,2361,1973,2361,1957,2377,1939,2800,1939,2800,1921,2768,1921,2768,1887,2737,1887,2737,1853,2721,1853,2721,1803,2706,1785,2706,1769,2690,1769,2674,1751xm2330,1991l2314,1991,2314,2007,2330,2007,2330,1991xm2361,1973l2346,1973,2346,1991,2361,2007,2361,1973xm2487,1939l2440,1939,2440,2007,2455,2007,2455,1973,2471,1973,2471,1957,2487,1939xm2690,1991l2674,1991,2690,2007,2690,1991xm2706,1991l2690,1991,2706,2007,2706,1991xm2893,1939l2878,1939,2878,1991,2972,1991,2987,2007,2987,1957,2893,1957,2893,1939xm3895,1921l3801,1921,3801,1991,3817,2007,3817,1973,3832,1957,3895,1957,3895,1921xm3879,1957l3832,1957,3832,2007,3848,1973,3879,1973,3879,1957xm3864,1973l3848,1973,3848,2007,3864,2007,3864,1973xm3879,1973l3864,1973,3864,2007,3879,1991,3879,1973xm4083,1837l4083,1887,3989,1887,3989,1905,4004,1905,4004,1921,4020,1921,4020,2007,4036,1991,4036,1957,4130,1957,4130,1939,4098,1939,4098,1853,4083,1837xm4176,1991l4161,1991,4161,2007,4176,2007,4176,1991xm4192,1991l4176,2007,4192,2007,4192,1991xm4662,1973l4646,2007,4677,2007,4677,1991,4662,1991,4662,1973xm4693,1939l4677,1939,4677,2007,4708,2007,4708,1991,4693,1991,4693,1939xm1125,1957l1110,1957,1110,1991,1125,1991,1125,1957xm1188,1973l1172,1973,1172,1991,1188,1991,1188,1973xm1204,1973l1188,1973,1188,1991,1204,1973xm1297,1769l1266,1769,1266,1803,1172,1803,1157,1819,1157,1921,1219,1921,1219,1957,1235,1957,1235,1973,1250,1973,1250,1991,1266,1991,1266,1973,1282,1957,1282,1819,1297,1819,1297,1769xm1626,1939l1595,1939,1595,1991,1610,1973,1610,1957,1626,1957,1626,1939xm2393,1939l2377,1939,2377,1991,2393,1973,2393,1939xm2424,1939l2408,1939,2408,1991,2424,1973,2424,1939xm2518,1939l2487,1939,2487,1991,2502,1973,2502,1957,2518,1957,2518,1939xm3034,1957l3019,1957,3019,1991,3034,1991,3034,1957xm3378,1957l3363,1957,3363,1991,3378,1957xm4161,1957l4145,1957,4145,1991,4161,1991,4161,1957xm4286,1973l4286,1991,4302,1991,4286,1973xm4349,1853l4349,1921,4333,1921,4317,1957,4317,1973,4302,1973,4302,1991,4552,1991,4552,1957,4536,1957,4536,1939,4489,1939,4489,1921,4349,1921,4333,1905,4364,1905,4364,1871,4349,1853xm4677,1957l4662,1973,4662,1991,4677,1991,4677,1957xm4708,1957l4693,1957,4693,1991,4708,1991,4708,1957xm2518,1957l2502,1957,2502,1973,2518,1957xm3034,1921l3003,1921,3003,1939,3019,1973,3019,1957,3034,1957,3034,1921xm3394,1871l3316,1871,3316,1921,3332,1939,3332,1973,3347,1957,3378,1957,3378,1939,3394,1939,3394,1871xm3363,1957l3347,1957,3363,1973,3363,1957xm3660,1887l3613,1887,3613,1905,3629,1921,3629,1973,3644,1957,3644,1905,3660,1887xm3926,1921l3910,1921,3910,1939,3926,1973,3926,1921xm4130,1957l4130,1973,4145,1973,4130,1957xm1094,1871l1031,1871,1031,1957,1047,1957,1047,1921,1094,1921,1094,1871xm1642,1905l1563,1905,1563,1921,1579,1939,1579,1957,1595,1939,1626,1939,1626,1921,1642,1921,1642,1905xm1704,1853l1548,1853,1548,1905,1657,1905,1657,1921,1673,1921,1673,1957,1689,1939,1689,1921,1704,1905,1704,1853xm1892,1887l1845,1887,1845,1905,1861,1905,1861,1957,1876,1957,1876,1921,1892,1921,1892,1887xm2236,1921l2221,1921,2221,1957,2236,1957,2236,1921xm2268,1921l2252,1921,2252,1957,2268,1939,2268,1921xm2800,1939l2800,1957,2803,1957,2800,1939xm2987,1905l2893,1905,2893,1957,2987,1957,2987,1905xm2972,1683l2972,1769,2956,1769,2956,1803,2940,1803,2940,1871,2925,1887,2925,1905,2987,1905,2987,1957,3003,1939,3003,1921,3050,1921,3050,1853,3066,1837,3066,1701,2987,1701,2972,1683xm3285,1905l3253,1905,3253,1957,3269,1957,3269,1939,3285,1939,3285,1905xm3285,1939l3269,1939,3269,1957,3285,1957,3285,1939xm3394,1939l3378,1939,3378,1957,3394,1939xm3660,1871l3566,1871,3566,1905,3582,1905,3582,1939,3598,1957,3598,1921,3613,1905,3613,1887,3660,1887,3660,1871xm3895,1905l3738,1905,3738,1921,3754,1939,3754,1957,3770,1957,3770,1939,3793,1939,3801,1921,3895,1921,3895,1905xm3785,1939l3770,1939,3785,1957,3785,1939xm3793,1939l3785,1939,3785,1957,3793,1939xm1642,1921l1626,1921,1626,1939,1642,1921xm1939,1887l1892,1887,1892,1921,1908,1939,1908,1921,1923,1921,1923,1905,1939,1887xm1923,1921l1908,1921,1923,1939,1923,1921xm2033,1921l2017,1921,2033,1939,2033,1921xm2189,1701l2189,1751,2174,1785,2174,1871,2142,1871,2142,1887,2205,1887,2205,1921,2268,1921,2268,1939,2283,1939,2283,1837,2330,1837,2330,1803,2299,1803,2299,1735,2205,1735,2205,1717,2189,1701xm3050,1921l3034,1921,3034,1939,3050,1939,3050,1921xm3410,1615l3394,1633,3394,1735,3378,1751,3363,1785,3206,1785,3206,1819,3222,1853,3222,1905,3300,1905,3300,1939,3316,1939,3316,1871,3394,1871,3410,1853,3434,1853,3441,1837,3441,1751,3496,1751,3504,1717,3582,1717,3582,1683,3410,1683,3410,1615xm3738,1667l3738,1701,3691,1701,3691,1751,3707,1751,3707,1803,3723,1819,3723,1905,3895,1905,3895,1939,3910,1921,3942,1921,3942,1871,4067,1871,4067,1853,4051,1853,4051,1819,4036,1819,4036,1785,3770,1785,3770,1769,3754,1769,3754,1701,3738,1667xm4098,1905l4098,1939,4114,1939,4114,1921,4098,1905xm4130,1921l4114,1921,4114,1939,4130,1939,4130,1921xm4505,1871l4505,1905,4489,1921,4489,1939,4536,1939,4536,1921,4521,1921,4521,1887,4505,1871xm1438,1819l1391,1819,1391,1887,1407,1921,1407,1887,1423,1887,1423,1853,1438,1819xm1423,1887l1407,1887,1407,1921,1423,1921,1423,1887xm1657,1905l1642,1905,1642,1921,1657,1921,1657,1905xm2205,1887l1986,1887,1986,1921,2002,1921,2002,1905,2205,1905,2205,1887xm2205,1905l2189,1905,2205,1921,2205,1905xm2784,1905l2768,1905,2768,1921,2784,1921,2784,1905xm2800,1887l2784,1887,2784,1921,2800,1921,2800,1887xm3206,1803l3175,1803,3191,1871,3191,1921,3206,1887,3206,1803xm3253,1905l3238,1905,3238,1921,3253,1905xm3691,1803l3535,1803,3535,1853,3551,1887,3551,1905,3566,1921,3566,1871,3660,1871,3660,1837,3676,1837,3691,1803xm3989,1887l3973,1887,3973,1921,3989,1921,3989,1887xm1892,1735l1876,1735,1876,1853,1829,1853,1829,1887,1939,1887,1939,1905,1955,1887,1955,1837,2080,1837,2080,1819,2064,1803,2048,1803,2048,1769,1908,1769,1908,1751,1892,1735xm2080,1837l1955,1837,1970,1853,1970,1905,1986,1905,1986,1887,2142,1887,2142,1871,2080,1871,2080,1837xm3434,1853l3410,1853,3410,1905,3425,1905,3425,1871,3434,1853xm4083,1871l3957,1871,3957,1887,3973,1905,3973,1887,4083,1887,4083,1871xm4380,1837l4364,1853,4364,1905,4396,1905,4396,1887,4380,1887,4380,1837xm4396,1871l4396,1905,4442,1905,4442,1887,4411,1887,4396,1871xm4458,1853l4442,1871,4442,1905,4489,1905,4474,1887,4458,1887,4458,1853xm1094,1837l1078,1853,984,1853,984,1887,1000,1887,1000,1871,1094,1871,1094,1837xm1016,1871l1000,1871,1000,1887,1016,1871xm1031,1871l1016,1871,1016,1887,1031,1871xm1571,1751l1485,1751,1501,1769,1501,1803,1516,1803,1532,1819,1532,1887,1548,1853,1720,1853,1720,1819,1579,1819,1579,1769,1571,1751xm2768,1871l2737,1871,2737,1887,2768,1887,2768,1871xm3676,1837l3660,1837,3660,1887,3676,1887,3676,1837xm4427,1785l4411,1785,4411,1887,4442,1887,4442,1853,4427,1853,4427,1785xm4474,1853l4458,1887,4474,1887,4474,1853xm984,1701l969,1701,969,1871,984,1871,984,1853,1063,1853,1063,1803,1047,1785,1031,1769,1031,1717,984,1717,984,1701xm2127,1837l2111,1853,2080,1853,2080,1871,2127,1871,2127,1837xm1063,1819l1063,1853,1078,1853,1078,1837,1063,1819xm1297,1819l1282,1819,1282,1853,1297,1853,1297,1819xm1876,1751l1861,1769,1814,1769,1814,1853,1876,1853,1876,1751xm2737,1837l2721,1853,2737,1853,2737,1837xm3582,1717l3504,1717,3504,1837,3519,1853,3519,1819,3535,1819,3535,1803,3691,1803,3691,1751,3598,1751,3598,1735,3582,1717xm1297,1547l1297,1633,1282,1649,1282,1769,1297,1769,1313,1785,1313,1837,1329,1837,1329,1819,1344,1803,1344,1751,1571,1751,1563,1735,1563,1717,1548,1717,1548,1683,1423,1683,1407,1667,1391,1615,1391,1581,1313,1581,1313,1563,1297,1547xm1470,1751l1360,1751,1360,1769,1376,1803,1376,1837,1391,1819,1470,1819,1470,1751xm1454,1819l1438,1819,1454,1837,1454,1819xm2346,1751l2330,1751,2330,1837,2674,1837,2659,1819,2580,1819,2580,1803,2346,1803,2346,1751xm3535,1819l3519,1819,3519,1837,3535,1819xm1595,1751l1579,1769,1579,1819,1595,1819,1595,1751xm1610,1803l1595,1819,1610,1819,1610,1803xm1673,1717l1657,1717,1642,1735,1626,1751,1626,1769,1610,1769,1610,1819,1720,1819,1720,1785,1673,1785,1673,1717xm1751,1751l1720,1751,1736,1769,1736,1819,1751,1785,1751,1751xm2596,1785l2580,1819,2659,1819,2659,1803,2596,1803,2596,1785xm3191,1581l3128,1581,3128,1667,3144,1683,3144,1785,3159,1803,3159,1819,3175,1819,3175,1803,3206,1803,3206,1785,3363,1785,3363,1769,3332,1769,3332,1751,3253,1751,3253,1717,3238,1717,3238,1683,3222,1683,3222,1667,3191,1667,3191,1581xm3496,1751l3457,1751,3457,1803,3472,1803,3472,1819,3488,1819,3488,1769,3492,1769,3496,1751xm1204,1769l1188,1785,1188,1803,1204,1803,1204,1769xm1235,1735l1219,1735,1219,1751,1204,1751,1204,1803,1266,1803,1250,1785,1235,1785,1235,1735xm1845,1701l1751,1701,1767,1717,1767,1751,1782,1751,1782,1803,1798,1785,1798,1735,1861,1735,1861,1717,1845,1717,1845,1701xm2064,1785l2048,1803,2064,1803,2064,1785xm2314,1785l2299,1803,2314,1803,2314,1785xm2346,1769l2346,1803,2565,1803,2565,1785,2361,1785,2346,1769xm2627,1769l2612,1769,2612,1785,2596,1785,2596,1803,2627,1803,2627,1769xm2643,1785l2627,1785,2627,1803,2643,1803,2643,1785xm2659,1785l2643,1803,2659,1803,2659,1785xm1235,1751l1235,1785,1250,1785,1250,1769,1235,1751xm1360,1751l1344,1751,1360,1785,1360,1751xm1485,1751l1470,1751,1485,1785,1485,1751xm1720,1529l1720,1615,1704,1615,1704,1683,1689,1717,1673,1735,1673,1785,1720,1785,1720,1751,1751,1751,1751,1701,1845,1701,1845,1667,1814,1667,1814,1597,1736,1597,1736,1547,1720,1529xm1861,1735l1798,1735,1798,1785,1814,1769,1861,1769,1861,1735xm2377,1683l2361,1701,2361,1785,2440,1785,2440,1769,2377,1769,2377,1683xm2565,1769l2440,1769,2440,1785,2565,1785,2565,1769xm3492,1769l3488,1769,3488,1785,3492,1769xm3785,1701l3770,1701,3770,1785,3817,1785,3809,1769,3801,1769,3801,1717,3785,1717,3785,1701xm3832,1717l3817,1735,3817,1785,3832,1785,3832,1717xm3848,1735l3832,1785,3848,1785,3848,1735xm3864,1769l3848,1769,3848,1785,3864,1785,3864,1769xm3895,1717l3879,1717,3879,1769,3864,1785,4020,1785,4020,1751,3895,1751,3895,1717xm4036,1769l4020,1785,4036,1785,4036,1769xm1908,1735l1908,1769,2048,1769,2048,1751,1923,1751,1908,1735xm2408,1683l2393,1701,2393,1735,2377,1751,2377,1769,2440,1769,2440,1751,2408,1751,2408,1683xm2487,1701l2471,1717,2471,1735,2455,1751,2455,1769,2549,1769,2549,1751,2487,1751,2487,1701xm2690,1751l2690,1769,2706,1769,2690,1751xm3347,1751l3332,1769,3347,1769,3347,1751xm3347,1751l3347,1769,3363,1769,3347,1751xm3457,1751l3441,1751,3441,1769,3457,1751xm3770,1717l3754,1717,3754,1769,3770,1769,3770,1717xm3801,1751l3801,1769,3809,1769,3801,1751xm1939,1701l1923,1701,1923,1751,2002,1751,2002,1717,1939,1717,1939,1701xm2017,1735l2002,1735,2002,1751,2017,1751,2017,1735xm2017,1735l2017,1751,2033,1751,2017,1735xm2440,1701l2424,1701,2424,1735,2408,1751,2440,1751,2440,1701xm2502,1735l2487,1751,2502,1751,2502,1735xm2534,1701l2518,1701,2518,1717,2502,1735,2502,1751,2549,1751,2549,1735,2534,1735,2534,1701xm3269,1735l3253,1751,3269,1751,3269,1735xm3300,1683l3285,1683,3285,1751,3332,1751,3332,1717,3300,1717,3300,1683xm3613,1649l3598,1683,3598,1751,3691,1751,3691,1735,3629,1735,3629,1683,3613,1683,3613,1649xm3910,1683l3895,1701,3895,1751,4020,1751,4020,1735,3926,1735,3910,1701,3910,1683xm2221,1701l2205,1701,2205,1735,2221,1735,2221,1701xm2252,1701l2236,1701,2236,1735,2252,1735,2252,1701xm2268,1701l2252,1717,2252,1735,2268,1735,2268,1701xm2283,1717l2268,1717,2268,1735,2283,1735,2283,1717xm2283,1633l2283,1735,2299,1735,2299,1683,2283,1633xm3676,1597l3660,1597,3660,1633,3644,1667,3644,1735,3691,1735,3691,1701,3738,1701,3738,1667,3723,1667,3723,1633,3676,1633,3676,1597xm4004,1649l3989,1649,3989,1667,3926,1667,3926,1735,4020,1735,4020,1701,4004,1701,4004,1649xm1016,1701l1000,1717,1016,1717,1016,1701xm1031,1667l1016,1683,1016,1717,1031,1717,1031,1667xm1861,1701l1845,1701,1845,1717,1861,1717,1861,1701xm1986,1701l1939,1701,1939,1717,1986,1717,1986,1701xm3253,1683l3238,1683,3238,1717,3253,1717,3253,1683xm3316,1683l3316,1717,3332,1717,3316,1683xm3801,1683l3785,1701,3785,1717,3801,1717,3801,1683xm1970,1649l1955,1649,1955,1701,1970,1701,1970,1649xm3003,1633l2987,1649,2987,1701,3019,1701,3019,1683,3011,1667,3003,1667,3003,1633xm3081,1615l3034,1615,3034,1701,3066,1701,3066,1649,3081,1615xm4020,1667l4004,1667,4004,1701,4020,1701,4020,1667xm1438,1563l1423,1597,1423,1683,1532,1683,1532,1649,1454,1649,1454,1597,1438,1597,1438,1563xm1548,1667l1532,1683,1548,1683,1548,1667xm3222,1649l3222,1683,3238,1683,3238,1667,3222,1649xm3457,1479l3441,1479,3441,1563,3425,1581,3425,1633,3410,1633,3410,1683,3582,1683,3582,1667,3551,1667,3551,1633,3543,1615,3519,1615,3511,1597,3457,1597,3457,1479xm3629,1667l3613,1667,3613,1683,3629,1683,3629,1667xm1829,1649l1814,1667,1829,1667,1829,1649xm3003,1649l3003,1667,3011,1667,3003,1649xm3097,1615l3081,1615,3081,1667,3097,1667,3097,1615xm3081,1275l3066,1325,3066,1495,3050,1513,3050,1615,3097,1615,3097,1667,3112,1633,3112,1581,3191,1581,3179,1529,3159,1529,3159,1495,3144,1495,3144,1393,3128,1377,3097,1377,3097,1359,3081,1359,3081,1275xm3206,1495l3206,1597,3191,1649,3191,1667,3222,1667,3222,1563,3206,1495xm3551,1649l3551,1667,3566,1667,3551,1649xm3566,1649l3566,1667,3582,1667,3566,1649xm3957,1581l3942,1597,3942,1667,3957,1667,3957,1581xm3957,1633l3957,1667,3973,1667,3973,1649,3957,1633xm1470,1529l1470,1597,1454,1597,1454,1649,1532,1649,1532,1615,1501,1615,1501,1581,1485,1581,1485,1547,1470,1529xm3707,1445l3691,1445,3691,1547,3676,1547,3676,1633,3723,1633,3723,1529,3707,1495,3707,1445xm1516,1563l1516,1581,1501,1581,1501,1615,1532,1615,1532,1581,1516,1563xm3535,1547l3519,1563,3519,1615,3543,1615,3535,1597,3535,1547xm1438,1581l1438,1597,1454,1597,1438,1581xm1751,1581l1736,1597,1751,1597,1751,1581xm1751,1479l1751,1597,1782,1597,1782,1563,1767,1563,1767,1495,1751,1479xm1814,1563l1798,1581,1782,1597,1814,1597,1814,1563xm3472,1513l3457,1513,3457,1597,3511,1597,3504,1581,3504,1547,3472,1547,3472,1513xm1344,1513l1329,1529,1329,1581,1344,1581,1344,1513xm1344,1411l1344,1581,1391,1581,1391,1563,1376,1563,1376,1529,1360,1529,1360,1479,1344,1411xm1501,1529l1485,1529,1485,1581,1501,1581,1501,1529xm1391,1529l1376,1547,1376,1563,1391,1563,1391,1529xm1767,1529l1767,1563,1782,1563,1782,1547,1767,1529xm3504,1427l3488,1479,3488,1547,3504,1547,3504,1427xm1360,1461l1360,1529,1376,1529,1376,1495,1360,1461xm3175,1513l3159,1513,3159,1529,3175,1529,3175,1513xm3175,1513l3175,1529,3179,1529,3175,1513xm3128,1275l3112,1291,3112,1325,3097,1377,3128,1377,3128,1275xe" filled="true" fillcolor="#5894c5" stroked="false">
              <v:path arrowok="t"/>
              <v:fill type="solid"/>
            </v:shape>
            <v:shape style="position:absolute;left:968;top:950;width:3912;height:1226" coordorigin="969,951" coordsize="3912,1226" path="m1031,1427l1016,1445,1016,1479,1031,1479,1031,1427xm1970,1427l1955,1427,1955,1461,1970,1461,1970,1427xm4489,1547l4474,1547,4474,1531,4474,1479,4458,1531,4458,1479,4442,1513,4442,1479,4427,1461,4427,1359,4411,1359,4411,1531,4396,1513,4396,1547,4380,1547,4380,1461,4364,1495,4364,1513,4349,1513,4349,1581,4489,1581,4489,1565,4489,1547xm4536,1547l4521,1547,4521,1513,4505,1495,4505,1547,4489,1581,4536,1581,4536,1547xm4881,1837l4865,1819,4865,1939,4849,1939,4849,1905,4849,1889,4849,1837,4849,1751,4834,1769,4834,1803,4818,1803,4802,1803,4802,1889,4787,1871,4787,1819,4771,1819,4771,1769,4755,1819,4755,1735,4740,1735,4740,1717,4724,1667,4724,1683,4708,1633,4708,1615,4708,1581,4693,1565,4677,1565,4677,1599,4662,1615,4646,1649,4646,1615,4630,1633,4630,1667,4615,1683,4615,1667,4599,1683,4599,1649,4583,1701,4583,1683,4568,1683,4568,1701,4552,1667,4552,1615,4536,1599,4489,1599,4349,1599,4333,1599,4317,1649,4317,1667,4302,1667,4302,1701,4286,1701,4270,1667,4270,1751,4255,1751,4255,1769,4239,1769,4239,1735,4223,1735,4223,1803,4208,1803,4192,1769,4192,1751,4192,1735,4176,1751,4176,1735,4161,1717,4161,1667,4145,1667,4145,1701,4130,1683,4130,1667,4114,1667,4098,1633,4098,1615,4098,1599,4098,1547,4083,1513,4083,1581,4067,1565,4067,1547,4051,1531,4051,1479,4036,1479,4036,1427,4036,1411,4020,1427,4020,1393,4020,1343,4020,1309,4004,1309,4004,1275,3989,1275,3989,1291,3973,1309,3973,1291,3973,1275,3957,1257,3957,1189,3942,1223,3942,1275,3926,1309,3926,1393,3910,1343,3895,1343,3895,1359,3879,1377,3879,1411,3864,1427,3848,1427,3848,1393,3832,1445,3832,1359,3817,1377,3817,1445,3801,1411,3801,1325,3785,1325,3785,1343,3770,1359,3754,1359,3746,1325,3738,1291,3738,1309,3723,1309,3723,1207,3723,1121,3707,1103,3707,1069,3691,1069,3691,1189,3676,1189,3676,1171,3660,1189,3660,1257,3644,1291,3644,1393,3629,1411,3629,1325,3613,1325,3598,1325,3598,1393,3582,1393,3582,1343,3566,1309,3551,1291,3551,1275,3551,1257,3535,1241,3535,1189,3519,1207,3519,1275,3504,1257,3504,1241,3504,1207,3504,1087,3488,1121,3488,1189,3472,1207,3472,1155,3457,1155,3457,1137,3441,1137,3441,1171,3425,1207,3425,1223,3410,1241,3410,1309,3394,1325,3394,1427,3378,1461,3363,1513,3363,1479,3347,1461,3332,1461,3332,1427,3316,1393,3316,1427,3300,1411,3300,1393,3285,1393,3285,1479,3269,1479,3269,1461,3253,1461,3253,1427,3253,1377,3238,1377,3238,1325,3222,1291,3222,1189,3206,1137,3206,1241,3191,1309,3191,1275,3191,1223,3175,1189,3175,1155,3159,1155,3159,1171,3144,1155,3144,1087,3128,1069,3128,1035,3128,985,3112,985,3112,1019,3097,1069,3097,1035,3081,1035,3081,951,3066,985,3066,1121,3050,1121,3050,1207,3034,1207,3034,1291,3019,1291,3019,1275,3003,1275,3003,1223,2987,1241,2987,1275,2972,1257,2972,1325,2956,1325,2956,1377,2940,1377,2940,1445,2925,1479,2925,1513,2909,1531,2893,1531,2893,1565,2878,1581,2878,1615,2862,1633,2846,1633,2846,1649,2831,1649,2831,1701,2815,1717,2815,1683,2805,1615,2800,1581,2800,1565,2800,1531,2784,1531,2784,1565,2768,1565,2768,1547,2768,1531,2768,1495,2753,1495,2753,1513,2737,1513,2737,1495,2721,1513,2721,1461,2706,1445,2706,1427,2690,1427,2690,1445,2674,1411,2674,1531,2667,1513,2659,1495,2659,1479,2659,1461,2643,1479,2643,1461,2627,1461,2627,1445,2612,1445,2612,1461,2596,1461,2596,1479,2580,1513,2580,1495,2565,1495,2565,1445,2549,1445,2549,1411,2534,1411,2534,1377,2518,1377,2518,1411,2502,1427,2487,1445,2487,1393,2471,1393,2471,1427,2455,1427,2455,1445,2440,1445,2440,1393,2424,1393,2424,1427,2408,1461,2408,1359,2393,1377,2393,1411,2377,1427,2377,1377,2361,1393,2361,1479,2346,1479,2346,1445,2330,1445,2330,1513,2314,1513,2314,1495,2299,1513,2299,1479,2299,1461,2299,1393,2283,1325,2283,1427,2268,1427,2268,1411,2252,1445,2252,1411,2236,1411,2236,1461,2221,1479,2221,1445,2205,1445,2205,1461,2189,1445,2189,1495,2174,1547,2174,1649,2158,1649,2158,1633,2142,1633,2127,1633,2127,1599,2111,1615,2111,1633,2095,1633,2095,1615,2080,1633,2080,1599,2064,1581,2064,1565,2064,1547,2048,1565,2048,1547,2048,1531,2048,1513,2033,1513,2033,1531,2017,1495,2017,1513,2002,1513,2002,1495,1986,1479,1955,1479,1939,1479,1923,1479,1923,1513,1908,1495,1908,1531,1892,1495,1892,1513,1876,1513,1861,1513,1861,1479,1861,1461,1861,1445,1845,1445,1845,1427,1845,1411,1829,1411,1814,1411,1814,1359,1814,1325,1798,1343,1782,1359,1782,1325,1782,1309,1767,1309,1767,1257,1751,1257,1751,1343,1736,1359,1736,1291,1720,1291,1720,1325,1704,1325,1704,1393,1689,1427,1689,1445,1673,1445,1673,1461,1657,1461,1657,1479,1642,1479,1642,1495,1626,1531,1610,1513,1610,1599,1595,1581,1595,1513,1579,1531,1563,1495,1563,1479,1548,1479,1548,1411,1532,1445,1532,1411,1532,1393,1532,1343,1532,1309,1516,1291,1516,1325,1501,1325,1501,1257,1485,1275,1485,1291,1470,1257,1470,1325,1454,1343,1454,1325,1438,1291,1438,1257,1423,1291,1423,1359,1407,1343,1407,1325,1396,1291,1391,1275,1391,1241,1391,1223,1391,1171,1376,1207,1376,1171,1360,1137,1360,1103,1344,1053,1344,1171,1329,1207,1329,1275,1313,1275,1313,1291,1297,1275,1297,1377,1282,1411,1282,1513,1266,1531,1266,1547,1250,1531,1250,1513,1235,1495,1235,1461,1235,1427,1219,1427,1219,1461,1204,1445,1204,1495,1188,1495,1188,1531,1172,1531,1157,1581,1157,1683,1141,1701,1141,1769,1125,1785,1125,1735,1110,1735,1094,1701,1094,1667,1094,1633,1094,1599,1078,1615,1078,1599,1063,1565,1063,1581,1047,1565,1031,1547,1031,1513,1031,1495,1016,1495,1000,1495,984,1495,969,1495,969,1701,984,1701,984,1717,1000,1717,1016,1701,1016,1683,1031,1667,1031,1769,1047,1785,1063,1803,1063,1819,1078,1837,1078,1855,1094,1837,1094,1923,1110,1939,1110,1957,1125,1957,1125,2007,1141,1973,1141,1939,1141,1923,1157,1923,1157,1819,1172,1803,1188,1803,1188,1785,1204,1769,1204,1751,1219,1751,1219,1735,1235,1735,1235,1751,1250,1769,1250,1785,1266,1803,1266,1769,1282,1769,1282,1701,1282,1649,1297,1633,1297,1599,1297,1565,1297,1547,1313,1565,1313,1581,1329,1581,1329,1531,1344,1513,1344,1411,1360,1479,1360,1461,1376,1495,1376,1547,1391,1531,1391,1615,1407,1667,1423,1683,1423,1633,1423,1599,1438,1565,1438,1581,1454,1599,1470,1599,1470,1565,1470,1531,1485,1547,1485,1531,1501,1531,1501,1581,1516,1581,1516,1565,1532,1581,1532,1683,1548,1667,1548,1717,1563,1717,1563,1735,1579,1769,1595,1751,1595,1819,1610,1803,1610,1769,1626,1769,1626,1751,1642,1735,1657,1717,1673,1717,1673,1735,1689,1717,1696,1701,1704,1683,1704,1667,1704,1615,1720,1615,1720,1599,1720,1531,1736,1547,1736,1599,1751,1581,1751,1479,1767,1495,1767,1531,1782,1547,1782,1599,1798,1581,1814,1565,1814,1667,1829,1649,1829,1667,1845,1667,1845,1701,1861,1701,1861,1769,1876,1751,1876,1735,1892,1735,1908,1751,1908,1735,1923,1751,1923,1735,1923,1701,1939,1701,1955,1701,1955,1683,1955,1649,1970,1649,1970,1701,1986,1701,1986,1717,2002,1717,2002,1735,2017,1735,2033,1751,2048,1751,2048,1803,2064,1785,2064,1803,2080,1819,2080,1855,2095,1855,2111,1855,2127,1837,2127,1871,2142,1871,2158,1871,2174,1871,2174,1855,2174,1837,2174,1785,2181,1769,2189,1751,2189,1701,2205,1717,2205,1701,2221,1701,2221,1735,2236,1735,2236,1701,2252,1701,2252,1717,2268,1701,2268,1717,2283,1717,2283,1683,2283,1649,2283,1633,2299,1683,2299,1803,2314,1785,2314,1803,2330,1803,2330,1769,2330,1751,2346,1751,2346,1769,2361,1785,2361,1751,2361,1701,2377,1683,2377,1751,2393,1735,2393,1701,2408,1683,2408,1751,2424,1735,2424,1701,2440,1701,2440,1769,2455,1769,2455,1751,2471,1735,2471,1717,2487,1701,2487,1751,2502,1735,2518,1717,2518,1701,2534,1701,2534,1735,2549,1735,2549,1769,2565,1769,2565,1803,2580,1803,2580,1819,2596,1785,2612,1785,2612,1769,2627,1769,2627,1785,2643,1785,2643,1803,2659,1785,2659,1819,2674,1837,2674,1785,2674,1751,2690,1769,2690,1751,2706,1769,2706,1785,2721,1803,2721,1855,2737,1837,2737,1871,2768,1871,2768,1905,2784,1905,2784,1889,2800,1889,2800,1939,2815,2025,2831,2007,2831,1973,2846,1973,2846,1957,2878,1957,2878,1939,2893,1939,2893,1905,2909,1905,2925,1905,2925,1889,2940,1871,2940,1837,2940,1803,2956,1803,2956,1769,2972,1769,2972,1751,2972,1717,2972,1683,2987,1701,2987,1683,2987,1649,3003,1633,3003,1649,3019,1683,3019,1701,3034,1701,3034,1649,3034,1615,3050,1615,3050,1599,3050,1547,3050,1513,3066,1495,3066,1461,3066,1325,3076,1291,3081,1275,3081,1359,3097,1359,3097,1377,3112,1325,3112,1309,3112,1291,3128,1275,3128,1377,3144,1393,3144,1495,3159,1495,3159,1513,3175,1513,3191,1581,3191,1649,3206,1599,3206,1495,3222,1565,3222,1649,3238,1667,3238,1683,3253,1683,3253,1751,3269,1735,3269,1751,3285,1751,3285,1717,3285,1683,3300,1683,3300,1717,3316,1717,3316,1683,3332,1717,3332,1769,3347,1751,3363,1769,3363,1785,3378,1751,3394,1735,3394,1717,3394,1633,3410,1615,3410,1633,3425,1633,3425,1615,3425,1581,3441,1565,3441,1513,3441,1479,3457,1479,3457,1513,3472,1513,3472,1547,3488,1547,3488,1479,3493,1461,3504,1427,3504,1581,3519,1615,3519,1565,3535,1547,3535,1599,3551,1633,3551,1649,3566,1667,3566,1649,3582,1667,3582,1717,3598,1735,3598,1683,3613,1649,3613,1667,3629,1667,3629,1735,3644,1735,3644,1667,3653,1649,3660,1633,3660,1615,3660,1599,3676,1599,3676,1547,3691,1547,3691,1445,3707,1445,3707,1495,3723,1531,3723,1667,3738,1667,3754,1701,3754,1717,3770,1717,3770,1701,3785,1701,3801,1683,3801,1751,3817,1785,3817,1735,3832,1717,3832,1785,3848,1735,3848,1769,3864,1769,3864,1785,3879,1769,3879,1751,3879,1735,3879,1717,3895,1717,3895,1701,3910,1683,3910,1701,3926,1735,3926,1683,3926,1667,3942,1667,3942,1649,3942,1599,3957,1581,3957,1633,3973,1649,3973,1667,3989,1667,3989,1649,4004,1649,4004,1667,4020,1667,4020,1785,4036,1769,4036,1819,4051,1819,4051,1855,4067,1855,4067,1871,4083,1871,4083,1837,4098,1855,4098,1905,4114,1923,4130,1923,4130,1957,4145,1973,4145,1957,4161,1957,4161,1991,4176,1991,4176,2007,4192,1991,4192,2025,4208,2041,4223,2041,4223,2025,4223,2007,4239,2007,4239,2025,4255,2025,4270,2025,4270,2007,4270,1973,4286,1991,4286,1973,4302,1991,4302,1973,4317,1973,4317,1957,4333,1923,4333,1905,4349,1923,4349,1889,4349,1855,4364,1871,4364,1855,4380,1837,4380,1889,4396,1889,4396,1871,4411,1889,4411,1871,4411,1837,4411,1785,4427,1785,4427,1855,4442,1855,4442,1871,4458,1855,4458,1889,4474,1855,4474,1889,4489,1905,4489,1923,4505,1905,4505,1871,4521,1889,4521,1923,4536,1923,4536,1957,4552,1957,4552,2007,4568,2025,4568,2007,4583,2025,4599,1991,4599,2007,4615,2007,4615,2025,4630,2007,4630,1991,4646,1973,4646,2007,4662,1973,4677,1957,4677,1939,4693,1939,4693,1957,4708,1957,4708,1991,4724,2025,4740,2059,4740,2075,4755,2075,4755,2109,4771,2109,4787,2109,4787,2161,4802,2161,4802,2109,4818,2109,4834,2109,4834,2093,4849,2093,4849,2177,4865,2177,4865,2127,4881,2127,4881,2109,4881,2075,4881,2059,4881,2041,4881,1991,4881,1837xe" filled="true" fillcolor="#d0c4b6" stroked="false">
              <v:path arrowok="t"/>
              <v:fill type="solid"/>
            </v:shape>
            <v:shape style="position:absolute;left:968;top:694;width:3912;height:1238" coordorigin="969,694" coordsize="3912,1238" path="m4881,1750l4849,1750,4849,1932,4865,1932,4865,1802,4881,1802,4881,1750xm4834,1768l4787,1768,4787,1870,4802,1888,4802,1802,4818,1802,4818,1786,4834,1786,4834,1768xm4881,1802l4865,1802,4865,1820,4881,1836,4881,1802xm4881,1614l4724,1614,4724,1666,4740,1716,4740,1734,4755,1734,4755,1820,4771,1768,4771,1716,4881,1716,4881,1614xm4881,1716l4771,1716,4771,1820,4787,1820,4787,1768,4834,1768,4849,1750,4881,1750,4881,1716xm4223,1734l4192,1734,4192,1768,4208,1802,4208,1750,4223,1750,4223,1734xm4223,1750l4208,1750,4208,1802,4223,1802,4223,1750xm4834,1786l4818,1786,4818,1802,4834,1802,4834,1786xm1141,1716l1125,1716,1125,1786,1141,1768,1141,1716xm4255,1734l4239,1734,4239,1768,4255,1768,4255,1734xm4270,1666l4161,1666,4161,1716,4176,1734,4176,1750,4192,1734,4223,1734,4223,1716,4270,1716,4270,1666xm4270,1716l4223,1716,4223,1734,4255,1734,4255,1750,4270,1750,4270,1716xm1141,1564l1094,1564,1094,1700,1110,1734,1125,1734,1125,1716,1141,1716,1141,1700,1157,1682,1157,1580,1141,1580,1141,1564xm2846,1632l2815,1632,2815,1716,2831,1700,2831,1648,2846,1648,2846,1632xm4328,1614l4130,1614,4130,1682,4145,1700,4145,1666,4317,1666,4317,1632,4322,1632,4328,1614xm4302,1666l4270,1666,4286,1700,4286,1682,4302,1682,4302,1666xm4302,1682l4286,1682,4286,1700,4302,1700,4302,1682xm4646,1598l4552,1598,4552,1666,4568,1700,4568,1666,4594,1666,4599,1648,4630,1648,4630,1632,4646,1614,4646,1598xm4594,1666l4568,1666,4568,1682,4583,1682,4583,1700,4594,1666xm2893,1530l2800,1530,2800,1580,2815,1682,2815,1632,2862,1632,2862,1614,2878,1614,2878,1580,2893,1564,2893,1530xm4615,1648l4599,1648,4599,1682,4615,1666,4615,1648xm4630,1648l4615,1648,4615,1682,4630,1666,4630,1648xm4881,1564l4693,1564,4708,1580,4708,1632,4724,1682,4724,1614,4881,1614,4881,1564xm4349,1512l4083,1512,4098,1546,4098,1632,4114,1666,4130,1666,4130,1614,4328,1614,4333,1598,4333,1546,4349,1546,4349,1512xm2174,1598l2127,1598,2127,1632,2158,1632,2158,1648,2174,1648,2174,1598xm4322,1632l4317,1632,4317,1648,4322,1632xm4662,1598l4646,1598,4646,1648,4662,1614,4662,1598xm2179,1530l2080,1530,2080,1632,2095,1614,2111,1614,2127,1598,2174,1598,2174,1546,2179,1530xm2111,1614l2095,1614,2095,1632,2111,1632,2111,1614xm2878,1614l2862,1614,2862,1632,2878,1614xm1141,1530l1063,1530,1063,1564,1078,1598,1078,1614,1094,1598,1094,1564,1141,1564,1141,1530xm4881,1496l4521,1496,4521,1546,4536,1546,4536,1598,4552,1614,4552,1598,4662,1598,4662,1580,4677,1580,4677,1564,4881,1564,4881,1496xm4677,1580l4662,1580,4662,1614,4677,1598,4677,1580xm1610,1512l1595,1512,1595,1580,1610,1598,1610,1512xm2080,1546l2064,1546,2064,1580,2080,1598,2080,1546xm4349,1546l4333,1546,4333,1580,4349,1598,4349,1546xm1063,1530l1047,1530,1047,1564,1063,1580,1063,1530xm1235,1188l1235,1240,1172,1240,1157,1274,1157,1376,1141,1392,1141,1580,1157,1580,1157,1530,1172,1530,1172,1512,1188,1512,1188,1496,1204,1496,1204,1444,1219,1444,1219,1410,1282,1410,1282,1358,1297,1358,1297,1274,1266,1274,1266,1240,1250,1222,1235,1188xm1172,1530l1157,1530,1157,1580,1172,1530xm4083,1530l4067,1530,4067,1564,4083,1580,4083,1530xm4505,1530l4489,1530,4489,1580,4505,1546,4505,1530xm1094,1426l1031,1426,1031,1546,1047,1564,1047,1530,1141,1530,1141,1478,1110,1478,1110,1462,1104,1444,1094,1444,1094,1426xm2189,1496l2033,1496,2033,1512,2048,1512,2048,1564,2064,1546,2080,1546,2080,1530,2179,1530,2189,1496xm2909,1496l2768,1496,2768,1564,2784,1564,2784,1530,2909,1530,2909,1496xm1282,1496l1250,1496,1250,1530,1266,1546,1266,1530,1282,1512,1282,1496xm4208,1392l4036,1392,4036,1478,4051,1478,4051,1530,4067,1546,4067,1530,4083,1530,4083,1512,4349,1512,4349,1496,4364,1496,4380,1462,4411,1462,4411,1410,4208,1410,4208,1392xm4411,1462l4380,1462,4380,1546,4396,1546,4396,1512,4411,1512,4411,1462xm4881,1478l4474,1478,4474,1546,4489,1546,4489,1530,4505,1530,4505,1496,4881,1496,4881,1478xm1188,1512l1172,1512,1172,1530,1188,1530,1188,1512xm1689,1410l1548,1410,1548,1478,1563,1478,1563,1496,1579,1530,1595,1512,1626,1512,1626,1496,1642,1496,1642,1462,1657,1462,1657,1444,1689,1444,1689,1410xm1626,1512l1610,1512,1626,1530,1626,1512xm1642,1496l1626,1496,1626,1530,1642,1496xm1923,1478l1892,1478,1892,1496,1908,1530,1908,1496,1923,1496,1923,1478xm2033,1496l2017,1496,2033,1530,2033,1496xm2674,1462l2659,1462,2659,1496,2674,1530,2674,1462xm2925,1496l2909,1496,2909,1530,2925,1512,2925,1496xm4411,1512l4396,1512,4411,1530,4411,1512xm4474,1478l4458,1478,4458,1530,4474,1478xm1282,1410l1219,1410,1219,1426,1235,1426,1235,1496,1250,1512,1250,1496,1282,1496,1282,1410xm2205,1392l1829,1392,1845,1410,1845,1444,1861,1444,1861,1512,1892,1512,1892,1478,1923,1478,1939,1462,1955,1462,1955,1426,2205,1426,2205,1392xm1923,1496l1908,1496,1923,1512,1923,1496xm2189,1444l1986,1444,1986,1478,2002,1496,2002,1512,2017,1512,2017,1496,2189,1496,2189,1444xm2377,1376l2299,1376,2299,1512,2314,1496,2314,1462,2330,1462,2330,1444,2361,1444,2361,1392,2377,1376xm2330,1462l2314,1462,2314,1512,2330,1512,2330,1462xm2612,1444l2565,1444,2565,1496,2580,1496,2580,1512,2596,1478,2596,1462,2612,1462,2612,1444xm2940,1426l2721,1426,2721,1512,2737,1496,2737,1478,2925,1478,2940,1444,2940,1426xm2925,1478l2737,1478,2737,1512,2753,1512,2753,1496,2925,1496,2925,1478xm3394,1324l3316,1324,3316,1392,3332,1426,3332,1462,3347,1462,3363,1478,3363,1512,3378,1462,3378,1426,3394,1426,3394,1324xm4364,1496l4349,1496,4349,1512,4364,1512,4364,1496xm4270,1222l4270,1324,4239,1324,4239,1342,4427,1342,4427,1462,4442,1478,4442,1512,4458,1478,4881,1478,4881,1358,4849,1358,4849,1290,4286,1290,4286,1240,4270,1222xm4521,1496l4505,1496,4521,1512,4521,1496xm1031,1154l1016,1188,1016,1256,1000,1256,1000,1274,969,1274,969,1496,984,1496,984,1478,1000,1478,1000,1462,1016,1462,1016,1444,1031,1426,1094,1426,1094,1376,1063,1376,1063,1342,1047,1324,1031,1274,1031,1154xm1000,1478l984,1478,984,1496,1000,1496,1000,1478xm1016,1462l1000,1462,1000,1496,1016,1478,1016,1462xm1125,1426l1110,1444,1110,1478,1125,1478,1125,1426xm1657,1462l1642,1462,1642,1478,1657,1478,1657,1462xm1955,1462l1939,1462,1939,1478,1955,1462xm2268,1392l2205,1392,2205,1444,2221,1444,2221,1478,2236,1462,2236,1410,2268,1410,2268,1392xm2361,1444l2346,1444,2346,1478,2361,1478,2361,1444xm2674,1410l2549,1410,2549,1444,2643,1444,2643,1478,2659,1462,2674,1462,2674,1410xm3285,1426l3269,1426,3269,1478,3285,1478,3285,1426xm1219,1444l1204,1444,1219,1462,1219,1444xm1673,1444l1657,1444,1657,1462,1673,1462,1673,1444xm2189,1426l1970,1426,1970,1462,1986,1462,1986,1444,2189,1444,2189,1426xm2205,1426l2189,1426,2189,1444,2205,1462,2205,1426xm2940,1358l2408,1358,2408,1462,2424,1426,2424,1376,2940,1376,2940,1358xm2643,1444l2627,1444,2627,1462,2643,1462,2643,1444xm2940,1376l2534,1376,2534,1410,2706,1410,2706,1444,2721,1462,2721,1426,2940,1426,2940,1376xm3316,1358l3253,1358,3253,1462,3269,1462,3269,1426,3285,1426,3285,1392,3300,1392,3300,1376,3316,1376,3316,1358xm3394,1426l3378,1426,3378,1462,3394,1426xm1094,1410l1094,1444,1104,1444,1094,1410xm1579,1290l1516,1290,1532,1308,1532,1444,1548,1410,1696,1410,1704,1392,1704,1324,1579,1324,1579,1290xm2268,1410l2252,1410,2252,1444,2268,1410xm2471,1392l2440,1392,2440,1444,2455,1444,2455,1410,2471,1410,2471,1392xm2518,1376l2424,1376,2424,1392,2487,1392,2487,1444,2502,1426,2502,1410,2518,1410,2518,1376xm2706,1410l2674,1410,2690,1444,2690,1426,2706,1426,2706,1410xm3895,1324l3801,1324,3801,1410,3817,1444,3817,1376,3832,1358,3895,1358,3895,1324xm3879,1358l3832,1358,3832,1444,3848,1392,3879,1392,3879,1358xm1696,1410l1689,1410,1689,1426,1696,1410xm2158,1358l2142,1358,2142,1392,2268,1392,2268,1426,2283,1426,2283,1376,2158,1376,2158,1358xm2393,1376l2377,1376,2377,1426,2393,1410,2393,1376xm2471,1410l2455,1410,2455,1426,2471,1426,2471,1410xm2518,1410l2502,1410,2502,1426,2518,1410xm3316,1376l3300,1376,3300,1410,3316,1426,3316,1376xm3879,1392l3848,1392,3848,1426,3864,1426,3864,1410,3879,1410,3879,1392xm3879,1410l3864,1410,3864,1426,3879,1410xm4161,1222l4145,1222,4145,1308,4020,1308,4020,1426,4036,1410,4036,1392,4208,1392,4197,1358,4161,1358,4161,1222xm1297,1358l1282,1358,1282,1410,1297,1376,1297,1358xm1876,1324l1814,1324,1814,1410,1829,1392,2080,1392,2080,1376,1876,1376,1876,1324xm3644,1290l3613,1290,3613,1308,3629,1308,3629,1410,3644,1392,3644,1290xm4223,1376l4208,1392,4208,1410,4223,1410,4223,1376xm4239,1290l4223,1290,4223,1410,4411,1410,4411,1358,4427,1358,4427,1342,4239,1342,4239,1290xm2095,1358l2080,1358,2080,1392,2142,1392,2142,1376,2095,1376,2095,1358xm2893,1102l2878,1120,2878,1172,2862,1188,2862,1206,2846,1206,2846,1222,2831,1222,2831,1256,2815,1274,2283,1274,2283,1324,2299,1392,2299,1376,2393,1376,2408,1358,2956,1358,2956,1324,2972,1324,2972,1256,2987,1256,2987,1138,2893,1138,2893,1102xm3652,1274l3566,1274,3566,1308,3582,1342,3582,1392,3598,1392,3598,1324,3613,1308,3613,1290,3644,1290,3652,1274xm3926,1308l3910,1308,3910,1342,3926,1392,3926,1308xm1063,1274l1063,1376,1094,1376,1094,1358,1078,1358,1078,1324,1063,1274xm1892,1240l1892,1256,1876,1274,1876,1376,2080,1376,2080,1324,2064,1308,1908,1308,1908,1274,1892,1240xm2095,1358l2095,1376,2111,1376,2095,1358xm2127,1324l2111,1342,2111,1376,2142,1376,2142,1358,2127,1358,2127,1324xm2205,1172l2189,1172,2189,1222,2174,1256,2174,1376,2283,1376,2283,1274,2815,1274,2815,1206,2205,1206,2205,1172xm2956,1358l2940,1358,2940,1376,2956,1376,2956,1358xm3410,1308l3238,1308,3238,1376,3253,1376,3253,1358,3316,1358,3316,1324,3394,1324,3410,1308xm3895,1358l3879,1358,3879,1376,3895,1358xm1094,1324l1078,1342,1078,1358,1094,1358,1094,1324xm1423,1290l1407,1290,1407,1342,1423,1358,1423,1290xm1751,1290l1736,1290,1736,1358,1751,1342,1751,1290xm1689,1138l1673,1138,1673,1206,1642,1206,1642,1222,1626,1256,1767,1256,1767,1308,1782,1308,1782,1358,1798,1342,1798,1274,1876,1274,1876,1240,1861,1240,1861,1206,1657,1206,1657,1188,1814,1188,1814,1154,1689,1154,1689,1138xm3895,1274l3738,1274,3738,1290,3754,1358,3770,1358,3785,1342,3785,1324,3895,1324,3895,1274xm4161,1308l4161,1358,4176,1358,4176,1324,4161,1308xm4192,1324l4176,1358,4197,1358,4192,1342,4192,1324xm4881,1240l4865,1240,4865,1358,4881,1358,4881,1240xm1470,1256l1438,1256,1438,1290,1454,1324,1454,1342,1470,1324,1470,1256xm1876,1274l1798,1274,1798,1342,1814,1324,1876,1324,1876,1274xm3942,1256l3895,1256,3895,1342,3910,1342,3910,1308,3926,1308,3942,1274,3942,1256xm1532,1172l1391,1172,1391,1274,1407,1324,1407,1290,1423,1290,1438,1256,1571,1256,1563,1240,1563,1222,1548,1222,1548,1188,1532,1188,1532,1172xm1571,1256l1501,1256,1501,1324,1516,1324,1516,1290,1579,1290,1579,1274,1571,1256xm1595,1240l1579,1274,1579,1324,1595,1324,1595,1240xm1610,1240l1610,1324,1720,1324,1720,1290,1751,1290,1751,1256,1626,1256,1610,1240xm3269,1120l3206,1120,3206,1138,3222,1188,3222,1290,3238,1324,3238,1308,3410,1308,3410,1222,3425,1222,3425,1188,3434,1188,3441,1172,3441,1154,3269,1154,3269,1120xm4255,1308l4255,1324,4270,1324,4255,1308xm1908,1240l1908,1308,2064,1308,2064,1290,2048,1290,2048,1274,2002,1274,2002,1256,1923,1256,1908,1240xm3206,1154l3175,1154,3175,1188,3191,1222,3191,1308,3206,1240,3206,1154xm3660,1188l3535,1188,3535,1240,3551,1256,3551,1290,3566,1308,3566,1274,3652,1274,3660,1256,3660,1188xm3770,932l3754,932,3754,1000,3691,1000,3691,1068,3707,1068,3707,1102,3723,1120,3723,1308,3738,1308,3738,1274,3895,1274,3895,1256,3942,1256,3942,1222,3957,1188,4098,1188,4098,1172,4083,1172,4083,1138,4067,1120,4067,1102,4051,1086,4051,1034,4036,1034,4036,1018,3770,1018,3770,932xm4098,1240l3973,1240,3973,1308,3989,1290,3989,1256,4098,1256,4098,1240xm4098,1256l4004,1256,4004,1308,4130,1308,4130,1290,4114,1290,4114,1274,4098,1274,4098,1256xm4130,1240l4130,1308,4145,1308,4145,1274,4130,1240xm1313,1240l1266,1240,1266,1274,1297,1274,1313,1290,1313,1240xm1501,1256l1470,1256,1485,1290,1485,1274,1501,1256xm3034,1240l3019,1240,3019,1290,3034,1290,3034,1240xm4130,1256l4114,1256,4114,1290,4130,1290,4130,1256xm4302,1206l4302,1240,4286,1256,4286,1290,4802,1290,4802,1256,4787,1256,4787,1222,4317,1222,4302,1206xm4849,1154l4834,1154,4834,1188,4818,1206,4802,1206,4802,1290,4849,1290,4849,1154xm1344,864l1329,898,1329,984,1313,984,1313,1018,1297,1018,1297,1120,1282,1154,1282,1240,1313,1240,1313,1274,1329,1274,1329,1206,1344,1172,1344,1052,1423,1052,1423,1034,1407,1018,1407,1000,1391,950,1391,932,1344,932,1344,864xm2017,1256l2017,1274,2033,1274,2017,1256xm2048,1240l2033,1256,2033,1274,2048,1274,2048,1240xm2987,1256l2972,1256,2987,1274,2987,1256xm3034,1206l3003,1206,3003,1274,3019,1274,3019,1240,3034,1240,3034,1206xm3691,1068l3504,1068,3504,1256,3519,1274,3519,1206,3535,1188,3660,1188,3660,1154,3691,1154,3691,1068xm4098,1188l3957,1188,3957,1256,3973,1274,3973,1240,4098,1240,4098,1188xm4004,1256l3989,1256,3989,1274,4004,1274,4004,1256xm4098,1240l4098,1274,4114,1274,4114,1256,4098,1240xm1955,1222l1923,1222,1923,1256,2002,1256,2002,1240,1955,1240,1955,1222xm4787,1240l4787,1256,4802,1256,4787,1240xm1204,1172l1188,1188,1188,1240,1235,1240,1235,1206,1204,1206,1204,1172xm1970,1188l1955,1188,1955,1240,1986,1240,1986,1206,1970,1206,1970,1188xm1986,1222l1986,1240,2002,1240,1986,1222xm3050,1120l2987,1120,2987,1240,3003,1222,3003,1206,3034,1206,3034,1188,3050,1188,3050,1120xm3425,1222l3410,1222,3410,1240,3425,1222xm4333,1120l4317,1172,4317,1222,4740,1222,4740,1188,4724,1188,4724,1172,4568,1172,4568,1154,4349,1154,4333,1120xm4755,1138l4740,1138,4740,1222,4755,1222,4755,1138xm4771,1120l4755,1222,4787,1222,4787,1188,4771,1188,4771,1120xm1235,1102l1219,1120,1219,1138,1204,1138,1204,1206,1235,1206,1235,1102xm1423,1052l1344,1052,1360,1102,1360,1138,1376,1172,1376,1206,1391,1172,1532,1172,1532,1138,1454,1138,1454,1068,1423,1068,1423,1052xm1673,1188l1657,1188,1657,1206,1673,1206,1673,1188xm2221,1172l2205,1172,2205,1206,2330,1206,2330,1188,2221,1188,2221,1172xm2346,1120l2330,1120,2330,1206,2815,1206,2815,1188,2346,1188,2346,1120xm3050,1188l3034,1188,3034,1206,3050,1206,3050,1188xm3434,1188l3425,1188,3425,1206,3434,1188xm3496,1102l3441,1102,3441,1138,3457,1138,3457,1154,3472,1154,3472,1206,3488,1188,3488,1120,3496,1102xm1548,1154l1532,1188,1548,1188,1548,1154xm1829,1154l1814,1154,1814,1188,1845,1188,1845,1172,1829,1172,1829,1154xm1861,1172l1845,1172,1845,1188,1861,1188,1861,1172xm2252,1120l2236,1120,2236,1172,2221,1188,2314,1188,2314,1172,2299,1172,2299,1154,2283,1154,2283,1138,2252,1138,2252,1120xm2330,1172l2314,1188,2330,1188,2330,1172xm2346,1138l2346,1188,2815,1188,2815,1172,2807,1154,2361,1154,2346,1138xm3676,1154l3660,1154,3660,1188,3676,1172,3676,1154xm3691,1154l3676,1154,3676,1188,3691,1188,3691,1154xm4724,1102l4724,1188,4740,1188,4740,1172,4724,1102xm1845,1120l1829,1120,1829,1172,1845,1172,1845,1120xm3238,1052l3144,1052,3144,1154,3159,1172,3159,1154,3206,1154,3206,1120,3253,1120,3253,1068,3238,1068,3238,1052xm4083,1068l4083,1172,4098,1172,4098,1120,4083,1068xm4568,1102l4568,1172,4724,1172,4724,1154,4583,1154,4583,1120,4568,1102xm1720,1034l1704,1034,1704,1102,1689,1138,1689,1154,1814,1154,1814,1120,1736,1120,1736,1068,1720,1068,1720,1034xm2283,1018l2283,1154,2299,1154,2299,1068,2283,1018xm2377,1052l2361,1068,2361,1154,2580,1154,2580,1138,2408,1138,2408,1120,2377,1120,2377,1052xm2627,1086l2612,1086,2612,1102,2596,1102,2596,1120,2580,1154,2674,1154,2659,1138,2659,1120,2627,1120,2627,1086xm2674,1052l2674,1154,2800,1154,2800,1138,2784,1138,2784,1120,2721,1120,2721,1068,2690,1068,2674,1052xm2800,1138l2800,1154,2807,1154,2800,1138xm3285,1138l3269,1154,3285,1154,3285,1138xm3300,1068l3285,1068,3285,1154,3363,1154,3363,1120,3347,1120,3347,1102,3300,1102,3300,1068xm3410,966l3394,984,3394,1068,3378,1086,3378,1102,3363,1154,3441,1154,3441,1102,3496,1102,3504,1086,3504,1068,3691,1068,3691,1034,3582,1034,3582,1000,3410,1000,3410,966xm4364,1052l4349,1052,4349,1154,4568,1154,4568,1138,4552,1138,4552,1102,4364,1102,4364,1052xm4599,1086l4599,1102,4583,1138,4583,1154,4724,1154,4720,1138,4615,1138,4615,1102,4599,1086xm1470,1018l1470,1068,1454,1068,1454,1138,1532,1138,1532,1086,1501,1086,1501,1052,1485,1052,1485,1034,1470,1018xm2268,1102l2252,1120,2252,1138,2268,1138,2268,1102xm2283,1102l2268,1120,2268,1138,2283,1138,2283,1102xm2440,1086l2424,1086,2424,1120,2408,1138,2565,1138,2565,1120,2440,1120,2440,1086xm2800,1086l2784,1102,2784,1138,2800,1138,2800,1086xm3081,694l3066,710,3066,780,3050,796,3050,830,3034,830,3034,916,2940,916,2940,984,2925,1018,2925,1052,2909,1052,2909,1068,2893,1068,2893,1138,2987,1138,2987,1120,3066,1120,3066,1052,2925,1052,2925,1034,3066,1034,3066,984,3081,950,3191,950,3191,882,3182,864,3159,864,3144,848,3144,796,3128,780,3097,780,3097,762,3081,762,3081,694xm4552,1102l4552,1138,4568,1138,4552,1102xm4615,1086l4615,1138,4630,1138,4630,1102,4615,1086xm4646,1052l4630,1068,4630,1138,4708,1138,4708,1102,4677,1102,4677,1086,4646,1086,4646,1052xm4708,1086l4708,1138,4720,1138,4708,1086xm1751,1086l1736,1120,1751,1120,1751,1086xm1751,1018l1751,1120,1782,1120,1782,1086,1767,1086,1767,1034,1751,1018xm1814,1102l1798,1102,1782,1120,1814,1120,1814,1102xm2408,1018l2393,1052,2393,1068,2377,1086,2377,1120,2408,1120,2408,1018xm2565,1086l2502,1086,2502,1102,2440,1102,2440,1120,2565,1120,2565,1086xm2659,1102l2627,1102,2627,1120,2659,1120,2659,1102xm2737,1102l2721,1120,2737,1120,2737,1102xm2753,1052l2737,1068,2737,1120,2768,1120,2768,1068,2753,1052xm3347,1102l3347,1120,3363,1120,3347,1102xm2471,1052l2471,1086,2455,1086,2455,1102,2487,1102,2487,1068,2471,1052xm2502,1086l2487,1102,2502,1102,2502,1086xm3300,1052l3300,1102,3332,1102,3332,1068,3316,1068,3300,1052xm4380,984l4364,1000,4364,1102,4489,1102,4489,1068,4396,1068,4396,1052,4380,1052,4380,984xm4505,966l4505,1034,4489,1068,4489,1102,4552,1102,4552,1052,4536,1052,4536,1000,4521,1000,4521,984,4505,966xm4677,1018l4677,1102,4708,1102,4708,1052,4693,1052,4693,1034,4677,1018xm1516,1034l1516,1068,1501,1068,1501,1086,1532,1086,1532,1052,1516,1034xm2534,1034l2518,1052,2518,1086,2549,1086,2549,1068,2534,1068,2534,1034xm3238,984l3128,984,3128,1068,3144,1086,3144,1052,3238,1052,3238,984xm4677,1034l4662,1034,4662,1068,4646,1086,4677,1086,4677,1034xm1438,966l1423,1000,1423,1068,1454,1068,1454,1052,1438,1018,1438,966xm1736,1052l1720,1052,1720,1068,1736,1068,1736,1052xm2706,1052l2690,1068,2706,1068,2706,1052xm2721,1052l2706,1052,2706,1068,2721,1068,2721,1052xm3112,1000l3097,1000,3097,1068,3112,1018,3112,1000xm3253,1018l3238,1034,3238,1068,3253,1068,3253,1018xm3316,1034l3316,1068,3332,1068,3316,1034xm4396,1000l4396,1068,4489,1068,4489,1052,4474,1052,4474,1034,4442,1034,4442,1018,4411,1018,4396,1000xm1501,1000l1485,1018,1485,1052,1501,1052,1501,1000xm4489,1034l4474,1052,4489,1052,4489,1034xm4693,1018l4693,1052,4708,1052,4708,1034,4693,1018xm3206,796l3206,882,3191,932,3191,950,3081,950,3081,1034,3097,1034,3097,1000,3112,1000,3112,984,3238,984,3238,966,3222,966,3222,848,3206,796xm3598,984l3582,984,3582,1034,3598,1034,3598,984xm3629,882l3613,898,3613,916,3598,916,3598,1034,3691,1034,3691,1000,3754,1000,3754,984,3629,984,3629,916,3613,916,3613,898,3629,898,3629,882xm4458,966l4442,1000,4442,1034,4458,1034,4458,966xm4474,1000l4458,1034,4474,1034,4474,1000xm3785,898l3770,932,3770,1018,4036,1018,4036,1000,3817,1000,3801,966,3801,932,3785,932,3785,898xm4411,848l4411,1018,4442,1018,4442,966,4427,950,4427,864,4411,848xm3441,796l3425,830,3410,830,3410,1000,3582,1000,3582,932,3575,916,3519,916,3504,898,3504,882,3457,882,3457,814,3441,814,3441,796xm3832,916l3817,932,3817,1000,3832,1000,3832,916xm3848,950l3832,984,3832,1000,3864,1000,3864,984,3848,984,3848,950xm3895,932l3879,932,3879,966,3864,984,3864,1000,4036,1000,4036,966,3895,966,3895,932xm4536,984l4521,984,4521,1000,4536,1000,4536,984xm3676,728l3660,744,3660,848,3644,882,3644,950,3629,984,3754,984,3754,932,3746,898,3738,898,3738,882,3723,882,3723,830,3676,830,3676,728xm3864,966l3848,966,3848,984,3864,984,3864,966xm3222,932l3222,966,3238,966,3238,950,3222,932xm3895,898l3895,966,4020,966,4020,950,3926,950,3918,932,3910,932,3895,898xm3957,780l3942,814,3942,848,3926,882,3926,950,4020,950,4020,898,4004,898,4004,882,3973,882,3973,864,3957,864,3957,780xm1344,762l1344,932,1391,932,1391,916,1376,916,1376,864,1360,864,1360,814,1344,762xm3785,882l3785,932,3801,932,3801,916,3785,882xm3910,916l3910,932,3918,932,3910,916xm1391,864l1376,898,1376,916,1391,916,1391,864xm2972,864l2956,864,2956,916,3003,916,3003,882,2972,882,2972,864xm3019,882l3003,898,3003,916,3019,916,3019,882xm3535,830l3519,830,3519,916,3575,916,3566,898,3551,898,3551,864,3535,864,3535,830xm3551,864l3551,898,3566,898,3551,864xm3738,864l3738,898,3746,898,3738,864xm4020,882l4004,898,4020,898,4020,882xm3003,848l2987,848,2987,864,2972,864,2972,882,3003,882,3003,848xm3472,796l3457,796,3457,882,3504,882,3504,848,3472,848,3472,796xm3989,864l3973,882,3989,882,3989,864xm4004,848l3989,848,3989,882,4004,882,4004,848xm1360,848l1360,864,1376,864,1360,848xm3175,814l3159,814,3159,864,3175,864,3175,814xm3175,848l3175,864,3182,864,3175,848xm3957,830l3957,864,3973,864,3973,848,3957,830xm3488,830l3472,848,3488,848,3488,830xm3504,762l3488,762,3488,848,3504,848,3504,762xm3676,796l3676,830,3723,830,3723,814,3691,814,3676,796xm3441,796l3441,814,3457,814,3441,796xm3707,710l3691,710,3691,814,3723,814,3723,744,3707,744,3707,710xm3128,728l3112,728,3112,762,3097,780,3128,780,3128,728xm3097,744l3081,762,3097,762,3097,744xm3707,710l3707,744,3723,744,3723,728,3707,710xe" filled="true" fillcolor="#ab937c" stroked="false">
              <v:path arrowok="t"/>
              <v:fill type="solid"/>
            </v:shape>
            <v:shape style="position:absolute;left:968;top:455;width:3912;height:1022" coordorigin="969,456" coordsize="3912,1022" path="m1141,1428l1125,1428,1125,1478,1141,1478,1141,1428xm1204,848l1204,916,1188,916,1188,950,1172,950,1157,1002,1157,1070,1141,1070,1141,1308,1094,1308,1094,1410,1110,1462,1110,1444,1125,1428,1141,1428,1141,1394,1157,1376,1157,1222,1172,1222,1172,1206,1188,1206,1188,1188,1204,1172,1204,1138,1219,1138,1219,1086,1297,1086,1297,1018,1313,1018,1313,1002,1266,1002,1266,968,1235,968,1235,916,1204,916,1204,898,1235,898,1235,864,1219,864,1204,848xm4208,1326l4192,1326,4192,1342,4208,1394,4208,1326xm4223,1326l4208,1326,4208,1394,4223,1376,4223,1326xm2181,1240l2080,1240,2080,1360,2095,1360,2111,1376,2111,1342,2127,1326,2174,1326,2174,1258,2181,1240xm2174,1326l2127,1326,2127,1360,2158,1360,2158,1376,2174,1376,2174,1326xm4270,1222l4161,1222,4161,1308,4176,1326,4176,1360,4192,1326,4223,1326,4223,1258,4270,1258,4270,1222xm4881,1138l4834,1138,4834,1154,4849,1154,4849,1360,4865,1360,4865,1206,4881,1206,4881,1138xm1063,1292l1047,1292,1047,1326,1063,1342,1063,1292xm1141,1240l1063,1240,1063,1274,1078,1326,1078,1342,1094,1326,1094,1308,1141,1308,1141,1240xm1094,1154l1031,1154,1031,1274,1047,1326,1047,1292,1063,1292,1063,1240,1141,1240,1141,1172,1094,1172,1094,1154xm1610,1240l1595,1240,1595,1326,1610,1326,1610,1240xm2080,1240l2048,1240,2048,1292,2064,1292,2064,1308,2080,1326,2080,1240xm4255,1292l4239,1292,4239,1326,4255,1326,4255,1292xm4270,1258l4223,1258,4223,1292,4255,1292,4255,1308,4270,1326,4270,1258xm969,1052l969,1274,984,1274,984,1258,1000,1258,1000,1222,1016,1222,1016,1188,1031,1154,1094,1154,1094,1120,1063,1120,1063,1104,1047,1086,1042,1070,984,1070,969,1052xm1000,1258l984,1258,984,1274,1000,1274,1000,1258xm1172,1222l1157,1222,1157,1274,1172,1240,1172,1222xm1626,1222l1563,1222,1563,1240,1579,1274,1595,1240,1626,1240,1626,1222xm2205,1120l1845,1120,1845,1172,1861,1172,1861,1240,1876,1240,1876,1274,1892,1258,1892,1222,1939,1222,1939,1206,1955,1206,1955,1188,2189,1188,2189,1154,2205,1154,2205,1120xm1923,1222l1892,1222,1892,1240,1908,1274,1908,1240,1923,1240,1923,1222xm2189,1188l1986,1188,1986,1222,2002,1240,2002,1274,2017,1274,2017,1258,2033,1258,2033,1240,2181,1240,2189,1222,2189,1188xm2033,1258l2017,1258,2033,1274,2033,1258xm2893,1086l2800,1086,2800,1138,2815,1172,2815,1274,2831,1258,2831,1222,2846,1222,2846,1206,2862,1206,2862,1172,2878,1172,2878,1104,2893,1104,2893,1086xm4145,1222l4130,1222,4130,1240,4145,1274,4145,1222xm1016,1222l1000,1222,1000,1258,1016,1258,1016,1222xm1626,1240l1610,1240,1626,1258,1626,1240xm1673,1154l1548,1154,1548,1222,1626,1222,1626,1258,1642,1222,1642,1188,1657,1188,1657,1172,1673,1172,1673,1154xm1923,1240l1908,1240,1923,1258,1923,1240xm2048,1240l2033,1240,2033,1258,2048,1240xm4333,1070l4083,1070,4098,1120,4098,1240,4114,1258,4130,1258,4130,1222,4302,1222,4302,1206,4317,1206,4317,1154,4323,1154,4333,1120,4333,1070xm4302,1222l4270,1222,4286,1240,4286,1258,4302,1240,4302,1222xm4834,1172l4787,1172,4787,1240,4802,1258,4802,1188,4834,1188,4834,1172xm1188,1206l1172,1206,1172,1240,1188,1240,1188,1206xm1282,1188l1250,1188,1250,1222,1266,1240,1266,1222,1282,1222,1282,1188xm1282,1222l1266,1222,1266,1240,1282,1240,1282,1222xm4881,1206l4865,1206,4865,1240,4881,1240,4881,1206xm1282,1104l1235,1104,1235,1188,1250,1222,1250,1188,1282,1188,1282,1104xm1955,1206l1939,1206,1939,1222,1955,1222,1955,1206xm4317,1206l4302,1206,4317,1222,4317,1206xm4768,1138l4755,1138,4755,1222,4768,1138xm1657,1188l1642,1188,1642,1206,1657,1188xm1986,1188l1970,1188,1970,1206,1986,1206,1986,1188xm4818,1188l4802,1188,4802,1206,4818,1206,4818,1188xm4834,1188l4818,1188,4818,1206,4834,1188xm1579,1036l1532,1036,1532,1188,1548,1154,1673,1154,1673,1138,1689,1138,1689,1120,1697,1120,1704,1104,1704,1070,1579,1070,1579,1036xm1673,1172l1657,1172,1657,1188,1673,1188,1673,1172xm2095,1086l2080,1086,2080,1120,2205,1120,2205,1172,2221,1172,2221,1188,2236,1172,2236,1104,2095,1104,2095,1086xm2330,1138l2314,1138,2314,1188,2330,1172,2330,1138xm2878,1172l2862,1172,2862,1188,2878,1172xm4881,1120l4771,1120,4771,1188,4787,1188,4787,1172,4834,1172,4834,1138,4881,1138,4881,1120xm1094,1104l1094,1172,1141,1172,1136,1154,1110,1154,1094,1104xm2205,1154l2189,1154,2189,1172,2205,1172,2205,1154xm2940,984l2283,984,2283,1018,2299,1070,2299,1172,2314,1172,2314,1138,2330,1138,2330,1120,2361,1120,2361,1070,2377,1052,2393,1052,2393,1036,2400,1036,2408,1018,2925,1018,2940,984xm4323,1154l4317,1154,4317,1172,4323,1154xm4881,1070l4724,1070,4724,1104,4740,1172,4740,1138,4768,1138,4771,1120,4881,1120,4881,1070xm1125,1104l1110,1120,1110,1154,1136,1154,1131,1138,1125,1138,1125,1104xm1297,1086l1282,1086,1282,1154,1297,1120,1297,1086xm1876,1036l1798,1036,1798,1104,1814,1104,1814,1154,1829,1154,1829,1120,1876,1120,1876,1036xm2361,1120l2346,1120,2346,1138,2361,1154,2361,1120xm2596,1120l2580,1120,2580,1154,2596,1120xm2706,1036l2534,1036,2534,1070,2549,1070,2549,1086,2643,1086,2643,1104,2659,1104,2659,1138,2674,1154,2674,1052,2706,1052,2706,1036xm3285,1070l3269,1070,3269,1154,3285,1138,3285,1070xm3378,1086l3347,1086,3347,1104,3363,1120,3363,1154,3378,1104,3378,1086xm4349,1036l4333,1036,4333,1120,4349,1154,4349,1036xm4881,1002l4693,1002,4693,1018,4708,1036,4708,1086,4724,1154,4724,1070,4881,1070,4881,1002xm1125,1120l1125,1138,1131,1138,1125,1120xm1697,1120l1689,1120,1689,1138,1697,1120xm2706,1018l2408,1018,2408,1138,2424,1120,2424,1070,2471,1070,2471,1052,2518,1052,2534,1036,2706,1036,2706,1018xm2612,1086l2565,1086,2565,1138,2580,1138,2580,1120,2596,1120,2596,1104,2612,1104,2612,1086xm4333,1036l4051,1036,4051,1086,4067,1104,4067,1120,4083,1138,4083,1070,4333,1070,4333,1036xm4599,1052l4552,1052,4552,1104,4568,1138,4568,1104,4599,1104,4599,1052xm4599,1104l4568,1104,4583,1120,4583,1138,4599,1104xm1063,1002l1063,1120,1094,1120,1094,1086,1078,1086,1078,1052,1063,1002xm1282,1086l1219,1086,1219,1120,1235,1104,1282,1104,1282,1086xm1751,1018l1720,1018,1720,1052,1736,1052,1736,1120,1751,1086,1751,1018xm1876,1018l1751,1018,1767,1036,1767,1086,1782,1086,1782,1120,1798,1104,1798,1036,1876,1036,1876,1018xm1892,1002l1892,1018,1876,1036,1876,1120,2080,1120,2080,1052,1908,1052,1908,1036,1892,1002xm2252,1104l2236,1104,2236,1120,2252,1120,2252,1104xm2205,916l2189,916,2189,950,2174,984,2174,1104,2252,1104,2252,1120,2268,1104,2268,1086,2283,1086,2283,984,2940,984,2940,950,2205,950,2205,916xm2283,1086l2268,1086,2268,1120,2283,1104,2283,1086xm2925,1018l2721,1018,2721,1120,2737,1104,2737,1070,2753,1052,2909,1052,2909,1036,2925,1036,2925,1018xm2909,1052l2753,1052,2768,1070,2768,1120,2784,1120,2784,1104,2800,1086,2893,1086,2893,1070,2909,1070,2909,1052xm2893,1104l2878,1104,2878,1120,2893,1104xm3316,1018l3253,1018,3253,1120,3269,1120,3269,1070,3300,1070,3300,1036,3316,1036,3316,1018xm2142,1070l2127,1086,2095,1086,2095,1104,2142,1104,2142,1070xm2158,1086l2142,1086,2142,1104,2158,1104,2158,1086xm2455,1086l2440,1086,2440,1104,2455,1104,2455,1086xm2518,1052l2487,1052,2487,1104,2502,1086,2502,1070,2518,1070,2518,1052xm2643,1086l2627,1086,2627,1104,2643,1104,2643,1086xm3394,984l3316,984,3316,1036,3332,1070,3332,1104,3347,1104,3347,1086,3378,1086,3394,1070,3394,984xm4881,950l4521,950,4521,984,4536,984,4536,1052,4599,1052,4599,1086,4615,1104,4615,1086,4630,1086,4630,1070,4646,1052,4646,1018,4662,1018,4662,1002,4881,1002,4881,950xm4630,1086l4615,1086,4630,1104,4630,1086xm1094,1052l1078,1070,1078,1086,1094,1086,1094,1052xm2127,1052l2111,1070,2111,1086,2127,1086,2127,1052xm2393,1052l2377,1052,2377,1086,2393,1070,2393,1052xm2471,1070l2424,1070,2424,1086,2471,1086,2471,1070xm2518,1070l2502,1070,2502,1086,2518,1086,2518,1070xm4662,1018l4646,1018,4646,1086,4662,1070,4662,1018xm1000,1036l984,1036,984,1070,1042,1070,1036,1052,1000,1052,1000,1036xm1563,968l1438,968,1438,1018,1454,1052,1454,1070,1470,1070,1470,1018,1485,1018,1501,1002,1572,1002,1563,984,1563,968xm1572,1002l1501,1002,1501,1070,1516,1070,1516,1036,1579,1036,1579,1018,1572,1002xm1595,984l1579,1018,1579,1070,1610,1070,1595,1052,1595,984xm1626,984l1610,984,1610,1070,1704,1070,1704,1036,1720,1036,1720,1018,1876,1018,1876,1002,1626,1002,1626,984xm2487,1052l2471,1052,2487,1070,2487,1052xm2690,1052l2674,1052,2690,1070,2690,1052xm2706,1052l2690,1052,2690,1070,2706,1052xm3316,1036l3300,1036,3300,1052,3316,1070,3316,1036xm4505,1018l4489,1018,4489,1070,4505,1036,4505,1018xm1031,934l1016,950,1016,1018,1000,1036,1000,1052,1036,1052,1031,1036,1031,934xm1532,1036l1516,1036,1532,1052,1532,1036xm1923,1002l1908,1002,1908,1052,2080,1052,2064,1036,2002,1036,2002,1018,1923,1018,1923,1002xm2400,1036l2393,1036,2393,1052,2400,1036xm2721,1018l2706,1018,2706,1052,2721,1052,2721,1018xm2925,1036l2909,1036,2909,1052,2925,1036xm4239,780l4223,780,4223,882,4020,882,4020,968,4036,968,4036,1036,4349,1036,4349,1052,4364,1052,4364,1002,4380,984,4411,984,4411,848,4427,848,4427,830,4239,830,4239,780xm4411,984l4380,984,4380,1052,4396,1052,4396,1002,4411,1002,4411,984xm4505,984l4474,984,4474,1052,4489,1036,4489,1018,4505,1018,4505,984xm1431,984l1407,984,1407,1018,1423,1036,1423,1002,1431,984xm1485,1018l1470,1018,1485,1036,1485,1018xm2002,1018l2002,1036,2017,1036,2002,1018xm2048,1002l2033,1002,2033,1018,2017,1018,2017,1036,2048,1036,2048,1002xm2064,1018l2048,1036,2064,1036,2064,1018xm3269,796l3206,796,3222,848,3222,934,3238,950,3238,1036,3253,1018,3316,1018,3316,984,3394,984,3410,968,3410,814,3269,814,3269,796xm4505,968l4458,968,4458,1036,4474,1002,4474,984,4505,984,4505,968xm4693,1002l4662,1002,4662,1036,4677,1036,4677,1018,4693,1018,4693,1002xm4693,1018l4677,1018,4693,1036,4693,1018xm1939,984l1923,984,1923,1018,2002,1018,2002,1002,1939,1002,1939,984xm4411,1002l4396,1002,4411,1018,4411,1002xm1344,660l1329,678,1329,746,1313,746,1313,796,1297,796,1297,898,1282,916,1282,968,1266,984,1266,1002,1313,1002,1313,968,1329,968,1329,898,1344,864,1344,762,1407,762,1391,712,1391,694,1344,694,1344,660xm1454,864l1391,864,1391,950,1407,1002,1407,984,1431,984,1438,968,1548,968,1548,950,1532,950,1532,898,1454,898,1454,864xm1689,864l1673,864,1673,934,1657,934,1657,950,1642,950,1642,968,1626,1002,1876,1002,1876,984,1861,968,1814,968,1814,950,1657,950,1657,934,1814,934,1814,916,1751,916,1751,898,1736,898,1736,882,1689,882,1689,864xm1955,984l1939,1002,1955,1002,1955,984xm1986,968l1955,968,1955,1002,2002,1002,2002,984,1986,984,1986,968xm3895,882l3785,882,3801,916,3801,968,3817,1002,3817,934,3832,916,3895,916,3895,882xm4239,796l4239,830,4427,830,4427,950,4442,968,4442,1002,4458,968,4521,968,4521,950,4881,950,4881,814,4255,814,4239,796xm1329,968l1313,968,1313,984,1329,984,1329,968xm3613,882l3566,882,3566,898,3582,934,3582,984,3598,984,3598,916,3613,898,3613,882xm3644,882l3629,882,3629,984,3644,950,3644,882xm3879,916l3832,916,3832,984,3848,950,3879,950,3879,916xm3879,950l3848,950,3848,968,3864,968,3864,984,3879,968,3879,950xm4521,968l4505,968,4521,984,4521,968xm1235,934l1235,968,1266,968,1266,950,1250,950,1235,934xm1861,916l1845,916,1845,934,1814,934,1814,968,1861,968,1861,934,1829,934,1829,916,1861,916xm1548,916l1532,950,1548,950,1548,916xm2252,848l2236,848,2236,898,2221,916,2205,916,2205,950,2940,950,2940,898,2314,898,2314,864,2252,864,2252,848xm3926,898l3910,898,3910,916,3926,950,3926,898xm1829,864l1829,934,1845,934,1845,882,1829,864xm3206,814l3175,814,3175,848,3191,882,3191,934,3206,882,3206,814xm3895,848l3738,848,3738,864,3754,934,3770,934,3785,898,3785,882,3895,882,3895,848xm3895,916l3879,916,3879,934,3895,934,3895,916xm3942,830l3895,830,3895,898,3910,934,3910,898,3926,898,3926,882,3942,848,3942,830xm1751,830l1751,916,1782,916,1782,882,1767,882,1767,848,1751,830xm1798,882l1782,898,1782,916,1814,916,1814,898,1798,882xm2330,864l2314,898,2940,898,2940,916,2956,916,2956,882,2330,882,2330,864xm3034,848l3019,848,3019,916,3034,916,3034,848xm3629,558l3613,576,3613,592,3598,592,3598,678,3394,678,3394,746,3504,746,3504,898,3519,916,3519,830,3660,830,3660,746,3676,728,3676,694,3691,694,3691,678,3410,678,3410,660,4051,660,4051,644,4036,644,4036,626,3629,626,3629,592,3613,592,3613,576,3629,576,3629,558xm1407,762l1344,762,1360,814,1360,848,1376,864,1376,898,1391,864,1454,864,1454,814,1423,814,1423,780,1407,762xm1470,796l1470,830,1454,848,1454,898,1532,898,1532,864,1501,864,1501,830,1485,830,1485,814,1470,796xm1751,882l1736,898,1751,898,1751,882xm3034,830l3003,830,3003,898,3019,882,3019,848,3034,848,3034,830xm3660,848l3551,848,3551,864,3566,898,3566,882,3644,882,3660,848xm3629,882l3613,882,3613,898,3629,882xm4114,830l4004,830,4004,898,4020,882,4161,882,4161,848,4114,848,4114,830xm1720,796l1704,796,1704,848,1689,864,1689,882,1736,882,1736,848,1720,848,1720,796xm2346,830l2330,830,2330,882,2346,882,2346,830xm2346,848l2346,882,2956,882,2956,864,2361,864,2346,848xm4051,660l3691,660,3691,712,3707,712,3723,728,3723,882,3738,882,3738,848,3895,848,3895,830,3942,830,3942,814,3957,780,4098,780,4098,728,4083,728,4083,712,4067,694,4051,660xm4098,796l4098,814,3973,814,3973,882,3989,864,3989,830,4114,830,4114,814,4098,796xm4161,848l4161,882,4176,882,4176,864,4161,848xm4192,830l4192,848,4176,882,4208,882,4208,864,4192,830xm4223,848l4208,864,4208,882,4223,882,4223,848xm1235,830l1219,848,1219,864,1235,864,1235,830xm1516,814l1516,848,1501,848,1501,864,1532,864,1532,830,1516,814xm2283,830l2268,830,2268,848,2252,848,2252,864,2283,864,2283,848,2268,848,2268,830,2283,830xm2283,762l2283,864,2299,864,2299,796,2283,762xm2377,780l2361,796,2361,864,2408,864,2408,830,2377,830,2377,780xm2440,814l2424,814,2424,848,2408,864,2972,864,2972,848,2580,848,2580,830,2440,830,2440,814xm2643,780l2627,780,2627,796,2596,796,2596,814,2580,814,2580,848,2972,848,2972,864,2987,864,2987,830,2674,830,2667,814,2596,814,2596,796,2659,796,2643,780xm3253,780l3144,780,3144,848,3159,864,3159,814,3206,814,3206,796,3253,796,3253,780xm3660,830l3535,830,3535,864,3551,864,3551,848,3660,848,3660,830xm4427,848l4411,848,4427,864,4427,848xm3066,746l2987,746,2987,848,3003,848,3003,830,3034,830,3034,814,3050,814,3050,762,3066,762,3066,746xm3488,796l3472,796,3472,848,3488,830,3488,796xm4098,780l3957,780,3957,830,3973,848,3973,814,4098,814,4098,780xm4004,830l3989,830,3989,848,4004,848,4004,830xm4114,814l4114,848,4130,848,4130,830,4114,814xm4130,780l4130,848,4145,848,4145,814,4130,780xm4161,762l4145,762,4145,848,4161,848,4161,762xm1501,796l1485,814,1485,830,1501,830,1501,796xm2408,746l2393,762,2393,780,2377,796,2377,830,2408,830,2408,746xm2455,796l2440,796,2440,830,2580,830,2580,814,2455,814,2455,796xm2674,746l2674,830,2815,830,2815,780,2721,780,2721,762,2690,762,2674,746xm2925,678l2909,694,2893,712,2893,728,2878,728,2878,780,2862,796,2862,814,2831,814,2815,830,2987,830,2987,746,3066,746,3066,728,2893,728,2893,712,3066,712,3081,694,2925,694,2925,678xm3050,814l3034,814,3034,830,3050,830,3050,814xm3300,762l3285,762,3285,814,3410,814,3410,830,3425,830,3425,796,3300,796,3300,762xm3394,728l3378,746,3378,780,3363,796,3425,796,3425,830,3441,796,3441,780,3488,780,3488,762,3504,762,3504,746,3394,746,3394,728xm1438,746l1423,762,1423,814,1454,814,1438,780,1438,746xm2471,796l2455,796,2455,814,2471,814,2471,796xm2471,780l2471,814,2487,814,2487,796,2471,780xm2565,780l2549,780,2549,796,2502,796,2502,814,2565,814,2565,780xm3488,780l3441,780,3441,796,3457,814,3457,796,3488,796,3488,780xm3691,694l3676,694,3676,796,3691,814,3691,694xm4255,796l4255,814,4270,814,4255,796xm4270,728l4270,814,4881,814,4881,796,4286,796,4286,762,4270,728xm2534,762l2518,762,2518,796,2549,796,2549,780,2534,780,2534,762xm2627,780l2612,780,2612,796,2627,796,2627,780xm3066,762l3050,762,3050,796,3066,780,3066,762xm3238,728l3128,728,3128,780,3144,796,3144,780,3253,780,3253,762,3238,762,3238,728xm3300,728l3300,796,3363,796,3363,780,3347,780,3347,762,3332,762,3332,746,3316,746,3300,728xm4302,746l4286,780,4286,796,4881,796,4881,762,4302,762,4302,746xm2534,762l2534,780,2549,780,2534,762xm2753,694l2737,712,2737,762,2721,780,2800,780,2800,746,2784,746,2784,728,2768,728,2768,712,2753,694xm2815,728l2800,746,2800,780,2815,780,2815,728xm3112,728l3097,728,3097,780,3112,762,3112,728xm3363,762l3347,762,3347,780,3363,780,3363,762xm2706,746l2690,762,2706,762,2706,746xm2721,712l2706,728,2706,762,2721,762,2721,712xm3003,576l2987,576,2987,592,2940,592,2940,644,2925,660,2925,694,3081,694,3081,762,3097,746,3097,728,3238,728,3238,678,3222,678,3222,660,3191,660,3191,626,3003,626,3003,576xm3253,712l3238,728,3238,762,3253,762,3253,712xm3347,746l3332,746,3332,762,3347,762,3347,746xm4333,678l4317,712,4317,728,4302,728,4302,762,4881,762,4881,694,4349,694,4333,678xm2800,728l2784,728,2784,746,2800,746,2800,728xm3332,728l3316,728,3316,746,3332,746,3332,728xm4083,678l4083,728,4098,728,4098,712,4083,678xm1344,576l1344,694,1376,694,1376,660,1360,644,1360,610,1344,576xm1391,660l1376,678,1376,694,1391,694,1391,660xm4364,626l4349,644,4349,694,4881,694,4881,678,4740,678,4740,660,4364,660,4364,626xm3222,644l3222,678,3238,678,3238,660,3222,644xm3425,540l3410,558,3410,678,3582,678,3582,610,3457,610,3457,558,3425,558,3425,540xm3598,626l3582,644,3582,678,3598,678,3598,626xm4755,626l4740,626,4740,678,4881,678,4881,660,4787,660,4787,644,4755,644,4755,626xm3206,558l3206,610,3191,644,3191,660,3222,660,3222,592,3206,558xm4380,576l4364,592,4364,660,4568,660,4568,644,4552,644,4552,626,4380,626,4380,576xm4568,576l4568,660,4724,660,4717,644,4708,644,4708,610,4583,610,4583,592,4568,576xm4724,626l4724,660,4740,660,4740,644,4724,626xm4802,610l4787,610,4787,660,4802,660,4802,610xm4849,610l4834,610,4834,626,4802,626,4802,660,4849,660,4849,610xm4881,626l4865,660,4881,660,4881,626xm4552,592l4552,644,4568,644,4568,610,4552,592xm4708,626l4708,644,4717,644,4708,626xm4771,576l4755,626,4755,644,4787,644,4787,610,4771,610,4771,576xm3019,610l3003,626,3019,626,3019,610xm3128,540l3112,540,3112,576,3034,576,3034,626,3144,626,3144,592,3128,576,3128,540xm3175,576l3159,576,3159,626,3191,626,3191,610,3175,610,3175,576xm3676,456l3660,472,3660,540,3644,558,3644,592,3629,626,3754,626,3754,576,3746,558,3723,558,3723,540,3676,540,3676,456xm3770,576l3754,576,3754,626,3770,626,3770,576xm3785,558l3770,592,3770,626,3817,626,3801,610,3801,576,3785,576,3785,558xm3832,576l3817,592,3817,626,4036,626,4036,610,3832,610,3832,576xm4396,610l4380,610,4380,626,4396,626,4396,610xm4458,558l4442,576,4442,592,4396,592,4396,626,4489,626,4489,610,4458,610,4458,592,4411,592,4411,576,4458,576,4458,558xm4505,558l4505,592,4489,610,4489,626,4552,626,4552,592,4536,576,4521,576,4505,558xm4834,610l4818,626,4834,626,4834,610xm3472,540l3457,540,3457,610,3504,610,3504,592,3472,592,3472,540xm3519,540l3519,610,3582,610,3566,592,3566,576,3535,576,3535,558,3519,540xm3848,592l3832,610,3848,610,3848,592xm3864,592l3848,592,3848,610,3864,610,3864,592xm3895,576l3879,576,3879,592,3864,610,4020,610,4020,592,3895,592,3895,576xm4036,592l4020,610,4036,610,4036,592xm4474,592l4458,610,4474,610,4474,592xm4615,576l4599,576,4599,592,4583,610,4615,610,4615,576xm4615,576l4615,610,4630,610,4615,576xm4662,592l4630,592,4630,610,4662,610,4662,592xm4677,576l4662,576,4662,610,4677,610,4677,576xm4693,592l4677,592,4677,610,4693,610,4693,592xm2972,576l2956,576,2956,592,2972,592,2972,576xm2972,576l2972,592,2987,592,2972,576xm3504,524l3488,524,3488,576,3472,592,3504,592,3504,524xm3895,558l3895,592,3910,592,3895,558xm3910,576l3910,592,3926,592,3910,576xm3957,490l3942,506,3942,524,3926,540,3926,592,4020,592,4020,576,4004,576,4004,540,3957,540,3957,490xm4427,506l4411,506,4411,592,4442,592,4442,558,4427,558,4427,506xm3097,558l3050,558,3050,576,3097,576,3097,558xm3112,558l3097,576,3112,576,3112,558xm3551,558l3535,576,3551,576,3551,558xm3551,558l3551,576,3566,576,3551,558xm3785,558l3785,576,3801,576,3785,558xm4020,558l4004,576,4020,576,4020,558xm4536,540l4521,540,4521,576,4536,576,4536,540xm3081,506l3066,524,3066,558,3081,558,3081,506xm3441,540l3425,558,3441,558,3441,540xm3738,540l3738,558,3746,558,3738,540xm3707,472l3691,472,3691,524,3676,524,3676,540,3723,540,3723,490,3707,490,3707,472xm3973,524l3957,524,3957,540,3973,540,3973,524xm4004,524l3989,524,3989,540,4004,540,4004,524xm3707,456l3707,490,3723,490,3723,472,3707,456xe" filled="true" fillcolor="#ca7ca6" stroked="false">
              <v:path arrowok="t"/>
              <v:fill type="solid"/>
            </v:shape>
            <v:shape style="position:absolute;left:968;top:183;width:3912;height:988" coordorigin="969,183" coordsize="3912,988" path="m1141,1103l1125,1103,1125,1121,1141,1171,1141,1103xm1157,1053l1094,1053,1094,1103,1110,1155,1110,1121,1125,1103,1141,1103,1141,1069,1157,1069,1157,1053xm1063,1053l1047,1053,1047,1087,1063,1103,1063,1053xm2174,1069l2158,1069,2158,1103,2174,1103,2174,1069xm1172,933l1031,933,1031,1035,1047,1087,1047,1053,1063,1053,1063,985,1157,985,1157,949,1172,949,1172,933xm2189,949l1986,949,1986,985,2080,985,2080,1087,2095,1087,2095,1069,2111,1069,2127,1053,2174,1053,2174,985,2189,949xm2111,1069l2095,1069,2095,1087,2111,1087,2111,1069xm2174,1053l2127,1053,2127,1087,2142,1069,2174,1069,2174,1053xm2158,1069l2142,1069,2142,1087,2158,1087,2158,1069xm4881,183l969,183,969,1053,984,1069,984,1019,1000,1019,1000,985,1016,985,1016,949,1031,933,1188,933,1188,915,1204,899,1204,847,1219,847,1219,813,1297,813,1297,797,1313,797,1313,745,1329,745,1329,677,1344,661,1344,575,2987,575,2987,523,3066,523,3081,507,3660,507,3660,473,3676,455,3676,439,4881,439,4881,183xm1157,985l1063,985,1063,1001,1078,1053,1078,1069,1094,1053,1157,1053,1157,985xm1610,985l1595,985,1595,1053,1610,1069,1610,985xm2080,1019l2064,1019,2064,1035,2080,1053,2080,1019xm1000,1019l984,1019,984,1035,1000,1035,1000,1019xm1016,985l1000,985,1000,1035,1016,1019,1016,985xm2236,865l1845,865,1845,915,1861,915,1861,967,1876,985,1876,1035,1892,1019,1892,985,1939,985,1939,967,1970,967,1970,949,2189,949,2189,899,2205,899,2205,881,2236,881,2236,865xm1923,985l1892,985,1892,1001,1908,1035,1908,1001,1923,1001,1923,985xm2080,985l2002,985,2002,1019,2017,1035,2017,1019,2033,1019,2033,1001,2080,1001,2080,985xm2080,1001l2048,1001,2048,1035,2064,1019,2080,1019,2080,1001xm1626,967l1563,967,1563,985,1579,1019,1579,1001,1587,1001,1595,985,1626,985,1626,967xm1587,1001l1579,1001,1579,1019,1587,1001xm1172,949l1157,949,1157,1001,1172,949xm1657,915l1548,915,1548,967,1626,967,1626,1001,1642,967,1642,933,1657,933,1657,915xm1955,967l1939,967,1939,1001,1955,985,1955,967xm1282,915l1250,915,1250,949,1266,949,1266,985,1282,967,1282,915xm1986,949l1970,949,1970,967,1986,967,1986,949xm1188,933l1172,933,1172,949,1188,949,1188,933xm1297,831l1235,831,1235,933,1250,949,1250,915,1282,915,1282,847,1297,847,1297,831xm1704,813l1532,813,1532,949,1548,915,1673,915,1673,865,1689,865,1704,847,1704,813xm1657,933l1642,933,1642,949,1657,933xm1673,915l1657,915,1657,933,1673,933,1673,915xm2236,831l1798,831,1798,881,1814,899,1814,933,1829,915,1829,865,2236,865,2236,831xm1297,847l1282,847,1282,915,1297,899,1297,847xm2205,899l2189,899,2189,915,2205,915,2205,899xm2236,881l2205,881,2205,915,2221,915,2221,899,2236,899,2236,881xm2236,899l2221,899,2221,915,2236,899xm2283,779l1720,779,1720,847,1736,847,1736,899,1751,881,1751,831,2268,831,2268,813,2283,813,2283,779xm1798,831l1751,831,1767,847,1767,881,1782,881,1782,899,1798,881,1798,831xm2330,847l2314,847,2314,899,2330,865,2330,847xm1845,865l1829,865,1845,881,1845,865xm4223,763l4161,763,4161,847,4176,865,4176,881,4192,847,4192,831,4208,831,4208,813,4223,813,4223,763xm1219,847l1204,847,1219,865,1219,847xm2706,729l2283,729,2283,763,2299,797,2299,865,2314,865,2314,847,2330,847,2330,831,2361,831,2361,797,2377,779,2393,779,2393,763,2408,745,2706,745,2706,729xm2361,831l2346,831,2346,847,2361,865,2361,831xm2534,745l2408,745,2408,865,2424,847,2424,797,2471,797,2471,779,2518,779,2518,763,2534,763,2534,745xm4208,831l4192,831,4208,865,4208,831xm4223,813l4208,813,4208,865,4223,847,4223,813xm1297,813l1219,813,1219,847,1235,831,1297,831,1297,813xm2283,729l1438,729,1438,779,1454,813,1454,847,1470,831,1470,797,1720,797,1720,779,2283,779,2283,729xm1704,797l1501,797,1501,847,1516,847,1516,813,1704,813,1704,797xm2252,831l2236,831,2236,847,2252,847,2252,831xm2268,831l2252,831,2252,847,2268,831xm1532,813l1516,813,1532,831,1532,813xm2283,813l2268,813,2268,831,2283,831,2283,813xm2674,745l2534,745,2534,763,2549,779,2643,779,2659,797,2674,831,2674,745xm2909,695l2768,695,2768,729,2815,729,2815,831,2831,813,2862,813,2862,763,2878,763,2878,729,2893,711,2909,695xm4317,677l4083,677,4098,711,4098,797,4114,813,4130,831,4130,763,4223,763,4223,745,4270,745,4270,729,4317,729,4317,677xm1501,797l1470,797,1485,813,1501,797xm2440,797l2424,797,2424,813,2440,813,2440,797xm2518,779l2487,779,2487,813,2502,813,2502,797,2518,797,2518,779xm2612,779l2565,779,2565,813,2580,813,2596,797,2612,797,2612,779xm3300,745l3269,745,3269,813,3285,813,3285,763,3300,763,3300,745xm4145,763l4130,763,4130,779,4145,813,4145,763xm4255,779l4239,779,4239,797,4255,813,4255,779xm4270,745l4223,745,4223,779,4255,779,4255,797,4270,813,4270,745xm2393,779l2377,779,2377,797,2393,779xm2487,779l2471,779,2487,797,2487,779xm2878,763l2862,763,2862,797,2878,779,2878,763xm3316,711l3253,711,3253,797,3269,797,3269,745,3300,745,3300,729,3316,729,3316,711xm3394,695l3316,695,3316,729,3332,729,3332,745,3347,745,3347,763,3363,763,3363,797,3378,779,3378,745,3394,729,3394,695xm1438,729l1407,729,1407,763,1423,779,1423,763,1438,745,1438,729xm2737,695l2721,695,2721,779,2737,763,2737,695xm4302,745l4286,745,4286,779,4302,745xm2925,661l1391,661,1391,711,1407,763,1407,729,2706,729,2706,695,2909,695,2909,677,2925,677,2925,661xm2690,745l2674,745,2690,763,2690,745xm2706,745l2690,745,2690,763,2706,745xm4302,729l4270,729,4286,763,4286,745,4302,745,4302,729xm2815,729l2800,729,2800,745,2815,729xm3316,729l3300,729,3316,745,3316,729xm2721,695l2706,695,2706,729,2721,711,2721,695xm3410,557l3206,557,3222,591,3222,643,3238,661,3238,729,3253,711,3316,711,3316,695,3394,695,3394,677,3410,661,3410,557xm2753,695l2737,695,2737,711,2753,695xm2768,695l2753,695,2768,711,2768,695xm4364,591l4036,591,4036,643,4051,643,4051,661,4067,695,4083,711,4083,677,4333,677,4333,609,4364,609,4364,591xm4333,677l4317,677,4317,711,4333,677xm2925,677l2909,677,2909,695,2925,677xm4364,609l4333,609,4333,677,4349,695,4349,625,4364,625,4364,609xm2956,575l1344,575,1360,609,1360,643,1376,661,1376,677,1391,661,2925,661,2940,643,2940,591,2956,591,2956,575xm4724,609l4708,609,4708,625,4724,661,4724,609xm4865,609l4849,609,4849,661,4865,661,4865,609xm4881,591l4834,591,4834,609,4865,609,4865,661,4881,625,4881,591xm3206,575l3175,575,3175,609,3191,609,3191,643,3206,609,3206,575xm3629,557l3551,557,3566,575,3566,591,3582,609,3582,643,3598,625,3598,591,3613,575,3629,557xm4364,625l4349,625,4349,643,4364,625xm4755,609l4724,609,4724,625,4740,643,4740,625,4755,625,4755,609xm3066,523l2987,523,2987,575,3003,575,3003,625,3019,609,3019,591,3034,591,3034,557,3050,557,3050,541,3066,541,3066,523xm3034,591l3019,591,3019,625,3034,625,3034,591xm3159,575l3144,575,3144,625,3159,625,3159,575xm3644,557l3629,557,3629,625,3644,591,3644,557xm3879,557l3785,557,3801,575,3801,609,3817,625,3817,591,3832,575,3879,575,3879,557xm4771,575l4693,575,4693,609,4755,609,4755,625,4771,575xm4881,557l4662,557,4662,575,4802,575,4802,625,4818,625,4818,591,4881,591,4881,557xm4834,591l4818,591,4818,625,4834,609,4834,591xm3660,507l3504,507,3504,609,3519,609,3519,541,3660,541,3660,507xm3879,575l3832,575,3832,609,3848,591,3879,591,3879,575xm3879,591l3864,591,3864,609,3879,591xm4411,557l4020,557,4020,609,4036,591,4364,591,4380,575,4411,575,4411,557xm4411,575l4380,575,4380,609,4396,609,4396,591,4411,575xm4505,557l4458,557,4458,609,4474,591,4474,575,4505,575,4505,557xm4489,575l4474,575,4474,609,4489,609,4489,575xm4505,575l4489,575,4489,609,4505,591,4505,575xm4568,575l4552,575,4552,591,4568,609,4568,575xm4599,575l4568,575,4583,591,4583,609,4599,591,4599,575xm4630,575l4615,575,4630,609,4630,575xm4802,575l4771,575,4771,609,4802,609,4802,575xm2987,575l2972,575,2987,591,2987,575xm3410,541l3128,541,3128,575,3144,591,3144,575,3206,575,3206,557,3410,557,3410,541xm3488,541l3472,541,3472,591,3488,575,3488,541xm3895,541l3738,541,3754,575,3770,575,3770,591,3785,557,3895,557,3895,541xm3942,507l3895,507,3895,557,3910,591,3910,557,3926,557,3926,541,3942,523,3942,507xm3926,557l3910,557,3910,575,3926,591,3926,557xm4881,523l4521,523,4521,541,4536,541,4536,575,4552,591,4552,575,4599,575,4599,557,4881,557,4881,523xm4646,557l4599,557,4599,575,4630,575,4630,591,4646,591,4646,557xm4662,557l4646,557,4646,591,4662,591,4662,557xm4693,575l4677,575,4677,591,4693,591,4693,575xm3050,557l3034,557,3034,575,3050,575,3050,557xm3112,541l3097,541,3097,575,3112,557,3112,541xm3660,541l3519,541,3535,557,3535,575,3551,557,3644,557,3660,541xm3895,557l3879,557,3879,575,3895,575,3895,557xm4411,523l4004,523,4004,575,4020,557,4411,557,4411,523xm4458,557l4442,557,4442,575,4458,557xm4881,473l4427,473,4427,557,4505,557,4521,575,4521,523,4881,523,4881,473xm3066,541l3050,541,3050,557,3066,557,3066,541xm3504,507l3081,507,3081,557,3097,557,3097,541,3425,541,3425,523,3504,523,3504,507xm3425,541l3410,541,3410,557,3425,541xm3488,523l3425,523,3425,557,3441,541,3488,541,3488,523xm3457,541l3441,541,3441,557,3457,557,3457,541xm4881,455l3707,455,3723,473,3723,557,3738,557,3738,541,3895,541,3895,507,3942,507,3957,489,4427,489,4427,473,4881,473,4881,455xm4411,507l3973,507,3973,541,3989,541,3989,523,4411,523,4411,507xm3691,439l3676,439,3676,523,3691,523,3691,439xm4427,489l3957,489,3957,523,3973,523,3973,507,4427,507,4427,489xm4881,439l3691,439,3691,473,3707,473,3707,455,4881,455,4881,439xe" filled="true" fillcolor="#a70741" stroked="false">
              <v:path arrowok="t"/>
              <v:fill type="solid"/>
            </v:shape>
            <v:shape style="position:absolute;left:798;top:409;width:4252;height:2040" coordorigin="799,410" coordsize="4252,2040" path="m799,410l912,410m799,632l912,632m799,872l912,872m799,1095l912,1095m799,1317l912,1317m799,1540l912,1540m799,1780l912,1780m799,2003l912,2003m799,2225l912,2225m4937,410l5051,410m4937,632l5051,632m4937,872l5051,872m4937,1095l5051,1095m4937,1317l5051,1317m4937,1540l5051,1540m4937,1780l5051,1780m4937,2003l5051,2003m4937,2225l5051,2225m4708,2335l4708,2449m4174,2335l4174,2449m3640,2335l3640,2449m3106,2337l3106,2449m2571,2335l2571,2449m2037,2335l2037,2449m1503,2335l1503,2449m969,2335l969,2449e" filled="false" stroked="true" strokeweight=".5pt" strokecolor="#000000">
              <v:path arrowok="t"/>
              <v:stroke dashstyle="solid"/>
            </v:shape>
            <v:rect style="position:absolute;left:798;top:181;width:4252;height:226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cent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5"/>
        </w:rPr>
      </w:pPr>
    </w:p>
    <w:p>
      <w:pPr>
        <w:spacing w:before="1"/>
        <w:ind w:left="1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spacing w:before="83"/>
        <w:ind w:left="6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before="83"/>
        <w:ind w:left="6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83"/>
        <w:ind w:left="7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spacing w:before="83"/>
        <w:ind w:left="6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spacing w:before="83"/>
        <w:ind w:left="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83"/>
        <w:ind w:left="6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83"/>
        <w:ind w:left="6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before="83"/>
        <w:ind w:left="7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83"/>
        <w:ind w:left="8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00" w:lineRule="exact" w:before="83"/>
        <w:ind w:left="13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38" w:lineRule="exact"/>
        <w:ind w:left="715"/>
      </w:pPr>
      <w:r>
        <w:rPr/>
        <w:br w:type="column"/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 1.8</w:t>
      </w:r>
      <w:r>
        <w:rPr>
          <w:color w:val="231F20"/>
          <w:w w:val="85"/>
        </w:rPr>
        <w:t>). The market-implied path has risen by around</w:t>
      </w:r>
    </w:p>
    <w:p>
      <w:pPr>
        <w:pStyle w:val="BodyText"/>
        <w:spacing w:before="18"/>
        <w:ind w:left="715"/>
      </w:pPr>
      <w:r>
        <w:rPr>
          <w:color w:val="231F20"/>
          <w:w w:val="85"/>
        </w:rPr>
        <w:t>¼ percentage point since the February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, and suggests a</w:t>
      </w:r>
    </w:p>
    <w:p>
      <w:pPr>
        <w:pStyle w:val="BodyText"/>
        <w:spacing w:line="259" w:lineRule="auto" w:before="20"/>
        <w:ind w:left="715" w:right="598"/>
      </w:pPr>
      <w:r>
        <w:rPr>
          <w:color w:val="231F20"/>
          <w:w w:val="80"/>
        </w:rPr>
        <w:t>¾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year.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announced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September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2017,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Federal </w:t>
      </w:r>
      <w:r>
        <w:rPr>
          <w:color w:val="231F20"/>
          <w:w w:val="80"/>
        </w:rPr>
        <w:t>Reserve’s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sheet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shrinking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 proportion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maturing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replaced.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6"/>
          <w:w w:val="80"/>
        </w:rPr>
        <w:t>its </w:t>
      </w:r>
      <w:r>
        <w:rPr>
          <w:color w:val="231F20"/>
          <w:w w:val="80"/>
        </w:rPr>
        <w:t>balance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sheet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shrunk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US$100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billion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early </w:t>
      </w:r>
      <w:r>
        <w:rPr>
          <w:color w:val="231F20"/>
          <w:w w:val="85"/>
        </w:rPr>
        <w:t>May.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715" w:right="610"/>
      </w:pP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(ECB)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its policy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implies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 gradual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2019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onwards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5"/>
          <w:w w:val="80"/>
        </w:rPr>
        <w:t> </w:t>
      </w:r>
      <w:r>
        <w:rPr>
          <w:rFonts w:ascii="BPG Sans Modern GPL&amp;GNU"/>
          <w:color w:val="231F20"/>
          <w:w w:val="80"/>
        </w:rPr>
        <w:t>1.8</w:t>
      </w:r>
      <w:r>
        <w:rPr>
          <w:color w:val="231F20"/>
          <w:w w:val="80"/>
        </w:rPr>
        <w:t>).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8"/>
          <w:w w:val="80"/>
        </w:rPr>
        <w:t>As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5" w:equalWidth="0">
            <w:col w:w="1517" w:space="40"/>
            <w:col w:w="1099" w:space="1010"/>
            <w:col w:w="1106" w:space="40"/>
            <w:col w:w="238" w:space="78"/>
            <w:col w:w="6222"/>
          </w:cols>
        </w:sectPr>
      </w:pPr>
    </w:p>
    <w:p>
      <w:pPr>
        <w:tabs>
          <w:tab w:pos="1446" w:val="left" w:leader="none"/>
          <w:tab w:pos="1977" w:val="left" w:leader="none"/>
          <w:tab w:pos="2507" w:val="left" w:leader="none"/>
          <w:tab w:pos="3041" w:val="left" w:leader="none"/>
          <w:tab w:pos="3571" w:val="left" w:leader="none"/>
          <w:tab w:pos="4106" w:val="left" w:leader="none"/>
          <w:tab w:pos="4459" w:val="left" w:leader="none"/>
        </w:tabs>
        <w:spacing w:line="90" w:lineRule="exact" w:before="0"/>
        <w:ind w:left="857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6"/>
        <w:rPr>
          <w:sz w:val="10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1"/>
        </w:numPr>
        <w:tabs>
          <w:tab w:pos="684" w:val="left" w:leader="none"/>
        </w:tabs>
        <w:spacing w:line="235" w:lineRule="auto" w:before="0" w:after="0"/>
        <w:ind w:left="68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Weights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risk-neutral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probabilities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option-implied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distributions.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Such probabilities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contain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risk,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so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will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differ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participants’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actual </w:t>
      </w:r>
      <w:r>
        <w:rPr>
          <w:color w:val="231F20"/>
          <w:w w:val="80"/>
          <w:sz w:val="11"/>
        </w:rPr>
        <w:t>subjective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probabilities.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details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option-implied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distributions,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</w:p>
    <w:p>
      <w:pPr>
        <w:pStyle w:val="BodyText"/>
        <w:spacing w:line="259" w:lineRule="auto"/>
        <w:ind w:left="513" w:right="780"/>
      </w:pPr>
      <w:r>
        <w:rPr/>
        <w:br w:type="column"/>
      </w:r>
      <w:r>
        <w:rPr>
          <w:color w:val="231F20"/>
          <w:w w:val="80"/>
        </w:rPr>
        <w:t>announced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October,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ECB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asset </w:t>
      </w:r>
      <w:r>
        <w:rPr>
          <w:color w:val="231F20"/>
          <w:w w:val="80"/>
        </w:rPr>
        <w:t>purchase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programme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September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4754" w:space="575"/>
            <w:col w:w="6021"/>
          </w:cols>
        </w:sectPr>
      </w:pPr>
    </w:p>
    <w:p>
      <w:pPr>
        <w:tabs>
          <w:tab w:pos="5842" w:val="left" w:leader="none"/>
          <w:tab w:pos="10831" w:val="left" w:leader="none"/>
        </w:tabs>
        <w:spacing w:line="130" w:lineRule="exact" w:before="0"/>
        <w:ind w:left="683" w:right="0" w:firstLine="0"/>
        <w:jc w:val="left"/>
        <w:rPr>
          <w:rFonts w:ascii="Trebuchet MS" w:hAnsi="Trebuchet MS"/>
          <w:i/>
          <w:sz w:val="11"/>
        </w:rPr>
      </w:pPr>
      <w:r>
        <w:rPr>
          <w:color w:val="231F20"/>
          <w:w w:val="80"/>
          <w:sz w:val="11"/>
        </w:rPr>
        <w:t>Smith,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T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(2012),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‘</w:t>
      </w:r>
      <w:hyperlink r:id="rId44">
        <w:r>
          <w:rPr>
            <w:color w:val="231F20"/>
            <w:w w:val="80"/>
            <w:sz w:val="11"/>
            <w:u w:val="single" w:color="231F20"/>
          </w:rPr>
          <w:t>Option-implied</w:t>
        </w:r>
        <w:r>
          <w:rPr>
            <w:color w:val="231F20"/>
            <w:spacing w:val="-12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probability</w:t>
        </w:r>
        <w:r>
          <w:rPr>
            <w:color w:val="231F20"/>
            <w:spacing w:val="-11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distributions</w:t>
        </w:r>
        <w:r>
          <w:rPr>
            <w:color w:val="231F20"/>
            <w:spacing w:val="-12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for</w:t>
        </w:r>
        <w:r>
          <w:rPr>
            <w:color w:val="231F20"/>
            <w:spacing w:val="-12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future</w:t>
        </w:r>
        <w:r>
          <w:rPr>
            <w:color w:val="231F20"/>
            <w:spacing w:val="-12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inflation</w:t>
        </w:r>
      </w:hyperlink>
      <w:r>
        <w:rPr>
          <w:color w:val="231F20"/>
          <w:w w:val="80"/>
          <w:sz w:val="11"/>
        </w:rPr>
        <w:t>’,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Bank</w:t>
      </w:r>
      <w:r>
        <w:rPr>
          <w:rFonts w:ascii="Trebuchet MS" w:hAns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of</w:t>
      </w:r>
      <w:r>
        <w:rPr>
          <w:rFonts w:ascii="Trebuchet MS" w:hAnsi="Trebuchet MS"/>
          <w:i/>
          <w:color w:val="231F20"/>
          <w:spacing w:val="-8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England</w:t>
      </w:r>
      <w:r>
        <w:rPr>
          <w:rFonts w:ascii="Trebuchet MS" w:hAnsi="Trebuchet MS"/>
          <w:i/>
          <w:color w:val="231F20"/>
          <w:sz w:val="11"/>
        </w:rPr>
        <w:tab/>
      </w:r>
      <w:r>
        <w:rPr>
          <w:rFonts w:ascii="Trebuchet MS" w:hAnsi="Trebuchet MS"/>
          <w:i/>
          <w:color w:val="231F20"/>
          <w:w w:val="62"/>
          <w:sz w:val="11"/>
          <w:u w:val="single" w:color="A70741"/>
        </w:rPr>
        <w:t> </w:t>
      </w:r>
      <w:r>
        <w:rPr>
          <w:rFonts w:ascii="Trebuchet MS" w:hAnsi="Trebuchet MS"/>
          <w:i/>
          <w:color w:val="231F20"/>
          <w:sz w:val="11"/>
          <w:u w:val="single" w:color="A70741"/>
        </w:rPr>
        <w:tab/>
      </w:r>
    </w:p>
    <w:p>
      <w:pPr>
        <w:spacing w:after="0" w:line="130" w:lineRule="exact"/>
        <w:jc w:val="left"/>
        <w:rPr>
          <w:rFonts w:ascii="Trebuchet MS" w:hAnsi="Trebuchet MS"/>
          <w:sz w:val="11"/>
        </w:rPr>
        <w:sectPr>
          <w:type w:val="continuous"/>
          <w:pgSz w:w="11910" w:h="16840"/>
          <w:pgMar w:top="1540" w:bottom="0" w:left="280" w:right="280"/>
        </w:sectPr>
      </w:pPr>
    </w:p>
    <w:p>
      <w:pPr>
        <w:spacing w:line="132" w:lineRule="exact" w:before="0"/>
        <w:ind w:left="68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-20769792" from="487.07901pt,33.428299pt" to="550.84101pt,33.428299pt" stroked="true" strokeweight=".35pt" strokecolor="#231f20">
            <v:stroke dashstyle="solid"/>
            <w10:wrap type="none"/>
          </v:line>
        </w:pict>
      </w:r>
      <w:r>
        <w:rPr>
          <w:rFonts w:ascii="Trebuchet MS"/>
          <w:i/>
          <w:color w:val="231F20"/>
          <w:w w:val="90"/>
          <w:sz w:val="11"/>
        </w:rPr>
        <w:t>Quarterly</w:t>
      </w:r>
      <w:r>
        <w:rPr>
          <w:rFonts w:ascii="Trebuchet MS"/>
          <w:i/>
          <w:color w:val="231F20"/>
          <w:spacing w:val="-23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Bulletin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2012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Q3.</w:t>
      </w:r>
    </w:p>
    <w:p>
      <w:pPr>
        <w:pStyle w:val="ListParagraph"/>
        <w:numPr>
          <w:ilvl w:val="1"/>
          <w:numId w:val="11"/>
        </w:numPr>
        <w:tabs>
          <w:tab w:pos="897" w:val="left" w:leader="none"/>
        </w:tabs>
        <w:spacing w:line="228" w:lineRule="auto" w:before="38" w:after="0"/>
        <w:ind w:left="896" w:right="560" w:hanging="213"/>
        <w:jc w:val="left"/>
        <w:rPr>
          <w:sz w:val="14"/>
        </w:rPr>
      </w:pPr>
      <w:r>
        <w:rPr>
          <w:color w:val="231F20"/>
          <w:w w:val="76"/>
          <w:sz w:val="14"/>
        </w:rPr>
        <w:br w:type="column"/>
      </w:r>
      <w:r>
        <w:rPr>
          <w:color w:val="231F20"/>
          <w:w w:val="80"/>
          <w:sz w:val="14"/>
        </w:rPr>
        <w:t>There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number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other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global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channels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may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affect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inflation.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example, 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integration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lower-cost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producers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into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global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economy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increased </w:t>
      </w:r>
      <w:r>
        <w:rPr>
          <w:color w:val="231F20"/>
          <w:w w:val="75"/>
          <w:sz w:val="14"/>
        </w:rPr>
        <w:t>importance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global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labour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pools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domestic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supply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may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have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reduced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inflation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for advanced economies. For more details, see Carney, M (2017), ‘</w:t>
      </w:r>
      <w:hyperlink r:id="rId45">
        <w:r>
          <w:rPr>
            <w:color w:val="231F20"/>
            <w:w w:val="75"/>
            <w:sz w:val="14"/>
          </w:rPr>
          <w:t>[De]Globalisation and</w:t>
        </w:r>
      </w:hyperlink>
      <w:hyperlink r:id="rId45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inflation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1967" w:space="3192"/>
            <w:col w:w="61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46"/>
          <w:pgSz w:w="11910" w:h="16840"/>
          <w:pgMar w:header="425" w:footer="0" w:top="620" w:bottom="280" w:left="280" w:right="280"/>
          <w:pgNumType w:start="5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1.7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Oil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metals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year</w:t>
      </w:r>
    </w:p>
    <w:p>
      <w:pPr>
        <w:spacing w:before="13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US dollar oil and commodity prices</w:t>
      </w:r>
    </w:p>
    <w:p>
      <w:pPr>
        <w:spacing w:before="118"/>
        <w:ind w:left="0" w:right="328" w:firstLine="0"/>
        <w:jc w:val="right"/>
        <w:rPr>
          <w:sz w:val="12"/>
        </w:rPr>
      </w:pPr>
      <w:r>
        <w:rPr/>
        <w:pict>
          <v:group style="position:absolute;margin-left:39.685001pt;margin-top:13.98402pt;width:213.1pt;height:114.1pt;mso-position-horizontal-relative:page;mso-position-vertical-relative:paragraph;z-index:-20763648" coordorigin="794,280" coordsize="4262,2282">
            <v:shape style="position:absolute;left:793;top:279;width:4262;height:2282" type="#_x0000_t75" stroked="false">
              <v:imagedata r:id="rId47" o:title=""/>
            </v:shape>
            <v:shape style="position:absolute;left:3862;top:297;width:78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939598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209;top:521;width:1246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Industrial metals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375;top:1164;width:1131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Agricultural prices</w:t>
                    </w:r>
                    <w:r>
                      <w:rPr>
                        <w:color w:val="AB937C"/>
                        <w:w w:val="75"/>
                        <w:position w:val="4"/>
                        <w:sz w:val="11"/>
                      </w:rPr>
                      <w:t>(a)(b)</w:t>
                    </w:r>
                  </w:p>
                </w:txbxContent>
              </v:textbox>
              <w10:wrap type="none"/>
            </v:shape>
            <v:shape style="position:absolute;left:2928;top:1895;width:543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Oil</w:t>
                    </w:r>
                    <w:r>
                      <w:rPr>
                        <w:color w:val="A70741"/>
                        <w:spacing w:val="-20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price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Indices: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2014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=</w:t>
      </w:r>
      <w:r>
        <w:rPr>
          <w:color w:val="231F20"/>
          <w:spacing w:val="-17"/>
          <w:w w:val="80"/>
          <w:sz w:val="12"/>
        </w:rPr>
        <w:t> </w:t>
      </w:r>
      <w:r>
        <w:rPr>
          <w:color w:val="231F20"/>
          <w:w w:val="80"/>
          <w:sz w:val="12"/>
        </w:rPr>
        <w:t>100</w:t>
      </w:r>
      <w:r>
        <w:rPr>
          <w:color w:val="231F20"/>
          <w:spacing w:val="9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120</w:t>
      </w:r>
    </w:p>
    <w:p>
      <w:pPr>
        <w:pStyle w:val="BodyText"/>
        <w:spacing w:before="9"/>
        <w:rPr>
          <w:sz w:val="19"/>
        </w:rPr>
      </w:pPr>
    </w:p>
    <w:p>
      <w:pPr>
        <w:spacing w:before="0"/>
        <w:ind w:left="0" w:right="328" w:firstLine="0"/>
        <w:jc w:val="right"/>
        <w:rPr>
          <w:sz w:val="12"/>
        </w:rPr>
      </w:pPr>
      <w:bookmarkStart w:name="1.3 Credit conditions facing UK househol" w:id="12"/>
      <w:bookmarkEnd w:id="12"/>
      <w:r>
        <w:rPr/>
      </w:r>
      <w:r>
        <w:rPr>
          <w:color w:val="231F20"/>
          <w:w w:val="70"/>
          <w:sz w:val="12"/>
        </w:rPr>
        <w:t>100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0" w:right="32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pStyle w:val="BodyText"/>
        <w:spacing w:before="4"/>
        <w:rPr>
          <w:sz w:val="19"/>
        </w:rPr>
      </w:pPr>
    </w:p>
    <w:p>
      <w:pPr>
        <w:spacing w:before="1"/>
        <w:ind w:left="0" w:right="32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60</w:t>
      </w:r>
    </w:p>
    <w:p>
      <w:pPr>
        <w:pStyle w:val="BodyText"/>
        <w:spacing w:before="3"/>
        <w:rPr>
          <w:sz w:val="19"/>
        </w:rPr>
      </w:pPr>
    </w:p>
    <w:p>
      <w:pPr>
        <w:spacing w:before="1"/>
        <w:ind w:left="0" w:right="32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pStyle w:val="BodyText"/>
        <w:spacing w:before="4"/>
        <w:rPr>
          <w:sz w:val="19"/>
        </w:rPr>
      </w:pPr>
    </w:p>
    <w:p>
      <w:pPr>
        <w:spacing w:before="0"/>
        <w:ind w:left="0" w:right="32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4"/>
        <w:rPr>
          <w:sz w:val="19"/>
        </w:rPr>
      </w:pPr>
    </w:p>
    <w:p>
      <w:pPr>
        <w:spacing w:line="126" w:lineRule="exact" w:before="0"/>
        <w:ind w:left="494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2001" w:val="left" w:leader="none"/>
          <w:tab w:pos="2897" w:val="left" w:leader="none"/>
          <w:tab w:pos="3798" w:val="left" w:leader="none"/>
          <w:tab w:pos="4405" w:val="left" w:leader="none"/>
        </w:tabs>
        <w:spacing w:line="126" w:lineRule="exact" w:before="0"/>
        <w:ind w:left="10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430" w:firstLine="0"/>
        <w:jc w:val="right"/>
        <w:rPr>
          <w:sz w:val="11"/>
        </w:rPr>
      </w:pPr>
      <w:r>
        <w:rPr>
          <w:color w:val="231F20"/>
          <w:w w:val="75"/>
          <w:sz w:val="11"/>
        </w:rPr>
        <w:t>Sources: Bloomberg Finance L.P., S&amp;P indices, Thomson Reuters Datastream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12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Calculated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S&amp;P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GSCI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commodity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ListParagraph"/>
        <w:numPr>
          <w:ilvl w:val="0"/>
          <w:numId w:val="12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agricultural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livestock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S&amp;P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commodity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index.</w:t>
      </w:r>
    </w:p>
    <w:p>
      <w:pPr>
        <w:pStyle w:val="ListParagraph"/>
        <w:numPr>
          <w:ilvl w:val="0"/>
          <w:numId w:val="12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US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dollar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Brent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prices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delivery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10–25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days’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time.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spacing w:line="249" w:lineRule="auto" w:before="103"/>
        <w:ind w:left="513" w:right="174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1.8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market-implied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path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for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short-term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interest </w:t>
      </w:r>
      <w:r>
        <w:rPr>
          <w:rFonts w:ascii="BPG Sans Modern GPL&amp;GNU"/>
          <w:color w:val="A70741"/>
          <w:w w:val="95"/>
          <w:sz w:val="18"/>
        </w:rPr>
        <w:t>rates has</w:t>
      </w:r>
      <w:r>
        <w:rPr>
          <w:rFonts w:ascii="BPG Sans Modern GPL&amp;GNU"/>
          <w:color w:val="A70741"/>
          <w:spacing w:val="-3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risen</w:t>
      </w:r>
    </w:p>
    <w:p>
      <w:pPr>
        <w:spacing w:before="3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forward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/>
        <w:pict>
          <v:group style="position:absolute;margin-left:39.685001pt;margin-top:-5.347004pt;width:213.85pt;height:122.85pt;mso-position-horizontal-relative:page;mso-position-vertical-relative:paragraph;z-index:15769088" coordorigin="794,-107" coordsize="4277,2457">
            <v:shape style="position:absolute;left:793;top:71;width:4262;height:2278" type="#_x0000_t75" stroked="false">
              <v:imagedata r:id="rId48" o:title=""/>
            </v:shape>
            <v:shape style="position:absolute;left:4659;top:-107;width:41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cent</w:t>
                    </w:r>
                  </w:p>
                </w:txbxContent>
              </v:textbox>
              <w10:wrap type="none"/>
            </v:shape>
            <v:shape style="position:absolute;left:1015;top:113;width:1434;height:30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Solid lines: May </w:t>
                    </w:r>
                    <w:r>
                      <w:rPr>
                        <w:rFonts w:ascii="Georgia"/>
                        <w:i/>
                        <w:color w:val="231F20"/>
                        <w:w w:val="85"/>
                        <w:sz w:val="12"/>
                      </w:rPr>
                      <w:t>Report</w:t>
                    </w:r>
                  </w:p>
                  <w:p>
                    <w:pPr>
                      <w:spacing w:before="18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Dashed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282;top:209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2119;top:880;width:100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Federal funds rate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980;top:901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569;top:1327;width:49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Bank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4393;top:1327;width:46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23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area</w:t>
                    </w:r>
                  </w:p>
                </w:txbxContent>
              </v:textbox>
              <w10:wrap type="none"/>
            </v:shape>
            <v:shape style="position:absolute;left:2488;top:1781;width:1253;height:40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ECB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main</w:t>
                    </w:r>
                    <w:r>
                      <w:rPr>
                        <w:color w:val="999082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refinancing</w:t>
                    </w:r>
                    <w:r>
                      <w:rPr>
                        <w:color w:val="999082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75"/>
                        <w:sz w:val="12"/>
                      </w:rPr>
                      <w:t>rate</w:t>
                    </w:r>
                  </w:p>
                  <w:p>
                    <w:pPr>
                      <w:spacing w:before="119"/>
                      <w:ind w:left="4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ECB deposit 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0"/>
          <w:sz w:val="12"/>
        </w:rPr>
        <w:t>3.0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51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1"/>
        <w:ind w:left="483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66" w:lineRule="exact" w:before="0"/>
        <w:ind w:left="483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82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66" w:lineRule="exact" w:before="0"/>
        <w:ind w:left="483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83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7"/>
        <w:rPr>
          <w:sz w:val="11"/>
        </w:rPr>
      </w:pPr>
    </w:p>
    <w:p>
      <w:pPr>
        <w:spacing w:line="122" w:lineRule="exact" w:before="0"/>
        <w:ind w:left="484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tabs>
          <w:tab w:pos="1313" w:val="left" w:leader="none"/>
          <w:tab w:pos="1776" w:val="left" w:leader="none"/>
          <w:tab w:pos="2235" w:val="left" w:leader="none"/>
          <w:tab w:pos="2700" w:val="left" w:leader="none"/>
          <w:tab w:pos="3156" w:val="left" w:leader="none"/>
          <w:tab w:pos="3618" w:val="left" w:leader="none"/>
          <w:tab w:pos="4071" w:val="left" w:leader="none"/>
          <w:tab w:pos="4439" w:val="left" w:leader="none"/>
        </w:tabs>
        <w:spacing w:line="122" w:lineRule="exact" w:before="0"/>
        <w:ind w:left="79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w w:val="95"/>
          <w:sz w:val="12"/>
        </w:rPr>
        <w:t>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spacing w:before="125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 Finance L.P., ECB and Federal Reserve.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13"/>
        </w:numPr>
        <w:tabs>
          <w:tab w:pos="684" w:val="left" w:leader="none"/>
        </w:tabs>
        <w:spacing w:line="235" w:lineRule="auto" w:before="0" w:after="0"/>
        <w:ind w:left="683" w:right="47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overnight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15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days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31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ListParagraph"/>
        <w:numPr>
          <w:ilvl w:val="0"/>
          <w:numId w:val="13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Upper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bound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target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range.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7"/>
        </w:rPr>
      </w:pPr>
    </w:p>
    <w:p>
      <w:pPr>
        <w:spacing w:line="249" w:lineRule="auto" w:before="1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9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1.9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Market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prices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imply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gradual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tightening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cycle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spacing w:val="-3"/>
          <w:w w:val="85"/>
          <w:sz w:val="18"/>
        </w:rPr>
        <w:t>relative </w:t>
      </w:r>
      <w:r>
        <w:rPr>
          <w:rFonts w:ascii="BPG Sans Modern GPL&amp;GNU"/>
          <w:color w:val="A70741"/>
          <w:w w:val="95"/>
          <w:sz w:val="18"/>
        </w:rPr>
        <w:t>to the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past</w:t>
      </w:r>
    </w:p>
    <w:p>
      <w:pPr>
        <w:spacing w:before="2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UK Bank Rate tightening cycles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463" w:right="577"/>
      </w:pPr>
      <w:r>
        <w:rPr>
          <w:color w:val="231F20"/>
          <w:w w:val="75"/>
        </w:rPr>
        <w:t>reduced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pace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purchases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€60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billion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€30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billion </w:t>
      </w:r>
      <w:r>
        <w:rPr>
          <w:color w:val="231F20"/>
          <w:w w:val="85"/>
        </w:rPr>
        <w:t>per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month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beginning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463" w:right="577"/>
      </w:pPr>
      <w:r>
        <w:rPr/>
        <w:pict>
          <v:line style="position:absolute;mso-position-horizontal-relative:page;mso-position-vertical-relative:paragraph;z-index:15764480" from="39.685001pt,-37.878300pt" to="283.465001pt,-37.878300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March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meeting,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voted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7–2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unchanged and unanimously to maintain the stock of </w:t>
      </w:r>
      <w:r>
        <w:rPr>
          <w:color w:val="231F20"/>
          <w:w w:val="80"/>
        </w:rPr>
        <w:t>purchased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assets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prospect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excess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 </w:t>
      </w:r>
      <w:r>
        <w:rPr>
          <w:color w:val="231F20"/>
          <w:w w:val="80"/>
        </w:rPr>
        <w:t>ongoing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appropriate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order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return 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sustainably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target.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run-up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reached 1¼%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years’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2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1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1.8</w:t>
      </w:r>
      <w:r>
        <w:rPr>
          <w:color w:val="231F20"/>
          <w:w w:val="80"/>
        </w:rPr>
        <w:t>).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5"/>
          <w:w w:val="80"/>
        </w:rPr>
        <w:t> </w:t>
      </w:r>
      <w:r>
        <w:rPr>
          <w:color w:val="231F20"/>
          <w:w w:val="80"/>
        </w:rPr>
        <w:t>imply 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gradual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 </w:t>
      </w:r>
      <w:r>
        <w:rPr>
          <w:color w:val="231F20"/>
          <w:w w:val="85"/>
        </w:rPr>
        <w:t>tightening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cycles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1.9</w:t>
      </w:r>
      <w:r>
        <w:rPr>
          <w:color w:val="231F20"/>
          <w:w w:val="85"/>
        </w:rPr>
        <w:t>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decision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75"/>
        </w:rPr>
        <w:t>described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Monetary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Summary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detail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Minutes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meeting.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"/>
        <w:ind w:left="463"/>
      </w:pPr>
      <w:r>
        <w:rPr/>
        <w:pict>
          <v:line style="position:absolute;mso-position-horizontal-relative:page;mso-position-vertical-relative:paragraph;z-index:15769600" from="39.685001pt,5.172699pt" to="283.465001pt,5.172699pt" stroked="true" strokeweight=".7pt" strokecolor="#a70741">
            <v:stroke dashstyle="solid"/>
            <w10:wrap type="none"/>
          </v:line>
        </w:pict>
      </w:r>
      <w:r>
        <w:rPr>
          <w:color w:val="231F20"/>
          <w:w w:val="85"/>
        </w:rPr>
        <w:t>Longer-term interest rates are close to their levels in the</w:t>
      </w:r>
    </w:p>
    <w:p>
      <w:pPr>
        <w:pStyle w:val="BodyText"/>
        <w:spacing w:line="259" w:lineRule="auto" w:before="19"/>
        <w:ind w:left="463" w:right="506"/>
        <w:rPr>
          <w:sz w:val="14"/>
        </w:rPr>
      </w:pPr>
      <w:r>
        <w:rPr>
          <w:color w:val="231F20"/>
          <w:w w:val="80"/>
        </w:rPr>
        <w:t>run-up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7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rFonts w:ascii="Trebuchet MS"/>
          <w:i/>
          <w:color w:val="231F20"/>
          <w:spacing w:val="-2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Germany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France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3"/>
          <w:w w:val="85"/>
        </w:rPr>
        <w:t> </w:t>
      </w:r>
      <w:r>
        <w:rPr>
          <w:rFonts w:ascii="BPG Sans Modern GPL&amp;GNU"/>
          <w:color w:val="231F20"/>
          <w:w w:val="85"/>
        </w:rPr>
        <w:t>1.10</w:t>
      </w:r>
      <w:r>
        <w:rPr>
          <w:color w:val="231F20"/>
          <w:w w:val="85"/>
        </w:rPr>
        <w:t>).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risen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however,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 </w:t>
      </w:r>
      <w:r>
        <w:rPr>
          <w:color w:val="231F20"/>
          <w:w w:val="85"/>
        </w:rPr>
        <w:t>increase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government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1.1)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central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purchases.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2013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2017, government bond issuance in major advanced economies broadly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matched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central banks.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volumes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purchases,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combined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 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issuance,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raise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stock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government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bonds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needs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held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private investors.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else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equal,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pushing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required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yields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hence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longer-term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interest </w:t>
      </w:r>
      <w:r>
        <w:rPr>
          <w:color w:val="231F20"/>
          <w:w w:val="85"/>
        </w:rPr>
        <w:t>rates. Overall, however, longer-term rates remain at historically low levels, largely reflecting slow-moving </w:t>
      </w:r>
      <w:r>
        <w:rPr>
          <w:color w:val="231F20"/>
          <w:w w:val="80"/>
        </w:rPr>
        <w:t>structural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demographics.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likely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weigh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longer-term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 time.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9"/>
        <w:rPr>
          <w:sz w:val="22"/>
        </w:rPr>
      </w:pPr>
    </w:p>
    <w:p>
      <w:pPr>
        <w:pStyle w:val="ListParagraph"/>
        <w:numPr>
          <w:ilvl w:val="1"/>
          <w:numId w:val="3"/>
        </w:numPr>
        <w:tabs>
          <w:tab w:pos="974" w:val="left" w:leader="none"/>
        </w:tabs>
        <w:spacing w:line="249" w:lineRule="auto" w:before="0" w:after="0"/>
        <w:ind w:left="463" w:right="747" w:firstLine="0"/>
        <w:jc w:val="left"/>
        <w:rPr>
          <w:rFonts w:ascii="BPG Sans Modern GPL&amp;GNU"/>
          <w:color w:val="231F20"/>
          <w:sz w:val="26"/>
        </w:rPr>
      </w:pPr>
      <w:r>
        <w:rPr/>
        <w:pict>
          <v:line style="position:absolute;mso-position-horizontal-relative:page;mso-position-vertical-relative:paragraph;z-index:15774208" from="39.685001pt,5.06961pt" to="283.465001pt,5.06961pt" stroked="true" strokeweight=".7pt" strokecolor="#a70741">
            <v:stroke dashstyle="solid"/>
            <w10:wrap type="none"/>
          </v:line>
        </w:pict>
      </w:r>
      <w:bookmarkStart w:name="_TOC_250016" w:id="13"/>
      <w:r>
        <w:rPr>
          <w:rFonts w:ascii="BPG Sans Modern GPL&amp;GNU"/>
          <w:color w:val="231F20"/>
          <w:w w:val="85"/>
          <w:sz w:val="26"/>
        </w:rPr>
        <w:t>Credit</w:t>
      </w:r>
      <w:r>
        <w:rPr>
          <w:rFonts w:ascii="BPG Sans Modern GPL&amp;GNU"/>
          <w:color w:val="231F20"/>
          <w:spacing w:val="-25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conditions</w:t>
      </w:r>
      <w:r>
        <w:rPr>
          <w:rFonts w:ascii="BPG Sans Modern GPL&amp;GNU"/>
          <w:color w:val="231F20"/>
          <w:spacing w:val="-24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facing</w:t>
      </w:r>
      <w:r>
        <w:rPr>
          <w:rFonts w:ascii="BPG Sans Modern GPL&amp;GNU"/>
          <w:color w:val="231F20"/>
          <w:spacing w:val="-25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UK</w:t>
      </w:r>
      <w:r>
        <w:rPr>
          <w:rFonts w:ascii="BPG Sans Modern GPL&amp;GNU"/>
          <w:color w:val="231F20"/>
          <w:spacing w:val="-24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households </w:t>
      </w:r>
      <w:r>
        <w:rPr>
          <w:rFonts w:ascii="BPG Sans Modern GPL&amp;GNU"/>
          <w:color w:val="231F20"/>
          <w:w w:val="95"/>
          <w:sz w:val="26"/>
        </w:rPr>
        <w:t>and</w:t>
      </w:r>
      <w:r>
        <w:rPr>
          <w:rFonts w:ascii="BPG Sans Modern GPL&amp;GNU"/>
          <w:color w:val="231F20"/>
          <w:spacing w:val="-27"/>
          <w:w w:val="95"/>
          <w:sz w:val="26"/>
        </w:rPr>
        <w:t> </w:t>
      </w:r>
      <w:bookmarkEnd w:id="13"/>
      <w:r>
        <w:rPr>
          <w:rFonts w:ascii="BPG Sans Modern GPL&amp;GNU"/>
          <w:color w:val="231F20"/>
          <w:w w:val="95"/>
          <w:sz w:val="26"/>
        </w:rPr>
        <w:t>companies</w:t>
      </w:r>
    </w:p>
    <w:p>
      <w:pPr>
        <w:spacing w:after="0" w:line="249" w:lineRule="auto"/>
        <w:jc w:val="left"/>
        <w:rPr>
          <w:rFonts w:ascii="BPG Sans Modern GPL&amp;GNU"/>
          <w:sz w:val="26"/>
        </w:rPr>
        <w:sectPr>
          <w:type w:val="continuous"/>
          <w:pgSz w:w="11910" w:h="16840"/>
          <w:pgMar w:top="1540" w:bottom="0" w:left="280" w:right="280"/>
          <w:cols w:num="2" w:equalWidth="0">
            <w:col w:w="5340" w:space="40"/>
            <w:col w:w="5970"/>
          </w:cols>
        </w:sectPr>
      </w:pPr>
    </w:p>
    <w:p>
      <w:pPr>
        <w:spacing w:line="121" w:lineRule="exact" w:before="118"/>
        <w:ind w:left="294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Cumulative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change,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31"/>
          <w:w w:val="85"/>
          <w:sz w:val="12"/>
        </w:rPr>
        <w:t> </w:t>
      </w:r>
      <w:r>
        <w:rPr>
          <w:color w:val="231F20"/>
          <w:w w:val="85"/>
          <w:sz w:val="12"/>
        </w:rPr>
        <w:t>points</w:t>
      </w:r>
    </w:p>
    <w:p>
      <w:pPr>
        <w:spacing w:line="121" w:lineRule="exact" w:before="0"/>
        <w:ind w:left="4819" w:right="0" w:firstLine="0"/>
        <w:jc w:val="left"/>
        <w:rPr>
          <w:sz w:val="12"/>
        </w:rPr>
      </w:pPr>
      <w:r>
        <w:rPr/>
        <w:pict>
          <v:group style="position:absolute;margin-left:39.685001pt;margin-top:3.107065pt;width:212.6pt;height:114.25pt;mso-position-horizontal-relative:page;mso-position-vertical-relative:paragraph;z-index:15773696" coordorigin="794,62" coordsize="4252,2285">
            <v:shape style="position:absolute;left:793;top:62;width:4252;height:2285" type="#_x0000_t75" stroked="false">
              <v:imagedata r:id="rId49" o:title=""/>
            </v:shape>
            <v:shape style="position:absolute;left:1163;top:1017;width:542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September </w:t>
                    </w:r>
                    <w:r>
                      <w:rPr>
                        <w:color w:val="74C043"/>
                        <w:w w:val="90"/>
                        <w:sz w:val="12"/>
                      </w:rPr>
                      <w:t>1994</w:t>
                    </w:r>
                  </w:p>
                </w:txbxContent>
              </v:textbox>
              <w10:wrap type="none"/>
            </v:shape>
            <v:shape style="position:absolute;left:1903;top:636;width:905;height:45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37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November </w:t>
                    </w:r>
                    <w:r>
                      <w:rPr>
                        <w:color w:val="CA7CA6"/>
                        <w:w w:val="85"/>
                        <w:sz w:val="12"/>
                      </w:rPr>
                      <w:t>2003</w:t>
                    </w:r>
                  </w:p>
                  <w:p>
                    <w:pPr>
                      <w:spacing w:before="2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5"/>
                        <w:sz w:val="12"/>
                      </w:rPr>
                      <w:t>September</w:t>
                    </w:r>
                  </w:p>
                </w:txbxContent>
              </v:textbox>
              <w10:wrap type="none"/>
            </v:shape>
            <v:shape style="position:absolute;left:3205;top:592;width:68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October 1996</w:t>
                    </w:r>
                  </w:p>
                </w:txbxContent>
              </v:textbox>
              <w10:wrap type="none"/>
            </v:shape>
            <v:shape style="position:absolute;left:1903;top:1095;width:26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1999</w:t>
                    </w:r>
                  </w:p>
                </w:txbxContent>
              </v:textbox>
              <w10:wrap type="none"/>
            </v:shape>
            <v:shape style="position:absolute;left:2683;top:1221;width:64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August</w:t>
                    </w:r>
                    <w:r>
                      <w:rPr>
                        <w:color w:val="5894C5"/>
                        <w:spacing w:val="-19"/>
                        <w:w w:val="7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2006</w:t>
                    </w:r>
                  </w:p>
                </w:txbxContent>
              </v:textbox>
              <w10:wrap type="none"/>
            </v:shape>
            <v:shape style="position:absolute;left:3483;top:1368;width:771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Market</w:t>
                    </w:r>
                    <w:r>
                      <w:rPr>
                        <w:color w:val="231F20"/>
                        <w:spacing w:val="-19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curve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80;top:2071;width:78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November</w:t>
                    </w:r>
                    <w:r>
                      <w:rPr>
                        <w:color w:val="A70741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2017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0"/>
          <w:sz w:val="12"/>
        </w:rPr>
        <w:t>2.0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0" w:right="0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98" w:lineRule="exact" w:before="88"/>
        <w:ind w:left="4813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pStyle w:val="BodyText"/>
        <w:spacing w:line="260" w:lineRule="atLeast" w:before="46"/>
        <w:ind w:left="830" w:right="512"/>
      </w:pPr>
      <w:r>
        <w:rPr/>
        <w:br w:type="column"/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raised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0.5%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November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short-term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steepened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then.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rates </w:t>
      </w:r>
      <w:r>
        <w:rPr>
          <w:color w:val="231F20"/>
          <w:w w:val="75"/>
        </w:rPr>
        <w:t>facing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companies,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many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0"/>
        </w:rPr>
        <w:t>recent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borrowing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75"/>
        </w:rPr>
        <w:t>lower than in mid-2016, however, as spreads have narrowed.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narrowing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appetite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 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5"/>
          <w:w w:val="80"/>
        </w:rPr>
        <w:t>cost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many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2016–17,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competition</w:t>
      </w:r>
    </w:p>
    <w:p>
      <w:pPr>
        <w:spacing w:after="0" w:line="260" w:lineRule="atLeast"/>
        <w:sectPr>
          <w:type w:val="continuous"/>
          <w:pgSz w:w="11910" w:h="16840"/>
          <w:pgMar w:top="1540" w:bottom="0" w:left="280" w:right="280"/>
          <w:cols w:num="2" w:equalWidth="0">
            <w:col w:w="4973" w:space="40"/>
            <w:col w:w="6337"/>
          </w:cols>
        </w:sectPr>
      </w:pPr>
    </w:p>
    <w:p>
      <w:pPr>
        <w:tabs>
          <w:tab w:pos="539" w:val="left" w:leader="none"/>
          <w:tab w:pos="1063" w:val="left" w:leader="none"/>
          <w:tab w:pos="1599" w:val="left" w:leader="none"/>
          <w:tab w:pos="2109" w:val="left" w:leader="none"/>
          <w:tab w:pos="2646" w:val="left" w:leader="none"/>
          <w:tab w:pos="3176" w:val="left" w:leader="none"/>
          <w:tab w:pos="3706" w:val="left" w:leader="none"/>
        </w:tabs>
        <w:spacing w:line="89" w:lineRule="exact" w:before="0"/>
        <w:ind w:left="0" w:right="623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0</w:t>
        <w:tab/>
      </w:r>
      <w:r>
        <w:rPr>
          <w:color w:val="231F20"/>
          <w:sz w:val="12"/>
        </w:rPr>
        <w:t>3</w:t>
        <w:tab/>
        <w:t>6</w:t>
        <w:tab/>
        <w:t>9</w:t>
        <w:tab/>
        <w:t>12</w:t>
        <w:tab/>
        <w:t>15</w:t>
        <w:tab/>
        <w:t>18</w:t>
        <w:tab/>
        <w:t>21</w:t>
      </w:r>
    </w:p>
    <w:p>
      <w:pPr>
        <w:spacing w:before="5"/>
        <w:ind w:left="0" w:right="6175" w:firstLine="0"/>
        <w:jc w:val="center"/>
        <w:rPr>
          <w:sz w:val="12"/>
        </w:rPr>
      </w:pPr>
      <w:r>
        <w:rPr>
          <w:color w:val="231F20"/>
          <w:w w:val="85"/>
          <w:sz w:val="12"/>
        </w:rPr>
        <w:t>Months since first increase in Bank Rate</w:t>
      </w:r>
    </w:p>
    <w:p>
      <w:pPr>
        <w:spacing w:after="0"/>
        <w:jc w:val="center"/>
        <w:rPr>
          <w:sz w:val="12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  <w:spacing w:before="5"/>
        <w:rPr>
          <w:sz w:val="11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 Finance L.P.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4"/>
        </w:numPr>
        <w:tabs>
          <w:tab w:pos="684" w:val="left" w:leader="none"/>
        </w:tabs>
        <w:spacing w:line="235" w:lineRule="auto" w:before="0" w:after="0"/>
        <w:ind w:left="683" w:right="46" w:hanging="171"/>
        <w:jc w:val="left"/>
        <w:rPr>
          <w:sz w:val="11"/>
        </w:rPr>
      </w:pPr>
      <w:r>
        <w:rPr>
          <w:color w:val="231F20"/>
          <w:w w:val="80"/>
          <w:sz w:val="11"/>
        </w:rPr>
        <w:t>Tightening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cycles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targeting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1992.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Tightening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cycles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90"/>
          <w:sz w:val="11"/>
        </w:rPr>
        <w:t>when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reached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highest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before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reduced.</w:t>
      </w:r>
    </w:p>
    <w:p>
      <w:pPr>
        <w:pStyle w:val="ListParagraph"/>
        <w:numPr>
          <w:ilvl w:val="0"/>
          <w:numId w:val="14"/>
        </w:numPr>
        <w:tabs>
          <w:tab w:pos="684" w:val="left" w:leader="none"/>
        </w:tabs>
        <w:spacing w:line="235" w:lineRule="auto" w:before="1" w:after="0"/>
        <w:ind w:left="68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curve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instantaneous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index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working </w:t>
      </w:r>
      <w:r>
        <w:rPr>
          <w:color w:val="231F20"/>
          <w:w w:val="85"/>
          <w:sz w:val="11"/>
        </w:rPr>
        <w:t>days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before="11" w:after="39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pStyle w:val="BodyText"/>
        <w:spacing w:line="20" w:lineRule="exact"/>
        <w:ind w:left="50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1"/>
        </w:numPr>
        <w:tabs>
          <w:tab w:pos="727" w:val="left" w:leader="none"/>
        </w:tabs>
        <w:spacing w:line="228" w:lineRule="auto" w:before="51" w:after="0"/>
        <w:ind w:left="726" w:right="597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further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discussion,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box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pages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8–9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2"/>
          <w:w w:val="80"/>
          <w:sz w:val="14"/>
        </w:rPr>
        <w:t> </w:t>
      </w:r>
      <w:hyperlink r:id="rId50">
        <w:r>
          <w:rPr>
            <w:color w:val="231F20"/>
            <w:w w:val="80"/>
            <w:sz w:val="14"/>
            <w:u w:val="single" w:color="231F20"/>
          </w:rPr>
          <w:t>November</w:t>
        </w:r>
        <w:r>
          <w:rPr>
            <w:color w:val="231F20"/>
            <w:spacing w:val="-22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2016</w:t>
        </w:r>
        <w:r>
          <w:rPr>
            <w:color w:val="231F20"/>
            <w:spacing w:val="-22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Inflation</w:t>
        </w:r>
      </w:hyperlink>
      <w:hyperlink r:id="rId50"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0"/>
            <w:sz w:val="14"/>
            <w:u w:val="single" w:color="231F20"/>
          </w:rPr>
          <w:t>Report</w:t>
        </w:r>
      </w:hyperlink>
      <w:r>
        <w:rPr>
          <w:color w:val="231F20"/>
          <w:w w:val="80"/>
          <w:sz w:val="14"/>
        </w:rPr>
        <w:t>;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Vlieghe,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G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(2016),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‘</w:t>
      </w:r>
      <w:hyperlink r:id="rId51">
        <w:r>
          <w:rPr>
            <w:color w:val="231F20"/>
            <w:w w:val="80"/>
            <w:sz w:val="14"/>
            <w:u w:val="single" w:color="231F20"/>
          </w:rPr>
          <w:t>Monetary</w:t>
        </w:r>
        <w:r>
          <w:rPr>
            <w:color w:val="231F20"/>
            <w:spacing w:val="-29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policy</w:t>
        </w:r>
        <w:r>
          <w:rPr>
            <w:color w:val="231F20"/>
            <w:spacing w:val="-29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expectations</w:t>
        </w:r>
        <w:r>
          <w:rPr>
            <w:color w:val="231F20"/>
            <w:spacing w:val="-29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and</w:t>
        </w:r>
        <w:r>
          <w:rPr>
            <w:color w:val="231F20"/>
            <w:spacing w:val="-29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long-term</w:t>
        </w:r>
        <w:r>
          <w:rPr>
            <w:color w:val="231F20"/>
            <w:spacing w:val="-29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interest</w:t>
        </w:r>
      </w:hyperlink>
      <w:hyperlink r:id="rId51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rates</w:t>
        </w:r>
      </w:hyperlink>
      <w:r>
        <w:rPr>
          <w:color w:val="231F20"/>
          <w:w w:val="85"/>
          <w:sz w:val="14"/>
        </w:rPr>
        <w:t>’.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5013" w:space="317"/>
            <w:col w:w="60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spacing w:before="228"/>
        <w:ind w:left="513" w:right="0" w:firstLine="0"/>
        <w:jc w:val="left"/>
        <w:rPr>
          <w:rFonts w:ascii="BPG Sans Modern GPL&amp;GNU"/>
          <w:sz w:val="26"/>
        </w:rPr>
      </w:pPr>
      <w:r>
        <w:rPr/>
        <w:pict>
          <v:rect style="position:absolute;margin-left:19.841999pt;margin-top:-7.765406pt;width:555.591pt;height:454.677pt;mso-position-horizontal-relative:page;mso-position-vertical-relative:paragraph;z-index:-20752896" filled="true" fillcolor="#f2dfdd" stroked="false">
            <v:fill type="solid"/>
            <w10:wrap type="none"/>
          </v:rect>
        </w:pict>
      </w:r>
      <w:bookmarkStart w:name="Box 1 Monetary policy since the February" w:id="14"/>
      <w:bookmarkEnd w:id="14"/>
      <w:r>
        <w:rPr/>
      </w:r>
      <w:r>
        <w:rPr>
          <w:rFonts w:ascii="BPG Sans Modern GPL&amp;GNU"/>
          <w:color w:val="A70741"/>
          <w:w w:val="90"/>
          <w:sz w:val="26"/>
        </w:rPr>
        <w:t>Box 1</w:t>
      </w:r>
    </w:p>
    <w:p>
      <w:pPr>
        <w:spacing w:before="13"/>
        <w:ind w:left="513" w:right="0" w:firstLine="0"/>
        <w:jc w:val="left"/>
        <w:rPr>
          <w:rFonts w:ascii="Times New Roman"/>
          <w:i/>
          <w:sz w:val="26"/>
        </w:rPr>
      </w:pPr>
      <w:r>
        <w:rPr>
          <w:rFonts w:ascii="BPG Sans Modern GPL&amp;GNU"/>
          <w:color w:val="231F20"/>
          <w:w w:val="95"/>
          <w:sz w:val="26"/>
        </w:rPr>
        <w:t>Monetary</w:t>
      </w:r>
      <w:r>
        <w:rPr>
          <w:rFonts w:ascii="BPG Sans Modern GPL&amp;GNU"/>
          <w:color w:val="231F20"/>
          <w:spacing w:val="-58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policy</w:t>
      </w:r>
      <w:r>
        <w:rPr>
          <w:rFonts w:ascii="BPG Sans Modern GPL&amp;GNU"/>
          <w:color w:val="231F20"/>
          <w:spacing w:val="-5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since</w:t>
      </w:r>
      <w:r>
        <w:rPr>
          <w:rFonts w:ascii="BPG Sans Modern GPL&amp;GNU"/>
          <w:color w:val="231F20"/>
          <w:spacing w:val="-5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the</w:t>
      </w:r>
      <w:r>
        <w:rPr>
          <w:rFonts w:ascii="BPG Sans Modern GPL&amp;GNU"/>
          <w:color w:val="231F20"/>
          <w:spacing w:val="-5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February</w:t>
      </w:r>
      <w:r>
        <w:rPr>
          <w:rFonts w:ascii="BPG Sans Modern GPL&amp;GNU"/>
          <w:color w:val="231F20"/>
          <w:spacing w:val="-57"/>
          <w:w w:val="95"/>
          <w:sz w:val="26"/>
        </w:rPr>
        <w:t> </w:t>
      </w:r>
      <w:r>
        <w:rPr>
          <w:rFonts w:ascii="Times New Roman"/>
          <w:i/>
          <w:color w:val="231F20"/>
          <w:w w:val="95"/>
          <w:sz w:val="26"/>
        </w:rPr>
        <w:t>Report</w:t>
      </w:r>
    </w:p>
    <w:p>
      <w:pPr>
        <w:pStyle w:val="BodyText"/>
        <w:spacing w:line="259" w:lineRule="auto" w:before="264"/>
        <w:ind w:left="513" w:right="-12"/>
      </w:pPr>
      <w:bookmarkStart w:name="Bank funding costs and retail deposit ra" w:id="15"/>
      <w:bookmarkEnd w:id="15"/>
      <w:r>
        <w:rPr/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1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GDP </w:t>
      </w:r>
      <w:r>
        <w:rPr>
          <w:color w:val="231F20"/>
          <w:w w:val="85"/>
        </w:rPr>
        <w:t>was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average </w:t>
      </w:r>
      <w:r>
        <w:rPr>
          <w:color w:val="231F20"/>
          <w:w w:val="75"/>
        </w:rPr>
        <w:t>over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forecast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period.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While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modest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historical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standards,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exceed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diminished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 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around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1½%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margin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excess demand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emerge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2020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build thereafter. That would support domestic cost growth, </w:t>
      </w:r>
      <w:r>
        <w:rPr>
          <w:color w:val="231F20"/>
          <w:w w:val="80"/>
        </w:rPr>
        <w:t>although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 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faded.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Conditional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7"/>
          <w:w w:val="80"/>
        </w:rPr>
        <w:t>on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implied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rates </w:t>
      </w:r>
      <w:r>
        <w:rPr>
          <w:color w:val="231F20"/>
          <w:w w:val="80"/>
        </w:rPr>
        <w:t>prevailing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target 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projection.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59" w:lineRule="auto"/>
        <w:ind w:left="513" w:right="-12"/>
      </w:pP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21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releases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view </w:t>
      </w:r>
      <w:r>
        <w:rPr>
          <w:color w:val="231F20"/>
          <w:w w:val="85"/>
        </w:rPr>
        <w:t>of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medium-term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52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line="259" w:lineRule="auto" w:before="1"/>
        <w:ind w:left="513" w:right="301"/>
      </w:pPr>
      <w:r>
        <w:rPr>
          <w:color w:val="231F20"/>
          <w:w w:val="75"/>
        </w:rPr>
        <w:t>The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prospects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strong,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financial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accommodative,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 little persistent effect from the recent financial market </w:t>
      </w:r>
      <w:r>
        <w:rPr>
          <w:color w:val="231F20"/>
          <w:w w:val="85"/>
        </w:rPr>
        <w:t>volatility.</w:t>
      </w:r>
    </w:p>
    <w:p>
      <w:pPr>
        <w:pStyle w:val="BodyText"/>
        <w:spacing w:before="11"/>
      </w:pPr>
    </w:p>
    <w:p>
      <w:pPr>
        <w:pStyle w:val="BodyText"/>
        <w:spacing w:line="259" w:lineRule="auto"/>
        <w:ind w:left="513" w:right="42"/>
      </w:pPr>
      <w:r>
        <w:rPr>
          <w:color w:val="231F20"/>
          <w:w w:val="80"/>
        </w:rPr>
        <w:t>CPI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3.0%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January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2.7%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February. 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ease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further,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 above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0"/>
        </w:rPr>
        <w:t>domestically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generated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they generally remained below target-consistent levels. Wage </w:t>
      </w:r>
      <w:r>
        <w:rPr>
          <w:color w:val="231F20"/>
          <w:w w:val="85"/>
        </w:rPr>
        <w:t>growth had also increased steadily, as expected. The </w:t>
      </w:r>
      <w:r>
        <w:rPr>
          <w:color w:val="231F20"/>
          <w:w w:val="80"/>
        </w:rPr>
        <w:t>unemployment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indicators</w:t>
      </w:r>
    </w:p>
    <w:p>
      <w:pPr>
        <w:pStyle w:val="BodyText"/>
        <w:spacing w:before="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59" w:lineRule="auto" w:before="1"/>
        <w:ind w:left="299" w:right="607"/>
      </w:pPr>
      <w:r>
        <w:rPr>
          <w:color w:val="231F20"/>
          <w:w w:val="80"/>
        </w:rPr>
        <w:t>suggested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margin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labour </w:t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limited.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Taken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together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increase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/>
        <w:ind w:left="299" w:right="676"/>
      </w:pPr>
      <w:r>
        <w:rPr>
          <w:color w:val="231F20"/>
          <w:w w:val="80"/>
        </w:rPr>
        <w:t>job-to-job flow rates, which could strengthen workers’ bargaining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power,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provided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increasing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 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rates </w:t>
      </w:r>
      <w:r>
        <w:rPr>
          <w:color w:val="231F20"/>
          <w:w w:val="85"/>
        </w:rPr>
        <w:t>consistent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target.</w:t>
      </w:r>
    </w:p>
    <w:p>
      <w:pPr>
        <w:pStyle w:val="BodyText"/>
        <w:spacing w:before="1"/>
        <w:rPr>
          <w:sz w:val="25"/>
        </w:rPr>
      </w:pPr>
    </w:p>
    <w:p>
      <w:pPr>
        <w:pStyle w:val="BodyText"/>
        <w:spacing w:line="259" w:lineRule="auto"/>
        <w:ind w:left="299" w:right="571"/>
      </w:pP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February,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collective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MPC remained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given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prospect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excess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demand,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 ongoing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tightening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monetary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 </w:t>
      </w:r>
      <w:r>
        <w:rPr>
          <w:color w:val="231F20"/>
          <w:w w:val="80"/>
        </w:rPr>
        <w:t>period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appropriate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sustainably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 its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conventional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horizon.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agreed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gradual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limited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extent.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/>
        <w:ind w:left="299" w:right="607"/>
      </w:pPr>
      <w:r>
        <w:rPr>
          <w:color w:val="231F20"/>
          <w:w w:val="75"/>
        </w:rPr>
        <w:t>For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seven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members,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did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not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require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increase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meeting.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surprises</w:t>
      </w:r>
    </w:p>
    <w:p>
      <w:pPr>
        <w:pStyle w:val="BodyText"/>
        <w:spacing w:line="259" w:lineRule="auto" w:before="1"/>
        <w:ind w:left="299" w:right="664"/>
      </w:pP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economic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8"/>
          <w:w w:val="85"/>
        </w:rPr>
        <w:t> </w:t>
      </w:r>
      <w:r>
        <w:rPr>
          <w:rFonts w:ascii="Trebuchet MS"/>
          <w:i/>
          <w:color w:val="231F20"/>
          <w:w w:val="85"/>
        </w:rPr>
        <w:t>Inflation</w:t>
      </w:r>
      <w:r>
        <w:rPr>
          <w:rFonts w:ascii="Trebuchet MS"/>
          <w:i/>
          <w:color w:val="231F20"/>
          <w:spacing w:val="-36"/>
          <w:w w:val="85"/>
        </w:rPr>
        <w:t> </w:t>
      </w:r>
      <w:r>
        <w:rPr>
          <w:rFonts w:ascii="Trebuchet MS"/>
          <w:i/>
          <w:color w:val="231F20"/>
          <w:w w:val="85"/>
        </w:rPr>
        <w:t>Report </w:t>
      </w:r>
      <w:r>
        <w:rPr>
          <w:color w:val="231F20"/>
          <w:w w:val="80"/>
        </w:rPr>
        <w:t>projections,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gently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Rate, </w:t>
      </w:r>
      <w:r>
        <w:rPr>
          <w:color w:val="231F20"/>
          <w:w w:val="80"/>
        </w:rPr>
        <w:t>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appeared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track.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round</w:t>
      </w:r>
    </w:p>
    <w:p>
      <w:pPr>
        <w:pStyle w:val="BodyText"/>
        <w:spacing w:line="259" w:lineRule="auto" w:before="1"/>
        <w:ind w:left="299" w:right="541"/>
      </w:pPr>
      <w:r>
        <w:rPr>
          <w:color w:val="231F20"/>
          <w:w w:val="80"/>
        </w:rPr>
        <w:t>would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enable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undertake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fuller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assessment 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momentum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slack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inflationary pressures.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299" w:right="518"/>
      </w:pPr>
      <w:r>
        <w:rPr>
          <w:color w:val="231F20"/>
          <w:w w:val="80"/>
        </w:rPr>
        <w:t>Two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members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favoured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25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points. They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widespread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largely used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picking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presenting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upside </w:t>
      </w:r>
      <w:r>
        <w:rPr>
          <w:color w:val="231F20"/>
          <w:w w:val="80"/>
        </w:rPr>
        <w:t>risks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medium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term.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 monetary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mitigate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 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sustained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above-target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might </w:t>
      </w:r>
      <w:r>
        <w:rPr>
          <w:color w:val="231F20"/>
          <w:w w:val="85"/>
        </w:rPr>
        <w:t>ultimately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necessitate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abrupt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change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policy.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503" w:space="40"/>
            <w:col w:w="5807"/>
          </w:cols>
        </w:sectPr>
      </w:pPr>
    </w:p>
    <w:p>
      <w:pPr>
        <w:pStyle w:val="BodyText"/>
      </w:pPr>
    </w:p>
    <w:p>
      <w:pPr>
        <w:pStyle w:val="BodyText"/>
        <w:spacing w:before="5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  <w:spacing w:before="1"/>
        <w:rPr>
          <w:sz w:val="17"/>
        </w:rPr>
      </w:pPr>
    </w:p>
    <w:p>
      <w:pPr>
        <w:spacing w:line="249" w:lineRule="auto" w:before="1"/>
        <w:ind w:left="513" w:right="0" w:firstLine="0"/>
        <w:jc w:val="left"/>
        <w:rPr>
          <w:rFonts w:ascii="Times New Roman"/>
          <w:i/>
          <w:sz w:val="18"/>
        </w:rPr>
      </w:pPr>
      <w:r>
        <w:rPr/>
        <w:pict>
          <v:line style="position:absolute;mso-position-horizontal-relative:page;mso-position-vertical-relative:paragraph;z-index:15778304" from="39.685001pt,-4.37679pt" to="283.465001pt,-4.37679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1.10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Longer-term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interest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rates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risen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slightly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spacing w:val="-4"/>
          <w:w w:val="85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US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since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run-up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February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Times New Roman"/>
          <w:i/>
          <w:color w:val="A70741"/>
          <w:w w:val="95"/>
          <w:sz w:val="18"/>
        </w:rPr>
        <w:t>Report</w:t>
      </w:r>
    </w:p>
    <w:p>
      <w:pPr>
        <w:spacing w:before="2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Five-year, five-year forward nominal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line="259" w:lineRule="auto" w:before="96"/>
        <w:ind w:left="513" w:right="720"/>
      </w:pPr>
      <w:r>
        <w:rPr/>
        <w:br w:type="column"/>
      </w:r>
      <w:r>
        <w:rPr>
          <w:color w:val="231F20"/>
          <w:w w:val="80"/>
        </w:rPr>
        <w:t>between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lenders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UK.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231" w:space="99"/>
            <w:col w:w="602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9"/>
        </w:rPr>
      </w:pPr>
    </w:p>
    <w:p>
      <w:pPr>
        <w:tabs>
          <w:tab w:pos="1363" w:val="left" w:leader="none"/>
          <w:tab w:pos="2055" w:val="left" w:leader="none"/>
          <w:tab w:pos="2746" w:val="left" w:leader="none"/>
          <w:tab w:pos="3436" w:val="left" w:leader="none"/>
          <w:tab w:pos="4128" w:val="left" w:leader="none"/>
        </w:tabs>
        <w:spacing w:before="0"/>
        <w:ind w:left="67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</w:r>
      <w:r>
        <w:rPr>
          <w:color w:val="231F20"/>
          <w:spacing w:val="-10"/>
          <w:w w:val="90"/>
          <w:sz w:val="12"/>
        </w:rPr>
        <w:t>17</w:t>
      </w:r>
    </w:p>
    <w:p>
      <w:pPr>
        <w:pStyle w:val="BodyText"/>
        <w:spacing w:before="4"/>
        <w:rPr>
          <w:sz w:val="13"/>
        </w:rPr>
      </w:pPr>
    </w:p>
    <w:p>
      <w:pPr>
        <w:spacing w:before="1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Bloomberg Finance L.P.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Zero-coupon forward rates derived from government bond prices.</w:t>
      </w:r>
    </w:p>
    <w:p>
      <w:pPr>
        <w:spacing w:before="118"/>
        <w:ind w:left="10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31"/>
          <w:w w:val="90"/>
          <w:sz w:val="12"/>
        </w:rPr>
        <w:t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17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7</w:t>
      </w:r>
    </w:p>
    <w:p>
      <w:pPr>
        <w:spacing w:before="162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3.09199pt;width:212.6pt;height:113.4pt;mso-position-horizontal-relative:page;mso-position-vertical-relative:paragraph;z-index:-20749824" coordorigin="794,-62" coordsize="4252,2268">
            <v:shape style="position:absolute;left:958;top:239;width:4087;height:1967" coordorigin="959,239" coordsize="4087,1967" path="m4932,239l5046,239m4932,549l5046,549m4932,858l5046,858m4932,2091l5046,2091m3032,2093l3032,2206m2340,2093l2340,2206m1648,2093l1648,2206m959,2093l959,2206e" filled="false" stroked="true" strokeweight=".5pt" strokecolor="#231f20">
              <v:path arrowok="t"/>
              <v:stroke dashstyle="solid"/>
            </v:shape>
            <v:shape style="position:absolute;left:947;top:-62;width:4099;height:2268" type="#_x0000_t75" stroked="false">
              <v:imagedata r:id="rId52" o:title=""/>
            </v:shape>
            <v:shape style="position:absolute;left:793;top:239;width:114;height:1852" coordorigin="794,239" coordsize="114,1852" path="m794,239l907,239m794,549l907,549m794,858l907,858m794,1165l907,1165m794,1475l907,1475m794,1784l907,1784m794,2091l907,2091e" filled="false" stroked="true" strokeweight=".5pt" strokecolor="#231f20">
              <v:path arrowok="t"/>
              <v:stroke dashstyle="solid"/>
            </v:shape>
            <v:rect style="position:absolute;left:798;top:-57;width:4242;height:2258" filled="false" stroked="true" strokeweight=".5pt" strokecolor="#231f20">
              <v:stroke dashstyle="solid"/>
            </v:rect>
            <v:shape style="position:absolute;left:1883;top:98;width:8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19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3979;top:28;width:78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939598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3077;top:478;width:67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United States</w:t>
                    </w:r>
                  </w:p>
                </w:txbxContent>
              </v:textbox>
              <w10:wrap type="none"/>
            </v:shape>
            <v:shape style="position:absolute;left:1194;top:818;width:33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w w:val="75"/>
                        <w:sz w:val="12"/>
                      </w:rPr>
                      <w:t>France</w:t>
                    </w:r>
                  </w:p>
                </w:txbxContent>
              </v:textbox>
              <w10:wrap type="none"/>
            </v:shape>
            <v:shape style="position:absolute;left:3226;top:1736;width:4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8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3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 w:before="64"/>
        <w:ind w:left="513" w:right="622"/>
        <w:jc w:val="both"/>
      </w:pPr>
      <w:r>
        <w:rPr/>
        <w:br w:type="column"/>
      </w:r>
      <w:r>
        <w:rPr>
          <w:color w:val="231F20"/>
          <w:w w:val="75"/>
        </w:rPr>
        <w:t>Borrowing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projected 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gradually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further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years.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market-implied path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remains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upward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sloping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funding </w:t>
      </w:r>
      <w:r>
        <w:rPr>
          <w:color w:val="231F20"/>
          <w:w w:val="80"/>
        </w:rPr>
        <w:t>costs,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recent </w:t>
      </w:r>
      <w:r>
        <w:rPr>
          <w:color w:val="231F20"/>
          <w:w w:val="75"/>
        </w:rPr>
        <w:t>months,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unwinding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compression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2016.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4"/>
          <w:w w:val="75"/>
        </w:rPr>
        <w:t>This </w:t>
      </w:r>
      <w:r>
        <w:rPr>
          <w:color w:val="231F20"/>
          <w:w w:val="80"/>
        </w:rPr>
        <w:t>will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feed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rates.</w:t>
      </w:r>
    </w:p>
    <w:p>
      <w:pPr>
        <w:pStyle w:val="BodyText"/>
        <w:spacing w:line="259" w:lineRule="auto" w:before="2"/>
        <w:ind w:left="513" w:right="1263"/>
      </w:pPr>
      <w:r>
        <w:rPr>
          <w:color w:val="231F20"/>
          <w:w w:val="80"/>
        </w:rPr>
        <w:t>Nevertheless,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remain accommodative,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80"/>
        </w:rPr>
        <w:t>consumption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5).</w:t>
      </w:r>
    </w:p>
    <w:p>
      <w:pPr>
        <w:pStyle w:val="BodyText"/>
        <w:spacing w:before="6"/>
        <w:rPr>
          <w:sz w:val="23"/>
        </w:rPr>
      </w:pPr>
    </w:p>
    <w:p>
      <w:pPr>
        <w:pStyle w:val="Heading3"/>
        <w:spacing w:before="1"/>
      </w:pPr>
      <w:r>
        <w:rPr>
          <w:color w:val="A70741"/>
          <w:w w:val="95"/>
        </w:rPr>
        <w:t>Bank funding costs and retail deposit rates</w:t>
      </w:r>
    </w:p>
    <w:p>
      <w:pPr>
        <w:pStyle w:val="BodyText"/>
        <w:spacing w:line="259" w:lineRule="auto" w:before="13"/>
        <w:ind w:left="513" w:right="539"/>
      </w:pP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component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interest 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 </w:t>
      </w:r>
      <w:r>
        <w:rPr>
          <w:color w:val="231F20"/>
          <w:w w:val="85"/>
        </w:rPr>
        <w:t>funding.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crisis,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spread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between reference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 investors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compensation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risks </w:t>
      </w:r>
      <w:r>
        <w:rPr>
          <w:color w:val="231F20"/>
          <w:w w:val="80"/>
        </w:rPr>
        <w:t>associated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providing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36"/>
          <w:w w:val="80"/>
        </w:rPr>
        <w:t> </w:t>
      </w:r>
      <w:r>
        <w:rPr>
          <w:rFonts w:ascii="BPG Sans Modern GPL&amp;GNU"/>
          <w:color w:val="231F20"/>
          <w:w w:val="80"/>
        </w:rPr>
        <w:t>1.11</w:t>
      </w:r>
      <w:r>
        <w:rPr>
          <w:color w:val="231F20"/>
          <w:w w:val="80"/>
        </w:rPr>
        <w:t>).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These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4234" w:space="40"/>
            <w:col w:w="647" w:space="409"/>
            <w:col w:w="60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spacing w:before="2"/>
        <w:rPr>
          <w:sz w:val="28"/>
        </w:rPr>
      </w:pPr>
    </w:p>
    <w:p>
      <w:pPr>
        <w:spacing w:line="249" w:lineRule="auto" w:before="0"/>
        <w:ind w:left="513" w:right="35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83424" from="39.685001pt,-4.426825pt" to="283.465001pt,-4.42682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4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1.11</w:t>
      </w:r>
      <w:r>
        <w:rPr>
          <w:rFonts w:ascii="Trebuchet MS"/>
          <w:b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UK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bank</w:t>
      </w:r>
      <w:r>
        <w:rPr>
          <w:rFonts w:ascii="BPG Sans Modern GPL&amp;GNU"/>
          <w:color w:val="A70741"/>
          <w:spacing w:val="-1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wholesale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unsecured</w:t>
      </w:r>
      <w:r>
        <w:rPr>
          <w:rFonts w:ascii="BPG Sans Modern GPL&amp;GNU"/>
          <w:color w:val="A70741"/>
          <w:spacing w:val="-1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funding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spreads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spacing w:val="-4"/>
          <w:w w:val="85"/>
          <w:sz w:val="18"/>
        </w:rPr>
        <w:t>have </w:t>
      </w:r>
      <w:r>
        <w:rPr>
          <w:rFonts w:ascii="BPG Sans Modern GPL&amp;GNU"/>
          <w:color w:val="A70741"/>
          <w:w w:val="95"/>
          <w:sz w:val="18"/>
        </w:rPr>
        <w:t>risen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months</w:t>
      </w:r>
    </w:p>
    <w:p>
      <w:pPr>
        <w:spacing w:before="5"/>
        <w:ind w:left="513" w:right="0" w:firstLine="0"/>
        <w:jc w:val="left"/>
        <w:rPr>
          <w:rFonts w:ascii="BPG Sans Modern GPL&amp;GNU" w:hAnsi="BPG Sans Modern GPL&amp;GNU"/>
          <w:sz w:val="16"/>
        </w:rPr>
      </w:pPr>
      <w:r>
        <w:rPr/>
        <w:pict>
          <v:line style="position:absolute;mso-position-horizontal-relative:page;mso-position-vertical-relative:paragraph;z-index:15782400" from="126.431999pt,19.887819pt" to="132.517999pt,19.887819pt" stroked="true" strokeweight="1pt" strokecolor="#a70741">
            <v:stroke dashstyle="solid"/>
            <w10:wrap type="none"/>
          </v:line>
        </w:pict>
      </w:r>
      <w:r>
        <w:rPr>
          <w:rFonts w:ascii="BPG Sans Modern GPL&amp;GNU" w:hAnsi="BPG Sans Modern GPL&amp;GNU"/>
          <w:color w:val="231F20"/>
          <w:w w:val="90"/>
          <w:sz w:val="16"/>
        </w:rPr>
        <w:t>UK banks’ indicative longer-term funding spreads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513" w:right="552"/>
      </w:pPr>
      <w:r>
        <w:rPr>
          <w:color w:val="231F20"/>
          <w:w w:val="80"/>
        </w:rPr>
        <w:t>higher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banks </w:t>
      </w:r>
      <w:r>
        <w:rPr>
          <w:color w:val="231F20"/>
          <w:w w:val="75"/>
        </w:rPr>
        <w:t>charged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fell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significantly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less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4"/>
          <w:w w:val="75"/>
        </w:rPr>
        <w:t>than </w:t>
      </w:r>
      <w:r>
        <w:rPr>
          <w:color w:val="231F20"/>
          <w:w w:val="85"/>
        </w:rPr>
        <w:t>Bank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period.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221" w:space="108"/>
            <w:col w:w="6021"/>
          </w:cols>
        </w:sectPr>
      </w:pPr>
    </w:p>
    <w:p>
      <w:pPr>
        <w:spacing w:line="199" w:lineRule="auto" w:before="117"/>
        <w:ind w:left="708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82912" from="40.185001pt,8.848419pt" to="46.271001pt,8.848419pt" stroked="true" strokeweight="1pt" strokecolor="#00568b">
            <v:stroke dashstyle="solid"/>
            <w10:wrap type="none"/>
          </v:line>
        </w:pict>
      </w:r>
      <w:r>
        <w:rPr>
          <w:color w:val="00568B"/>
          <w:w w:val="75"/>
          <w:sz w:val="12"/>
        </w:rPr>
        <w:t>Senior unsecured bond</w:t>
      </w:r>
      <w:r>
        <w:rPr>
          <w:color w:val="00568B"/>
          <w:spacing w:val="-27"/>
          <w:w w:val="75"/>
          <w:sz w:val="12"/>
        </w:rPr>
        <w:t> </w:t>
      </w:r>
      <w:r>
        <w:rPr>
          <w:color w:val="00568B"/>
          <w:spacing w:val="-4"/>
          <w:w w:val="75"/>
          <w:sz w:val="12"/>
        </w:rPr>
        <w:t>spread </w:t>
      </w:r>
      <w:r>
        <w:rPr>
          <w:color w:val="00568B"/>
          <w:w w:val="85"/>
          <w:sz w:val="12"/>
        </w:rPr>
        <w:t>(holding</w:t>
      </w:r>
      <w:r>
        <w:rPr>
          <w:color w:val="00568B"/>
          <w:spacing w:val="-21"/>
          <w:w w:val="85"/>
          <w:sz w:val="12"/>
        </w:rPr>
        <w:t> </w:t>
      </w:r>
      <w:r>
        <w:rPr>
          <w:color w:val="00568B"/>
          <w:w w:val="85"/>
          <w:sz w:val="12"/>
        </w:rPr>
        <w:t>company)</w:t>
      </w:r>
      <w:r>
        <w:rPr>
          <w:color w:val="00568B"/>
          <w:w w:val="85"/>
          <w:position w:val="4"/>
          <w:sz w:val="11"/>
        </w:rPr>
        <w:t>(a)</w:t>
      </w:r>
    </w:p>
    <w:p>
      <w:pPr>
        <w:spacing w:line="199" w:lineRule="auto" w:before="117"/>
        <w:ind w:left="240" w:right="-11" w:firstLine="0"/>
        <w:jc w:val="left"/>
        <w:rPr>
          <w:sz w:val="11"/>
        </w:rPr>
      </w:pPr>
      <w:r>
        <w:rPr/>
        <w:br w:type="column"/>
      </w:r>
      <w:r>
        <w:rPr>
          <w:color w:val="A70741"/>
          <w:w w:val="75"/>
          <w:sz w:val="12"/>
        </w:rPr>
        <w:t>Senior unsecured bond spread </w:t>
      </w:r>
      <w:r>
        <w:rPr>
          <w:color w:val="A70741"/>
          <w:w w:val="85"/>
          <w:sz w:val="12"/>
        </w:rPr>
        <w:t>(operating company)</w:t>
      </w:r>
      <w:r>
        <w:rPr>
          <w:color w:val="A70741"/>
          <w:w w:val="85"/>
          <w:position w:val="4"/>
          <w:sz w:val="11"/>
        </w:rPr>
        <w:t>(a)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165" w:lineRule="exact"/>
        <w:ind w:left="708"/>
      </w:pP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crisis,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narrowed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</w:p>
    <w:p>
      <w:pPr>
        <w:spacing w:after="0" w:line="165" w:lineRule="exact"/>
        <w:sectPr>
          <w:type w:val="continuous"/>
          <w:pgSz w:w="11910" w:h="16840"/>
          <w:pgMar w:top="1540" w:bottom="0" w:left="280" w:right="280"/>
          <w:cols w:num="3" w:equalWidth="0">
            <w:col w:w="2141" w:space="40"/>
            <w:col w:w="1713" w:space="1240"/>
            <w:col w:w="6216"/>
          </w:cols>
        </w:sectPr>
      </w:pPr>
    </w:p>
    <w:p>
      <w:pPr>
        <w:tabs>
          <w:tab w:pos="2436" w:val="left" w:leader="none"/>
        </w:tabs>
        <w:spacing w:line="199" w:lineRule="auto" w:before="20"/>
        <w:ind w:left="2436" w:right="0" w:hanging="172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81376" from="40.643501pt,5.5153pt" to="46.730501pt,5.5153pt" stroked="true" strokeweight="1pt" strokecolor="#5894c5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0745728" from="126.640999pt,5.5133pt" to="132.727999pt,5.5133pt" stroked="true" strokeweight="1pt" strokecolor="#ab937c">
            <v:stroke dashstyle="solid"/>
            <w10:wrap type="none"/>
          </v:line>
        </w:pict>
      </w:r>
      <w:r>
        <w:rPr>
          <w:color w:val="5894C5"/>
          <w:w w:val="80"/>
          <w:sz w:val="12"/>
        </w:rPr>
        <w:t>Five-year</w:t>
      </w:r>
      <w:r>
        <w:rPr>
          <w:color w:val="5894C5"/>
          <w:spacing w:val="-29"/>
          <w:w w:val="80"/>
          <w:sz w:val="12"/>
        </w:rPr>
        <w:t> </w:t>
      </w:r>
      <w:r>
        <w:rPr>
          <w:color w:val="5894C5"/>
          <w:w w:val="80"/>
          <w:sz w:val="12"/>
        </w:rPr>
        <w:t>CDS</w:t>
      </w:r>
      <w:r>
        <w:rPr>
          <w:color w:val="5894C5"/>
          <w:spacing w:val="-28"/>
          <w:w w:val="80"/>
          <w:sz w:val="12"/>
        </w:rPr>
        <w:t> </w:t>
      </w:r>
      <w:r>
        <w:rPr>
          <w:color w:val="5894C5"/>
          <w:w w:val="80"/>
          <w:sz w:val="12"/>
        </w:rPr>
        <w:t>premia</w:t>
      </w:r>
      <w:r>
        <w:rPr>
          <w:color w:val="5894C5"/>
          <w:w w:val="80"/>
          <w:position w:val="4"/>
          <w:sz w:val="11"/>
        </w:rPr>
        <w:t>(b)</w:t>
        <w:tab/>
      </w:r>
      <w:r>
        <w:rPr>
          <w:color w:val="AB937C"/>
          <w:w w:val="75"/>
          <w:sz w:val="12"/>
        </w:rPr>
        <w:t>Spread</w:t>
      </w:r>
      <w:r>
        <w:rPr>
          <w:color w:val="AB937C"/>
          <w:spacing w:val="-20"/>
          <w:w w:val="75"/>
          <w:sz w:val="12"/>
        </w:rPr>
        <w:t> </w:t>
      </w:r>
      <w:r>
        <w:rPr>
          <w:color w:val="AB937C"/>
          <w:w w:val="75"/>
          <w:sz w:val="12"/>
        </w:rPr>
        <w:t>on</w:t>
      </w:r>
      <w:r>
        <w:rPr>
          <w:color w:val="AB937C"/>
          <w:spacing w:val="-20"/>
          <w:w w:val="75"/>
          <w:sz w:val="12"/>
        </w:rPr>
        <w:t> </w:t>
      </w:r>
      <w:r>
        <w:rPr>
          <w:color w:val="AB937C"/>
          <w:w w:val="75"/>
          <w:sz w:val="12"/>
        </w:rPr>
        <w:t>fixed-rate </w:t>
      </w:r>
      <w:r>
        <w:rPr>
          <w:color w:val="AB937C"/>
          <w:w w:val="85"/>
          <w:sz w:val="12"/>
        </w:rPr>
        <w:t>retail</w:t>
      </w:r>
      <w:r>
        <w:rPr>
          <w:color w:val="AB937C"/>
          <w:spacing w:val="-20"/>
          <w:w w:val="85"/>
          <w:sz w:val="12"/>
        </w:rPr>
        <w:t> </w:t>
      </w:r>
      <w:r>
        <w:rPr>
          <w:color w:val="AB937C"/>
          <w:w w:val="85"/>
          <w:sz w:val="12"/>
        </w:rPr>
        <w:t>bonds</w:t>
      </w:r>
      <w:r>
        <w:rPr>
          <w:color w:val="AB937C"/>
          <w:w w:val="85"/>
          <w:position w:val="4"/>
          <w:sz w:val="11"/>
        </w:rPr>
        <w:t>(c)</w:t>
      </w:r>
    </w:p>
    <w:p>
      <w:pPr>
        <w:spacing w:line="121" w:lineRule="exact" w:before="28"/>
        <w:ind w:left="164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1" w:lineRule="exact" w:before="0"/>
        <w:ind w:left="2558" w:right="0" w:firstLine="0"/>
        <w:jc w:val="left"/>
        <w:rPr>
          <w:sz w:val="12"/>
        </w:rPr>
      </w:pPr>
      <w:r>
        <w:rPr/>
        <w:pict>
          <v:group style="position:absolute;margin-left:39.693001pt;margin-top:3.006712pt;width:99.45pt;height:113.65pt;mso-position-horizontal-relative:page;mso-position-vertical-relative:paragraph;z-index:15779840" coordorigin="794,60" coordsize="1989,2273">
            <v:rect style="position:absolute;left:2302;top:1354;width:339;height:973" filled="true" fillcolor="#f1f2f2" stroked="false">
              <v:fill type="solid"/>
            </v:rect>
            <v:shape style="position:absolute;left:2620;top:2307;width:20;height:20" coordorigin="2620,2307" coordsize="20,20" path="m2640,2307l2640,2327,2620,2327e" filled="false" stroked="true" strokeweight=".5pt" strokecolor="#939598">
              <v:path arrowok="t"/>
              <v:stroke dashstyle="solid"/>
            </v:shape>
            <v:line style="position:absolute" from="2578,2327" to="2344,2327" stroked="true" strokeweight=".5pt" strokecolor="#939598">
              <v:stroke dashstyle="dash"/>
            </v:line>
            <v:shape style="position:absolute;left:2302;top:2307;width:20;height:20" coordorigin="2302,2307" coordsize="20,20" path="m2322,2327l2302,2327,2302,2307e" filled="false" stroked="true" strokeweight=".5pt" strokecolor="#939598">
              <v:path arrowok="t"/>
              <v:stroke dashstyle="solid"/>
            </v:shape>
            <v:line style="position:absolute" from="2302,2267" to="2302,1395" stroked="true" strokeweight=".5pt" strokecolor="#939598">
              <v:stroke dashstyle="dash"/>
            </v:line>
            <v:shape style="position:absolute;left:2302;top:1354;width:20;height:20" coordorigin="2302,1355" coordsize="20,20" path="m2302,1375l2302,1355,2322,1355e" filled="false" stroked="true" strokeweight=".5pt" strokecolor="#939598">
              <v:path arrowok="t"/>
              <v:stroke dashstyle="solid"/>
            </v:shape>
            <v:line style="position:absolute" from="2365,1355" to="2599,1355" stroked="true" strokeweight=".5pt" strokecolor="#939598">
              <v:stroke dashstyle="dash"/>
            </v:line>
            <v:shape style="position:absolute;left:2620;top:1354;width:20;height:20" coordorigin="2620,1355" coordsize="20,20" path="m2620,1355l2640,1355,2640,1375e" filled="false" stroked="true" strokeweight=".5pt" strokecolor="#939598">
              <v:path arrowok="t"/>
              <v:stroke dashstyle="solid"/>
            </v:shape>
            <v:line style="position:absolute" from="2640,1415" to="2640,2287" stroked="true" strokeweight=".5pt" strokecolor="#939598">
              <v:stroke dashstyle="dash"/>
            </v:line>
            <v:line style="position:absolute" from="2603,60" to="2603,2328" stroked="true" strokeweight=".5pt" strokecolor="#939598">
              <v:stroke dashstyle="solid"/>
            </v:line>
            <v:shape style="position:absolute;left:794;top:308;width:1987;height:2020" coordorigin="795,308" coordsize="1987,2020" path="m795,2074l886,2074m931,2074l2649,2074m2691,308l2781,308m2691,560l2781,560m2691,813l2781,813m2691,1065l2781,1065m2691,1317l2781,1317m2691,1569l2781,1569m2691,1822l2781,1822m2691,2074l2781,2074m2435,2214l2435,2328m2134,2214l2134,2328m1834,2214l1834,2328m1533,2214l1533,2328m1232,2214l1232,2328m931,2214l931,2328e" filled="false" stroked="true" strokeweight=".5pt" strokecolor="#231f20">
              <v:path arrowok="t"/>
              <v:stroke dashstyle="solid"/>
            </v:shape>
            <v:shape style="position:absolute;left:1533;top:366;width:1103;height:1657" coordorigin="1533,366" coordsize="1103,1657" path="m1533,1259l1533,1244,1535,1252,1535,1229,1535,1195,1537,1175,1537,1158,1537,1168,1539,1172,1539,1177,1539,1175,1540,1177,1540,1190,1540,1202,1542,1210,1542,1217,1544,1219,1544,1222,1544,1227,1546,1262,1546,1276,1546,1279,1547,1284,1547,1294,1549,1316,1549,1326,1549,1338,1549,1343,1551,1346,1551,1343,1553,1338,1553,1353,1553,1348,1554,1355,1554,1353,1554,1348,1554,1338,1556,1341,1558,1351,1558,1348,1560,1351,1560,1346,1560,1343,1561,1348,1561,1351,1563,1348,1563,1336,1563,1331,1563,1336,1565,1341,1565,1336,1567,1346,1567,1338,1567,1360,1567,1358,1568,1358,1568,1365,1568,1373,1570,1373,1570,1388,1572,1393,1572,1395,1572,1405,1572,1407,1574,1412,1574,1427,1574,1437,1575,1430,1575,1437,1575,1440,1577,1445,1577,1447,1577,1440,1579,1442,1579,1440,1581,1442,1581,1437,1581,1449,1581,1445,1582,1447,1582,1432,1584,1440,1584,1449,1584,1432,1586,1449,1586,1454,1586,1437,1588,1462,1588,1449,1589,1452,1589,1442,1589,1440,1591,1427,1591,1400,1593,1393,1593,1388,1593,1390,1595,1390,1595,1388,1595,1385,1595,1398,1596,1360,1596,1363,1598,1370,1598,1375,1598,1368,1598,1358,1600,1355,1600,1353,1602,1346,1602,1326,1602,1313,1603,1309,1603,1321,1603,1323,1603,1318,1605,1301,1605,1289,1607,1279,1607,1284,1607,1296,1607,1313,1609,1326,1609,1328,1610,1328,1610,1331,1610,1336,1612,1326,1612,1281,1612,1262,1612,1264,1614,1249,1614,1252,1616,1234,1616,1242,1616,1252,1616,1294,1617,1304,1617,1299,1617,1306,1619,1301,1619,1316,1621,1343,1621,1306,1621,1299,1621,1274,1623,1259,1623,1153,1624,1071,1624,1059,1624,1004,1624,992,1626,1012,1626,999,1626,1027,1628,999,1628,975,1630,962,1630,923,1630,910,1630,920,1631,913,1631,901,1631,943,1633,938,1633,950,1633,965,1635,965,1635,928,1635,910,1637,898,1637,863,1638,794,1638,760,1638,750,1638,762,1638,784,1640,767,1640,755,1642,752,1642,700,1642,666,1644,616,1644,658,1644,671,1645,703,1645,713,1645,688,1647,675,1647,671,1647,683,1647,680,1649,693,1649,715,1651,762,1651,779,1651,769,1652,757,1652,764,1654,737,1654,752m1654,752l1656,762,1656,782,1656,826,1656,849,1658,851,1658,858,1659,851,1659,816,1659,836,1661,834,1661,836,1661,787,1661,769,1663,750,1663,772,1665,777,1665,757,1665,718,1665,698,1666,675,1666,633,1666,510,1668,475,1668,436,1670,401,1670,366,1670,389,1670,441,1672,463,1672,544,1673,539,1673,567,1673,559,1673,537,1675,542,1675,535,1675,539,1677,530,1677,527,1679,532,1679,539,1679,564,1679,562,1680,562,1680,564,1680,557,1682,562,1682,577,1682,572,1684,577,1684,619,1684,636,1686,638,1687,631,1687,621,1687,614,1687,624,1689,633,1689,668,1691,700,1691,742,1691,779,1693,846,1693,915,1693,960,1694,962,1694,972,1694,965,1696,950,1696,945,1696,952,1696,980,1698,982,1698,985,1700,985,1700,977,1700,975,1701,980,1701,962,1701,960,1703,940,1703,950,1703,957,1705,965,1705,985,1705,994,1707,1007,1707,1046,1708,1088,1708,1096,1708,1130,1710,1133,1710,1148,1710,1145,1710,1163,1712,1172,1712,1190,1714,1190,1714,1197,1714,1212,1714,1217,1715,1227,1715,1239,1717,1249,1717,1252,1717,1247,1719,1242,1719,1264,1719,1274,1719,1271,1721,1276,1721,1279,1722,1271,1722,1257,1722,1244,1722,1252,1724,1257,1724,1219,1724,1190,1726,1185,1726,1190,1728,1163,1728,1168,1728,1163,1728,1180,1729,1180,1729,1190,1731,1172,1731,1180,1731,1192,1731,1177,1733,1207,1733,1177,1733,1187,1735,1190,1735,1205,1736,1190,1736,1234,1736,1242,1736,1232,1738,1232,1738,1217,1740,1195,1740,1205,1740,1155,1742,1133,1742,1123,1742,1126,1743,1098,1743,1106,1745,1118,1745,1116,1745,1108,1745,1113,1745,1116,1747,1101,1747,1103,1749,1088,1749,1143,1749,1163,1750,1195,1750,1165,1750,1170,1752,1180,1752,1168,1752,1187,1754,1160,1754,1153,1754,1165,1756,1219,1756,1187,1757,1177,1757,1224,1757,1247,1759,1281,1759,1252,1759,1266,1759,1269,1761,1266,1761,1247,1763,1257,1764,1269,1764,1276,1766,1299,1766,1313,1766,1316,1768,1291,1768,1301,1768,1299,1768,1309,1770,1311,1770,1313,1771,1341,1771,1343,1771,1365,1771,1351,1773,1393,1773,1395,1773,1427,1775,1464m1775,1464l1775,1467,1777,1469,1777,1491,1777,1519,1778,1524,1778,1509,1780,1499,1780,1514,1780,1491,1780,1469,1782,1467,1782,1462,1782,1457,1784,1469,1784,1462,1785,1467,1785,1477,1785,1501,1785,1516,1787,1541,1787,1521,1787,1526,1789,1534,1789,1553,1791,1583,1791,1605,1791,1620,1792,1608,1792,1595,1794,1595,1794,1608,1794,1635,1794,1630,1796,1640,1796,1655,1798,1665,1798,1677,1798,1692,1799,1699,1799,1709,1799,1697,1801,1707,1801,1721,1803,1724,1803,1726,1803,1724,1803,1726,1805,1724,1805,1734,1806,1729,1806,1721,1806,1734,1808,1729,1808,1716,1808,1729,1810,1736,1810,1734,1812,1736,1812,1749,1812,1726,1812,1731,1813,1734,1813,1724,1815,1726,1815,1731,1817,1726,1817,1719,1817,1724,1819,1724,1819,1726,1820,1714,1820,1724,1820,1714,1822,1704,1822,1707,1824,1707,1824,1699,1824,1712,1826,1702,1826,1712,1826,1714,1827,1714,1827,1702,1829,1707,1829,1716,1829,1714,1829,1721,1831,1719,1831,1721,1831,1724,1833,1726,1833,1734,1834,1734,1834,1731,1834,1724,1834,1729,1836,1731,1836,1724,1838,1719,1838,1721,1838,1709,1838,1729,1840,1741,1840,1736,1841,1734,1841,1761,1843,1744,1843,1739,1843,1731,1843,1716,1845,1724,1845,1736,1845,1721,1847,1712,1847,1699,1847,1684,1848,1667,1848,1670,1848,1667,1850,1655,1850,1650,1852,1652,1852,1679,1852,1687,1852,1704,1852,1702,1854,1709,1854,1714,1855,1736,1855,1739,1855,1734,1857,1741,1857,1751,1857,1746,1859,1746,1859,1741,1859,1736,1861,1719,1861,1739,1861,1726,1862,1736,1862,1741,1864,1746,1864,1741,1864,1749,1866,1736,1866,1754,1866,1744,1866,1734,1868,1734,1868,1739,1869,1721,1869,1726,1869,1707,1869,1709,1871,1709,1871,1679,1873,1684,1873,1677,1873,1670,1875,1674,1875,1692,1875,1719,1875,1731,1876,1724,1876,1707,1878,1709,1878,1719,1878,1707,1878,1704,1880,1712,1880,1704,1880,1734,1882,1734,1882,1736,1883,1731,1883,1736,1883,1734,1883,1746,1885,1756,1885,1759,1887,1773,1887,1793,1887,1783,1889,1773,1889,1766,1889,1761,1890,1768,1892,1763,1892,1771,1892,1773,1894,1778,1894,1771,1896,1766,1896,1761,1896,1759,1896,1756,1897,1739,1897,1736,1897,1721m1897,1721l1899,1707,1899,1719,1901,1726,1901,1714,1901,1697,1901,1652,1903,1647,1903,1645,1903,1642,1904,1645,1904,1615,1906,1585,1906,1548,1906,1541,1908,1568,1908,1593,1910,1603,1910,1608,1910,1595,1910,1598,1911,1598,1911,1603,1913,1618,1913,1623,1913,1630,1915,1642,1915,1665,1917,1662,1917,1672,1917,1684,1918,1702,1918,1709,1918,1704,1920,1709,1920,1721,1922,1724,1922,1741,1922,1749,1924,1746,1924,1756,1924,1751,1924,1756,1925,1759,1925,1756,1927,1768,1927,1761,1927,1766,1929,1759,1929,1751,1931,1744,1931,1749,1932,1751,1932,1741,1932,1736,1934,1739,1934,1734,1936,1731,1936,1707,1936,1709,1936,1714,1938,1716,1938,1724,1939,1721,1939,1719,1941,1724,1941,1726,1941,1724,1941,1736,1943,1734,1945,1739,1945,1749,1945,1746,1945,1749,1946,1736,1946,1721,1946,1731,1948,1736,1948,1739,1950,1739,1950,1744,1950,1741,1950,1744,1952,1744,1952,1746,1952,1749,1953,1744,1953,1749,1953,1746,1955,1744,1955,1739,1955,1736,1957,1739,1957,1736,1959,1741,1959,1739,1959,1746,1959,1744,1960,1746,1960,1744,1962,1746,1962,1744,1962,1739,1964,1739,1964,1734,1964,1726,1966,1724,1966,1721,1966,1716,1967,1712,1967,1707,1967,1697,1967,1692,1969,1694,1969,1697,1971,1694,1971,1697,1971,1694,1973,1692,1973,1689,1973,1682,1973,1674,1974,1677,1974,1687,1976,1682,1976,1689,1976,1677,1976,1674,1978,1682,1980,1684,1980,1697,1980,1699,1981,1716,1983,1712,1983,1716,1985,1716,1985,1721,1985,1719,1985,1724,1987,1731,1987,1734,1988,1741,1988,1736,1988,1741,1990,1739,1990,1731,1990,1734,1990,1736,1992,1734,1992,1729,1994,1734,1994,1741,1994,1736,1994,1734,1995,1721,1995,1726,1997,1721,1997,1726,1999,1726,1999,1721,1999,1724,2001,1734,2002,1736,2002,1734,2002,1731,2002,1724,2004,1726,2004,1724,2004,1719,2006,1719,2006,1726,2008,1734,2008,1739,2008,1749,2009,1744,2009,1751,2009,1749,2011,1746,2011,1756,2013,1759,2013,1756,2013,1754,2015,1746,2015,1741,2016,1736,2016,1739,2016,1736,2018,1744,2018,1736,2020,1731,2020,1726,2020,1724,2022,1721,2022,1726,2022,1721,2023,1734,2023,1739,2023,1744,2025,1751,2025,1766,2025,1778m2025,1778l2025,1781,2027,1778,2027,1783,2029,1783,2029,1791,2029,1788,2030,1788,2030,1783,2030,1796,2030,1798,2032,1803,2032,1806,2034,1810,2034,1820,2036,1823,2036,1830,2037,1830,2037,1838,2037,1848,2039,1848,2039,1845,2039,1843,2039,1838,2041,1833,2041,1843,2043,1840,2043,1835,2043,1840,2043,1838,2044,1838,2046,1835,2048,1825,2048,1820,2048,1813,2048,1818,2050,1823,2050,1818,2051,1820,2051,1828,2051,1825,2053,1825,2053,1820,2053,1815,2055,1820,2055,1815,2057,1815,2057,1820,2057,1818,2058,1813,2060,1815,2060,1820,2060,1818,2062,1825,2064,1825,2065,1823,2065,1825,2065,1823,2067,1825,2067,1828,2069,1833,2069,1838,2069,1845,2071,1845,2071,1852,2071,1857,2072,1862,2072,1860,2074,1857,2074,1862,2074,1860,2074,1855,2076,1855,2076,1857,2078,1860,2078,1865,2079,1860,2081,1857,2081,1877,2083,1852,2083,1855,2085,1865,2085,1855,2086,1850,2086,1857,2086,1852,2088,1838,2088,1840,2088,1833,2088,1840,2090,1840,2090,1850,2092,1840,2092,1843,2092,1862,2093,1870,2093,1862,2095,1862,2095,1860,2097,1860,2097,1857,2097,1860,2099,1862,2099,1872,2100,1867,2100,1872,2100,1880,2100,1882,2102,1870,2102,1875,2104,1867,2104,1862,2106,1877,2106,1872,2106,1880,2107,1880,2107,1892,2109,1887,2109,1895,2109,1907,2111,1899,2111,1914,2111,1917,2113,1922,2113,1924,2114,1922,2114,1932,2114,1929,2116,1929,2116,1917,2116,1924,2118,1914,2118,1904,2118,1899,2120,1899,2120,1904,2120,1907,2121,1909,2121,1907,2123,1892,2123,1904,2123,1907,2123,1912,2123,1922,2125,1937,2125,1932,2127,1932,2128,1932,2130,1939,2130,1942,2130,1944,2132,1944,2132,1942,2132,1939,2132,1942,2134,1964,2134,1946,2135,1944,2137,1937,2137,1939,2137,1937,2137,1934,2139,1934,2139,1932,2141,1924,2141,1917,2141,1909,2141,1902,2142,1895,2142,1890,2144,1892,2144,1890,2146,1870,2146,1890,2146,1895,2146,1914,2148,1922,2149,1927,2149,1934,2149,1937,2149,1944,2151,1944,2151,1949,2151,1951,2153,1954,2155,1956,2155,1954,2155,1961,2155,1964,2156,1971,2156,1976,2158,1961,2158,1954,2158,1951,2160,1937,2160,1944,2160,1942,2162,1949,2162,1956,2163,1969,2163,1954m2163,1954l2163,1937,2163,1932,2165,1922,2165,1902,2165,1897,2167,1902,2167,1892,2167,1897,2169,1877,2169,1882,2170,1885,2170,1890,2172,1890,2172,1892,2172,1902,2174,1897,2174,1899,2176,1902,2176,1899,2177,1895,2177,1890,2177,1885,2179,1880,2179,1877,2181,1865,2181,1867,2181,1865,2181,1862,2183,1865,2183,1875,2184,1867,2184,1862,2186,1852,2186,1890,2188,1882,2188,1887,2188,1877,2190,1892,2190,1895,2190,1892,2190,1899,2191,1902,2191,1907,2193,1904,2193,1902,2193,1904,2195,1902,2195,1899,2195,1887,2195,1880,2197,1882,2197,1862,2198,1862,2198,1867,2198,1862,2200,1852,2200,1860,2202,1850,2202,1852,2202,1860,2204,1850,2204,1830,2204,1815,2204,1808,2205,1803,2205,1783,2207,1815,2207,1803,2207,1801,2209,1806,2209,1778,2209,1786,2211,1791,2211,1788,2212,1778,2212,1768,2212,1751,2212,1756,2214,1756,2214,1786,2216,1766,2216,1763,2216,1766,2216,1768,2218,1776,2219,1783,2219,1788,2221,1786,2221,1793,2221,1796,2221,1803,2223,1803,2223,1815,2225,1818,2225,1823,2225,1835,2226,1843,2226,1845,2226,1843,2228,1840,2228,1833,2230,1823,2230,1815,2230,1810,2230,1806,2230,1801,2232,1786,2232,1778,2233,1773,2233,1776,2233,1771,2235,1768,2235,1761,2235,1759,2237,1763,2237,1761,2237,1756,2239,1756,2239,1759,2239,1754,2240,1749,2240,1739,2242,1736,2242,1734,2244,1736,2244,1731,2244,1719,2246,1714,2246,1702,2247,1674,2247,1684,2247,1687,2249,1697,2249,1721,2251,1746,2251,1744,2251,1746,2253,1754,2253,1746,2254,1746,2256,1741,2256,1746,2256,1759,2256,1766,2258,1761,2258,1763,2258,1766,2260,1768,2260,1771,2261,1776,2261,1786,2261,1788,2261,1786,2263,1778,2263,1781,2265,1786,2265,1791,2265,1793,2265,1796,2267,1801,2267,1803,2268,1806,2268,1798,2270,1788,2270,1796,2270,1803,2270,1806,2272,1806,2272,1803,2274,1803,2274,1806,2274,1798,2274,1791,2275,1801,2275,1796,2277,1801,2277,1796,2279,1793,2279,1796,2279,1801,2281,1801,2281,1810,2282,1810,2282,1808,2284,1810,2284,1806,2284,1810,2286,1810,2286,1818,2288,1813,2288,1823,2288,1825,2288,1823,2288,1830,2289,1823,2289,1813,2291,1815,2291,1813,2291,1801,2293,1788m2293,1788l2293,1783,2293,1773,2295,1763,2295,1768,2295,1771,2296,1773,2296,1778,2296,1783,2298,1778,2298,1776,2300,1766,2300,1759,2300,1746,2302,1734,2302,1709,2302,1699,2302,1689,2303,1674,2303,1670,2305,1660,2305,1657,2305,1662,2305,1667,2307,1665,2307,1657,2309,1652,2309,1642,2309,1640,2310,1632,2310,1652,2310,1667,2310,1679,2312,1689,2312,1694,2314,1699,2314,1687,2314,1724,2316,1756,2316,1744,2316,1736,2317,1726,2319,1729,2319,1734,2319,1736,2321,1736,2321,1734,2323,1739,2323,1744,2323,1751,2323,1759,2324,1766,2324,1771,2326,1773,2326,1768,2328,1761,2328,1734,2328,1712,2330,1712,2330,1714,2330,1721,2331,1741,2331,1763,2331,1768,2333,1773,2333,1778,2333,1776,2335,1776,2337,1773,2337,1778,2337,1773,2337,1786,2337,1788,2338,1786,2338,1783,2340,1783,2340,1781,2342,1783,2342,1786,2344,1783,2344,1786,2345,1793,2345,1798,2345,1803,2347,1803,2349,1803,2349,1801,2349,1803,2351,1803,2351,1801,2351,1806,2352,1806,2352,1796,2354,1778,2354,1768,2354,1759,2354,1746,2356,1751,2356,1759,2358,1763,2358,1781,2358,1667,2359,1627,2359,1625,2359,1657,2359,1672,2361,1689,2361,1692,2363,1682,2363,1657,2363,1655,2363,1665,2365,1670,2365,1667,2365,1694,2366,1714,2366,1712,2368,1719,2368,1721,2368,1724,2368,1719,2370,1719,2370,1729,2372,1736,2372,1739,2372,1736,2373,1741,2373,1746,2373,1768,2375,1791,2375,1793,2377,1806,2377,1808,2377,1815,2377,1828,2379,1835,2380,1838,2380,1840,2380,1845,2382,1852,2382,1855,2382,1857,2384,1857,2384,1862,2386,1862,2386,1867,2386,1865,2386,1867,2387,1870,2387,1872,2387,1880,2389,1880,2389,1875,2391,1867,2391,1870,2391,1872,2393,1875,2393,1872,2394,1872,2394,1870,2394,1875,2396,1880,2396,1887,2398,1882,2398,1872,2398,1870,2400,1867,2400,1865,2400,1860,2401,1865,2401,1862,2403,1845,2403,1833,2403,1838,2403,1845,2405,1845,2405,1850,2407,1857,2407,1860,2408,1857,2408,1860,2408,1852,2408,1862,2410,1850,2410,1845,2412,1850,2412,1845,2412,1860,2412,1855,2414,1857,2415,1867,2415,1875,2417,1872,2417,1870,2417,1862,2419,1862,2419,1857,2421,1877,2421,1860,2421,1870,2421,1875m2421,1875l2422,1875,2422,1862,2422,1860,2424,1860,2424,1850,2426,1835,2426,1845,2426,1848,2426,1862,2428,1872,2429,1872,2429,1877,2429,1880,2429,1892,2431,1899,2431,1895,2431,1899,2433,1902,2433,1907,2435,1907,2435,1912,2435,1917,2435,1904,2436,1899,2436,1895,2438,1897,2438,1885,2438,1882,2440,1885,2440,1875,2440,1870,2442,1867,2443,1875,2443,1877,2443,1875,2445,1880,2445,1877,2447,1877,2447,1880,2449,1885,2449,1890,2449,1899,2450,1902,2450,1909,2450,1922,2452,1929,2452,1934,2452,1939,2454,1944,2454,1949,2456,1944,2456,1932,2456,1942,2457,1951,2457,1969,2457,1974,2459,1991,2459,1976,2461,1961,2461,1942,2461,1954,2463,1961,2463,1976,2464,1964,2464,1979,2464,1974,2466,1961,2466,1954,2466,1951,2466,1944,2468,1944,2468,1956,2470,1944,2470,1949,2470,1939,2470,1942,2471,1924,2473,1934,2473,1924,2473,1939,2475,1954,2475,1956,2475,1951,2477,1961,2477,1966,2478,1961,2478,1956,2478,1961,2480,1961,2480,1937,2482,1932,2482,1937,2484,1914,2484,1917,2484,1929,2484,1932,2485,1949,2487,1949,2487,1954,2487,1956,2487,1954,2489,1959,2489,1951,2491,1951,2491,1949,2492,1939,2492,1937,2492,1939,2492,1932,2494,1934,2494,1939,2496,1946,2496,1951,2498,1956,2498,1959,2498,1956,2499,1951,2499,1956,2501,1946,2501,1951,2501,1942,2501,1939,2501,1934,2503,1937,2503,1939,2505,1937,2505,1917,2505,1924,2506,1927,2506,1924,2506,1922,2508,1922,2508,1934,2508,1937,2510,1922,2510,1929,2510,1927,2510,1937,2512,1942,2512,1949,2513,1956,2513,1951,2513,1959,2515,1964,2515,1951,2515,1969,2517,1966,2517,1971,2519,1979,2519,1961,2519,1966,2519,1969,2520,1976,2520,1971,2522,1976,2522,1986,2522,1996,2524,1998,2524,2013,2524,2021,2524,2018,2526,2021,2526,2013,2527,2008,2527,2001,2527,1998,2527,1996,2529,1998,2529,1993,2529,1991,2531,1986,2531,1989,2533,1986,2533,1991,2533,1998,2534,1996,2534,2006,2536,2001,2536,1996,2536,1991,2538,1986,2538,1984,2538,1979,2540,1986,2540,1981,2541,1981,2541,1974,2541,1969,2541,1971,2543,1971,2543,1969,2543,1971,2545,1969,2545,1971,2545,1976,2547,1979,2547,1976,2548,1979,2548,1976,2550,1981m2550,1981l2550,1979,2550,1971,2550,1976,2552,1971,2552,1966,2554,1966,2554,1976,2554,1984,2555,1989,2555,1981,2557,1984,2557,1981,2559,1974,2559,1979,2559,1984,2559,1998,2561,1991,2561,1989,2562,1991,2562,1989,2562,1993,2564,1991,2564,1996,2564,1991,2566,1989,2566,1984,2566,1986,2568,1984,2568,1986,2569,1984,2569,1981,2571,1981,2571,1979,2571,1981,2573,1986,2573,1984,2573,1976,2575,1979,2575,1976,2576,1976,2576,1989,2576,2001,2576,1993,2578,1993,2580,1991,2580,1976,2580,1969,2582,1966,2582,1964,2583,1961,2585,1961,2585,1954,2585,1946,2585,1956,2587,1956,2587,1951,2589,1964,2589,1966,2590,1966,2590,1971,2590,1979,2590,1971,2592,1966,2592,1971,2594,1964,2594,1959,2594,1966,2594,1979,2596,1989,2596,1993,2596,1991,2597,1993,2597,1986,2599,1984,2599,1989,2599,1984,2599,1993,2601,1998,2601,2006,2601,2003,2603,1998,2604,2008,2604,2001,2604,1996,2606,2003,2608,2008,2608,2011,2608,2016,2610,2023,2610,2008,2611,2018,2611,2021,2611,1998,2613,1974,2613,1966,2613,1964,2615,1971,2615,1974,2615,1971,2617,1969,2617,1961,2617,1942,2617,1944,2618,1934,2618,1929,2620,1929,2620,1927,2620,1914,2622,1909,2622,1907,2622,1902,2622,1907,2624,1907,2625,1904,2625,1902,2625,1904,2625,1907,2627,1907,2627,1904,2629,1904,2629,1909,2629,1914,2631,1912,2631,1914,2631,1904,2631,1897,2632,1904,2632,1897,2634,1899,2634,1902,2634,1909,2636,1912,2636,1909e" filled="false" stroked="true" strokeweight="1pt" strokecolor="#a70741">
              <v:path arrowok="t"/>
              <v:stroke dashstyle="solid"/>
            </v:shape>
            <v:shape style="position:absolute;left:794;top:1569;width:91;height:253" coordorigin="795,1569" coordsize="91,253" path="m795,1569l886,1569m795,1822l886,1822e" filled="false" stroked="true" strokeweight=".5pt" strokecolor="#231f20">
              <v:path arrowok="t"/>
              <v:stroke dashstyle="solid"/>
            </v:shape>
            <v:shape style="position:absolute;left:931;top:512;width:1705;height:1534" coordorigin="932,512" coordsize="1705,1534" path="m932,2045l933,2045,935,2045,937,2045,939,2045,940,2045,942,2045,944,2045,946,2045,947,2045,949,2045,951,2045,953,2045,954,2045,956,2045,956,2043,958,2043,960,2043,960,2040,961,2035,963,2035,963,2038,965,2038,967,2040,968,2040,970,2040,972,2040,974,2040,975,2040,977,2040,979,2040,981,2040,982,2040,984,2040,986,2040,988,2040,989,2040,991,2040,993,2040,995,2043,996,2043,998,2043,998,2040,1000,2040,1002,2040,1002,2038,1003,2035,1003,2033,1003,2028,1005,2028,1005,2026,1007,2021,1007,2023,1009,2023,1009,2021,1010,2018,1012,2016,1012,2011,1014,2001,1014,1993,1016,1993,1016,1991,1016,1974,1016,1922,1017,1914,1017,1932,1017,1922,1019,1932,1019,1927,1021,1924,1021,1944,1021,1934,1023,1924,1023,1927,1024,1924,1024,1919,1024,1865,1024,1872,1026,1885,1026,1882,1026,1897,1028,1907,1028,1899,1030,1899,1030,1897,1031,1897,1033,1899,1033,1890,1033,1877,1035,1870,1035,1872,1037,1880,1037,1870,1038,1860,1038,1877,1038,1892,1038,1909,1040,1924,1040,1941,1042,1941,1042,1939,1042,1932,1044,1927,1044,1929,1044,1927,1045,1932,1047,1934,1047,1951,1047,1954,1047,1961,1049,1961,1049,1956,1051,1946,1051,1927,1051,1917,1052,1907,1052,1919,1052,1909,1054,1904,1054,1897,1054,1890,1056,1885,1056,1855,1056,1818,1058,1813,1058,1835,1059,1813,1059,1793,1061,1786,1061,1793,1061,1798,1063,1783,1063,1761,1065,1751,1065,1712,1065,1714,1065,1734,1066,1751,1066,1749,1068,1763,1068,1768,1068,1773,1070,1788,1070,1781,1070,1778,1070,1786,1072,1786,1072,1803,1073,1818,1073,1835,1073,1843,1073,1850,1075,1845,1075,1840,1075,1828,1077,1830,1077,1825,1078,1823,1080,1823,1082,1823,1082,1820,1082,1808,1082,1793,1084,1786,1084,1776,1084,1751,1086,1746,1086,1741,1087,1736,1087,1751,1087,1741,1087,1731,1089,1712,1089,1662,1089,1650,1091,1647,1091,1689,1091,1721,1093,1707,1093,1719,1093,1716,1094,1699,1094,1702,1096,1692,1096,1670,1096,1657,1096,1655,1096,1640,1098,1623,1098,1593,1100,1608,1100,1625,1100,1585,1101,1568,1101,1551,1101,1479,1103,1496,1103,1499,1103,1541,1105,1573,1105,1551m1105,1551l1105,1558,1105,1506,1107,1487,1108,1477,1108,1427,1108,1380,1110,1336,1110,1316,1110,1326,1110,1276,1112,1222,1112,1195,1114,1313,1114,1390,1114,1375,1115,1373,1115,1516,1117,1496,1117,1506,1117,1509,1119,1457,1119,1519,1119,1548,1119,1561,1120,1608,1120,1647,1122,1618,1122,1580,1122,1538,1122,1543,1124,1516,1124,1538,1126,1595,1126,1627,1126,1662,1128,1650,1128,1684,1128,1682,1128,1672,1129,1677,1129,1707,1131,1721,1131,1724,1131,1734,1131,1768,1133,1768,1133,1749,1135,1736,1135,1729,1136,1731,1136,1734,1136,1736,1136,1746,1138,1761,1138,1768,1140,1761,1140,1754,1140,1731,1140,1721,1142,1719,1142,1704,1142,1729,1143,1736,1143,1741,1145,1724,1145,1721,1145,1704,1145,1714,1147,1699,1147,1687,1147,1679,1148,1684,1148,1679,1148,1692,1150,1707,1150,1712,1150,1707,1152,1697,1152,1665,1154,1645,1154,1623,1154,1620,1154,1595,1154,1573,1155,1578,1155,1563,1157,1566,1157,1563,1157,1566,1159,1566,1159,1546,1159,1571,1161,1571,1161,1563,1161,1576,1162,1526,1162,1514,1162,1538,1162,1551,1164,1578,1164,1573,1166,1613,1166,1618,1166,1605,1168,1605,1168,1598,1168,1605,1168,1595,1170,1583,1170,1576,1171,1585,1171,1580,1171,1583,1171,1585,1173,1595,1173,1605,1175,1593,1175,1583,1175,1580,1176,1585,1176,1568,1176,1558,1176,1536,1178,1534,1180,1519,1180,1514,1180,1519,1180,1534,1182,1531,1182,1543,1182,1531,1183,1509,1183,1484,1185,1538,1185,1487,1185,1482,1185,1457,1187,1462,1187,1321,1189,1195,1189,1091,1189,1093,1189,1234,1190,1311,1190,1281,1190,1244,1192,1232,1192,1160,1194,992,1194,1009,1194,1056,1196,1108,1196,1088,1196,1128,1197,1437,1197,1457,1197,1462,1199,1652,1199,1707,1199,1670,1201,1655,1201,1632,1203,1632,1203,1625,1203,1588,1203,1563,1203,1516,1204,1511,1204,1548,1206,1558,1206,1578,1206,1605,1208,1618,1208,1635,1208,1625,1210,1603,1210,1590,1210,1585,1211,1568,1211,1538,1211,1521,1211,1534,1213,1514,1213,1499,1215,1469,1215,1457,1215,1472,1217,1506,1217,1511,1217,1521,1217,1529,1218,1529,1218,1496,1220,1474,1220,1444,1220,1415,1220,1385,1222,1410,1222,1457,1224,1447m1224,1447l1224,1430,1224,1425,1225,1422,1225,1425,1225,1427,1225,1457,1227,1454,1227,1457,1229,1459,1229,1462,1231,1459,1231,1462,1232,1459,1232,1462,1232,1459,1234,1484,1234,1546,1234,1600,1234,1583,1236,1583,1236,1573,1238,1556,1238,1524,1238,1499,1238,1516,1239,1469,1239,1373,1239,1370,1241,1375,1241,1353,1243,1380,1243,1427,1243,1449,1243,1432,1245,1427,1245,1415,1246,1420,1246,1427,1246,1425,1246,1427,1248,1432,1248,1427,1250,1405,1250,1358,1252,1323,1252,1259,1252,1227,1252,1237,1253,1140,1253,1108,1253,1088,1255,1158,1255,1224,1255,1212,1257,1190,1257,1165,1257,1177,1259,1138,1259,1066,1260,1044,1260,1071,1260,1093,1260,1041,1260,1024,1262,1069,1262,1091,1264,1079,1264,1150,1266,1187,1266,1212,1266,1205,1267,1205,1267,1197,1267,1165,1269,1150,1269,1118,1269,1135,1269,1165,1271,1197,1271,1177,1273,1177,1273,1205,1274,1205,1274,1217,1274,1215,1274,1249,1276,1249,1276,1227,1278,1195,1278,1197,1278,1217,1278,1219,1280,1217,1280,1197,1281,1217,1281,1237,1281,1239,1283,1239,1283,1261,1283,1311,1283,1383,1285,1420,1285,1412,1287,1405,1287,1365,1287,1338,1287,1348,1288,1348,1288,1388,1288,1422,1290,1385,1290,1383,1292,1383,1292,1363,1292,1348,1294,1353,1294,1378,1295,1410,1295,1415,1295,1402,1295,1410,1297,1400,1297,1397,1297,1425,1299,1410,1299,1407,1301,1385,1301,1378,1301,1365,1301,1358,1302,1365,1302,1360,1302,1351,1304,1360,1304,1365,1304,1368,1306,1378,1306,1397,1306,1402,1308,1397,1308,1400,1309,1393,1309,1390,1309,1380,1309,1383,1309,1375,1311,1353,1311,1360,1313,1380,1313,1388,1313,1400,1315,1437,1315,1464,1316,1479,1316,1494,1318,1534,1318,1536,1318,1521,1318,1553,1318,1551,1320,1573,1320,1566,1322,1558,1322,1561,1322,1556,1323,1568,1323,1556,1323,1541,1325,1551,1325,1548,1325,1534,1327,1526,1327,1514,1327,1524,1327,1534,1329,1546,1329,1556,1330,1580,1330,1578,1330,1583,1332,1585,1332,1580,1332,1561,1332,1573,1334,1566,1334,1573,1336,1590,1336,1595,1336,1605,1336,1615,1337,1615,1337,1623,1339,1632,1339,1637,1339,1630,1341,1625,1341,1635,1341,1652,1341,1647,1343,1637m1343,1637l1344,1657,1344,1647,1344,1637,1344,1615,1346,1625,1346,1640,1346,1630,1348,1640,1348,1647,1350,1647,1350,1645,1350,1657,1351,1645,1351,1642,1353,1645,1353,1647,1353,1652,1355,1660,1355,1652,1355,1630,1357,1635,1358,1627,1358,1625,1358,1620,1360,1620,1360,1618,1362,1620,1362,1608,1362,1610,1364,1615,1364,1613,1365,1605,1365,1598,1367,1603,1367,1598,1367,1605,1367,1590,1367,1576,1369,1580,1371,1588,1371,1595,1371,1600,1372,1600,1372,1595,1372,1573,1374,1571,1374,1573,1374,1583,1376,1583,1376,1585,1376,1583,1378,1585,1378,1590,1379,1593,1381,1590,1381,1593,1383,1598,1383,1595,1385,1613,1385,1627,1385,1642,1385,1655,1386,1674,1386,1665,1388,1655,1388,1635,1388,1618,1390,1620,1390,1618,1390,1588,1390,1571,1392,1556,1392,1573,1393,1578,1393,1573,1393,1566,1393,1556,1395,1551,1395,1563,1397,1524,1397,1511,1399,1484,1399,1504,1399,1496,1400,1432,1400,1425,1402,1405,1402,1437,1402,1440,1402,1457,1404,1479,1404,1462,1404,1442,1406,1442,1406,1459,1407,1472,1407,1496,1407,1516,1407,1519,1409,1536,1409,1558,1409,1551,1411,1568,1411,1558,1411,1563,1413,1546,1413,1551,1413,1558,1414,1548,1414,1543,1416,1524,1416,1531,1416,1541,1416,1524,1418,1531,1418,1538,1420,1531,1421,1531,1421,1536,1421,1531,1423,1519,1423,1534,1425,1543,1425,1561,1425,1553,1425,1541,1425,1538,1427,1516,1427,1536,1428,1519,1428,1482,1428,1484,1430,1472,1430,1449,1430,1427,1432,1467,1432,1484,1434,1449,1434,1390,1434,1301,1434,1172,1435,1402,1435,1370,1437,1459,1437,1440,1437,1378,1439,1348,1439,1360,1439,1318,1439,1264,1441,1244,1441,1249,1442,1172,1442,1217,1442,1247,1442,1269,1444,1269,1444,1224,1446,1205,1446,1224,1446,1190,1448,1143,1448,1111,1448,1155,1448,1187,1449,1237,1449,1261,1451,1244,1451,1237,1451,1271,1451,1299,1453,1323,1453,1294,1453,1249,1455,1224,1455,1227,1456,1247,1456,1217,1456,1234,1456,1242,1458,1257,1458,1269,1460,1286,1460,1284,1460,1313,1460,1338,1462,1326,1462,1331,1463,1323,1465,1304,1465,1299,1465,1321,1465,1328,1467,1336,1467,1375,1467,1437,1469,1430,1469,1432,1469,1422,1470,1440m1470,1440l1470,1469,1470,1459,1472,1440,1474,1440,1474,1422,1474,1397,1474,1383,1474,1393,1476,1378,1476,1400,1477,1412,1477,1407,1477,1393,1479,1410,1479,1383,1479,1365,1481,1370,1481,1355,1483,1351,1483,1368,1483,1383,1483,1405,1484,1405,1484,1373,1486,1370,1486,1380,1486,1393,1488,1422,1488,1412,1488,1420,1490,1412,1490,1407,1491,1402,1491,1378,1491,1365,1491,1373,1493,1373,1493,1355,1495,1360,1495,1378,1495,1400,1497,1410,1497,1415,1497,1432,1497,1430,1498,1452,1498,1469,1500,1469,1500,1489,1500,1467,1500,1457,1502,1454,1502,1457,1502,1449,1504,1459,1504,1454,1505,1474,1505,1472,1505,1462,1505,1464,1507,1457,1507,1454,1509,1444,1509,1435,1509,1444,1509,1435,1511,1410,1511,1420,1511,1400,1512,1380,1512,1402,1514,1412,1514,1402,1514,1420,1514,1430,1516,1407,1516,1388,1518,1355,1518,1351,1518,1343,1518,1306,1519,1284,1519,1261,1519,1316,1521,1358,1521,1378,1523,1353,1523,1375,1523,1353,1523,1341,1525,1313,1525,1308,1525,1331,1526,1355,1526,1348,1526,1306,1528,1289,1528,1279,1530,1271,1530,1276,1532,1261,1532,1252,1532,1257,1533,1257,1533,1286,1535,1259,1535,1207,1535,1182,1537,1153,1537,1190,1537,1249,1539,1249,1539,1232,1539,1237,1540,1247,1540,1269,1540,1284,1542,1308,1542,1276,1544,1266,1544,1234,1544,1259,1546,1276,1546,1301,1546,1294,1547,1308,1547,1299,1549,1281,1549,1301,1549,1284,1549,1276,1551,1261,1551,1259,1553,1299,1553,1304,1553,1301,1554,1284,1554,1279,1554,1289,1554,1276,1556,1294,1556,1313,1558,1336,1558,1316,1558,1326,1558,1323,1560,1308,1560,1301,1561,1284,1561,1269,1563,1299,1563,1281,1563,1291,1563,1321,1565,1343,1565,1355,1567,1336,1567,1311,1567,1331,1568,1331,1568,1338,1568,1326,1570,1311,1570,1351,1572,1378,1572,1385,1572,1417,1572,1410,1574,1430,1574,1432,1574,1417,1575,1407,1575,1388,1575,1380,1577,1346,1577,1365,1577,1378,1579,1365,1581,1365,1581,1363,1581,1368,1581,1380,1581,1383,1582,1380,1582,1395,1584,1405,1584,1378,1584,1363,1586,1343,1586,1360,1586,1365,1588,1348,1588,1360,1588,1358,1589,1355,1589,1351,1589,1348,1589,1336,1591,1306,1591,1304m1591,1304l1593,1296,1593,1301,1593,1294,1595,1294,1595,1296,1595,1304,1595,1279,1596,1279,1596,1281,1598,1289,1598,1259,1598,1244,1598,1222,1600,1210,1600,1247,1602,1215,1602,1207,1602,1239,1603,1239,1603,1279,1603,1264,1603,1222,1605,1215,1605,1197,1607,1219,1607,1244,1607,1289,1607,1301,1609,1294,1609,1279,1610,1257,1610,1269,1610,1254,1612,1197,1612,1210,1612,1224,1612,1222,1614,1187,1614,1163,1616,1187,1616,1229,1616,1266,1616,1281,1617,1259,1617,1266,1617,1247,1619,1252,1619,1234,1621,1229,1621,1190,1621,1168,1621,1130,1623,1088,1623,1054,1624,1002,1624,928,1624,893,1624,928,1626,980,1626,970,1626,999,1628,920,1628,881,1630,839,1630,814,1630,834,1630,871,1631,849,1631,876,1633,957,1633,967,1633,920,1635,826,1635,804,1635,839,1637,834,1637,755,1638,663,1638,680,1638,727,1638,821,1638,856,1640,760,1640,750,1642,762,1642,688,1642,708,1644,752,1644,809,1644,804,1645,811,1645,762,1645,713,1647,636,1647,708,1647,782,1647,779,1649,824,1649,829,1651,863,1651,849,1652,858,1652,816,1652,844,1652,819,1654,854,1654,866,1656,858,1656,863,1656,987,1656,1022,1658,980,1658,856,1659,896,1659,928,1659,900,1661,886,1661,893,1661,858,1661,841,1663,881,1663,856,1665,774,1665,789,1665,762,1665,735,1666,710,1666,683,1666,609,1668,559,1668,512,1670,584,1670,581,1670,688,1670,782,1672,851,1672,900,1673,868,1673,849,1673,777,1673,725,1675,653,1675,683,1675,626,1677,653,1677,685,1679,683,1679,698,1679,740,1679,777,1680,779,1680,782,1682,787,1682,782,1682,792,1684,789,1684,804,1684,772,1686,710,1686,690,1687,688,1687,737,1687,762,1687,809,1687,814,1689,824,1689,883,1691,898,1691,987,1691,1022,1693,1034,1693,1009,1693,1017,1694,1088,1694,1086,1694,1034,1696,1056,1696,1091,1696,1103,1696,1138,1698,1145,1698,1153,1700,1123,1700,1098,1700,1014,1701,1029,1701,982,1701,925,1703,945,1703,977,1703,992,1705,987,1705,967,1705,965,1705,989,1707,987,1707,1017,1708,1039,1708,1064,1708,1059m1708,1059l1710,1027,1710,965,1710,980,1710,1009,1712,1014,1712,1007,1714,1032,1714,1056,1714,1059,1714,1086,1715,1111,1715,1088,1717,1091,1717,997,1717,975,1719,989,1719,1004,1719,982,1719,923,1721,918,1721,940,1722,967,1722,928,1722,888,1724,891,1724,816,1724,844,1726,878,1726,841,1728,809,1728,839,1728,831,1729,839,1729,821,1731,829,1731,868,1731,871,1731,883,1733,891,1733,923,1733,925,1735,930,1735,940,1736,940,1736,903,1736,856,1736,866,1738,861,1738,802,1738,774,1740,762,1740,730,1740,720,1742,720,1742,760,1742,713,1743,715,1743,710,1745,715,1745,722,1745,671,1745,673,1745,658,1747,658,1749,695,1749,757,1749,750,1750,750,1750,713,1750,732,1752,747,1752,799,1752,784,1754,811,1754,849,1754,878,1754,891,1756,849,1756,856,1757,861,1757,856,1757,918,1759,967,1759,970,1759,935,1759,891,1761,858,1761,846,1763,868,1763,851,1763,841,1763,849,1764,829,1764,846,1766,868,1766,871,1766,844,1768,794,1768,777,1768,809,1768,863,1770,898,1770,935,1771,943,1771,950,1771,908,1771,965,1773,994,1773,985,1773,965,1775,987,1775,972,1777,975,1777,985,1777,975,1777,972,1778,975,1778,987,1780,1019,1780,999,1780,975,1780,952,1782,952,1782,962,1782,965,1784,947,1784,960,1785,977,1785,999,1785,1014,1785,1064,1787,1121,1787,1088,1787,1081,1789,1113,1789,1103,1789,1177,1791,1170,1791,1145,1791,1160,1792,1116,1792,1130,1794,1111,1794,1098,1794,1049,1794,1071,1796,1083,1796,1088,1796,1098,1798,1123,1798,1140,1798,1170,1799,1160,1801,1180,1801,1197,1803,1205,1803,1224,1803,1261,1803,1252,1803,1239,1805,1237,1805,1219,1806,1227,1806,1224,1806,1210,1808,1192,1808,1212,1808,1205,1810,1219,1810,1224,1810,1215,1812,1224,1812,1219,1812,1210,1812,1200,1813,1205,1813,1192,1815,1190,1815,1175,1815,1170,1817,1210,1817,1222,1817,1232,1817,1257,1819,1257,1819,1252,1820,1261,1820,1254,1820,1281,1820,1289,1822,1304,1822,1323,1824,1338,1824,1346,1824,1343,1826,1326,1826,1343,1826,1346,1826,1355,1827,1355m1827,1355l1827,1365,1829,1383,1829,1380,1831,1383,1833,1380,1833,1375,1834,1375,1834,1410,1834,1425,1836,1432,1836,1457,1838,1469,1838,1464,1838,1467,1838,1469,1840,1449,1840,1420,1840,1422,1841,1427,1841,1415,1843,1417,1843,1410,1843,1405,1845,1412,1845,1415,1845,1390,1847,1385,1847,1375,1847,1373,1848,1348,1848,1355,1848,1353,1850,1346,1850,1353,1852,1353,1852,1373,1852,1405,1852,1407,1854,1405,1854,1402,1855,1405,1855,1383,1855,1375,1857,1385,1857,1338,1857,1358,1859,1360,1859,1346,1859,1348,1861,1365,1861,1385,1861,1400,1861,1410,1862,1402,1862,1405,1864,1395,1864,1405,1864,1402,1866,1375,1866,1353,1868,1343,1868,1316,1869,1294,1869,1254,1869,1271,1871,1271,1871,1294,1873,1306,1873,1313,1875,1336,1875,1346,1875,1368,1875,1373,1876,1358,1876,1348,1878,1351,1878,1346,1878,1343,1878,1353,1880,1358,1880,1375,1882,1378,1882,1373,1883,1397,1883,1420,1883,1422,1883,1440,1885,1467,1885,1469,1887,1484,1887,1472,1887,1454,1887,1444,1889,1427,1889,1425,1889,1432,1890,1435,1890,1449,1892,1472,1892,1449,1892,1472,1892,1442,1894,1417,1896,1437,1896,1420,1896,1422,1896,1407,1897,1383,1897,1400,1897,1383,1899,1363,1899,1390,1901,1380,1901,1360,1901,1358,1901,1343,1903,1360,1903,1365,1903,1346,1904,1355,1904,1274,1904,1242,1906,1185,1906,1219,1906,1271,1908,1289,1908,1269,1910,1284,1910,1291,1910,1261,1910,1279,1910,1276,1911,1294,1911,1318,1913,1311,1913,1328,1913,1318,1915,1328,1915,1333,1917,1358,1917,1373,1917,1393,1918,1385,1918,1400,1918,1385,1918,1383,1920,1385,1920,1402,1922,1402,1922,1417,1924,1417,1924,1420,1924,1412,1924,1425,1925,1427,1927,1440,1927,1425,1927,1412,1929,1402,1929,1395,1931,1385,1931,1395,1931,1407,1932,1407,1932,1385,1932,1380,1932,1390,1934,1385,1934,1400,1936,1407,1936,1397,1936,1405,1936,1407,1938,1422,1938,1442,1939,1437,1939,1435,1941,1452,1941,1454,1941,1457,1941,1472,1943,1444,1943,1442,1945,1442,1945,1447,1945,1437,1946,1430,1946,1447,1946,1452,1948,1454,1948,1462,1950,1459,1950,1457,1950,1477,1952,1487,1952,1499,1953,1501,1953,1489,1953,1491,1955,1487m1955,1487l1955,1491,1955,1489,1957,1484,1957,1472,1959,1487,1959,1501,1959,1506,1959,1514,1959,1519,1960,1524,1960,1526,1962,1534,1962,1548,1962,1546,1964,1551,1964,1543,1964,1536,1966,1536,1966,1546,1967,1543,1967,1548,1967,1558,1969,1571,1969,1576,1971,1583,1971,1588,1973,1588,1973,1580,1973,1578,1973,1568,1974,1571,1974,1583,1976,1593,1976,1595,1976,1590,1978,1595,1978,1598,1980,1605,1980,1618,1980,1613,1981,1610,1981,1613,1983,1615,1983,1613,1985,1615,1985,1618,1985,1623,1987,1627,1987,1635,1988,1632,1988,1627,1990,1625,1990,1618,1990,1627,1992,1627,1992,1623,1994,1623,1994,1620,1994,1605,1994,1578,1995,1576,1995,1593,1995,1583,1997,1583,1997,1576,1999,1571,1999,1576,1999,1588,1999,1595,2001,1595,2002,1603,2002,1605,2002,1598,2002,1605,2004,1608,2004,1603,2006,1600,2006,1605,2008,1608,2008,1613,2008,1610,2008,1603,2009,1610,2009,1598,2009,1608,2011,1618,2011,1620,2011,1623,2013,1618,2013,1613,2015,1600,2015,1595,2016,1608,2016,1613,2016,1598,2016,1600,2018,1598,2018,1600,2020,1608,2020,1615,2022,1635,2022,1642,2022,1647,2023,1652,2023,1665,2023,1667,2025,1672,2025,1682,2025,1684,2025,1672,2027,1677,2027,1670,2029,1677,2030,1677,2030,1684,2030,1679,2032,1674,2032,1677,2034,1684,2034,1692,2034,1697,2034,1704,2036,1704,2037,1707,2037,1716,2037,1719,2039,1724,2039,1729,2039,1707,2041,1704,2041,1702,2043,1697,2043,1707,2043,1712,2043,1716,2044,1716,2044,1729,2044,1736,2046,1739,2048,1744,2048,1746,2048,1756,2050,1776,2050,1791,2051,1788,2051,1786,2051,1788,2051,1786,2053,1778,2055,1793,2055,1788,2057,1788,2057,1781,2057,1768,2058,1759,2058,1754,2058,1766,2060,1768,2060,1778,2062,1773,2062,1759,2062,1751,2064,1739,2064,1744,2065,1746,2065,1744,2065,1749,2065,1746,2067,1744,2067,1751,2069,1754,2069,1751,2071,1756,2071,1759,2072,1739,2072,1736,2072,1749,2074,1754,2074,1741,2074,1731,2074,1726,2076,1736,2076,1741,2078,1749,2078,1756,2079,1763,2079,1768,2079,1771,2079,1773,2081,1773,2083,1781,2083,1773,2083,1776,2085,1778,2085,1786,2086,1778,2086,1783,2088,1773,2088,1766,2088,1773m2088,1773l2090,1773,2090,1766,2092,1766,2092,1771,2092,1781,2092,1803,2093,1798,2093,1786,2095,1783,2095,1776,2095,1768,2097,1751,2097,1759,2097,1763,2097,1768,2099,1781,2099,1783,2100,1776,2100,1768,2100,1771,2100,1759,2102,1759,2102,1744,2104,1721,2104,1749,2106,1741,2106,1754,2106,1759,2106,1761,2107,1768,2109,1771,2109,1761,2109,1754,2109,1768,2111,1771,2111,1773,2111,1776,2113,1776,2113,1771,2114,1781,2114,1786,2114,1791,2116,1778,2116,1781,2116,1778,2118,1773,2118,1783,2120,1791,2120,1793,2120,1796,2121,1798,2121,1801,2123,1801,2123,1808,2123,1818,2123,1825,2125,1823,2125,1818,2127,1815,2127,1818,2127,1808,2128,1801,2128,1798,2128,1803,2130,1810,2130,1808,2132,1810,2132,1808,2134,1808,2134,1803,2135,1803,2135,1808,2137,1798,2137,1788,2137,1786,2137,1798,2139,1791,2139,1793,2141,1798,2141,1801,2141,1798,2142,1803,2142,1808,2144,1810,2144,1815,2144,1825,2146,1823,2146,1813,2146,1808,2146,1801,2148,1793,2148,1791,2149,1801,2149,1803,2149,1805,2149,1810,2151,1798,2151,1803,2151,1798,2153,1801,2153,1803,2155,1798,2155,1808,2156,1808,2156,1810,2158,1820,2158,1828,2160,1828,2160,1823,2162,1830,2163,1820,2163,1813,2163,1818,2165,1820,2165,1813,2167,1808,2167,1803,2167,1798,2169,1788,2169,1783,2169,1786,2170,1786,2170,1788,2172,1786,2172,1783,2172,1778,2174,1778,2174,1783,2176,1783,2176,1786,2176,1793,2177,1791,2177,1783,2179,1773,2179,1756,2181,1759,2181,1746,2181,1754,2181,1759,2181,1751,2183,1756,2183,1759,2184,1756,2184,1761,2184,1763,2186,1763,2186,1751,2186,1746,2188,1744,2188,1756,2188,1751,2190,1744,2190,1749,2190,1754,2190,1756,2191,1749,2191,1751,2193,1754,2193,1759,2193,1754,2195,1754,2195,1744,2195,1749,2195,1746,2197,1739,2197,1734,2198,1741,2198,1744,2198,1739,2198,1726,2200,1726,2202,1734,2202,1736,2202,1726,2204,1714,2204,1704,2204,1699,2204,1692,2205,1699,2205,1726,2207,1741,2207,1731,2207,1734,2207,1739,2209,1699,2209,1697,2209,1707,2211,1707,2211,1689,2212,1672,2212,1660,2212,1655,2212,1670,2214,1702,2214,1729,2216,1726,2216,1731,2216,1746,2216,1756,2218,1759m2218,1759l2218,1754,2218,1746,2219,1749,2219,1744,2221,1731,2221,1736,2221,1734,2221,1736,2223,1736,2223,1739,2223,1734,2225,1739,2225,1736,2225,1729,2226,1734,2226,1721,2226,1716,2228,1721,2228,1724,2230,1724,2230,1712,2230,1707,2230,1697,2232,1679,2232,1692,2233,1697,2233,1712,2235,1709,2235,1697,2235,1702,2237,1704,2237,1699,2237,1702,2239,1709,2239,1719,2239,1714,2240,1714,2242,1719,2242,1724,2242,1721,2244,1709,2244,1697,2244,1694,2244,1682,2246,1687,2246,1672,2247,1665,2247,1672,2247,1679,2247,1677,2249,1697,2249,1707,2251,1714,2251,1709,2251,1721,2253,1724,2253,1721,2253,1716,2253,1721,2254,1724,2254,1734,2256,1739,2256,1744,2256,1754,2256,1771,2258,1768,2258,1763,2258,1766,2260,1766,2261,1766,2261,1771,2261,1773,2263,1771,2263,1766,2265,1759,2265,1761,2265,1751,2265,1746,2267,1746,2267,1766,2267,1768,2268,1768,2270,1771,2270,1773,2270,1776,2272,1778,2274,1783,2274,1791,2274,1783,2274,1776,2275,1778,2275,1776,2275,1773,2277,1771,2277,1759,2279,1751,2279,1763,2279,1766,2279,1773,2281,1768,2281,1766,2282,1768,2282,1771,2284,1771,2284,1768,2286,1766,2288,1756,2288,1763,2288,1766,2288,1761,2288,1756,2289,1749,2291,1749,2291,1736,2291,1721,2293,1714,2293,1712,2293,1694,2295,1702,2295,1712,2295,1707,2296,1704,2296,1697,2296,1687,2296,1682,2298,1670,2298,1647,2300,1620,2300,1600,2300,1566,2302,1454,2302,1467,2302,1496,2302,1454,2303,1489,2303,1524,2305,1548,2305,1578,2305,1583,2305,1553,2307,1546,2307,1534,2309,1509,2309,1514,2309,1531,2310,1534,2310,1561,2310,1573,2310,1561,2312,1566,2312,1561,2314,1558,2314,1563,2314,1585,2314,1635,2316,1640,2316,1627,2316,1600,2317,1610,2319,1578,2319,1561,2319,1548,2319,1536,2321,1536,2323,1534,2323,1541,2323,1538,2324,1541,2324,1529,2324,1526,2326,1529,2326,1536,2328,1538,2328,1541,2328,1556,2328,1566,2330,1563,2330,1571,2330,1588,2331,1600,2331,1613,2331,1623,2333,1615,2333,1618,2335,1618,2335,1600,2337,1600,2337,1571,2337,1553,2337,1548,2337,1543,2338,1553,2338,1558,2340,1561,2340,1563,2340,1561,2342,1553,2342,1563,2342,1578,2344,1585m2344,1585l2344,1610,2344,1608,2345,1620,2345,1635,2347,1635,2347,1625,2349,1610,2349,1603,2349,1595,2351,1595,2351,1605,2351,1600,2351,1595,2352,1583,2352,1558,2354,1541,2354,1551,2354,1534,2354,1558,2356,1608,2356,1610,2358,1618,2358,1627,2358,1491,2359,1425,2359,1452,2359,1484,2359,1489,2361,1514,2361,1494,2363,1469,2363,1447,2363,1440,2363,1469,2365,1496,2365,1531,2366,1556,2366,1561,2368,1563,2368,1556,2368,1568,2368,1583,2370,1573,2370,1568,2372,1551,2372,1561,2372,1566,2372,1568,2373,1573,2373,1558,2373,1566,2375,1600,2375,1613,2377,1620,2377,1623,2377,1625,2377,1630,2379,1630,2379,1637,2380,1645,2380,1635,2380,1627,2382,1627,2382,1632,2382,1635,2384,1635,2386,1642,2386,1652,2387,1670,2387,1677,2387,1679,2389,1682,2389,1679,2389,1667,2391,1667,2391,1660,2391,1657,2393,1660,2393,1647,2394,1650,2394,1625,2394,1623,2394,1632,2394,1627,2396,1613,2396,1600,2398,1600,2398,1588,2400,1588,2400,1583,2400,1585,2401,1585,2403,1580,2403,1576,2403,1578,2405,1578,2405,1585,2407,1595,2407,1603,2407,1600,2408,1608,2408,1600,2408,1593,2408,1608,2410,1610,2410,1615,2412,1630,2412,1637,2414,1645,2414,1647,2415,1640,2415,1647,2415,1637,2417,1625,2417,1632,2417,1620,2419,1615,2419,1618,2421,1623,2421,1618,2421,1620,2421,1618,2422,1613,2422,1618,2422,1620,2424,1620,2424,1623,2426,1618,2426,1625,2426,1635,2428,1645,2428,1647,2429,1650,2431,1647,2431,1650,2433,1650,2433,1655,2435,1657,2435,1655,2435,1652,2436,1652,2436,1655,2436,1662,2438,1667,2438,1670,2438,1667,2440,1665,2440,1655,2440,1650,2442,1647,2442,1660,2443,1655,2443,1652,2443,1657,2445,1657,2445,1667,2447,1679,2449,1672,2449,1674,2449,1677,2450,1679,2450,1684,2450,1679,2452,1674,2452,1672,2452,1674,2452,1672,2454,1674,2454,1677,2456,1682,2456,1679,2457,1679,2457,1677,2457,1682,2459,1684,2459,1689,2461,1694,2461,1709,2461,1719,2463,1719,2464,1716,2464,1719,2464,1721,2466,1719,2466,1709,2466,1719,2468,1719,2468,1697,2470,1699,2470,1694,2470,1697,2471,1694,2471,1699,2473,1697,2473,1692,2473,1687,2475,1682,2475,1679,2475,1684,2475,1682m2475,1682l2477,1679,2477,1677,2478,1672,2478,1674,2478,1672,2478,1674,2480,1674,2480,1672,2480,1674,2482,1682,2484,1712,2484,1724,2484,1726,2484,1729,2485,1736,2485,1741,2487,1739,2487,1741,2487,1751,2489,1756,2489,1766,2489,1768,2491,1766,2491,1759,2492,1759,2492,1763,2492,1749,2492,1746,2494,1751,2494,1763,2496,1763,2496,1766,2496,1761,2498,1761,2498,1759,2498,1761,2499,1756,2499,1754,2501,1751,2501,1746,2501,1751,2501,1756,2501,1761,2503,1768,2503,1781,2505,1786,2505,1783,2505,1786,2506,1791,2506,1786,2508,1840,2508,1850,2508,1867,2510,1865,2510,1862,2510,1867,2510,1865,2512,1867,2512,1862,2513,1862,2513,1855,2515,1852,2515,1855,2515,1857,2517,1860,2517,1862,2519,1865,2519,1867,2520,1867,2520,1865,2522,1865,2522,1867,2524,1865,2524,1867,2526,1865,2526,1862,2527,1860,2527,1852,2527,1848,2527,1845,2529,1850,2529,1852,2531,1850,2531,1852,2533,1852,2533,1850,2534,1852,2536,1850,2536,1852,2536,1855,2536,1857,2538,1857,2538,1862,2540,1865,2540,1860,2541,1865,2541,1862,2543,1862,2543,1867,2543,1872,2545,1862,2547,1860,2547,1865,2548,1862,2550,1862,2550,1865,2550,1862,2550,1865,2550,1862,2552,1865,2552,1862,2554,1860,2554,1857,2555,1857,2555,1855,2555,1852,2557,1850,2557,1852,2557,1855,2559,1855,2559,1857,2561,1860,2561,1865,2562,1870,2562,1867,2564,1862,2564,1867,2564,1857,2566,1855,2566,1852,2568,1850,2568,1845,2568,1850,2568,1852,2569,1855,2569,1857,2571,1860,2571,1865,2573,1865,2573,1870,2573,1867,2575,1865,2575,1870,2576,1870,2576,1867,2576,1872,2578,1872,2580,1875,2582,1875,2583,1875,2585,1875,2585,1877,2587,1877,2587,1882,2589,1890,2589,1885,2590,1882,2590,1880,2590,1882,2592,1890,2594,1890,2594,1882,2594,1885,2594,1880,2596,1885,2596,1887,2597,1887,2597,1892,2599,1892,2599,1890,2599,1892,2601,1887,2601,1885,2601,1880,2603,1887,2603,1880,2603,1867,2604,1867,2604,1865,2604,1867,2606,1875,2606,1880,2608,1880,2608,1877,2608,1875,2608,1867,2610,1875,2611,1875,2611,1867,2611,1862,2613,1862,2613,1870,2613,1872,2615,1880,2615,1882,2615,1885,2617,1882,2617,1877,2617,1875,2618,1875m2618,1875l2620,1875,2620,1843,2622,1843,2624,1843,2625,1843,2627,1843,2629,1843,2631,1843,2632,1872,2632,1875,2634,1875,2634,1877,2636,1877,2636,1872,2636,1875e" filled="false" stroked="true" strokeweight="1pt" strokecolor="#5894c5">
              <v:path arrowok="t"/>
              <v:stroke dashstyle="solid"/>
            </v:shape>
            <v:shape style="position:absolute;left:2415;top:1471;width:221;height:431" coordorigin="2415,1472" coordsize="221,431" path="m2415,1531l2415,1546,2415,1534,2417,1531,2417,1521,2417,1511,2419,1506,2419,1501,2421,1521,2421,1506,2421,1514,2421,1519,2422,1521,2422,1509,2422,1506,2424,1504,2424,1491,2426,1472,2426,1482,2426,1496,2426,1511,2428,1524,2428,1526,2429,1534,2429,1546,2429,1551,2429,1561,2431,1568,2431,1566,2431,1571,2433,1576,2433,1583,2435,1583,2435,1585,2435,1593,2435,1580,2436,1578,2436,1576,2438,1580,2438,1573,2438,1568,2440,1563,2440,1553,2440,1546,2442,1541,2442,1551,2443,1551,2443,1548,2443,1556,2443,1568,2445,1568,2447,1578,2447,1576,2447,1573,2449,1571,2449,1573,2449,1578,2450,1580,2450,1585,2450,1598,2452,1603,2452,1613,2452,1618,2454,1623,2454,1630,2456,1632,2456,1627,2456,1637,2457,1650,2457,1655,2457,1660,2457,1662,2459,1670,2459,1665,2461,1650,2461,1637,2461,1652,2461,1655,2463,1662,2463,1667,2464,1655,2464,1670,2464,1665,2466,1652,2466,1632,2466,1640,2468,1642,2468,1652,2470,1647,2470,1650,2470,1627,2470,1637,2471,1620,2471,1630,2473,1642,2473,1632,2473,1640,2475,1655,2475,1657,2475,1662,2475,1655,2477,1667,2477,1672,2478,1667,2478,1665,2480,1665,2480,1662,2480,1642,2482,1645,2482,1652,2484,1637,2484,1650,2484,1662,2484,1674,2485,1684,2487,1689,2487,1697,2487,1707,2487,1709,2489,1721,2489,1734,2489,1741,2491,1746,2492,1744,2492,1741,2492,1731,2492,1726,2494,1731,2494,1736,2496,1744,2496,1749,2496,1751,2498,1761,2498,1754,2498,1756,2499,1754,2499,1761,2501,1751,2501,1756,2501,1746,2501,1744,2501,1736,2503,1731,2503,1734,2505,1736,2505,1721,2505,1749,2506,1754,2506,1751,2508,1751,2508,1756,2508,1761,2510,1751,2510,1759,2510,1761,2510,1771,2512,1773,2512,1781,2513,1791,2513,1788,2513,1796,2515,1798,2515,1791,2515,1798,2515,1796,2517,1798,2517,1803,2519,1803,2519,1798,2519,1806,2519,1808,2520,1823,2520,1818,2522,1828,2522,1835,2522,1840,2524,1845,2524,1855,2524,1860,2524,1865,2526,1872,2527,1865,2527,1857,2527,1855,2527,1852,2529,1855,2529,1852,2529,1855,2531,1850,2531,1848,2533,1845,2533,1843,2533,1838,2533,1840,2534,1835,2534,1843,2536,1838,2536,1830,2536,1825,2536,1820,2538,1818m2538,1818l2538,1810,2538,1801,2540,1813,2540,1810,2541,1808,2541,1806,2541,1810,2543,1813,2543,1820,2543,1823,2545,1825,2545,1823,2545,1820,2547,1823,2547,1820,2547,1823,2548,1825,2548,1828,2550,1833,2550,1835,2550,1830,2550,1825,2550,1828,2552,1828,2552,1830,2554,1835,2554,1840,2554,1845,2555,1850,2555,1848,2555,1845,2557,1845,2557,1843,2557,1845,2559,1838,2559,1843,2559,1852,2559,1865,2561,1865,2561,1870,2562,1877,2562,1882,2564,1892,2564,1902,2564,1897,2566,1890,2566,1870,2566,1852,2568,1843,2568,1835,2568,1840,2568,1845,2569,1843,2569,1845,2571,1848,2571,1852,2573,1860,2573,1865,2573,1862,2575,1872,2575,1870,2576,1875,2576,1882,2576,1887,2576,1885,2578,1872,2580,1872,2580,1867,2580,1862,2582,1862,2582,1857,2582,1860,2583,1862,2585,1862,2585,1860,2585,1855,2585,1860,2587,1860,2587,1852,2587,1860,2589,1870,2589,1880,2590,1880,2590,1872,2590,1867,2590,1860,2592,1860,2592,1865,2594,1862,2594,1855,2594,1857,2594,1865,2596,1882,2596,1887,2597,1885,2599,1885,2599,1877,2599,1885,2601,1882,2601,1877,2603,1872,2603,1865,2603,1848,2604,1857,2604,1843,2604,1845,2606,1857,2606,1865,2608,1865,2608,1860,2608,1855,2608,1857,2608,1848,2610,1852,2610,1843,2611,1835,2611,1825,2611,1806,2613,1798,2613,1801,2615,1815,2615,1820,2615,1823,2617,1810,2617,1788,2617,1763,2617,1759,2618,1741,2618,1729,2620,1739,2620,1736,2620,1731,2622,1734,2622,1756,2622,1754,2622,1768,2624,1768,2625,1754,2625,1759,2625,1768,2627,1768,2627,1766,2629,1766,2629,1768,2629,1771,2631,1771,2631,1778,2631,1768,2631,1763,2632,1768,2632,1763,2634,1763,2634,1766,2634,1771,2636,1773,2636,1766e" filled="false" stroked="true" strokeweight="1pt" strokecolor="#00568b">
              <v:path arrowok="t"/>
              <v:stroke dashstyle="solid"/>
            </v:shape>
            <v:shape style="position:absolute;left:1318;top:799;width:1318;height:1276" coordorigin="1318,799" coordsize="1318,1276" path="m1318,1435l1332,1395,1344,1172,1357,1197,1369,1261,1381,1202,1395,1308,1406,1252,1420,1269,1432,1289,1444,1296,1456,1098,1469,1153,1483,1083,1495,1108,1507,1039,1519,1116,1532,1197,1546,1291,1556,1420,1570,1247,1582,1234,1595,1083,1607,1101,1619,1064,1633,1017,1645,1076,1658,1145,1670,1150,1682,994,1696,918,1708,957,1721,1009,1733,989,1745,1022,1757,868,1771,804,1784,799,1796,918,1808,972,1820,1054,1834,1130,1847,1237,1859,1219,1871,1294,1883,1331,1896,1368,1908,1576,1922,1412,1934,1477,1946,1571,1959,1479,1971,1487,1985,1623,1997,1734,2009,1716,2022,1759,2034,1808,2046,1830,2058,1892,2072,1946,2085,1907,2097,1870,2109,1791,2121,1746,2135,1707,2148,1689,2158,1783,2172,1773,2184,1773,2197,1845,2209,1793,2223,1801,2235,1763,2247,1712,2260,1712,2272,1759,2286,1793,2298,1766,2310,1768,2323,1818,2335,1820,2347,1786,2359,1699,2373,1662,2386,1689,2398,1726,2410,1865,2422,1877,2436,1862,2449,1922,2461,1912,2473,1885,2485,1845,2498,1761,2510,1694,2524,1741,2536,1635,2548,1724,2561,1845,2573,1791,2587,1840,2599,1929,2611,2016,2624,2053,2636,2075e" filled="false" stroked="true" strokeweight="1pt" strokecolor="#ab937c">
              <v:path arrowok="t"/>
              <v:stroke dashstyle="solid"/>
            </v:shape>
            <v:shape style="position:absolute;left:794;top:308;width:91;height:1009" coordorigin="795,308" coordsize="91,1009" path="m795,308l886,308m795,560l886,560m795,813l886,813m795,1065l886,1065m795,1317l886,1317e" filled="false" stroked="true" strokeweight=".5pt" strokecolor="#231f20">
              <v:path arrowok="t"/>
              <v:stroke dashstyle="solid"/>
            </v:shape>
            <v:rect style="position:absolute;left:798;top:65;width:1979;height:2258" filled="false" stroked="true" strokeweight=".5pt" strokecolor="#231f20">
              <v:stroke dashstyle="solid"/>
            </v:rect>
            <v:shape style="position:absolute;left:2150;top:145;width:438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39598"/>
                        <w:w w:val="70"/>
                        <w:sz w:val="12"/>
                      </w:rPr>
                      <w:t>February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color w:val="939598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63.386002pt;margin-top:3.006712pt;width:99.45pt;height:113.5pt;mso-position-horizontal-relative:page;mso-position-vertical-relative:paragraph;z-index:15780864" coordorigin="3268,60" coordsize="1989,2270">
            <v:rect style="position:absolute;left:3271;top:69;width:1975;height:2260" filled="true" fillcolor="#f1f2f2" stroked="false">
              <v:fill type="solid"/>
            </v:rect>
            <v:line style="position:absolute" from="4980,60" to="4980,2328" stroked="true" strokeweight=".5pt" strokecolor="#939598">
              <v:stroke dashstyle="solid"/>
            </v:line>
            <v:shape style="position:absolute;left:3272;top:351;width:1976;height:1977" coordorigin="3273,352" coordsize="1976,1977" path="m5157,352l5248,352m5157,635l5248,635m5157,918l5248,918m5157,1199l5248,1199m5157,1482l5248,1482m5157,1766l5248,1766m5157,2049l5248,2049m3273,352l3363,352m3273,635l3363,635m3273,918l3363,918m3273,1199l3363,1199m3273,1482l3363,1482m3273,1766l3363,1766m3273,2049l3363,2049m3404,2049l5118,2049m4863,2214l4863,2328m4136,2214l4136,2328m3408,2214l3408,2328e" filled="false" stroked="true" strokeweight=".5pt" strokecolor="#231f20">
              <v:path arrowok="t"/>
              <v:stroke dashstyle="solid"/>
            </v:shape>
            <v:shape style="position:absolute;left:3408;top:795;width:1698;height:1110" coordorigin="3409,795" coordsize="1698,1110" path="m3409,1336l3415,1322,3417,1346,3419,1355,3420,1350,3422,1369,3428,1346,3430,1320,3432,1327,3434,1317,3436,1287,3442,1252,3443,1233,3445,1207,3447,1182,3449,1193,3455,1205,3459,1207,3461,1219,3463,1224,3465,1235,3470,1219,3472,1214,3474,1189,3476,1168,3478,1132,3484,1095,3486,1029,3488,997,3490,976,3491,931,3497,915,3499,891,3501,884,3503,896,3505,910,3513,903,3515,882,3516,868,3518,840,3520,830,3526,812,3528,873,3530,910,3532,943,3534,971,3539,990,3541,1004,3543,1001,3545,964,3547,1074,3553,1158,3555,1123,3557,1102,3559,1079,3561,1074,3568,1081,3570,1097,3572,1102,3574,1107,3576,1104,3582,1100,3584,1111,3586,1123,3587,1144,3589,1168,3595,1189,3597,1200,3599,1203,3601,1210,3603,1196,3609,1172,3610,1097,3612,1034,3616,1034,3618,1039,3624,1039,3626,1067,3628,1121,3630,1184,3632,1198,3637,1207,3639,1219,3641,1214,3643,1217,3645,1212,3651,1210,3653,1219,3655,1207,3657,1240,3658,1252,3664,1243,3666,1235,3670,1235,3672,1233,3674,1231,3680,1233,3682,1245,3683,1243,3685,1235,3687,1238,3693,1245,3695,1266,3697,1280,3699,1289,3701,1294,3707,1289,3708,1294,3710,1289,3712,1287,3714,1294,3722,1289,3724,1287,3726,1296,3728,1299,3730,1299,3735,1271,3737,1219,3739,1196,3741,1163,3743,1130,3749,1142,3751,1165,3753,1177,3754,1228,3756,912,3762,795,3764,795,3766,880,3768,926,3770,971,3778,980,3779,955,3781,884,3783,875,3785,905,3791,915,3793,910,3795,983,3797,1046,3799,1034,3804,1055,3806,1065,3808,1067,3810,1055,3812,1055,3818,1083,3820,1104,3822,1111,3824,1107,3827,1107,3833,1118,3835,1135,3837,1196,3839,1257,3841,1266,3847,1296,3849,1308,3850,1327,3852,1362,3854,1383,3860,1381,3862,1388,3864,1392,3866,1409,3868,1406,3874,1427,3875,1437,3877,1444,3881,1446,3883,1458,3889,1460,3891,1470,3893,1467,3895,1472,3897,1479,3902,1488,3904,1507,3906,1507,3908,1509,3910,1491,3916,1474,3918,1481,3920,1486,3922,1493,3923,1488,3929,1486,3933,1484,3935,1477,3937,1495,3939,1491,3945,1507,3946,1528,3948,1516,3950,1484,3952,1479,3958,1472,3960,1465,3962,1449,3964,1463,3966,1460m3966,1460l3971,1460,3973,1411,3975,1374,3977,1388,3979,1409,3987,1409,3989,1425,3991,1444,3993,1449,3994,1449,4000,1446,4002,1449,4004,1430,4006,1456,4008,1420,4014,1411,4016,1420,4018,1413,4019,1449,4021,1437,4027,1442,4029,1444,4031,1470,4033,1493,4035,1491,4042,1486,4044,1486,4046,1477,4048,1456,4050,1456,4056,1444,4058,1502,4060,1453,4062,1477,4064,1493,4069,1493,4071,1460,4073,1453,4075,1449,4077,1427,4083,1385,4085,1411,4087,1418,4090,1456,4092,1486,4098,1488,4100,1488,4102,1502,4104,1509,4106,1545,4112,1561,4114,1547,4115,1561,4117,1568,4119,1580,4125,1580,4127,1601,4129,1610,4131,1575,4133,1566,4138,1566,4140,1549,4144,1556,4146,1523,4148,1516,4154,1523,4156,1495,4158,1479,4160,1470,4162,1474,4167,1495,4169,1495,4171,1502,4173,1495,4175,1493,4181,1507,4183,1500,4185,1498,4186,1500,4188,1505,4196,1519,4198,1533,4200,1563,4202,1570,4204,1591,4210,1624,4211,1645,4213,1643,4215,1659,4217,1676,4223,1687,4225,1699,4227,1687,4229,1652,4231,1678,4236,1711,4238,1708,4240,1760,4242,1769,4244,1818,4252,1776,4254,1734,4256,1683,4258,1713,4259,1713,4265,1734,4267,1776,4269,1741,4271,1786,4273,1774,4279,1739,4281,1713,4282,1711,4284,1687,4286,1687,4292,1720,4294,1685,4296,1699,4298,1676,4302,1680,4307,1629,4309,1631,4311,1662,4313,1634,4315,1671,4321,1715,4323,1715,4325,1722,4327,1708,4329,1734,4334,1748,4336,1736,4338,1725,4340,1739,4342,1739,4348,1739,4350,1739,4352,1669,4355,1655,4357,1666,4363,1605,4365,1612,4367,1643,4369,1657,4371,1701,4377,1701,4378,1701,4380,1713,4382,1722,4384,1715,4390,1727,4392,1725,4394,1708,4396,1711,4398,1699,4403,1676,4407,1669,4409,1676,4411,1652,4413,1664,4419,1676,4421,1676,4423,1692,4425,1708,4426,1708,4432,1725,4434,1727,4436,1720,4438,1708,4440,1725,4446,1697,4448,1708,4450,1678,4451,1673,4453,1657,4461,1669,4463,1671,4465,1664,4467,1610,4469,1629,4474,1641,4476,1634,4478,1626,4480,1626,4482,1659,4488,1669,4490,1624,4492,1645,4494,1641,4496,1669,4501,1678,4503,1704,4505,1722,4507,1708,4509,1732,4517,1744,4519,1706,4521,1758,4522,1753,4524,1751m4524,1751l4530,1762,4532,1783,4534,1734,4536,1748,4538,1760,4544,1781,4546,1760,4547,1779,4549,1807,4551,1830,4557,1840,4559,1879,4561,1900,4563,1896,4567,1900,4572,1884,4574,1870,4576,1851,4578,1837,4580,1835,4586,1840,4588,1828,4590,1823,4592,1807,4593,1814,4599,1809,4601,1818,4603,1837,4605,1842,4607,1835,4613,1861,4615,1847,4618,1830,4620,1830,4622,1821,4628,1807,4630,1795,4632,1783,4634,1804,4636,1790,4642,1790,4643,1772,4645,1758,4647,1765,4649,1765,4655,1755,4657,1760,4659,1758,4661,1760,4663,1776,4668,1781,4672,1783,4674,1776,4676,1783,4678,1781,4684,1790,4686,1786,4688,1783,4690,1765,4691,1774,4697,1767,4699,1751,4701,1751,4703,1779,4705,1797,4711,1814,4713,1790,4714,1790,4716,1795,4718,1790,4726,1790,4728,1772,4730,1781,4732,1800,4734,1837,4739,1821,4741,1811,4743,1816,4745,1814,4747,1825,4753,1818,4755,1830,4757,1821,4759,1816,4761,1797,4766,1807,4768,1800,4770,1800,4772,1797,4774,1802,4782,1800,4784,1795,4786,1790,4787,1786,4789,1790,4795,1802,4797,1800,4799,1779,4801,1781,4803,1786,4809,1779,4810,1776,4812,1809,4814,1847,4816,1828,4822,1823,4824,1823,4826,1821,4830,1781,4832,1760,4837,1748,4839,1739,4841,1746,4843,1741,4845,1734,4851,1734,4853,1734,4855,1713,4857,1694,4858,1720,4864,1720,4866,1706,4868,1711,4870,1746,4872,1751,4878,1751,4880,1760,4883,1781,4885,1762,4887,1748,4893,1767,4895,1741,4897,1729,4899,1753,4901,1781,4906,1814,4908,1825,4910,1823,4912,1825,4914,1804,4920,1802,4922,1814,4924,1795,4926,1828,4928,1837,4935,1858,4937,1851,4939,1837,4941,1837,4943,1837,4949,1870,4951,1847,4953,1832,4954,1856,4956,1858,4962,1870,4964,1865,4966,1865,4968,1875,4970,1889,4976,1905,4978,1870,4979,1898,4981,1900,4983,1842,4991,1772,4993,1753,4995,1744,4997,1762,4999,1767,5004,1760,5006,1758,5008,1732,5010,1678,5012,1685,5018,1662,5020,1643,5022,1645,5024,1638,5026,1605,5031,1594,5033,1584,5035,1568,5037,1584,5041,1584,5047,1584,5049,1573,5050,1570,5052,1575,5054,1582,5060,1582,5062,1577,5064,1577,5066,1591,5068,1605,5073,1596,5075,1603,5077,1577,5079,1559,5081,1575m5081,1575l5087,1559,5089,1559,5093,1570,5095,1589,5097,1589,5102,1598,5104,1598,5106,1587e" filled="false" stroked="true" strokeweight="1pt" strokecolor="#a70741">
              <v:path arrowok="t"/>
              <v:stroke dashstyle="solid"/>
            </v:shape>
            <v:shape style="position:absolute;left:3408;top:231;width:1698;height:1309" coordorigin="3409,231" coordsize="1698,1309" path="m3409,1191l3415,1158,3417,1184,3419,1191,3420,1175,3422,1156,3428,1137,3430,1142,3432,1142,3434,1104,3436,1062,3442,1044,3443,1039,3445,983,3447,1004,3449,1034,3455,1020,3459,1013,3461,992,3463,964,3465,955,3470,915,3472,854,3474,779,3476,723,3478,622,3484,311,3486,348,3488,432,3490,315,3491,409,3497,510,3499,575,3501,662,3503,671,3505,594,3513,571,3515,535,3516,465,3518,477,3520,528,3526,533,3528,613,3530,643,3532,613,3534,627,3539,615,3541,603,3543,620,3545,681,3547,819,3553,833,3555,795,3557,725,3559,751,3561,749,3568,664,3570,613,3572,575,3574,545,3576,545,3582,545,3584,538,3586,557,3587,550,3589,550,3595,554,3597,521,3599,512,3601,521,3603,540,3609,552,3610,554,3612,596,3616,627,3618,620,3624,641,3626,685,3628,720,3630,756,3632,788,3637,763,3639,763,3641,770,3643,770,3645,723,3651,720,3653,641,3655,592,3657,578,3658,566,3664,592,3666,608,3670,613,3672,617,3674,608,3680,594,3682,617,3683,662,3685,678,3687,749,3693,746,3695,781,3697,819,3699,819,3701,819,3707,821,3708,793,3710,749,3712,730,3714,711,3722,709,3724,737,3726,725,3728,706,3730,674,3735,603,3737,554,3739,585,3741,531,3743,606,3749,742,3751,749,3753,770,3754,800,3756,421,3762,231,3764,308,3766,400,3768,411,3770,479,3778,421,3779,351,3781,294,3783,273,3785,351,3791,432,3793,526,3795,531,3797,596,3799,613,3804,615,3806,594,3808,634,3810,674,3812,650,3818,631,3820,585,3822,615,3824,627,3827,634,3833,648,3835,606,3837,629,3839,725,3841,756,3847,781,3849,786,3850,793,3852,807,3854,805,3860,830,3862,847,3864,821,3866,819,3868,800,3874,798,3875,812,3877,821,3881,816,3883,816,3889,837,3891,845,3893,845,3895,870,3897,917,3902,936,3904,941,3906,955,3908,945,3910,910,3916,910,3918,891,3920,884,3922,887,3923,856,3929,863,3933,793,3935,788,3937,814,3939,798,3945,758,3946,720,3948,725,3950,723,3952,690,3958,690,3960,674,3962,685,3964,685,3966,685m3966,685l3971,685,3973,667,3975,669,3977,650,3979,660,3987,657,3989,683,3991,709,3993,730,3994,725,4000,746,4002,720,4004,702,4006,742,4008,753,4014,763,4016,802,4018,802,4019,828,4021,823,4027,852,4029,856,4031,837,4033,856,4035,826,4042,793,4044,814,4046,812,4048,781,4050,767,4056,772,4058,784,4060,772,4062,779,4064,770,4069,756,4071,772,4073,774,4075,777,4077,781,4083,774,4085,793,4087,816,4090,816,4092,845,4098,852,4100,866,4102,863,4104,859,4106,859,4112,856,4114,863,4115,859,4117,859,4119,875,4125,880,4127,877,4129,873,4131,870,4133,873,4138,875,4140,898,4144,910,4146,915,4148,912,4154,901,4156,877,4158,866,4160,854,4162,887,4167,875,4169,868,4171,868,4173,870,4175,884,4181,884,4183,908,4185,948,4186,945,4188,943,4196,924,4198,931,4200,936,4202,943,4204,957,4210,945,4211,933,4213,922,4215,931,4217,924,4223,933,4225,938,4227,955,4229,952,4231,943,4236,945,4238,943,4240,941,4242,948,4244,957,4252,971,4254,990,4256,1027,4258,1058,4259,1060,4265,1055,4267,1053,4269,1048,4271,1053,4273,1062,4279,1060,4281,1025,4282,1029,4284,1058,4286,1055,4292,994,4294,1004,4296,990,4298,990,4302,994,4307,985,4309,999,4311,992,4313,980,4315,966,4321,952,4323,943,4325,955,4327,950,4329,945,4334,936,4336,926,4338,931,4340,926,4342,931,4348,931,4350,922,4352,931,4355,948,4357,950,4363,1032,4365,1072,4367,1079,4369,1083,4371,1104,4377,1116,4378,1114,4380,1121,4382,1144,4384,1147,4390,1163,4392,1189,4394,1193,4396,1189,4398,1170,4403,1165,4407,1177,4409,1142,4411,1132,4413,1144,4419,1177,4421,1182,4423,1182,4425,1189,4426,1177,4432,1177,4434,1168,4436,1170,4438,1156,4440,1151,4446,1149,4448,1135,4450,1147,4451,1161,4453,1172,4461,1193,4463,1231,4465,1245,4467,1238,4469,1247,4474,1254,4476,1254,4478,1245,4480,1395,4482,1425,4488,1474,4490,1463,4492,1458,4494,1472,4496,1467,4501,1470,4503,1456,4505,1456,4507,1439,4509,1435,4517,1432,4519,1432,4521,1437,4522,1446,4524,1449m4524,1449l4530,1460,4532,1465,4534,1472,4536,1472,4538,1474,4544,1472,4546,1467,4547,1467,4549,1470,4551,1470,4557,1467,4559,1467,4561,1474,4563,1472,4567,1467,4572,1460,4574,1449,4576,1430,4578,1418,4580,1411,4586,1420,4588,1420,4590,1427,4592,1427,4593,1427,4599,1427,4601,1425,4603,1423,4605,1427,4607,1435,4613,1432,4615,1423,4618,1430,4620,1439,4622,1444,4628,1444,4630,1460,4632,1460,4634,1463,4636,1453,4642,1467,4643,1463,4645,1463,4647,1460,4649,1460,4655,1472,4657,1484,4659,1458,4661,1460,4663,1456,4668,1453,4672,1453,4674,1463,4676,1458,4678,1458,4684,1460,4686,1465,4688,1460,4690,1463,4691,1456,4697,1463,4699,1456,4701,1453,4703,1449,4705,1446,4711,1446,4713,1439,4714,1427,4716,1427,4718,1432,4726,1437,4728,1439,4730,1439,4732,1449,4734,1446,4739,1453,4741,1467,4743,1477,4745,1472,4747,1472,4753,1460,4755,1470,4757,1446,4759,1435,4761,1435,4766,1432,4768,1425,4770,1409,4772,1425,4774,1435,4782,1435,4784,1444,4786,1449,4787,1449,4789,1463,4795,1465,4797,1465,4799,1479,4801,1470,4803,1465,4809,1481,4810,1481,4812,1472,4814,1474,4816,1486,4822,1488,4824,1488,4826,1491,4830,1491,4832,1491,4837,1491,4839,1493,4841,1491,4843,1491,4845,1495,4851,1495,4853,1495,4855,1498,4857,1500,4858,1500,4864,1500,4866,1498,4868,1512,4870,1533,4872,1523,4878,1514,4880,1505,4883,1507,4885,1514,4887,1533,4893,1535,4895,1533,4897,1516,4899,1519,4901,1509,4906,1523,4908,1523,4910,1526,4912,1530,4914,1540,4920,1538,4922,1535,4924,1540,4926,1540,4928,1526,4935,1516,4937,1505,4939,1526,4941,1505,4943,1474,4949,1470,4951,1465,4953,1474,4954,1495,4956,1505,4962,1507,4964,1498,4966,1500,4968,1491,4970,1474,4976,1491,4978,1493,4979,1495,4981,1474,4983,1460,4991,1458,4993,1481,4995,1488,4997,1505,4999,1512,5004,1516,5006,1512,5008,1502,5010,1491,5012,1495,5018,1495,5020,1495,5022,1495,5024,1495,5026,1404,5031,1404,5033,1404,5035,1404,5037,1404,5041,1404,5047,1404,5049,1404,5050,1404,5052,1404,5054,1404,5060,1404,5062,1404,5064,1404,5066,1404,5068,1404,5073,1404,5075,1404,5077,1404,5079,1404,5081,1488m5081,1488l5087,1493,5089,1493,5093,1491,5095,1495,5097,1498,5102,1498,5104,1484,5106,1493e" filled="false" stroked="true" strokeweight="1pt" strokecolor="#5894c5">
              <v:path arrowok="t"/>
              <v:stroke dashstyle="solid"/>
            </v:shape>
            <v:shape style="position:absolute;left:4030;top:362;width:1076;height:1211" coordorigin="4031,362" coordsize="1076,1211" path="m4031,526l4033,571,4035,538,4042,526,4044,528,4046,500,4048,472,4050,458,4056,447,4058,503,4060,456,4062,479,4064,491,4069,498,4071,463,4073,461,4075,451,4077,421,4083,362,4085,393,4087,430,4090,475,4092,510,4098,517,4100,535,4102,571,4104,582,4106,613,4112,631,4114,627,4115,636,4117,655,4119,671,4125,671,4127,678,4129,699,4131,669,4133,660,4138,653,4140,653,4144,667,4146,643,4148,631,4154,620,4156,592,4158,568,4160,559,4162,582,4167,585,4169,578,4171,594,4173,629,4175,631,4181,634,4183,629,4185,662,4186,650,4188,646,4196,639,4198,648,4200,662,4202,669,4204,683,4210,713,4211,727,4213,730,4215,756,4217,772,4223,788,4225,805,4227,812,4229,798,4231,826,4236,863,4238,877,4240,891,4242,898,4244,917,4252,901,4254,863,4256,826,4258,868,4259,877,4265,896,4267,912,4269,875,4271,915,4273,903,4279,868,4281,814,4282,830,4284,833,4286,840,4292,866,4294,854,4296,859,4298,798,4302,823,4307,779,4309,805,4311,837,4313,816,4315,830,4321,877,4323,887,4325,894,4327,880,4329,908,4334,922,4336,912,4338,903,4340,903,4342,903,4348,903,4350,896,4352,837,4355,852,4357,868,4363,830,4365,863,4367,898,4369,929,4371,962,4377,962,4378,971,4380,994,4382,1022,4384,1029,4390,1065,4392,1095,4394,1116,4396,1132,4398,1132,4403,1123,4407,1116,4409,1093,4411,1076,4413,1090,4419,1107,4421,1107,4423,1125,4425,1137,4426,1144,4432,1175,4434,1154,4436,1158,4438,1156,4440,1177,4446,1147,4448,1156,4450,1130,4451,1128,4453,1107,4461,1093,4463,1095,4465,1104,4467,1060,4469,1137,4474,1154,4476,1154,4478,1147,4480,1147,4482,1161,4488,1175,4490,1144,4492,1165,4494,1172,4496,1200,4501,1207,4503,1231,4505,1254,4507,1252,4509,1275,4517,1280,4519,1254,4521,1280,4522,1273,4524,1280,4530,1289,4532,1292,4534,1275,4536,1299,4538,1303,4544,1348,4546,1334,4547,1357,4549,1381,4551,1397,4557,1409,4559,1435,4561,1451,4563,1465,4567,1491,4572,1484,4574,1467,4576,1449,4578,1437,4580,1427,4586,1442,4588,1432,4590,1435m4590,1435l4592,1420,4593,1416,4599,1406,4601,1402,4603,1392,4605,1395,4607,1385,4613,1404,4615,1385,4618,1371,4620,1357,4622,1343,4628,1336,4630,1313,4632,1287,4634,1317,4636,1315,4642,1306,4643,1299,4645,1296,4647,1313,4649,1322,4655,1343,4657,1350,4659,1355,4661,1348,4663,1339,4668,1348,4672,1341,4674,1346,4676,1355,4678,1362,4684,1374,4686,1385,4688,1369,4690,1355,4691,1364,4697,1364,4699,1367,4701,1381,4703,1392,4705,1411,4711,1423,4713,1413,4714,1411,4716,1409,4718,1402,4726,1406,4728,1392,4730,1402,4732,1432,4734,1467,4739,1467,4741,1477,4743,1500,4745,1502,4747,1516,4753,1542,4755,1573,4757,1559,4759,1533,4761,1477,4766,1430,4768,1402,4770,1385,4772,1397,4774,1406,4782,1406,4784,1406,4786,1416,4787,1416,4789,1430,4795,1449,4797,1463,4799,1456,4801,1460,4803,1484,4809,1481,4810,1495,4812,1514,4814,1528,4816,1519,4822,1488,4824,1488,4826,1488,4830,1470,4832,1458,4837,1456,4839,1446,4841,1449,4843,1453,4845,1458,4851,1458,4853,1458,4855,1451,4857,1439,4858,1449,4864,1449,4866,1435,4868,1453,4870,1479,4872,1509,4878,1507,4880,1484,4883,1470,4885,1449,4887,1453,4893,1465,4895,1460,4897,1435,4899,1449,4901,1467,4906,1516,4908,1523,4910,1528,4912,1521,4914,1516,4920,1519,4922,1519,4924,1500,4926,1519,4928,1514,4935,1514,4937,1498,4939,1484,4941,1463,4943,1420,4949,1444,4951,1406,4953,1409,4954,1446,4956,1463,4962,1467,4964,1453,4966,1439,4968,1442,4970,1420,4976,1432,4978,1402,4979,1385,4981,1353,4983,1296,4991,1275,4993,1280,4995,1287,4997,1327,4999,1339,5004,1346,5006,1310,5008,1252,5010,1182,5012,1168,5018,1121,5020,1083,5022,1114,5024,1107,5026,1088,5031,1100,5033,1158,5035,1154,5037,1196,5041,1196,5047,1196,5049,1156,5050,1165,5052,1193,5054,1198,5060,1198,5062,1184,5064,1186,5066,1191,5068,1200,5073,1203,5075,1219,5077,1196,5079,1184,5081,1196,5087,1179,5089,1182,5093,1186,5095,1198,5097,1203,5102,1207,5104,1207,5106,1189e" filled="false" stroked="true" strokeweight="1pt" strokecolor="#00568b">
              <v:path arrowok="t"/>
              <v:stroke dashstyle="solid"/>
            </v:shape>
            <v:shape style="position:absolute;left:3468;top:823;width:1634;height:1234" coordorigin="3468,823" coordsize="1634,1234" path="m3468,1186l3526,1196,3587,1331,3647,1336,3708,1240,3768,1001,3831,898,3893,971,3952,1079,4014,1467,4073,1500,4135,1463,4198,1624,4254,1596,4315,1523,4375,1411,4436,1170,4496,987,4557,1118,4620,823,4680,1067,4741,1409,4801,1254,4862,1392,4924,1648,4979,1889,5043,1994,5102,2057e" filled="false" stroked="true" strokeweight="1pt" strokecolor="#ab937c">
              <v:path arrowok="t"/>
              <v:stroke dashstyle="solid"/>
            </v:shape>
            <v:rect style="position:absolute;left:3272;top:65;width:1979;height:2258" filled="false" stroked="true" strokeweight=".5pt" strokecolor="#231f20">
              <v:stroke dashstyle="solid"/>
            </v:rect>
            <v:shape style="position:absolute;left:4520;top:145;width:438;height:28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39598"/>
                        <w:w w:val="70"/>
                        <w:sz w:val="12"/>
                      </w:rPr>
                      <w:t>February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color w:val="939598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4.0</w:t>
      </w:r>
    </w:p>
    <w:p>
      <w:pPr>
        <w:spacing w:before="108"/>
        <w:ind w:left="0" w:right="690" w:firstLine="0"/>
        <w:jc w:val="right"/>
        <w:rPr>
          <w:sz w:val="12"/>
        </w:rPr>
      </w:pPr>
      <w:r>
        <w:rPr>
          <w:color w:val="231F20"/>
          <w:w w:val="75"/>
          <w:sz w:val="12"/>
        </w:rPr>
        <w:t>3.5</w:t>
      </w:r>
    </w:p>
    <w:p>
      <w:pPr>
        <w:spacing w:before="108"/>
        <w:ind w:left="0" w:right="690" w:firstLine="0"/>
        <w:jc w:val="righ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spacing w:before="107"/>
        <w:ind w:left="0" w:right="69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spacing w:before="108"/>
        <w:ind w:left="0" w:right="69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spacing w:before="108"/>
        <w:ind w:left="0" w:right="69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spacing w:before="108"/>
        <w:ind w:left="0" w:right="690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spacing w:line="122" w:lineRule="exact" w:before="108"/>
        <w:ind w:left="256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50" w:lineRule="exact" w:before="0"/>
        <w:ind w:left="256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255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50" w:lineRule="exact" w:before="0"/>
        <w:ind w:left="256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88" w:lineRule="exact" w:before="0"/>
        <w:ind w:left="256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1"/>
        <w:rPr>
          <w:sz w:val="14"/>
        </w:rPr>
      </w:pPr>
    </w:p>
    <w:p>
      <w:pPr>
        <w:spacing w:line="124" w:lineRule="exact" w:before="0"/>
        <w:ind w:left="67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pStyle w:val="ListParagraph"/>
        <w:numPr>
          <w:ilvl w:val="1"/>
          <w:numId w:val="3"/>
        </w:numPr>
        <w:tabs>
          <w:tab w:pos="1732" w:val="left" w:leader="none"/>
        </w:tabs>
        <w:spacing w:line="124" w:lineRule="exact" w:before="0" w:after="0"/>
        <w:ind w:left="1731" w:right="0" w:hanging="143"/>
        <w:jc w:val="left"/>
        <w:rPr>
          <w:color w:val="231F20"/>
          <w:sz w:val="10"/>
        </w:rPr>
      </w:pP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1.2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0.8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0.4</w:t>
      </w:r>
    </w:p>
    <w:p>
      <w:pPr>
        <w:pStyle w:val="BodyText"/>
        <w:spacing w:before="6"/>
        <w:rPr>
          <w:sz w:val="11"/>
        </w:rPr>
      </w:pPr>
    </w:p>
    <w:p>
      <w:pPr>
        <w:spacing w:line="129" w:lineRule="exact" w:before="1"/>
        <w:ind w:left="1578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0.2</w:t>
      </w:r>
    </w:p>
    <w:p>
      <w:pPr>
        <w:spacing w:line="166" w:lineRule="exact" w:before="0"/>
        <w:ind w:left="157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7" w:lineRule="exact" w:before="0"/>
        <w:ind w:left="1572" w:right="0" w:firstLine="0"/>
        <w:jc w:val="lef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spacing w:line="165" w:lineRule="exact" w:before="0"/>
        <w:ind w:left="157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94" w:lineRule="exact" w:before="0"/>
        <w:ind w:left="1578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0.2</w:t>
      </w:r>
    </w:p>
    <w:p>
      <w:pPr>
        <w:pStyle w:val="BodyText"/>
        <w:spacing w:line="259" w:lineRule="auto" w:before="95"/>
        <w:ind w:left="623" w:right="469"/>
      </w:pPr>
      <w:r>
        <w:rPr/>
        <w:br w:type="column"/>
      </w:r>
      <w:r>
        <w:rPr>
          <w:color w:val="231F20"/>
          <w:w w:val="75"/>
        </w:rPr>
        <w:t>banks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repaired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balance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sheets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became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resilient. </w:t>
      </w:r>
      <w:r>
        <w:rPr>
          <w:color w:val="231F20"/>
          <w:w w:val="80"/>
        </w:rPr>
        <w:t>Central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policies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helped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improve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over 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Scheme,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 began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2012,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provided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closer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Rate 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incentivised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lending.</w:t>
      </w:r>
      <w:r>
        <w:rPr>
          <w:color w:val="231F20"/>
          <w:w w:val="80"/>
          <w:position w:val="4"/>
          <w:sz w:val="14"/>
        </w:rPr>
        <w:t>(3)</w:t>
      </w:r>
      <w:r>
        <w:rPr>
          <w:color w:val="231F20"/>
          <w:spacing w:val="-15"/>
          <w:w w:val="80"/>
          <w:position w:val="4"/>
          <w:sz w:val="14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 ECB’s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longer-term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refinancing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operations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provided finance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beginning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2011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 </w:t>
      </w:r>
      <w:r>
        <w:rPr>
          <w:color w:val="231F20"/>
          <w:w w:val="85"/>
        </w:rPr>
        <w:t>led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improvement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sentiment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funding </w:t>
      </w:r>
      <w:r>
        <w:rPr>
          <w:color w:val="231F20"/>
          <w:w w:val="80"/>
        </w:rPr>
        <w:t>markets,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funds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these </w:t>
      </w:r>
      <w:r>
        <w:rPr>
          <w:color w:val="231F20"/>
          <w:w w:val="85"/>
        </w:rPr>
        <w:t>operations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foreign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subsidiaries.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3409" w:space="40"/>
            <w:col w:w="1731" w:space="39"/>
            <w:col w:w="6131"/>
          </w:cols>
        </w:sectPr>
      </w:pPr>
    </w:p>
    <w:p>
      <w:pPr>
        <w:tabs>
          <w:tab w:pos="1548" w:val="left" w:leader="none"/>
        </w:tabs>
        <w:spacing w:line="142" w:lineRule="exact" w:before="0"/>
        <w:ind w:left="64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2007</w:t>
      </w:r>
      <w:r>
        <w:rPr>
          <w:color w:val="231F20"/>
          <w:spacing w:val="-8"/>
          <w:w w:val="90"/>
          <w:sz w:val="12"/>
        </w:rPr>
        <w:t> </w:t>
      </w:r>
      <w:r>
        <w:rPr>
          <w:color w:val="231F20"/>
          <w:w w:val="90"/>
          <w:sz w:val="12"/>
        </w:rPr>
        <w:t>09 </w:t>
      </w:r>
      <w:r>
        <w:rPr>
          <w:color w:val="231F20"/>
          <w:spacing w:val="30"/>
          <w:w w:val="90"/>
          <w:sz w:val="12"/>
        </w:rPr>
        <w:t> </w:t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13 15</w:t>
      </w:r>
      <w:r>
        <w:rPr>
          <w:color w:val="231F20"/>
          <w:spacing w:val="9"/>
          <w:w w:val="90"/>
          <w:sz w:val="12"/>
        </w:rPr>
        <w:t> </w:t>
      </w:r>
      <w:r>
        <w:rPr>
          <w:color w:val="231F20"/>
          <w:w w:val="90"/>
          <w:sz w:val="12"/>
        </w:rPr>
        <w:t>17</w:t>
      </w:r>
    </w:p>
    <w:p>
      <w:pPr>
        <w:tabs>
          <w:tab w:pos="1435" w:val="left" w:leader="none"/>
          <w:tab w:pos="1919" w:val="left" w:leader="none"/>
        </w:tabs>
        <w:spacing w:line="142" w:lineRule="exact" w:before="0"/>
        <w:ind w:left="64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2016</w:t>
        <w:tab/>
      </w:r>
      <w:r>
        <w:rPr>
          <w:color w:val="231F20"/>
          <w:w w:val="95"/>
          <w:sz w:val="12"/>
        </w:rPr>
        <w:t>17</w:t>
        <w:tab/>
        <w:t>18</w:t>
      </w:r>
    </w:p>
    <w:p>
      <w:pPr>
        <w:pStyle w:val="BodyText"/>
        <w:spacing w:line="193" w:lineRule="exact" w:before="133"/>
        <w:ind w:left="645"/>
      </w:pPr>
      <w:r>
        <w:rPr/>
        <w:br w:type="column"/>
      </w:r>
      <w:r>
        <w:rPr>
          <w:color w:val="231F20"/>
          <w:w w:val="85"/>
        </w:rPr>
        <w:t>Since mid-2016, a rise in global risk appetite and the</w:t>
      </w:r>
    </w:p>
    <w:p>
      <w:pPr>
        <w:spacing w:after="0" w:line="193" w:lineRule="exact"/>
        <w:sectPr>
          <w:type w:val="continuous"/>
          <w:pgSz w:w="11910" w:h="16840"/>
          <w:pgMar w:top="1540" w:bottom="0" w:left="280" w:right="280"/>
          <w:cols w:num="3" w:equalWidth="0">
            <w:col w:w="2296" w:space="435"/>
            <w:col w:w="2075" w:space="391"/>
            <w:col w:w="6153"/>
          </w:cols>
        </w:sect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 Finance L.P., IHS Markit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15"/>
        </w:numPr>
        <w:tabs>
          <w:tab w:pos="684" w:val="left" w:leader="none"/>
        </w:tabs>
        <w:spacing w:line="235" w:lineRule="auto" w:before="0" w:after="0"/>
        <w:ind w:left="683" w:right="213" w:hanging="171"/>
        <w:jc w:val="left"/>
        <w:rPr>
          <w:sz w:val="11"/>
        </w:rPr>
      </w:pPr>
      <w:r>
        <w:rPr>
          <w:color w:val="231F20"/>
          <w:w w:val="75"/>
          <w:sz w:val="11"/>
        </w:rPr>
        <w:t>Constant-maturity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unweighted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secondary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market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mid-swaps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major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lenders’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euro-denominated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suitable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proxy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when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unavailable.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more </w:t>
      </w:r>
      <w:r>
        <w:rPr>
          <w:color w:val="231F20"/>
          <w:w w:val="85"/>
          <w:sz w:val="11"/>
        </w:rPr>
        <w:t>detail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unsecured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bonds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issued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operating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holding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companies,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hyperlink r:id="rId53">
        <w:r>
          <w:rPr>
            <w:color w:val="231F20"/>
            <w:w w:val="85"/>
            <w:sz w:val="11"/>
            <w:u w:val="single" w:color="231F20"/>
          </w:rPr>
          <w:t>2017</w:t>
        </w:r>
        <w:r>
          <w:rPr>
            <w:color w:val="231F20"/>
            <w:spacing w:val="-23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Q3</w:t>
        </w:r>
        <w:r>
          <w:rPr>
            <w:color w:val="231F20"/>
            <w:spacing w:val="-18"/>
            <w:sz w:val="11"/>
            <w:u w:val="single" w:color="231F20"/>
          </w:rPr>
          <w:t> </w:t>
        </w:r>
      </w:hyperlink>
    </w:p>
    <w:p>
      <w:pPr>
        <w:spacing w:line="130" w:lineRule="exact" w:before="0"/>
        <w:ind w:left="683" w:right="0" w:firstLine="0"/>
        <w:jc w:val="left"/>
        <w:rPr>
          <w:sz w:val="11"/>
        </w:rPr>
      </w:pPr>
      <w:hyperlink r:id="rId53">
        <w:r>
          <w:rPr>
            <w:rFonts w:ascii="Trebuchet MS"/>
            <w:i/>
            <w:color w:val="231F20"/>
            <w:w w:val="95"/>
            <w:sz w:val="11"/>
            <w:u w:val="single" w:color="231F20"/>
          </w:rPr>
          <w:t>Credit Conditions Review</w:t>
        </w:r>
      </w:hyperlink>
      <w:r>
        <w:rPr>
          <w:color w:val="231F20"/>
          <w:w w:val="95"/>
          <w:sz w:val="11"/>
        </w:rPr>
        <w:t>.</w:t>
      </w:r>
    </w:p>
    <w:p>
      <w:pPr>
        <w:pStyle w:val="ListParagraph"/>
        <w:numPr>
          <w:ilvl w:val="0"/>
          <w:numId w:val="15"/>
        </w:numPr>
        <w:tabs>
          <w:tab w:pos="684" w:val="left" w:leader="none"/>
        </w:tabs>
        <w:spacing w:line="235" w:lineRule="auto" w:before="1" w:after="0"/>
        <w:ind w:left="683" w:right="257" w:hanging="171"/>
        <w:jc w:val="left"/>
        <w:rPr>
          <w:sz w:val="11"/>
        </w:rPr>
      </w:pPr>
      <w:r>
        <w:rPr>
          <w:color w:val="231F20"/>
          <w:w w:val="75"/>
          <w:sz w:val="11"/>
        </w:rPr>
        <w:t>Unweighted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five-year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euro-denominated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senior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credit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default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swap</w:t>
      </w:r>
      <w:r>
        <w:rPr>
          <w:color w:val="231F20"/>
          <w:spacing w:val="-2"/>
          <w:w w:val="75"/>
          <w:sz w:val="11"/>
        </w:rPr>
        <w:t> </w:t>
      </w:r>
      <w:r>
        <w:rPr>
          <w:color w:val="231F20"/>
          <w:w w:val="75"/>
          <w:sz w:val="11"/>
        </w:rPr>
        <w:t>(CDS)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premia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spacing w:val="-4"/>
          <w:w w:val="75"/>
          <w:sz w:val="11"/>
        </w:rPr>
        <w:t>for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major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lenders.</w:t>
      </w:r>
    </w:p>
    <w:p>
      <w:pPr>
        <w:pStyle w:val="ListParagraph"/>
        <w:numPr>
          <w:ilvl w:val="0"/>
          <w:numId w:val="15"/>
        </w:numPr>
        <w:tabs>
          <w:tab w:pos="684" w:val="left" w:leader="none"/>
        </w:tabs>
        <w:spacing w:line="235" w:lineRule="auto" w:before="1" w:after="0"/>
        <w:ind w:left="683" w:right="440" w:hanging="171"/>
        <w:jc w:val="left"/>
        <w:rPr>
          <w:sz w:val="11"/>
        </w:rPr>
      </w:pPr>
      <w:r>
        <w:rPr>
          <w:color w:val="231F20"/>
          <w:w w:val="75"/>
          <w:sz w:val="11"/>
        </w:rPr>
        <w:t>Unweighted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spreads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two-year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three-year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sterling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quoted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fixed-rate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retail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equivalent-maturity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swaps.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end-month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swap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daily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3"/>
        </w:rPr>
      </w:pPr>
    </w:p>
    <w:p>
      <w:pPr>
        <w:spacing w:line="249" w:lineRule="auto" w:before="0"/>
        <w:ind w:left="513" w:right="37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86496" from="39.685001pt,-4.426792pt" to="283.465001pt,-4.426792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1.12</w:t>
      </w:r>
      <w:r>
        <w:rPr>
          <w:rFonts w:ascii="Trebuchet MS"/>
          <w:b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Spreads</w:t>
      </w:r>
      <w:r>
        <w:rPr>
          <w:rFonts w:asci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on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household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lending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rates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spacing w:val="-3"/>
          <w:w w:val="85"/>
          <w:sz w:val="18"/>
        </w:rPr>
        <w:t>narrowed </w:t>
      </w:r>
      <w:r>
        <w:rPr>
          <w:rFonts w:ascii="BPG Sans Modern GPL&amp;GNU"/>
          <w:color w:val="A70741"/>
          <w:w w:val="95"/>
          <w:sz w:val="18"/>
        </w:rPr>
        <w:t>since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mid-2016</w:t>
      </w:r>
    </w:p>
    <w:p>
      <w:pPr>
        <w:spacing w:before="3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Averages of quoted mortgage and personal loan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tabs>
          <w:tab w:pos="1637" w:val="left" w:leader="none"/>
        </w:tabs>
        <w:spacing w:before="123"/>
        <w:ind w:left="707" w:right="0" w:firstLine="0"/>
        <w:jc w:val="left"/>
        <w:rPr>
          <w:sz w:val="12"/>
        </w:rPr>
      </w:pPr>
      <w:r>
        <w:rPr/>
        <w:pict>
          <v:group style="position:absolute;margin-left:39.686001pt;margin-top:6.727018pt;width:7.1pt;height:16.3pt;mso-position-horizontal-relative:page;mso-position-vertical-relative:paragraph;z-index:15783936" coordorigin="794,135" coordsize="142,326">
            <v:rect style="position:absolute;left:793;top:134;width:142;height:142" filled="true" fillcolor="#5894c5" stroked="false">
              <v:fill type="solid"/>
            </v:rect>
            <v:rect style="position:absolute;left:793;top:318;width:142;height:142" filled="true" fillcolor="#ab937c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ragraph;z-index:-20742656" from="86.918404pt,10.199018pt" to="93.005404pt,10.199018pt" stroked="true" strokeweight="1pt" strokecolor="#231f20">
            <v:stroke dashstyle="solid"/>
            <w10:wrap type="none"/>
          </v:line>
        </w:pict>
      </w:r>
      <w:r>
        <w:rPr>
          <w:color w:val="231F20"/>
          <w:w w:val="80"/>
          <w:sz w:val="12"/>
        </w:rPr>
        <w:t>Spread</w:t>
        <w:tab/>
      </w:r>
      <w:r>
        <w:rPr>
          <w:color w:val="231F20"/>
          <w:w w:val="85"/>
          <w:sz w:val="12"/>
        </w:rPr>
        <w:t>Interest</w:t>
      </w:r>
      <w:r>
        <w:rPr>
          <w:color w:val="231F20"/>
          <w:spacing w:val="-14"/>
          <w:w w:val="85"/>
          <w:sz w:val="12"/>
        </w:rPr>
        <w:t> </w:t>
      </w:r>
      <w:r>
        <w:rPr>
          <w:color w:val="231F20"/>
          <w:w w:val="85"/>
          <w:sz w:val="12"/>
        </w:rPr>
        <w:t>rate</w:t>
      </w:r>
    </w:p>
    <w:p>
      <w:pPr>
        <w:pStyle w:val="BodyText"/>
        <w:spacing w:line="259" w:lineRule="auto" w:before="67"/>
        <w:ind w:left="513" w:right="649"/>
      </w:pPr>
      <w:r>
        <w:rPr/>
        <w:br w:type="column"/>
      </w:r>
      <w:r>
        <w:rPr>
          <w:color w:val="231F20"/>
          <w:w w:val="80"/>
        </w:rPr>
        <w:t>stronger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1.1)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investors more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willing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provide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banks,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helped drive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unsecured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narrower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still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7"/>
          <w:w w:val="85"/>
        </w:rPr>
        <w:t> </w:t>
      </w:r>
      <w:r>
        <w:rPr>
          <w:rFonts w:ascii="BPG Sans Modern GPL&amp;GNU"/>
          <w:color w:val="231F20"/>
          <w:w w:val="85"/>
        </w:rPr>
        <w:t>1.11</w:t>
      </w:r>
      <w:r>
        <w:rPr>
          <w:color w:val="231F20"/>
          <w:w w:val="85"/>
        </w:rPr>
        <w:t>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Scheme,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enabled banks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draw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down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August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 February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close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four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narrowing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funding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90"/>
        </w:rPr>
        <w:t>estimated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small.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13" w:right="510"/>
      </w:pPr>
      <w:r>
        <w:rPr>
          <w:color w:val="231F20"/>
          <w:w w:val="75"/>
        </w:rPr>
        <w:t>Spreads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wholesale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unsecured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widened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slightly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tight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1.11</w:t>
      </w:r>
      <w:r>
        <w:rPr>
          <w:color w:val="231F20"/>
          <w:w w:val="80"/>
        </w:rPr>
        <w:t>).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 widening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demand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debt.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cited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number 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drivers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moves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short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longer-term funding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spreads,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including: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Treasury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issuance; higher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regulatory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changes; the prospective end of the ECB’s corporate bond purchase programme;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reform,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 reduced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encouraged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greater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201" w:space="128"/>
            <w:col w:w="6021"/>
          </w:cols>
        </w:sectPr>
      </w:pPr>
    </w:p>
    <w:p>
      <w:pPr>
        <w:spacing w:line="537" w:lineRule="auto" w:before="27"/>
        <w:ind w:left="738" w:right="0" w:hanging="31"/>
        <w:jc w:val="left"/>
        <w:rPr>
          <w:sz w:val="12"/>
        </w:rPr>
      </w:pPr>
      <w:r>
        <w:rPr/>
        <w:pict>
          <v:group style="position:absolute;margin-left:39.685001pt;margin-top:15.957997pt;width:212.6pt;height:56.9pt;mso-position-horizontal-relative:page;mso-position-vertical-relative:paragraph;z-index:-20743168" coordorigin="794,319" coordsize="4252,1138">
            <v:shape style="position:absolute;left:962;top:648;width:3910;height:805" coordorigin="963,648" coordsize="3910,805" path="m1700,648l1676,663,1651,684,1627,706,1602,714,1577,710,1553,724,1528,751,1504,758,1479,772,1454,776,1430,779,1405,799,1381,798,1356,805,1332,821,1307,832,1282,841,1258,844,1233,840,1209,839,1184,846,1159,849,1135,842,1110,828,1086,817,1061,804,1036,790,1012,786,987,797,963,804,963,1453,4872,1453,4872,1322,4847,1321,4823,1329,4798,1344,4773,1350,4749,1351,4724,1359,4700,1379,4675,1390,4650,1390,4626,1399,4601,1403,4577,1405,4552,1400,4527,1401,4503,1400,4478,1402,4454,1409,4429,1422,4405,1430,4380,1430,4355,1414,4331,1389,4306,1380,4257,1383,4232,1376,4208,1351,4183,1337,4159,1341,4134,1344,4085,1324,4060,1324,4036,1332,4011,1342,3987,1349,3962,1345,3937,1350,3913,1353,3888,1336,3864,1325,3839,1311,3815,1295,3790,1287,3765,1281,3741,1291,3716,1307,3692,1314,3667,1321,3642,1323,3618,1325,3593,1336,3569,1346,3544,1344,3520,1343,3495,1358,3470,1365,3446,1368,3421,1386,3397,1392,3372,1388,3347,1380,3323,1379,3298,1386,3249,1387,3224,1388,3200,1391,3175,1390,3151,1380,3126,1370,3102,1363,3077,1363,3052,1370,3028,1376,3003,1374,2979,1367,2954,1367,2930,1371,2905,1355,2880,1332,2856,1317,2831,1297,2807,1285,2782,1285,2757,1287,2733,1317,2708,1331,2684,1344,2659,1348,2610,1341,2585,1333,2561,1331,2512,1317,2487,1315,2462,1303,2438,1295,2413,1282,2389,1274,2364,1249,2339,1234,2315,1213,2290,1222,2266,1232,2241,1267,2192,1299,2143,1219,2118,1151,2094,1016,2069,846,2044,775,2020,761,1995,744,1971,742,1946,786,1922,803,1897,796,1872,776,1848,758,1823,747,1799,719,1774,698,1750,689,1725,664,1700,648xe" filled="true" fillcolor="#ab937c" stroked="false">
              <v:path arrowok="t"/>
              <v:fill type="solid"/>
            </v:shape>
            <v:shape style="position:absolute;left:962;top:453;width:3910;height:977" coordorigin="963,453" coordsize="3910,977" path="m2069,453l2044,504,2020,501,1995,492,1971,479,1946,510,1922,532,1897,601,1872,609,1848,582,1823,579,1799,567,1774,568,1750,578,1725,566,1700,575,1676,593,1651,622,1627,632,1602,641,1577,647,1553,664,1528,683,1504,682,1479,704,1454,697,1430,703,1405,721,1381,724,1356,719,1332,740,1307,745,1282,745,1258,756,1233,745,1209,752,1184,768,1159,770,1135,763,1110,745,1086,729,1061,716,1036,700,1012,696,987,705,963,707,963,804,987,797,1012,786,1036,790,1061,804,1086,817,1110,828,1135,842,1159,849,1184,846,1209,839,1233,840,1258,844,1282,841,1307,832,1332,821,1356,805,1381,798,1405,799,1430,779,1454,776,1479,772,1504,758,1528,751,1553,724,1577,710,1602,714,1627,706,1651,684,1676,663,1700,648,1725,664,1750,689,1774,698,1799,719,1823,747,1848,758,1872,776,1897,796,1922,803,1946,786,1971,742,1995,744,2020,761,2044,775,2069,846,2094,1016,2118,1151,2143,1219,2192,1299,2241,1267,2266,1232,2290,1222,2315,1213,2339,1234,2364,1249,2389,1274,2413,1282,2438,1295,2462,1303,2487,1315,2512,1317,2561,1331,2585,1333,2610,1341,2659,1348,2684,1344,2708,1331,2733,1317,2757,1287,2782,1285,2807,1285,2831,1297,2856,1317,2880,1332,2905,1355,2930,1371,2954,1367,2979,1367,3003,1374,3028,1376,3052,1370,3077,1363,3102,1363,3126,1370,3151,1380,3175,1390,3200,1391,3224,1388,3249,1387,3298,1386,3323,1379,3347,1380,3372,1388,3397,1392,3421,1386,3446,1368,3470,1365,3495,1358,3520,1343,3544,1344,3569,1346,3593,1336,3618,1325,3642,1323,3667,1321,3692,1314,3716,1307,3741,1291,3765,1281,3790,1287,3815,1295,3839,1311,3864,1325,3888,1336,3913,1353,3937,1350,3962,1345,3987,1349,4011,1342,4036,1332,4060,1324,4085,1324,4134,1344,4159,1341,4183,1337,4208,1351,4232,1376,4257,1383,4306,1380,4331,1389,4355,1414,4380,1430,4405,1430,4429,1422,4454,1409,4478,1402,4503,1400,4527,1401,4552,1400,4577,1405,4601,1403,4626,1399,4650,1390,4675,1390,4700,1379,4724,1359,4749,1351,4773,1350,4798,1344,4823,1329,4847,1321,4872,1322,4872,1178,4847,1197,4823,1201,4798,1199,4773,1192,4749,1186,4724,1192,4700,1209,4675,1199,4626,1191,4601,1190,4577,1193,4552,1193,4503,1179,4478,1181,4454,1181,4429,1178,4405,1171,4380,1161,4355,1151,4331,1146,4306,1129,4282,1134,4232,1120,4208,1124,4183,1122,4159,1120,4134,1123,4110,1114,4085,1105,4060,1110,4036,1111,4011,1101,3987,1095,3962,1088,3937,1087,3888,1065,3864,1059,3839,1052,3815,1017,3790,1005,3765,1001,3741,1001,3716,1002,3692,1005,3667,1026,3642,1026,3618,1029,3593,997,3569,988,3544,980,3520,974,3495,971,3470,964,3446,951,3421,944,3397,926,3372,923,3347,917,3323,899,3298,869,3274,853,3249,850,3224,839,3200,832,3175,833,3151,824,3126,826,3102,832,3077,847,3052,857,3028,852,3003,863,2979,871,2954,882,2930,889,2905,880,2880,865,2856,844,2831,820,2807,819,2782,821,2757,818,2733,825,2708,832,2684,830,2659,822,2635,804,2610,809,2585,789,2561,789,2536,788,2512,780,2487,781,2462,785,2438,787,2413,744,2389,740,2364,720,2339,657,2315,653,2290,668,2266,668,2241,716,2216,722,2192,718,2167,697,2143,687,2118,637,2094,564,2069,453xe" filled="true" fillcolor="#5894c5" stroked="false">
              <v:path arrowok="t"/>
              <v:fill type="solid"/>
            </v:shape>
            <v:shape style="position:absolute;left:4932;top:603;width:114;height:567" coordorigin="4932,603" coordsize="114,567" path="m4932,603l5046,603m4932,886l5046,886m4932,1169l5046,1169e" filled="false" stroked="true" strokeweight=".5pt" strokecolor="#231f20">
              <v:path arrowok="t"/>
              <v:stroke dashstyle="solid"/>
            </v:shape>
            <v:shape style="position:absolute;left:963;top:453;width:3908;height:757" coordorigin="963,453" coordsize="3908,757" path="m963,708l987,705,1011,696,1037,700,1061,715,1085,729,1111,746,1135,763,1159,770,1183,767,1209,752,1233,744,1257,755,1281,744,1307,744,1331,740,1355,719,1382,723,1406,722,1430,703,1454,697,1480,705,1504,682,1528,683,1554,665,1578,647,1602,642,1626,632,1652,621,1676,593,1700,575,1726,566,1750,578,1774,567,1798,567,1824,580,1848,583,1872,609,1896,601,1922,532,1946,510,1970,479,1996,491,2020,502,2044,505,2068,453,2094,564,2118,638,2142,687,2168,697,2192,719,2216,722,2240,715,2266,668,2290,668,2314,653,2341,658,2365,720,2389,740,2412,744,2439,787,2463,784,2487,781,2511,781,2537,787,2561,789,2585,789,2611,809,2635,804,2659,822,2683,830,2709,831,2733,825,2757,818,2783,821,2807,819,2831,819,2855,844,2881,865,2905,880,2929,889,2955,882,2979,871,3003,864,3027,851,3053,857,3077,847,3101,833,3125,825,3151,824,3175,833,3199,831,3225,839,3249,850,3273,853,3297,870,3323,900,3347,917,3371,923,3398,926,3422,944,3446,950,3470,964,3496,972,3520,973,3544,981,3570,989,3594,998,3618,1030,3642,1027,3668,1027,3692,1005,3716,1002,3740,1001,3766,1001,3790,1005,3814,1018,3840,1051,3864,1059,3888,1065,3912,1076,3938,1088,3962,1088,3986,1095,4012,1102,4036,1111,4060,1111,4084,1105,4110,1114,4134,1123,4158,1120,4184,1123,4208,1124,4232,1120,4256,1127,4282,1134,4306,1129,4330,1146,4354,1150,4381,1161,4405,1172,4428,1178,4455,1181,4479,1181,4503,1179,4527,1185,4553,1193,4577,1193,4601,1190,4627,1192,4651,1195,4675,1199,4699,1210,4725,1193,4749,1185,4773,1192,4799,1199,4823,1201,4847,1196,4871,1178e" filled="false" stroked="true" strokeweight="1.0pt" strokecolor="#231f20">
              <v:path arrowok="t"/>
              <v:stroke dashstyle="solid"/>
            </v:shape>
            <v:shape style="position:absolute;left:793;top:603;width:114;height:567" coordorigin="794,603" coordsize="114,567" path="m794,603l907,603m794,886l907,886m794,1169l907,1169e" filled="false" stroked="true" strokeweight=".5pt" strokecolor="#231f20">
              <v:path arrowok="t"/>
              <v:stroke dashstyle="solid"/>
            </v:shape>
            <v:shape style="position:absolute;left:3610;top:1338;width:2;height:114" coordorigin="3611,1338" coordsize="0,114" path="m3611,1338l3611,1451e" filled="true" fillcolor="#231f20" stroked="false">
              <v:path arrowok="t"/>
              <v:fill type="solid"/>
            </v:shape>
            <v:line style="position:absolute" from="3611,1338" to="3611,1451" stroked="true" strokeweight=".5pt" strokecolor="#231f20">
              <v:stroke dashstyle="solid"/>
            </v:line>
            <v:shape style="position:absolute;left:2729;top:1338;width:2;height:114" coordorigin="2729,1338" coordsize="0,114" path="m2729,1338l2729,1451e" filled="true" fillcolor="#231f20" stroked="false">
              <v:path arrowok="t"/>
              <v:fill type="solid"/>
            </v:shape>
            <v:line style="position:absolute" from="2729,1338" to="2729,1451" stroked="true" strokeweight=".5pt" strokecolor="#231f20">
              <v:stroke dashstyle="solid"/>
            </v:line>
            <v:shape style="position:absolute;left:1848;top:1338;width:2;height:114" coordorigin="1848,1338" coordsize="0,114" path="m1848,1338l1848,1451e" filled="true" fillcolor="#231f20" stroked="false">
              <v:path arrowok="t"/>
              <v:fill type="solid"/>
            </v:shape>
            <v:line style="position:absolute" from="1848,1338" to="1848,1451" stroked="true" strokeweight=".5pt" strokecolor="#231f20">
              <v:stroke dashstyle="solid"/>
            </v:line>
            <v:shape style="position:absolute;left:966;top:1338;width:2;height:114" coordorigin="967,1338" coordsize="0,114" path="m967,1338l967,1451e" filled="true" fillcolor="#231f20" stroked="false">
              <v:path arrowok="t"/>
              <v:fill type="solid"/>
            </v:shape>
            <v:line style="position:absolute" from="967,1338" to="967,1451" stroked="true" strokeweight=".5pt" strokecolor="#231f20">
              <v:stroke dashstyle="solid"/>
            </v:line>
            <v:shape style="position:absolute;left:4492;top:1338;width:2;height:114" coordorigin="4492,1338" coordsize="0,114" path="m4492,1338l4492,1451e" filled="true" fillcolor="#231f20" stroked="false">
              <v:path arrowok="t"/>
              <v:fill type="solid"/>
            </v:shape>
            <v:line style="position:absolute" from="4492,1338" to="4492,1451" stroked="true" strokeweight=".5pt" strokecolor="#231f20">
              <v:stroke dashstyle="solid"/>
            </v:line>
            <v:shape style="position:absolute;left:1554;top:1333;width:2;height:114" coordorigin="1554,1333" coordsize="0,114" path="m1554,1333l1554,1446e" filled="true" fillcolor="#231f20" stroked="false">
              <v:path arrowok="t"/>
              <v:fill type="solid"/>
            </v:shape>
            <v:line style="position:absolute" from="1554,1333" to="1554,1446" stroked="true" strokeweight=".5pt" strokecolor="#231f20">
              <v:stroke dashstyle="solid"/>
            </v:line>
            <v:shape style="position:absolute;left:1260;top:1333;width:2;height:114" coordorigin="1260,1333" coordsize="0,114" path="m1260,1333l1260,1446e" filled="true" fillcolor="#231f20" stroked="false">
              <v:path arrowok="t"/>
              <v:fill type="solid"/>
            </v:shape>
            <v:line style="position:absolute" from="1260,1333" to="1260,1446" stroked="true" strokeweight=".5pt" strokecolor="#231f20">
              <v:stroke dashstyle="solid"/>
            </v:line>
            <v:shape style="position:absolute;left:2435;top:1333;width:2;height:114" coordorigin="2436,1333" coordsize="0,114" path="m2436,1333l2436,1446e" filled="true" fillcolor="#231f20" stroked="false">
              <v:path arrowok="t"/>
              <v:fill type="solid"/>
            </v:shape>
            <v:line style="position:absolute" from="2436,1333" to="2436,1446" stroked="true" strokeweight=".5pt" strokecolor="#231f20">
              <v:stroke dashstyle="solid"/>
            </v:line>
            <v:shape style="position:absolute;left:2141;top:1333;width:2;height:114" coordorigin="2142,1333" coordsize="0,114" path="m2142,1333l2142,1446e" filled="true" fillcolor="#231f20" stroked="false">
              <v:path arrowok="t"/>
              <v:fill type="solid"/>
            </v:shape>
            <v:line style="position:absolute" from="2142,1333" to="2142,1446" stroked="true" strokeweight=".5pt" strokecolor="#231f20">
              <v:stroke dashstyle="solid"/>
            </v:line>
            <v:shape style="position:absolute;left:4198;top:1333;width:2;height:114" coordorigin="4198,1333" coordsize="0,114" path="m4198,1333l4198,1446e" filled="true" fillcolor="#231f20" stroked="false">
              <v:path arrowok="t"/>
              <v:fill type="solid"/>
            </v:shape>
            <v:line style="position:absolute" from="4198,1333" to="4198,1446" stroked="true" strokeweight=".5pt" strokecolor="#231f20">
              <v:stroke dashstyle="solid"/>
            </v:line>
            <v:shape style="position:absolute;left:3904;top:1333;width:2;height:114" coordorigin="3905,1333" coordsize="0,114" path="m3905,1333l3905,1446e" filled="true" fillcolor="#231f20" stroked="false">
              <v:path arrowok="t"/>
              <v:fill type="solid"/>
            </v:shape>
            <v:line style="position:absolute" from="3905,1333" to="3905,1446" stroked="true" strokeweight=".5pt" strokecolor="#231f20">
              <v:stroke dashstyle="solid"/>
            </v:line>
            <v:shape style="position:absolute;left:3317;top:1333;width:2;height:114" coordorigin="3317,1333" coordsize="0,114" path="m3317,1333l3317,1446e" filled="true" fillcolor="#231f20" stroked="false">
              <v:path arrowok="t"/>
              <v:fill type="solid"/>
            </v:shape>
            <v:line style="position:absolute" from="3317,1333" to="3317,1446" stroked="true" strokeweight=".5pt" strokecolor="#231f20">
              <v:stroke dashstyle="solid"/>
            </v:line>
            <v:shape style="position:absolute;left:3023;top:1333;width:2;height:114" coordorigin="3023,1333" coordsize="0,114" path="m3023,1333l3023,1446e" filled="true" fillcolor="#231f20" stroked="false">
              <v:path arrowok="t"/>
              <v:fill type="solid"/>
            </v:shape>
            <v:line style="position:absolute" from="3023,1333" to="3023,1446" stroked="true" strokeweight=".5pt" strokecolor="#231f20">
              <v:stroke dashstyle="solid"/>
            </v:line>
            <v:shape style="position:absolute;left:4786;top:1333;width:2;height:114" coordorigin="4786,1333" coordsize="0,114" path="m4786,1333l4786,1446e" filled="true" fillcolor="#231f20" stroked="false">
              <v:path arrowok="t"/>
              <v:fill type="solid"/>
            </v:shape>
            <v:line style="position:absolute" from="4786,1333" to="4786,1446" stroked="true" strokeweight=".5pt" strokecolor="#231f20">
              <v:stroke dashstyle="solid"/>
            </v:line>
            <v:rect style="position:absolute;left:798;top:324;width:4242;height:112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75"/>
          <w:sz w:val="12"/>
        </w:rPr>
        <w:t>Reference rate </w:t>
      </w:r>
      <w:r>
        <w:rPr>
          <w:color w:val="231F20"/>
          <w:w w:val="85"/>
          <w:sz w:val="12"/>
        </w:rPr>
        <w:t>Mortgages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8"/>
        <w:ind w:left="706" w:right="0" w:firstLine="0"/>
        <w:jc w:val="left"/>
        <w:rPr>
          <w:sz w:val="12"/>
        </w:rPr>
      </w:pPr>
      <w:r>
        <w:rPr/>
        <w:pict>
          <v:group style="position:absolute;margin-left:39.685001pt;margin-top:26.870007pt;width:212.6pt;height:56.9pt;mso-position-horizontal-relative:page;mso-position-vertical-relative:paragraph;z-index:15785984" coordorigin="794,537" coordsize="4252,1138">
            <v:shape style="position:absolute;left:971;top:1209;width:3901;height:462" coordorigin="971,1210" coordsize="3901,462" path="m1707,1210l1683,1214,1658,1228,1634,1240,1609,1249,1585,1244,1560,1248,1536,1268,1511,1273,1487,1277,1462,1282,1438,1281,1413,1292,1388,1292,1364,1294,1339,1305,1315,1312,1290,1321,1266,1323,1241,1319,1217,1316,1192,1320,1168,1326,1143,1320,1119,1319,1094,1316,1070,1308,1045,1295,1021,1285,996,1296,971,1303,971,1671,4872,1671,4872,1607,4847,1606,4823,1607,4798,1614,4774,1618,4749,1618,4700,1632,4676,1641,4651,1637,4627,1643,4577,1646,4553,1643,4528,1645,4504,1642,4455,1645,4430,1651,4406,1656,4381,1656,4357,1648,4332,1636,4308,1629,4283,1630,4259,1630,4234,1632,4210,1620,4185,1612,4160,1612,4136,1616,4111,1612,4087,1607,4062,1604,4038,1609,4013,1611,3989,1618,3964,1615,3940,1615,3915,1621,3891,1613,3866,1609,3842,1605,3817,1597,3792,1594,3768,1589,3743,1593,3719,1600,3694,1602,3645,1607,3621,1606,3596,1613,3572,1618,3547,1618,3523,1615,3474,1626,3449,1623,3425,1632,3400,1636,3375,1635,3351,1631,3327,1628,3302,1632,3228,1634,3204,1635,3179,1636,3155,1632,3130,1626,3106,1622,3081,1620,3032,1627,3008,1628,2983,1623,2958,1620,2934,1626,2909,1621,2885,1604,2860,1599,2836,1590,2811,1576,2787,1575,2762,1568,2738,1581,2713,1595,2689,1604,2664,1609,2639,1606,2615,1605,2591,1599,2566,1598,2541,1593,2517,1581,2492,1581,2468,1579,2443,1568,2419,1567,2394,1564,2370,1562,2345,1558,2321,1549,2296,1553,2272,1555,2247,1572,2222,1573,2149,1539,2100,1440,2075,1340,2051,1293,2026,1278,2002,1267,1977,1254,1953,1283,1928,1304,1904,1313,1879,1297,1855,1289,1830,1275,1805,1263,1781,1243,1756,1240,1732,1224,1707,1210xe" filled="true" fillcolor="#ab937c" stroked="false">
              <v:path arrowok="t"/>
              <v:fill type="solid"/>
            </v:shape>
            <v:shape style="position:absolute;left:971;top:736;width:3901;height:920" coordorigin="971,737" coordsize="3901,920" path="m2370,737l2345,764,2321,765,2296,804,2272,804,2247,818,2222,813,2198,814,2174,852,2149,851,2124,845,2100,847,2075,863,2051,845,2026,874,2002,917,1977,929,1953,929,1928,923,1904,980,1879,990,1855,980,1830,983,1805,974,1781,983,1756,1021,1732,1023,1683,1035,1658,1037,1634,1042,1609,1051,1585,1036,1560,1043,1536,1052,1511,1034,1487,1054,1462,1060,1438,1015,1413,1021,1388,1031,1364,1037,1339,1024,1315,1016,1290,1013,1266,1010,1241,1003,1217,1000,1192,1014,1168,1013,1143,1000,1119,981,1094,981,1070,978,1045,955,1021,883,996,901,971,904,971,1303,996,1296,1021,1285,1045,1295,1070,1308,1094,1316,1119,1319,1143,1320,1168,1326,1192,1320,1217,1316,1241,1319,1266,1323,1290,1321,1315,1312,1339,1305,1364,1294,1388,1292,1413,1292,1438,1281,1462,1282,1487,1277,1511,1273,1536,1268,1560,1248,1585,1244,1609,1249,1634,1240,1658,1228,1683,1214,1707,1210,1732,1224,1756,1240,1781,1243,1805,1263,1830,1275,1855,1289,1879,1297,1904,1313,1928,1304,1953,1283,1977,1254,2002,1267,2026,1278,2051,1293,2075,1340,2100,1440,2124,1507,2149,1539,2174,1564,2198,1581,2222,1573,2247,1572,2272,1555,2296,1553,2321,1549,2345,1558,2370,1562,2394,1564,2419,1567,2443,1568,2468,1579,2492,1581,2517,1581,2541,1593,2566,1598,2591,1599,2615,1605,2639,1606,2664,1609,2689,1604,2713,1595,2738,1581,2762,1568,2787,1575,2811,1576,2836,1590,2860,1599,2885,1604,2909,1621,2934,1626,2958,1620,2983,1623,3008,1628,3032,1627,3081,1620,3106,1622,3130,1626,3155,1632,3179,1636,3204,1635,3228,1634,3302,1632,3327,1628,3351,1631,3375,1635,3400,1636,3425,1632,3449,1623,3474,1626,3523,1615,3547,1618,3572,1618,3596,1613,3621,1606,3645,1607,3694,1602,3719,1599,3743,1593,3768,1589,3792,1594,3817,1597,3842,1605,3866,1609,3891,1613,3915,1621,3940,1615,3964,1615,3989,1618,4013,1611,4038,1609,4062,1604,4087,1607,4111,1612,4136,1616,4160,1612,4185,1612,4210,1620,4234,1632,4259,1630,4283,1630,4308,1629,4332,1636,4357,1648,4381,1656,4406,1656,4430,1651,4455,1645,4504,1642,4528,1645,4553,1643,4577,1646,4627,1643,4651,1637,4676,1641,4700,1632,4749,1618,4774,1618,4798,1614,4823,1607,4847,1606,4872,1607,4872,1259,4847,1259,4823,1256,4798,1248,4774,1248,4749,1250,4725,1257,4700,1257,4676,1261,4651,1258,4627,1264,4602,1265,4577,1262,4553,1225,4528,1247,4504,1229,4479,1226,4455,1235,4430,1235,4406,1202,4381,1212,4357,1211,4332,1200,4308,1194,4283,1199,4259,1190,4234,1208,4210,1203,4185,1212,4160,1219,4136,1232,4111,1235,4087,1246,4062,1236,4038,1211,4013,1206,3989,1204,3964,1205,3940,1199,3915,1178,3891,1175,3842,1174,3817,1163,3792,1142,3768,1142,3743,1133,3719,1128,3694,1119,3670,1125,3645,1129,3621,1112,3596,1097,3572,1076,3547,1061,3523,1069,3498,1071,3474,1056,3449,1021,3425,1004,3400,1006,3375,1002,3351,981,3327,974,3302,966,3277,912,3253,916,3228,917,3204,904,3179,904,3155,891,3130,893,3106,902,3081,899,3057,908,3032,857,3008,826,2983,826,2958,835,2934,836,2909,838,2885,827,2860,820,2836,823,2811,888,2787,898,2762,901,2738,894,2713,866,2689,847,2664,846,2639,807,2615,840,2591,826,2566,815,2541,819,2517,815,2492,827,2468,837,2443,821,2419,753,2394,741,2370,737xe" filled="true" fillcolor="#5894c5" stroked="false">
              <v:path arrowok="t"/>
              <v:fill type="solid"/>
            </v:shape>
            <v:shape style="position:absolute;left:4932;top:693;width:114;height:814" coordorigin="4932,693" coordsize="114,814" path="m4932,693l5046,693m4932,857l5046,857m4932,1019l5046,1019m4932,1182l5046,1182m4932,1345l5046,1345m4932,1507l5046,1507e" filled="false" stroked="true" strokeweight=".5pt" strokecolor="#231f20">
              <v:path arrowok="t"/>
              <v:stroke dashstyle="solid"/>
            </v:shape>
            <v:shape style="position:absolute;left:971;top:736;width:3900;height:528" coordorigin="972,737" coordsize="3900,528" path="m972,904l996,901,1020,883,1046,954,1070,979,1094,980,1118,980,1144,1001,1168,1013,1192,1013,1218,1000,1242,1003,1265,1010,1289,1013,1315,1016,1339,1024,1363,1038,1389,1030,1413,1021,1437,1015,1461,1060,1487,1054,1511,1035,1535,1053,1561,1044,1585,1036,1609,1051,1633,1042,1659,1036,1683,1036,1707,1030,1733,1024,1757,1021,1781,983,1805,974,1831,983,1855,980,1879,989,1903,980,1929,923,1953,929,1977,929,2003,917,2027,874,2051,844,2074,864,2101,847,2124,845,2148,852,2174,852,2198,814,2222,812,2246,818,2272,803,2296,803,2320,765,2346,764,2370,737,2394,741,2418,753,2444,821,2468,838,2492,827,2516,815,2542,818,2566,815,2590,826,2616,841,2640,808,2664,845,2688,847,2714,867,2738,894,2762,901,2788,898,2812,888,2836,823,2860,820,2886,827,2910,838,2933,836,2960,835,2983,826,3007,826,3031,856,3057,907,3081,900,3105,901,3129,894,3155,891,3179,904,3203,903,3229,918,3253,915,3277,912,3301,966,3327,974,3351,980,3375,1001,3401,1006,3425,1004,3449,1021,3473,1056,3499,1071,3523,1069,3547,1062,3573,1075,3597,1097,3621,1112,3645,1130,3671,1124,3695,1119,3718,1128,3742,1133,3769,1142,3792,1142,3816,1163,3842,1174,3866,1175,3890,1175,3914,1178,3940,1199,3964,1204,3988,1204,4014,1206,4038,1212,4062,1236,4086,1246,4112,1234,4136,1231,4160,1219,4186,1212,4210,1204,4234,1209,4258,1190,4284,1199,4308,1193,4332,1199,4356,1210,4382,1212,4406,1202,4430,1236,4456,1234,4480,1225,4504,1230,4527,1246,4554,1225,4577,1261,4601,1265,4627,1265,4651,1258,4675,1261,4699,1257,4725,1257,4749,1249,4773,1248,4799,1248,4823,1257,4847,1258,4871,1258e" filled="false" stroked="true" strokeweight="1pt" strokecolor="#231f20">
              <v:path arrowok="t"/>
              <v:stroke dashstyle="solid"/>
            </v:shape>
            <v:shape style="position:absolute;left:793;top:693;width:114;height:814" coordorigin="794,693" coordsize="114,814" path="m794,693l907,693m794,857l907,857m794,1019l907,1019m794,1182l907,1182m794,1345l907,1345m794,1507l907,1507e" filled="false" stroked="true" strokeweight=".5pt" strokecolor="#231f20">
              <v:path arrowok="t"/>
              <v:stroke dashstyle="solid"/>
            </v:shape>
            <v:shape style="position:absolute;left:3620;top:1547;width:2;height:114" coordorigin="3621,1547" coordsize="0,114" path="m3621,1547l3621,1660e" filled="true" fillcolor="#231f20" stroked="false">
              <v:path arrowok="t"/>
              <v:fill type="solid"/>
            </v:shape>
            <v:line style="position:absolute" from="3621,1547" to="3621,1660" stroked="true" strokeweight=".5pt" strokecolor="#231f20">
              <v:stroke dashstyle="solid"/>
            </v:line>
            <v:shape style="position:absolute;left:2739;top:1547;width:2;height:114" coordorigin="2739,1547" coordsize="0,114" path="m2739,1547l2739,1660e" filled="true" fillcolor="#231f20" stroked="false">
              <v:path arrowok="t"/>
              <v:fill type="solid"/>
            </v:shape>
            <v:line style="position:absolute" from="2739,1547" to="2739,1660" stroked="true" strokeweight=".5pt" strokecolor="#231f20">
              <v:stroke dashstyle="solid"/>
            </v:line>
            <v:shape style="position:absolute;left:1858;top:1547;width:2;height:114" coordorigin="1858,1547" coordsize="0,114" path="m1858,1547l1858,1660e" filled="true" fillcolor="#231f20" stroked="false">
              <v:path arrowok="t"/>
              <v:fill type="solid"/>
            </v:shape>
            <v:line style="position:absolute" from="1858,1547" to="1858,1660" stroked="true" strokeweight=".5pt" strokecolor="#231f20">
              <v:stroke dashstyle="solid"/>
            </v:line>
            <v:shape style="position:absolute;left:976;top:1547;width:2;height:114" coordorigin="977,1547" coordsize="0,114" path="m977,1547l977,1660e" filled="true" fillcolor="#231f20" stroked="false">
              <v:path arrowok="t"/>
              <v:fill type="solid"/>
            </v:shape>
            <v:line style="position:absolute" from="977,1547" to="977,1660" stroked="true" strokeweight=".5pt" strokecolor="#231f20">
              <v:stroke dashstyle="solid"/>
            </v:line>
            <v:shape style="position:absolute;left:4502;top:1547;width:2;height:114" coordorigin="4502,1547" coordsize="0,114" path="m4502,1547l4502,1660e" filled="true" fillcolor="#231f20" stroked="false">
              <v:path arrowok="t"/>
              <v:fill type="solid"/>
            </v:shape>
            <v:line style="position:absolute" from="4502,1547" to="4502,1660" stroked="true" strokeweight=".5pt" strokecolor="#231f20">
              <v:stroke dashstyle="solid"/>
            </v:line>
            <v:shape style="position:absolute;left:1564;top:1547;width:2;height:114" coordorigin="1564,1547" coordsize="0,114" path="m1564,1547l1564,1660e" filled="true" fillcolor="#231f20" stroked="false">
              <v:path arrowok="t"/>
              <v:fill type="solid"/>
            </v:shape>
            <v:line style="position:absolute" from="1564,1547" to="1564,1660" stroked="true" strokeweight=".5pt" strokecolor="#231f20">
              <v:stroke dashstyle="solid"/>
            </v:line>
            <v:shape style="position:absolute;left:1270;top:1547;width:2;height:114" coordorigin="1270,1547" coordsize="0,114" path="m1270,1547l1270,1660e" filled="true" fillcolor="#231f20" stroked="false">
              <v:path arrowok="t"/>
              <v:fill type="solid"/>
            </v:shape>
            <v:line style="position:absolute" from="1270,1547" to="1270,1660" stroked="true" strokeweight=".5pt" strokecolor="#231f20">
              <v:stroke dashstyle="solid"/>
            </v:line>
            <v:shape style="position:absolute;left:2445;top:1547;width:2;height:114" coordorigin="2446,1547" coordsize="0,114" path="m2446,1547l2446,1660e" filled="true" fillcolor="#231f20" stroked="false">
              <v:path arrowok="t"/>
              <v:fill type="solid"/>
            </v:shape>
            <v:line style="position:absolute" from="2446,1547" to="2446,1660" stroked="true" strokeweight=".5pt" strokecolor="#231f20">
              <v:stroke dashstyle="solid"/>
            </v:line>
            <v:shape style="position:absolute;left:2151;top:1547;width:2;height:114" coordorigin="2152,1547" coordsize="0,114" path="m2152,1547l2152,1660e" filled="true" fillcolor="#231f20" stroked="false">
              <v:path arrowok="t"/>
              <v:fill type="solid"/>
            </v:shape>
            <v:line style="position:absolute" from="2152,1547" to="2152,1660" stroked="true" strokeweight=".5pt" strokecolor="#231f20">
              <v:stroke dashstyle="solid"/>
            </v:line>
            <v:shape style="position:absolute;left:4208;top:1547;width:2;height:114" coordorigin="4208,1547" coordsize="0,114" path="m4208,1547l4208,1660e" filled="true" fillcolor="#231f20" stroked="false">
              <v:path arrowok="t"/>
              <v:fill type="solid"/>
            </v:shape>
            <v:line style="position:absolute" from="4208,1547" to="4208,1660" stroked="true" strokeweight=".5pt" strokecolor="#231f20">
              <v:stroke dashstyle="solid"/>
            </v:line>
            <v:shape style="position:absolute;left:3914;top:1547;width:2;height:114" coordorigin="3915,1547" coordsize="0,114" path="m3915,1547l3915,1660e" filled="true" fillcolor="#231f20" stroked="false">
              <v:path arrowok="t"/>
              <v:fill type="solid"/>
            </v:shape>
            <v:line style="position:absolute" from="3915,1547" to="3915,1660" stroked="true" strokeweight=".5pt" strokecolor="#231f20">
              <v:stroke dashstyle="solid"/>
            </v:line>
            <v:shape style="position:absolute;left:3327;top:1547;width:2;height:114" coordorigin="3327,1547" coordsize="0,114" path="m3327,1547l3327,1660e" filled="true" fillcolor="#231f20" stroked="false">
              <v:path arrowok="t"/>
              <v:fill type="solid"/>
            </v:shape>
            <v:line style="position:absolute" from="3327,1547" to="3327,1660" stroked="true" strokeweight=".5pt" strokecolor="#231f20">
              <v:stroke dashstyle="solid"/>
            </v:line>
            <v:shape style="position:absolute;left:3033;top:1547;width:2;height:114" coordorigin="3033,1547" coordsize="0,114" path="m3033,1547l3033,1660e" filled="true" fillcolor="#231f20" stroked="false">
              <v:path arrowok="t"/>
              <v:fill type="solid"/>
            </v:shape>
            <v:line style="position:absolute" from="3033,1547" to="3033,1660" stroked="true" strokeweight=".5pt" strokecolor="#231f20">
              <v:stroke dashstyle="solid"/>
            </v:line>
            <v:shape style="position:absolute;left:4796;top:1547;width:2;height:114" coordorigin="4796,1547" coordsize="0,114" path="m4796,1547l4796,1660e" filled="true" fillcolor="#231f20" stroked="false">
              <v:path arrowok="t"/>
              <v:fill type="solid"/>
            </v:shape>
            <v:line style="position:absolute" from="4796,1547" to="4796,1660" stroked="true" strokeweight=".5pt" strokecolor="#231f20">
              <v:stroke dashstyle="solid"/>
            </v:line>
            <v:rect style="position:absolute;left:798;top:542;width:4242;height:1128" filled="false" stroked="true" strokeweight=".5pt" strokecolor="#231f20">
              <v:stroke dashstyle="solid"/>
            </v:rect>
            <v:shape style="position:absolute;left:1018;top:571;width:7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Personal</w:t>
                    </w:r>
                    <w:r>
                      <w:rPr>
                        <w:color w:val="231F20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loans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2005  06  </w:t>
      </w:r>
      <w:r>
        <w:rPr>
          <w:color w:val="231F20"/>
          <w:spacing w:val="5"/>
          <w:w w:val="80"/>
          <w:sz w:val="12"/>
        </w:rPr>
        <w:t> </w:t>
      </w:r>
      <w:r>
        <w:rPr>
          <w:color w:val="231F20"/>
          <w:w w:val="80"/>
          <w:sz w:val="12"/>
        </w:rPr>
        <w:t>07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71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2005  06  </w:t>
      </w:r>
      <w:r>
        <w:rPr>
          <w:color w:val="231F20"/>
          <w:spacing w:val="6"/>
          <w:w w:val="80"/>
          <w:sz w:val="12"/>
        </w:rPr>
        <w:t> </w:t>
      </w:r>
      <w:r>
        <w:rPr>
          <w:color w:val="231F20"/>
          <w:spacing w:val="-10"/>
          <w:w w:val="80"/>
          <w:sz w:val="12"/>
        </w:rPr>
        <w:t>07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8"/>
        <w:ind w:left="11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08   09    10  </w:t>
      </w:r>
      <w:r>
        <w:rPr>
          <w:color w:val="231F20"/>
          <w:spacing w:val="25"/>
          <w:w w:val="90"/>
          <w:sz w:val="12"/>
        </w:rPr>
        <w:t> </w:t>
      </w:r>
      <w:r>
        <w:rPr>
          <w:color w:val="231F20"/>
          <w:sz w:val="12"/>
        </w:rPr>
        <w:t>11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12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08   09    10  </w:t>
      </w:r>
      <w:r>
        <w:rPr>
          <w:color w:val="231F20"/>
          <w:spacing w:val="25"/>
          <w:w w:val="90"/>
          <w:sz w:val="12"/>
        </w:rPr>
        <w:t> </w:t>
      </w:r>
      <w:r>
        <w:rPr>
          <w:color w:val="231F20"/>
          <w:spacing w:val="-9"/>
          <w:sz w:val="12"/>
        </w:rPr>
        <w:t>11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8"/>
        <w:ind w:left="139" w:right="0" w:firstLine="0"/>
        <w:jc w:val="left"/>
        <w:rPr>
          <w:sz w:val="12"/>
        </w:rPr>
      </w:pPr>
      <w:r>
        <w:rPr>
          <w:color w:val="231F20"/>
          <w:sz w:val="12"/>
        </w:rPr>
        <w:t>12    13  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149" w:right="0" w:firstLine="0"/>
        <w:jc w:val="left"/>
        <w:rPr>
          <w:sz w:val="12"/>
        </w:rPr>
      </w:pPr>
      <w:r>
        <w:rPr>
          <w:color w:val="231F20"/>
          <w:sz w:val="12"/>
        </w:rPr>
        <w:t>12    13  </w:t>
      </w:r>
      <w:r>
        <w:rPr>
          <w:color w:val="231F20"/>
          <w:spacing w:val="9"/>
          <w:sz w:val="12"/>
        </w:rPr>
        <w:t> </w:t>
      </w:r>
      <w:r>
        <w:rPr>
          <w:color w:val="231F20"/>
          <w:spacing w:val="-10"/>
          <w:sz w:val="12"/>
        </w:rPr>
        <w:t>14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8"/>
        <w:ind w:left="131" w:right="0" w:firstLine="0"/>
        <w:jc w:val="left"/>
        <w:rPr>
          <w:sz w:val="12"/>
        </w:rPr>
      </w:pPr>
      <w:r>
        <w:rPr>
          <w:color w:val="231F20"/>
          <w:sz w:val="12"/>
        </w:rPr>
        <w:t>15  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16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141" w:right="0" w:firstLine="0"/>
        <w:jc w:val="left"/>
        <w:rPr>
          <w:sz w:val="12"/>
        </w:rPr>
      </w:pPr>
      <w:r>
        <w:rPr>
          <w:color w:val="231F20"/>
          <w:sz w:val="12"/>
        </w:rPr>
        <w:t>15  </w:t>
      </w:r>
      <w:r>
        <w:rPr>
          <w:color w:val="231F20"/>
          <w:spacing w:val="15"/>
          <w:sz w:val="12"/>
        </w:rPr>
        <w:t> </w:t>
      </w:r>
      <w:r>
        <w:rPr>
          <w:color w:val="231F20"/>
          <w:spacing w:val="-10"/>
          <w:sz w:val="12"/>
        </w:rPr>
        <w:t>16</w:t>
      </w:r>
    </w:p>
    <w:p>
      <w:pPr>
        <w:pStyle w:val="BodyText"/>
        <w:spacing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2" w:lineRule="exact" w:before="0"/>
        <w:ind w:left="21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2" w:lineRule="exact" w:before="0"/>
        <w:ind w:left="641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8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8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8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0"/>
        <w:rPr>
          <w:sz w:val="11"/>
        </w:rPr>
      </w:pPr>
    </w:p>
    <w:p>
      <w:pPr>
        <w:tabs>
          <w:tab w:pos="640" w:val="left" w:leader="none"/>
        </w:tabs>
        <w:spacing w:before="0"/>
        <w:ind w:left="13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17</w:t>
      </w:r>
      <w:r>
        <w:rPr>
          <w:color w:val="231F20"/>
          <w:spacing w:val="34"/>
          <w:w w:val="95"/>
          <w:sz w:val="12"/>
        </w:rPr>
        <w:t> </w:t>
      </w:r>
      <w:r>
        <w:rPr>
          <w:color w:val="231F20"/>
          <w:w w:val="95"/>
          <w:sz w:val="12"/>
        </w:rPr>
        <w:t>18</w:t>
        <w:tab/>
      </w:r>
      <w:r>
        <w:rPr>
          <w:color w:val="231F20"/>
          <w:w w:val="95"/>
          <w:position w:val="9"/>
          <w:sz w:val="12"/>
        </w:rPr>
        <w:t>0</w:t>
      </w:r>
    </w:p>
    <w:p>
      <w:pPr>
        <w:spacing w:line="121" w:lineRule="exact" w:before="89"/>
        <w:ind w:left="20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14</w:t>
      </w:r>
    </w:p>
    <w:p>
      <w:pPr>
        <w:spacing w:before="18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12</w:t>
      </w:r>
    </w:p>
    <w:p>
      <w:pPr>
        <w:spacing w:before="19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19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18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9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9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4" w:lineRule="exact" w:before="19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24" w:lineRule="exact" w:before="0"/>
        <w:ind w:left="144" w:right="0" w:firstLine="0"/>
        <w:jc w:val="left"/>
        <w:rPr>
          <w:sz w:val="12"/>
        </w:rPr>
      </w:pPr>
      <w:r>
        <w:rPr>
          <w:color w:val="231F20"/>
          <w:sz w:val="12"/>
        </w:rPr>
        <w:t>17 18</w:t>
      </w:r>
    </w:p>
    <w:p>
      <w:pPr>
        <w:pStyle w:val="BodyText"/>
        <w:spacing w:line="259" w:lineRule="auto" w:before="2"/>
        <w:ind w:left="706" w:right="652"/>
      </w:pPr>
      <w:r>
        <w:rPr/>
        <w:br w:type="column"/>
      </w:r>
      <w:r>
        <w:rPr>
          <w:color w:val="231F20"/>
          <w:w w:val="75"/>
        </w:rPr>
        <w:t>share buybacks among US companies. These developments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acute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— </w:t>
      </w:r>
      <w:r>
        <w:rPr>
          <w:color w:val="231F20"/>
          <w:w w:val="75"/>
        </w:rPr>
        <w:t>where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Libor-OIS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spreads,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particular,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widened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3"/>
          <w:w w:val="75"/>
        </w:rPr>
        <w:t>sharply</w:t>
      </w:r>
    </w:p>
    <w:p>
      <w:pPr>
        <w:pStyle w:val="BodyText"/>
        <w:spacing w:line="259" w:lineRule="auto" w:before="1"/>
        <w:ind w:left="706" w:right="652"/>
      </w:pPr>
      <w:r>
        <w:rPr>
          <w:color w:val="231F20"/>
          <w:w w:val="80"/>
        </w:rPr>
        <w:t>—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appear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more broadly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compete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globally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funding.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Wholesale </w:t>
      </w:r>
      <w:r>
        <w:rPr>
          <w:color w:val="231F20"/>
          <w:w w:val="75"/>
        </w:rPr>
        <w:t>funding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banks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projected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widen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slightly </w:t>
      </w:r>
      <w:r>
        <w:rPr>
          <w:color w:val="231F20"/>
          <w:w w:val="90"/>
        </w:rPr>
        <w:t>further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years.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706" w:right="652"/>
      </w:pPr>
      <w:r>
        <w:rPr>
          <w:color w:val="231F20"/>
          <w:w w:val="80"/>
        </w:rPr>
        <w:t>Banks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deposits.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contrast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widening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spreads,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both </w:t>
      </w:r>
      <w:r>
        <w:rPr>
          <w:color w:val="231F20"/>
          <w:w w:val="85"/>
        </w:rPr>
        <w:t>time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5"/>
          <w:w w:val="85"/>
        </w:rPr>
        <w:t> </w:t>
      </w:r>
      <w:r>
        <w:rPr>
          <w:rFonts w:ascii="BPG Sans Modern GPL&amp;GNU"/>
          <w:color w:val="231F20"/>
          <w:w w:val="85"/>
        </w:rPr>
        <w:t>1.11</w:t>
      </w:r>
      <w:r>
        <w:rPr>
          <w:color w:val="231F20"/>
          <w:w w:val="85"/>
        </w:rPr>
        <w:t>)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sight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deposits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 </w:t>
      </w:r>
      <w:r>
        <w:rPr>
          <w:color w:val="231F20"/>
          <w:w w:val="80"/>
        </w:rPr>
        <w:t>months.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4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sight deposit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6" w:equalWidth="0">
            <w:col w:w="1493" w:space="40"/>
            <w:col w:w="1124" w:space="39"/>
            <w:col w:w="850" w:space="39"/>
            <w:col w:w="547" w:space="40"/>
            <w:col w:w="797" w:space="167"/>
            <w:col w:w="6214"/>
          </w:cols>
        </w:sectPr>
      </w:pPr>
    </w:p>
    <w:p>
      <w:pPr>
        <w:spacing w:line="87" w:lineRule="exact"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Bloomberg Finance L.P.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683" w:right="38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Bank’s</w:t>
      </w:r>
      <w:r>
        <w:rPr>
          <w:color w:val="231F20"/>
          <w:spacing w:val="-27"/>
          <w:w w:val="85"/>
          <w:sz w:val="11"/>
        </w:rPr>
        <w:t> </w:t>
      </w:r>
      <w:hyperlink r:id="rId54">
        <w:r>
          <w:rPr>
            <w:color w:val="231F20"/>
            <w:w w:val="85"/>
            <w:sz w:val="11"/>
            <w:u w:val="single" w:color="231F20"/>
          </w:rPr>
          <w:t>quoted</w:t>
        </w:r>
        <w:r>
          <w:rPr>
            <w:color w:val="231F20"/>
            <w:spacing w:val="-27"/>
            <w:w w:val="85"/>
            <w:sz w:val="11"/>
          </w:rPr>
          <w:t> </w:t>
        </w:r>
      </w:hyperlink>
      <w:r>
        <w:rPr>
          <w:color w:val="231F20"/>
          <w:w w:val="85"/>
          <w:sz w:val="11"/>
        </w:rPr>
        <w:t>interest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series,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weighted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building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societies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products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meeting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specific criteria.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longer fixed-rate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products,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appropriate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maturity.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Mortgage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 of: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two-year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fixed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(75%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LTV);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five-year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fixed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(75%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LTV);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lifetime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tracker;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two-year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fixed 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(90%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LTV).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Personal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loan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of: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£5,000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personal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loan;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£10,000 personal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loan.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Butt,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Pugh,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(2014),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‘</w:t>
      </w:r>
      <w:hyperlink r:id="rId55">
        <w:r>
          <w:rPr>
            <w:color w:val="231F20"/>
            <w:w w:val="80"/>
            <w:sz w:val="11"/>
            <w:u w:val="single" w:color="231F20"/>
          </w:rPr>
          <w:t>Credit</w:t>
        </w:r>
        <w:r>
          <w:rPr>
            <w:color w:val="231F20"/>
            <w:spacing w:val="-17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spreads:</w:t>
        </w:r>
        <w:r>
          <w:rPr>
            <w:color w:val="231F20"/>
            <w:spacing w:val="-16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capturing</w:t>
        </w:r>
        <w:r>
          <w:rPr>
            <w:color w:val="231F20"/>
            <w:spacing w:val="-17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credit</w:t>
        </w:r>
        <w:r>
          <w:rPr>
            <w:color w:val="231F20"/>
            <w:spacing w:val="-17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conditions</w:t>
        </w:r>
        <w:r>
          <w:rPr>
            <w:color w:val="231F20"/>
            <w:spacing w:val="-16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facing</w:t>
        </w:r>
      </w:hyperlink>
      <w:hyperlink r:id="rId55">
        <w:r>
          <w:rPr>
            <w:color w:val="231F20"/>
            <w:w w:val="80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households</w:t>
        </w:r>
        <w:r>
          <w:rPr>
            <w:color w:val="231F20"/>
            <w:spacing w:val="-13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and</w:t>
        </w:r>
        <w:r>
          <w:rPr>
            <w:color w:val="231F20"/>
            <w:spacing w:val="-13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firms</w:t>
        </w:r>
      </w:hyperlink>
      <w:r>
        <w:rPr>
          <w:color w:val="231F20"/>
          <w:w w:val="85"/>
          <w:sz w:val="11"/>
        </w:rPr>
        <w:t>’,</w:t>
      </w:r>
      <w:r>
        <w:rPr>
          <w:color w:val="231F20"/>
          <w:spacing w:val="-13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Bank</w:t>
      </w:r>
      <w:r>
        <w:rPr>
          <w:rFonts w:ascii="Trebuchet MS" w:hAnsi="Trebuchet MS"/>
          <w:i/>
          <w:color w:val="231F20"/>
          <w:spacing w:val="-10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of</w:t>
      </w:r>
      <w:r>
        <w:rPr>
          <w:rFonts w:ascii="Trebuchet MS" w:hAnsi="Trebuchet MS"/>
          <w:i/>
          <w:color w:val="231F20"/>
          <w:spacing w:val="-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England</w:t>
      </w:r>
      <w:r>
        <w:rPr>
          <w:rFonts w:ascii="Trebuchet MS" w:hAnsi="Trebuchet MS"/>
          <w:i/>
          <w:color w:val="231F20"/>
          <w:spacing w:val="-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Quarterly</w:t>
      </w:r>
      <w:r>
        <w:rPr>
          <w:rFonts w:ascii="Trebuchet MS" w:hAnsi="Trebuchet MS"/>
          <w:i/>
          <w:color w:val="231F20"/>
          <w:spacing w:val="-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Bulletin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2014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BodyText"/>
        <w:spacing w:line="259" w:lineRule="auto"/>
        <w:ind w:left="513" w:right="810"/>
      </w:pPr>
      <w:r>
        <w:rPr/>
        <w:br w:type="column"/>
      </w:r>
      <w:r>
        <w:rPr>
          <w:color w:val="231F20"/>
          <w:w w:val="80"/>
        </w:rPr>
        <w:t>crisis.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limits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rates </w:t>
      </w:r>
      <w:r>
        <w:rPr>
          <w:color w:val="231F20"/>
          <w:w w:val="80"/>
        </w:rPr>
        <w:t>can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lowered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0%,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deposit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 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crisis.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</w:p>
    <w:p>
      <w:pPr>
        <w:pStyle w:val="BodyText"/>
        <w:spacing w:before="10"/>
        <w:rPr>
          <w:sz w:val="18"/>
        </w:rPr>
      </w:pPr>
      <w:r>
        <w:rPr/>
        <w:pict>
          <v:shape style="position:absolute;margin-left:306.141998pt;margin-top:13.585351pt;width:249.45pt;height:.1pt;mso-position-horizontal-relative:page;mso-position-vertical-relative:paragraph;z-index:-15678464;mso-wrap-distance-left:0;mso-wrap-distance-right:0" coordorigin="6123,272" coordsize="4989,0" path="m6123,272l11112,272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1"/>
        </w:numPr>
        <w:tabs>
          <w:tab w:pos="727" w:val="left" w:leader="none"/>
        </w:tabs>
        <w:spacing w:line="240" w:lineRule="auto" w:before="23" w:after="0"/>
        <w:ind w:left="72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details,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14–15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8"/>
          <w:w w:val="85"/>
          <w:sz w:val="14"/>
        </w:rPr>
        <w:t> </w:t>
      </w:r>
      <w:hyperlink r:id="rId56">
        <w:r>
          <w:rPr>
            <w:color w:val="231F20"/>
            <w:w w:val="85"/>
            <w:sz w:val="14"/>
            <w:u w:val="single" w:color="231F20"/>
          </w:rPr>
          <w:t>August</w:t>
        </w:r>
        <w:r>
          <w:rPr>
            <w:color w:val="231F20"/>
            <w:spacing w:val="-2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2012</w:t>
        </w:r>
        <w:r>
          <w:rPr>
            <w:color w:val="231F20"/>
            <w:spacing w:val="-28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4"/>
            <w:u w:val="single" w:color="231F20"/>
          </w:rPr>
          <w:t>Inflation</w:t>
        </w:r>
        <w:r>
          <w:rPr>
            <w:rFonts w:ascii="Trebuchet MS" w:hAnsi="Trebuchet MS"/>
            <w:i/>
            <w:color w:val="231F20"/>
            <w:spacing w:val="-17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5080" w:space="249"/>
            <w:col w:w="60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spacing w:before="218"/>
        <w:ind w:left="513" w:right="0" w:firstLine="0"/>
        <w:jc w:val="left"/>
        <w:rPr>
          <w:rFonts w:ascii="BPG Sans Modern GPL&amp;GNU"/>
          <w:sz w:val="26"/>
        </w:rPr>
      </w:pPr>
      <w:r>
        <w:rPr/>
        <w:pict>
          <v:group style="position:absolute;margin-left:19.841999pt;margin-top:-7.790392pt;width:555.6pt;height:499.5pt;mso-position-horizontal-relative:page;mso-position-vertical-relative:paragraph;z-index:-20740608" coordorigin="397,-156" coordsize="11112,9990">
            <v:rect style="position:absolute;left:396;top:-156;width:11112;height:9990" filled="true" fillcolor="#f2dfdd" stroked="false">
              <v:fill type="solid"/>
            </v:rect>
            <v:rect style="position:absolute;left:7608;top:7828;width:1639;height:714" filled="true" fillcolor="#231f20" stroked="false">
              <v:fill type="solid"/>
            </v:rect>
            <v:rect style="position:absolute;left:7608;top:6773;width:1639;height:1055" filled="true" fillcolor="#00568b" stroked="false">
              <v:fill type="solid"/>
            </v:rect>
            <v:rect style="position:absolute;left:7608;top:6631;width:1639;height:143" filled="true" fillcolor="#ca7ca6" stroked="false">
              <v:fill type="solid"/>
            </v:rect>
            <v:rect style="position:absolute;left:7608;top:6583;width:1639;height:49" filled="true" fillcolor="#a70741" stroked="false">
              <v:fill type="solid"/>
            </v:rect>
            <v:rect style="position:absolute;left:7608;top:6523;width:1639;height:60" filled="true" fillcolor="#ab937c" stroked="false">
              <v:fill type="solid"/>
            </v:rect>
            <v:rect style="position:absolute;left:7608;top:6464;width:1639;height:60" filled="true" fillcolor="#d0c4b6" stroked="false">
              <v:fill type="solid"/>
            </v:rect>
            <v:shape style="position:absolute;left:9264;top:6489;width:231;height:1299" coordorigin="9264,6489" coordsize="231,1299" path="m9264,7788l9331,7766,9374,7729,9398,7676,9405,7607,9405,7310,9412,7232,9431,7181,9456,7152,9484,7140,9495,7137,9464,7125,9435,7096,9413,7045,9405,6967,9405,6670,9398,6602,9374,6548,9331,6511,9264,6489e" filled="false" stroked="true" strokeweight=".5pt" strokecolor="#231f20">
              <v:path arrowok="t"/>
              <v:stroke dashstyle="solid"/>
            </v:shape>
            <v:line style="position:absolute" from="6123,5980" to="10998,5980" stroked="true" strokeweight=".7pt" strokecolor="#a70741">
              <v:stroke dashstyle="solid"/>
            </v:line>
            <v:line style="position:absolute" from="6293,9078" to="8749,9078" stroked="true" strokeweight=".280pt" strokecolor="#231f20">
              <v:stroke dashstyle="solid"/>
            </v:line>
            <v:line style="position:absolute" from="9466,9208" to="10658,9208" stroked="true" strokeweight=".280pt" strokecolor="#231f20">
              <v:stroke dashstyle="solid"/>
            </v:line>
            <w10:wrap type="none"/>
          </v:group>
        </w:pict>
      </w:r>
      <w:bookmarkStart w:name="Box 2 Factors influencing the cost of bo" w:id="16"/>
      <w:bookmarkEnd w:id="16"/>
      <w:r>
        <w:rPr/>
      </w:r>
      <w:r>
        <w:rPr>
          <w:rFonts w:ascii="BPG Sans Modern GPL&amp;GNU"/>
          <w:color w:val="A70741"/>
          <w:w w:val="95"/>
          <w:sz w:val="26"/>
        </w:rPr>
        <w:t>Box 2</w:t>
      </w:r>
    </w:p>
    <w:p>
      <w:pPr>
        <w:spacing w:line="249" w:lineRule="auto" w:before="13"/>
        <w:ind w:left="513" w:right="169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Factors</w:t>
      </w:r>
      <w:r>
        <w:rPr>
          <w:rFonts w:ascii="BPG Sans Modern GPL&amp;GNU"/>
          <w:color w:val="231F20"/>
          <w:spacing w:val="-18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influencing</w:t>
      </w:r>
      <w:r>
        <w:rPr>
          <w:rFonts w:ascii="BPG Sans Modern GPL&amp;GNU"/>
          <w:color w:val="231F20"/>
          <w:spacing w:val="-18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18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cost</w:t>
      </w:r>
      <w:r>
        <w:rPr>
          <w:rFonts w:ascii="BPG Sans Modern GPL&amp;GNU"/>
          <w:color w:val="231F20"/>
          <w:spacing w:val="-18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of</w:t>
      </w:r>
      <w:r>
        <w:rPr>
          <w:rFonts w:ascii="BPG Sans Modern GPL&amp;GNU"/>
          <w:color w:val="231F20"/>
          <w:spacing w:val="-18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borrowing</w:t>
      </w:r>
      <w:r>
        <w:rPr>
          <w:rFonts w:ascii="BPG Sans Modern GPL&amp;GNU"/>
          <w:color w:val="231F20"/>
          <w:spacing w:val="-18"/>
          <w:w w:val="85"/>
          <w:sz w:val="26"/>
        </w:rPr>
        <w:t> </w:t>
      </w:r>
      <w:r>
        <w:rPr>
          <w:rFonts w:ascii="BPG Sans Modern GPL&amp;GNU"/>
          <w:color w:val="231F20"/>
          <w:spacing w:val="-5"/>
          <w:w w:val="85"/>
          <w:sz w:val="26"/>
        </w:rPr>
        <w:t>for </w:t>
      </w:r>
      <w:r>
        <w:rPr>
          <w:rFonts w:ascii="BPG Sans Modern GPL&amp;GNU"/>
          <w:color w:val="231F20"/>
          <w:w w:val="95"/>
          <w:sz w:val="26"/>
        </w:rPr>
        <w:t>households</w:t>
      </w:r>
      <w:r>
        <w:rPr>
          <w:rFonts w:ascii="BPG Sans Modern GPL&amp;GNU"/>
          <w:color w:val="231F20"/>
          <w:spacing w:val="-34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and</w:t>
      </w:r>
      <w:r>
        <w:rPr>
          <w:rFonts w:ascii="BPG Sans Modern GPL&amp;GNU"/>
          <w:color w:val="231F20"/>
          <w:spacing w:val="-34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companies</w:t>
      </w:r>
    </w:p>
    <w:p>
      <w:pPr>
        <w:pStyle w:val="BodyText"/>
        <w:spacing w:line="259" w:lineRule="auto" w:before="252"/>
        <w:ind w:left="513"/>
      </w:pP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important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 </w:t>
      </w:r>
      <w:r>
        <w:rPr>
          <w:color w:val="231F20"/>
          <w:w w:val="75"/>
        </w:rPr>
        <w:t>decisions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companies.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key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component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‘credit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spread’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2"/>
          <w:w w:val="11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interest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facing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exceed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their</w:t>
      </w:r>
      <w:bookmarkStart w:name="Household borrowing" w:id="17"/>
      <w:bookmarkEnd w:id="17"/>
      <w:r>
        <w:rPr>
          <w:color w:val="231F20"/>
          <w:w w:val="75"/>
        </w:rPr>
      </w:r>
      <w:r>
        <w:rPr>
          <w:color w:val="231F20"/>
          <w:w w:val="75"/>
        </w:rPr>
        <w:t> reference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rates,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namely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Rate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longer-term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equivalent </w:t>
      </w:r>
      <w:r>
        <w:rPr>
          <w:color w:val="231F20"/>
          <w:w w:val="85"/>
        </w:rPr>
        <w:t>market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rates.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13"/>
      </w:pP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credit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spread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hence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overall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borrowing.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 </w:t>
      </w:r>
      <w:r>
        <w:rPr>
          <w:color w:val="231F20"/>
          <w:w w:val="80"/>
        </w:rPr>
        <w:t>shown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stylised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Figure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A</w:t>
      </w:r>
      <w:r>
        <w:rPr>
          <w:color w:val="231F20"/>
          <w:w w:val="80"/>
        </w:rPr>
        <w:t>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include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funding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spread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(the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spread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between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banks’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funding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 </w:t>
      </w:r>
      <w:r>
        <w:rPr>
          <w:color w:val="231F20"/>
          <w:w w:val="80"/>
        </w:rPr>
        <w:t>reference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rates),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charges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loan </w:t>
      </w:r>
      <w:r>
        <w:rPr>
          <w:color w:val="231F20"/>
          <w:w w:val="75"/>
        </w:rPr>
        <w:t>(which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encompass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both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losses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capital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charge), </w:t>
      </w:r>
      <w:r>
        <w:rPr>
          <w:color w:val="231F20"/>
          <w:w w:val="85"/>
        </w:rPr>
        <w:t>other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costs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mark-up.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854" w:val="left" w:leader="none"/>
        </w:tabs>
        <w:spacing w:line="259" w:lineRule="auto" w:before="0" w:after="0"/>
        <w:ind w:left="853" w:right="0" w:hanging="341"/>
        <w:jc w:val="left"/>
        <w:rPr>
          <w:sz w:val="20"/>
        </w:rPr>
      </w:pPr>
      <w:r>
        <w:rPr>
          <w:rFonts w:ascii="BPG Sans Modern GPL&amp;GNU" w:hAnsi="BPG Sans Modern GPL&amp;GNU"/>
          <w:color w:val="231F20"/>
          <w:w w:val="80"/>
          <w:sz w:val="20"/>
        </w:rPr>
        <w:t>Funding</w:t>
      </w:r>
      <w:r>
        <w:rPr>
          <w:rFonts w:ascii="BPG Sans Modern GPL&amp;GNU" w:hAnsi="BPG Sans Modern GPL&amp;GNU"/>
          <w:color w:val="231F20"/>
          <w:spacing w:val="-25"/>
          <w:w w:val="80"/>
          <w:sz w:val="20"/>
        </w:rPr>
        <w:t> </w:t>
      </w:r>
      <w:r>
        <w:rPr>
          <w:rFonts w:ascii="BPG Sans Modern GPL&amp;GNU" w:hAnsi="BPG Sans Modern GPL&amp;GNU"/>
          <w:color w:val="231F20"/>
          <w:w w:val="80"/>
          <w:sz w:val="20"/>
        </w:rPr>
        <w:t>spread.</w:t>
      </w:r>
      <w:r>
        <w:rPr>
          <w:rFonts w:ascii="BPG Sans Modern GPL&amp;GNU" w:hAnsi="BPG Sans Modern GPL&amp;GNU"/>
          <w:color w:val="231F20"/>
          <w:spacing w:val="-24"/>
          <w:w w:val="80"/>
          <w:sz w:val="20"/>
        </w:rPr>
        <w:t> </w:t>
      </w:r>
      <w:r>
        <w:rPr>
          <w:color w:val="231F20"/>
          <w:w w:val="80"/>
          <w:sz w:val="20"/>
        </w:rPr>
        <w:t>Banks’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funding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for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loans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they</w:t>
      </w:r>
      <w:r>
        <w:rPr>
          <w:color w:val="231F20"/>
          <w:spacing w:val="-35"/>
          <w:w w:val="80"/>
          <w:sz w:val="20"/>
        </w:rPr>
        <w:t> </w:t>
      </w:r>
      <w:r>
        <w:rPr>
          <w:color w:val="231F20"/>
          <w:w w:val="80"/>
          <w:sz w:val="20"/>
        </w:rPr>
        <w:t>extend comes from a variety of sources, including wholesale </w:t>
      </w:r>
      <w:r>
        <w:rPr>
          <w:color w:val="231F20"/>
          <w:w w:val="75"/>
          <w:sz w:val="20"/>
        </w:rPr>
        <w:t>funding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w w:val="75"/>
          <w:sz w:val="20"/>
        </w:rPr>
        <w:t>from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w w:val="75"/>
          <w:sz w:val="20"/>
        </w:rPr>
        <w:t>other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w w:val="75"/>
          <w:sz w:val="20"/>
        </w:rPr>
        <w:t>lenders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w w:val="75"/>
          <w:sz w:val="20"/>
        </w:rPr>
        <w:t>and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w w:val="75"/>
          <w:sz w:val="20"/>
        </w:rPr>
        <w:t>institutional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w w:val="75"/>
          <w:sz w:val="20"/>
        </w:rPr>
        <w:t>investors,</w:t>
      </w:r>
      <w:r>
        <w:rPr>
          <w:color w:val="231F20"/>
          <w:spacing w:val="-10"/>
          <w:w w:val="75"/>
          <w:sz w:val="20"/>
        </w:rPr>
        <w:t> </w:t>
      </w:r>
      <w:r>
        <w:rPr>
          <w:color w:val="231F20"/>
          <w:spacing w:val="-7"/>
          <w:w w:val="75"/>
          <w:sz w:val="20"/>
        </w:rPr>
        <w:t>and </w:t>
      </w:r>
      <w:r>
        <w:rPr>
          <w:color w:val="231F20"/>
          <w:w w:val="85"/>
          <w:sz w:val="20"/>
        </w:rPr>
        <w:t>customer deposits. Borrowing rates on unsecured </w:t>
      </w:r>
      <w:r>
        <w:rPr>
          <w:color w:val="231F20"/>
          <w:w w:val="80"/>
          <w:sz w:val="20"/>
        </w:rPr>
        <w:t>wholesale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debt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are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useful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indicator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marginal</w:t>
      </w:r>
      <w:r>
        <w:rPr>
          <w:color w:val="231F20"/>
          <w:spacing w:val="-42"/>
          <w:w w:val="80"/>
          <w:sz w:val="20"/>
        </w:rPr>
        <w:t> </w:t>
      </w:r>
      <w:r>
        <w:rPr>
          <w:color w:val="231F20"/>
          <w:w w:val="80"/>
          <w:sz w:val="20"/>
        </w:rPr>
        <w:t>cost of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funding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for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banking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system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as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whole,</w:t>
      </w:r>
      <w:r>
        <w:rPr>
          <w:color w:val="231F20"/>
          <w:spacing w:val="-43"/>
          <w:w w:val="80"/>
          <w:sz w:val="20"/>
        </w:rPr>
        <w:t> </w:t>
      </w:r>
      <w:r>
        <w:rPr>
          <w:color w:val="231F20"/>
          <w:w w:val="80"/>
          <w:sz w:val="20"/>
        </w:rPr>
        <w:t>since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this</w:t>
      </w:r>
      <w:r>
        <w:rPr>
          <w:color w:val="231F20"/>
          <w:spacing w:val="-44"/>
          <w:w w:val="80"/>
          <w:sz w:val="20"/>
        </w:rPr>
        <w:t> </w:t>
      </w:r>
      <w:r>
        <w:rPr>
          <w:color w:val="231F20"/>
          <w:w w:val="80"/>
          <w:sz w:val="20"/>
        </w:rPr>
        <w:t>is a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market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which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it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is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possible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raise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large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amount</w:t>
      </w:r>
      <w:r>
        <w:rPr>
          <w:color w:val="231F20"/>
          <w:spacing w:val="-36"/>
          <w:w w:val="80"/>
          <w:sz w:val="20"/>
        </w:rPr>
        <w:t> </w:t>
      </w:r>
      <w:r>
        <w:rPr>
          <w:color w:val="231F20"/>
          <w:w w:val="80"/>
          <w:sz w:val="20"/>
        </w:rPr>
        <w:t>of </w:t>
      </w:r>
      <w:r>
        <w:rPr>
          <w:color w:val="231F20"/>
          <w:w w:val="85"/>
          <w:sz w:val="20"/>
        </w:rPr>
        <w:t>funding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relatively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quickly.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addition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other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market </w:t>
      </w:r>
      <w:r>
        <w:rPr>
          <w:color w:val="231F20"/>
          <w:w w:val="80"/>
          <w:sz w:val="20"/>
        </w:rPr>
        <w:t>influences,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funding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spread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will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reflect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amount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of compensation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investors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demand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for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7"/>
          <w:w w:val="80"/>
          <w:sz w:val="20"/>
        </w:rPr>
        <w:t> </w:t>
      </w:r>
      <w:r>
        <w:rPr>
          <w:color w:val="231F20"/>
          <w:w w:val="80"/>
          <w:sz w:val="20"/>
        </w:rPr>
        <w:t>risk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that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bank </w:t>
      </w:r>
      <w:r>
        <w:rPr>
          <w:color w:val="231F20"/>
          <w:w w:val="85"/>
          <w:sz w:val="20"/>
        </w:rPr>
        <w:t>might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fail.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As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explained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Section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1.3,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that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spread</w:t>
      </w:r>
      <w:r>
        <w:rPr>
          <w:color w:val="231F20"/>
          <w:spacing w:val="-46"/>
          <w:w w:val="85"/>
          <w:sz w:val="20"/>
        </w:rPr>
        <w:t> </w:t>
      </w:r>
      <w:r>
        <w:rPr>
          <w:color w:val="231F20"/>
          <w:w w:val="85"/>
          <w:sz w:val="20"/>
        </w:rPr>
        <w:t>has </w:t>
      </w:r>
      <w:r>
        <w:rPr>
          <w:color w:val="231F20"/>
          <w:w w:val="80"/>
          <w:sz w:val="20"/>
        </w:rPr>
        <w:t>fallen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sharply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since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crisis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as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banks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have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repaired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their </w:t>
      </w:r>
      <w:r>
        <w:rPr>
          <w:color w:val="231F20"/>
          <w:w w:val="85"/>
          <w:sz w:val="20"/>
        </w:rPr>
        <w:t>balance</w:t>
      </w:r>
      <w:r>
        <w:rPr>
          <w:color w:val="231F20"/>
          <w:spacing w:val="-52"/>
          <w:w w:val="85"/>
          <w:sz w:val="20"/>
        </w:rPr>
        <w:t> </w:t>
      </w:r>
      <w:r>
        <w:rPr>
          <w:color w:val="231F20"/>
          <w:w w:val="85"/>
          <w:sz w:val="20"/>
        </w:rPr>
        <w:t>sheets</w:t>
      </w:r>
      <w:r>
        <w:rPr>
          <w:color w:val="231F20"/>
          <w:spacing w:val="-51"/>
          <w:w w:val="85"/>
          <w:sz w:val="20"/>
        </w:rPr>
        <w:t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51"/>
          <w:w w:val="85"/>
          <w:sz w:val="20"/>
        </w:rPr>
        <w:t> </w:t>
      </w:r>
      <w:r>
        <w:rPr>
          <w:color w:val="231F20"/>
          <w:w w:val="85"/>
          <w:sz w:val="20"/>
        </w:rPr>
        <w:t>global</w:t>
      </w:r>
      <w:r>
        <w:rPr>
          <w:color w:val="231F20"/>
          <w:spacing w:val="-51"/>
          <w:w w:val="85"/>
          <w:sz w:val="20"/>
        </w:rPr>
        <w:t> </w:t>
      </w:r>
      <w:r>
        <w:rPr>
          <w:color w:val="231F20"/>
          <w:w w:val="85"/>
          <w:sz w:val="20"/>
        </w:rPr>
        <w:t>risk</w:t>
      </w:r>
      <w:r>
        <w:rPr>
          <w:color w:val="231F20"/>
          <w:spacing w:val="-51"/>
          <w:w w:val="85"/>
          <w:sz w:val="20"/>
        </w:rPr>
        <w:t> </w:t>
      </w:r>
      <w:r>
        <w:rPr>
          <w:color w:val="231F20"/>
          <w:w w:val="85"/>
          <w:sz w:val="20"/>
        </w:rPr>
        <w:t>appetite</w:t>
      </w:r>
      <w:r>
        <w:rPr>
          <w:color w:val="231F20"/>
          <w:spacing w:val="-51"/>
          <w:w w:val="85"/>
          <w:sz w:val="20"/>
        </w:rPr>
        <w:t> </w:t>
      </w:r>
      <w:r>
        <w:rPr>
          <w:color w:val="231F20"/>
          <w:w w:val="85"/>
          <w:sz w:val="20"/>
        </w:rPr>
        <w:t>has</w:t>
      </w:r>
      <w:r>
        <w:rPr>
          <w:color w:val="231F20"/>
          <w:spacing w:val="-51"/>
          <w:w w:val="85"/>
          <w:sz w:val="20"/>
        </w:rPr>
        <w:t> </w:t>
      </w:r>
      <w:r>
        <w:rPr>
          <w:color w:val="231F20"/>
          <w:w w:val="85"/>
          <w:sz w:val="20"/>
        </w:rPr>
        <w:t>increased.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854" w:val="left" w:leader="none"/>
        </w:tabs>
        <w:spacing w:line="259" w:lineRule="auto" w:before="0" w:after="0"/>
        <w:ind w:left="853" w:right="96" w:hanging="341"/>
        <w:jc w:val="left"/>
        <w:rPr>
          <w:sz w:val="20"/>
        </w:rPr>
      </w:pPr>
      <w:r>
        <w:rPr>
          <w:rFonts w:ascii="BPG Sans Modern GPL&amp;GNU"/>
          <w:color w:val="231F20"/>
          <w:w w:val="85"/>
          <w:sz w:val="20"/>
        </w:rPr>
        <w:t>Credit</w:t>
      </w:r>
      <w:r>
        <w:rPr>
          <w:rFonts w:ascii="BPG Sans Modern GPL&amp;GNU"/>
          <w:color w:val="231F20"/>
          <w:spacing w:val="-31"/>
          <w:w w:val="85"/>
          <w:sz w:val="20"/>
        </w:rPr>
        <w:t> </w:t>
      </w:r>
      <w:r>
        <w:rPr>
          <w:rFonts w:ascii="BPG Sans Modern GPL&amp;GNU"/>
          <w:color w:val="231F20"/>
          <w:w w:val="85"/>
          <w:sz w:val="20"/>
        </w:rPr>
        <w:t>risk</w:t>
      </w:r>
      <w:r>
        <w:rPr>
          <w:rFonts w:ascii="BPG Sans Modern GPL&amp;GNU"/>
          <w:color w:val="231F20"/>
          <w:spacing w:val="-30"/>
          <w:w w:val="85"/>
          <w:sz w:val="20"/>
        </w:rPr>
        <w:t> </w:t>
      </w:r>
      <w:r>
        <w:rPr>
          <w:rFonts w:ascii="BPG Sans Modern GPL&amp;GNU"/>
          <w:color w:val="231F20"/>
          <w:w w:val="85"/>
          <w:sz w:val="20"/>
        </w:rPr>
        <w:t>charges.</w:t>
      </w:r>
      <w:r>
        <w:rPr>
          <w:rFonts w:ascii="BPG Sans Modern GPL&amp;GNU"/>
          <w:color w:val="231F20"/>
          <w:spacing w:val="-29"/>
          <w:w w:val="85"/>
          <w:sz w:val="20"/>
        </w:rPr>
        <w:t> </w:t>
      </w:r>
      <w:r>
        <w:rPr>
          <w:color w:val="231F20"/>
          <w:w w:val="85"/>
          <w:sz w:val="20"/>
        </w:rPr>
        <w:t>These</w:t>
      </w:r>
      <w:r>
        <w:rPr>
          <w:color w:val="231F20"/>
          <w:spacing w:val="-42"/>
          <w:w w:val="85"/>
          <w:sz w:val="20"/>
        </w:rPr>
        <w:t> </w:t>
      </w:r>
      <w:r>
        <w:rPr>
          <w:color w:val="231F20"/>
          <w:w w:val="85"/>
          <w:sz w:val="20"/>
        </w:rPr>
        <w:t>account</w:t>
      </w:r>
      <w:r>
        <w:rPr>
          <w:color w:val="231F20"/>
          <w:spacing w:val="-41"/>
          <w:w w:val="85"/>
          <w:sz w:val="20"/>
        </w:rPr>
        <w:t> </w:t>
      </w:r>
      <w:r>
        <w:rPr>
          <w:color w:val="231F20"/>
          <w:w w:val="85"/>
          <w:sz w:val="20"/>
        </w:rPr>
        <w:t>for</w:t>
      </w:r>
      <w:r>
        <w:rPr>
          <w:color w:val="231F20"/>
          <w:spacing w:val="-42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42"/>
          <w:w w:val="85"/>
          <w:sz w:val="20"/>
        </w:rPr>
        <w:t> </w:t>
      </w:r>
      <w:r>
        <w:rPr>
          <w:color w:val="231F20"/>
          <w:w w:val="85"/>
          <w:sz w:val="20"/>
        </w:rPr>
        <w:t>risk</w:t>
      </w:r>
      <w:r>
        <w:rPr>
          <w:color w:val="231F20"/>
          <w:spacing w:val="-41"/>
          <w:w w:val="85"/>
          <w:sz w:val="20"/>
        </w:rPr>
        <w:t> </w:t>
      </w:r>
      <w:r>
        <w:rPr>
          <w:color w:val="231F20"/>
          <w:w w:val="85"/>
          <w:sz w:val="20"/>
        </w:rPr>
        <w:t>that</w:t>
      </w:r>
      <w:r>
        <w:rPr>
          <w:color w:val="231F20"/>
          <w:spacing w:val="-42"/>
          <w:w w:val="85"/>
          <w:sz w:val="20"/>
        </w:rPr>
        <w:t> </w:t>
      </w:r>
      <w:r>
        <w:rPr>
          <w:color w:val="231F20"/>
          <w:w w:val="85"/>
          <w:sz w:val="20"/>
        </w:rPr>
        <w:t>a </w:t>
      </w:r>
      <w:r>
        <w:rPr>
          <w:color w:val="231F20"/>
          <w:w w:val="80"/>
          <w:sz w:val="20"/>
        </w:rPr>
        <w:t>borrower</w:t>
      </w:r>
      <w:r>
        <w:rPr>
          <w:color w:val="231F20"/>
          <w:spacing w:val="-48"/>
          <w:w w:val="80"/>
          <w:sz w:val="20"/>
        </w:rPr>
        <w:t> </w:t>
      </w:r>
      <w:r>
        <w:rPr>
          <w:color w:val="231F20"/>
          <w:w w:val="80"/>
          <w:sz w:val="20"/>
        </w:rPr>
        <w:t>may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not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repay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their</w:t>
      </w:r>
      <w:r>
        <w:rPr>
          <w:color w:val="231F20"/>
          <w:spacing w:val="-48"/>
          <w:w w:val="80"/>
          <w:sz w:val="20"/>
        </w:rPr>
        <w:t> </w:t>
      </w:r>
      <w:r>
        <w:rPr>
          <w:color w:val="231F20"/>
          <w:w w:val="80"/>
          <w:sz w:val="20"/>
        </w:rPr>
        <w:t>loan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full,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48"/>
          <w:w w:val="80"/>
          <w:sz w:val="20"/>
        </w:rPr>
        <w:t> </w:t>
      </w:r>
      <w:r>
        <w:rPr>
          <w:color w:val="231F20"/>
          <w:w w:val="80"/>
          <w:sz w:val="20"/>
        </w:rPr>
        <w:t>are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spacing w:val="-3"/>
          <w:w w:val="80"/>
          <w:sz w:val="20"/>
        </w:rPr>
        <w:t>formed</w:t>
      </w:r>
    </w:p>
    <w:p>
      <w:pPr>
        <w:pStyle w:val="BodyText"/>
        <w:spacing w:before="4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657" w:right="504"/>
      </w:pP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components: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loan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charge.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component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determined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likelihood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borrower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will default,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together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loss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should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default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occur.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charge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component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risk represents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 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expensive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wholesale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order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absorb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losses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event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stress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scenario.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amount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funding,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hence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capital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charge,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national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international </w:t>
      </w:r>
      <w:r>
        <w:rPr>
          <w:color w:val="231F20"/>
          <w:w w:val="85"/>
        </w:rPr>
        <w:t>regulation.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658" w:val="left" w:leader="none"/>
        </w:tabs>
        <w:spacing w:line="259" w:lineRule="auto" w:before="0" w:after="0"/>
        <w:ind w:left="657" w:right="795" w:hanging="341"/>
        <w:jc w:val="left"/>
        <w:rPr>
          <w:sz w:val="20"/>
        </w:rPr>
      </w:pPr>
      <w:r>
        <w:rPr>
          <w:rFonts w:ascii="BPG Sans Modern GPL&amp;GNU" w:hAnsi="BPG Sans Modern GPL&amp;GNU"/>
          <w:color w:val="231F20"/>
          <w:w w:val="85"/>
          <w:sz w:val="20"/>
        </w:rPr>
        <w:t>Other</w:t>
      </w:r>
      <w:r>
        <w:rPr>
          <w:rFonts w:ascii="BPG Sans Modern GPL&amp;GNU" w:hAnsi="BPG Sans Modern GPL&amp;GNU"/>
          <w:color w:val="231F20"/>
          <w:spacing w:val="-38"/>
          <w:w w:val="85"/>
          <w:sz w:val="20"/>
        </w:rPr>
        <w:t> </w:t>
      </w:r>
      <w:r>
        <w:rPr>
          <w:rFonts w:ascii="BPG Sans Modern GPL&amp;GNU" w:hAnsi="BPG Sans Modern GPL&amp;GNU"/>
          <w:color w:val="231F20"/>
          <w:w w:val="85"/>
          <w:sz w:val="20"/>
        </w:rPr>
        <w:t>costs</w:t>
      </w:r>
      <w:r>
        <w:rPr>
          <w:rFonts w:ascii="BPG Sans Modern GPL&amp;GNU" w:hAnsi="BPG Sans Modern GPL&amp;GNU"/>
          <w:color w:val="231F20"/>
          <w:spacing w:val="-38"/>
          <w:w w:val="85"/>
          <w:sz w:val="20"/>
        </w:rPr>
        <w:t> </w:t>
      </w:r>
      <w:r>
        <w:rPr>
          <w:rFonts w:ascii="BPG Sans Modern GPL&amp;GNU" w:hAnsi="BPG Sans Modern GPL&amp;GNU"/>
          <w:color w:val="231F20"/>
          <w:w w:val="85"/>
          <w:sz w:val="20"/>
        </w:rPr>
        <w:t>and</w:t>
      </w:r>
      <w:r>
        <w:rPr>
          <w:rFonts w:ascii="BPG Sans Modern GPL&amp;GNU" w:hAnsi="BPG Sans Modern GPL&amp;GNU"/>
          <w:color w:val="231F20"/>
          <w:spacing w:val="-37"/>
          <w:w w:val="85"/>
          <w:sz w:val="20"/>
        </w:rPr>
        <w:t> </w:t>
      </w:r>
      <w:r>
        <w:rPr>
          <w:rFonts w:ascii="BPG Sans Modern GPL&amp;GNU" w:hAnsi="BPG Sans Modern GPL&amp;GNU"/>
          <w:color w:val="231F20"/>
          <w:w w:val="85"/>
          <w:sz w:val="20"/>
        </w:rPr>
        <w:t>mark-up.</w:t>
      </w:r>
      <w:r>
        <w:rPr>
          <w:rFonts w:ascii="BPG Sans Modern GPL&amp;GNU" w:hAnsi="BPG Sans Modern GPL&amp;GNU"/>
          <w:color w:val="231F20"/>
          <w:spacing w:val="-37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remainder</w:t>
      </w:r>
      <w:r>
        <w:rPr>
          <w:color w:val="231F20"/>
          <w:spacing w:val="-50"/>
          <w:w w:val="85"/>
          <w:sz w:val="20"/>
        </w:rPr>
        <w:t> </w:t>
      </w:r>
      <w:r>
        <w:rPr>
          <w:color w:val="231F20"/>
          <w:w w:val="85"/>
          <w:sz w:val="20"/>
        </w:rPr>
        <w:t>of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the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credit </w:t>
      </w:r>
      <w:r>
        <w:rPr>
          <w:color w:val="231F20"/>
          <w:w w:val="75"/>
          <w:sz w:val="20"/>
        </w:rPr>
        <w:t>spread comprises additional factors, including banks’ operating</w:t>
      </w:r>
      <w:r>
        <w:rPr>
          <w:color w:val="231F20"/>
          <w:spacing w:val="-19"/>
          <w:w w:val="75"/>
          <w:sz w:val="20"/>
        </w:rPr>
        <w:t> </w:t>
      </w:r>
      <w:r>
        <w:rPr>
          <w:color w:val="231F20"/>
          <w:w w:val="75"/>
          <w:sz w:val="20"/>
        </w:rPr>
        <w:t>costs,</w:t>
      </w:r>
      <w:r>
        <w:rPr>
          <w:color w:val="231F20"/>
          <w:spacing w:val="-19"/>
          <w:w w:val="75"/>
          <w:sz w:val="20"/>
        </w:rPr>
        <w:t> </w:t>
      </w:r>
      <w:r>
        <w:rPr>
          <w:color w:val="231F20"/>
          <w:w w:val="75"/>
          <w:sz w:val="20"/>
        </w:rPr>
        <w:t>such</w:t>
      </w:r>
      <w:r>
        <w:rPr>
          <w:color w:val="231F20"/>
          <w:spacing w:val="-18"/>
          <w:w w:val="75"/>
          <w:sz w:val="20"/>
        </w:rPr>
        <w:t> </w:t>
      </w:r>
      <w:r>
        <w:rPr>
          <w:color w:val="231F20"/>
          <w:w w:val="75"/>
          <w:sz w:val="20"/>
        </w:rPr>
        <w:t>as</w:t>
      </w:r>
      <w:r>
        <w:rPr>
          <w:color w:val="231F20"/>
          <w:spacing w:val="-19"/>
          <w:w w:val="75"/>
          <w:sz w:val="20"/>
        </w:rPr>
        <w:t> </w:t>
      </w:r>
      <w:r>
        <w:rPr>
          <w:color w:val="231F20"/>
          <w:w w:val="75"/>
          <w:sz w:val="20"/>
        </w:rPr>
        <w:t>staff</w:t>
      </w:r>
      <w:r>
        <w:rPr>
          <w:color w:val="231F20"/>
          <w:spacing w:val="-19"/>
          <w:w w:val="75"/>
          <w:sz w:val="20"/>
        </w:rPr>
        <w:t> </w:t>
      </w:r>
      <w:r>
        <w:rPr>
          <w:color w:val="231F20"/>
          <w:w w:val="75"/>
          <w:sz w:val="20"/>
        </w:rPr>
        <w:t>costs</w:t>
      </w:r>
      <w:r>
        <w:rPr>
          <w:color w:val="231F20"/>
          <w:spacing w:val="-18"/>
          <w:w w:val="75"/>
          <w:sz w:val="20"/>
        </w:rPr>
        <w:t> </w:t>
      </w:r>
      <w:r>
        <w:rPr>
          <w:color w:val="231F20"/>
          <w:w w:val="75"/>
          <w:sz w:val="20"/>
        </w:rPr>
        <w:t>and</w:t>
      </w:r>
      <w:r>
        <w:rPr>
          <w:color w:val="231F20"/>
          <w:spacing w:val="-19"/>
          <w:w w:val="75"/>
          <w:sz w:val="20"/>
        </w:rPr>
        <w:t> </w:t>
      </w:r>
      <w:r>
        <w:rPr>
          <w:color w:val="231F20"/>
          <w:w w:val="75"/>
          <w:sz w:val="20"/>
        </w:rPr>
        <w:t>overheads,</w:t>
      </w:r>
      <w:r>
        <w:rPr>
          <w:color w:val="231F20"/>
          <w:spacing w:val="-18"/>
          <w:w w:val="75"/>
          <w:sz w:val="20"/>
        </w:rPr>
        <w:t> </w:t>
      </w:r>
      <w:r>
        <w:rPr>
          <w:color w:val="231F20"/>
          <w:w w:val="75"/>
          <w:sz w:val="20"/>
        </w:rPr>
        <w:t>and </w:t>
      </w:r>
      <w:r>
        <w:rPr>
          <w:color w:val="231F20"/>
          <w:w w:val="80"/>
          <w:sz w:val="20"/>
        </w:rPr>
        <w:t>any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mark-up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over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and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above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6"/>
          <w:w w:val="80"/>
          <w:sz w:val="20"/>
        </w:rPr>
        <w:t> </w:t>
      </w:r>
      <w:r>
        <w:rPr>
          <w:color w:val="231F20"/>
          <w:w w:val="80"/>
          <w:sz w:val="20"/>
        </w:rPr>
        <w:t>costs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associated</w:t>
      </w:r>
      <w:r>
        <w:rPr>
          <w:color w:val="231F20"/>
          <w:spacing w:val="-47"/>
          <w:w w:val="80"/>
          <w:sz w:val="20"/>
        </w:rPr>
        <w:t> </w:t>
      </w:r>
      <w:r>
        <w:rPr>
          <w:color w:val="231F20"/>
          <w:w w:val="80"/>
          <w:sz w:val="20"/>
        </w:rPr>
        <w:t>with </w:t>
      </w:r>
      <w:r>
        <w:rPr>
          <w:color w:val="231F20"/>
          <w:w w:val="85"/>
          <w:sz w:val="20"/>
        </w:rPr>
        <w:t>making</w:t>
      </w:r>
      <w:r>
        <w:rPr>
          <w:color w:val="231F20"/>
          <w:spacing w:val="-44"/>
          <w:w w:val="85"/>
          <w:sz w:val="20"/>
        </w:rPr>
        <w:t> </w:t>
      </w:r>
      <w:r>
        <w:rPr>
          <w:color w:val="231F20"/>
          <w:w w:val="85"/>
          <w:sz w:val="20"/>
        </w:rPr>
        <w:t>a</w:t>
      </w:r>
      <w:r>
        <w:rPr>
          <w:color w:val="231F20"/>
          <w:spacing w:val="-43"/>
          <w:w w:val="85"/>
          <w:sz w:val="20"/>
        </w:rPr>
        <w:t> </w:t>
      </w:r>
      <w:r>
        <w:rPr>
          <w:color w:val="231F20"/>
          <w:w w:val="85"/>
          <w:sz w:val="20"/>
        </w:rPr>
        <w:t>loan.</w:t>
      </w:r>
      <w:r>
        <w:rPr>
          <w:color w:val="231F20"/>
          <w:spacing w:val="-43"/>
          <w:w w:val="85"/>
          <w:sz w:val="20"/>
        </w:rPr>
        <w:t> </w:t>
      </w:r>
      <w:r>
        <w:rPr>
          <w:color w:val="231F20"/>
          <w:w w:val="85"/>
          <w:sz w:val="20"/>
        </w:rPr>
        <w:t>As</w:t>
      </w:r>
      <w:r>
        <w:rPr>
          <w:color w:val="231F20"/>
          <w:spacing w:val="-44"/>
          <w:w w:val="85"/>
          <w:sz w:val="20"/>
        </w:rPr>
        <w:t> </w:t>
      </w:r>
      <w:r>
        <w:rPr>
          <w:color w:val="231F20"/>
          <w:w w:val="85"/>
          <w:sz w:val="20"/>
        </w:rPr>
        <w:t>explained</w:t>
      </w:r>
      <w:r>
        <w:rPr>
          <w:color w:val="231F20"/>
          <w:spacing w:val="-43"/>
          <w:w w:val="85"/>
          <w:sz w:val="20"/>
        </w:rPr>
        <w:t> </w:t>
      </w:r>
      <w:r>
        <w:rPr>
          <w:color w:val="231F20"/>
          <w:w w:val="85"/>
          <w:sz w:val="20"/>
        </w:rPr>
        <w:t>in</w:t>
      </w:r>
      <w:r>
        <w:rPr>
          <w:color w:val="231F20"/>
          <w:spacing w:val="-43"/>
          <w:w w:val="85"/>
          <w:sz w:val="20"/>
        </w:rPr>
        <w:t> </w:t>
      </w:r>
      <w:r>
        <w:rPr>
          <w:color w:val="231F20"/>
          <w:w w:val="85"/>
          <w:sz w:val="20"/>
        </w:rPr>
        <w:t>Section</w:t>
      </w:r>
      <w:r>
        <w:rPr>
          <w:color w:val="231F20"/>
          <w:spacing w:val="-44"/>
          <w:w w:val="85"/>
          <w:sz w:val="20"/>
        </w:rPr>
        <w:t> </w:t>
      </w:r>
      <w:r>
        <w:rPr>
          <w:color w:val="231F20"/>
          <w:w w:val="85"/>
          <w:sz w:val="20"/>
        </w:rPr>
        <w:t>1.3,</w:t>
      </w:r>
      <w:r>
        <w:rPr>
          <w:color w:val="231F20"/>
          <w:spacing w:val="-43"/>
          <w:w w:val="85"/>
          <w:sz w:val="20"/>
        </w:rPr>
        <w:t> </w:t>
      </w:r>
      <w:r>
        <w:rPr>
          <w:color w:val="231F20"/>
          <w:w w:val="85"/>
          <w:sz w:val="20"/>
        </w:rPr>
        <w:t>strong </w:t>
      </w:r>
      <w:r>
        <w:rPr>
          <w:color w:val="231F20"/>
          <w:w w:val="75"/>
          <w:sz w:val="20"/>
        </w:rPr>
        <w:t>competition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between</w:t>
      </w:r>
      <w:r>
        <w:rPr>
          <w:color w:val="231F20"/>
          <w:spacing w:val="-7"/>
          <w:w w:val="75"/>
          <w:sz w:val="20"/>
        </w:rPr>
        <w:t> </w:t>
      </w:r>
      <w:r>
        <w:rPr>
          <w:color w:val="231F20"/>
          <w:w w:val="75"/>
          <w:sz w:val="20"/>
        </w:rPr>
        <w:t>lenders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w w:val="75"/>
          <w:sz w:val="20"/>
        </w:rPr>
        <w:t>means</w:t>
      </w:r>
      <w:r>
        <w:rPr>
          <w:color w:val="231F20"/>
          <w:spacing w:val="-7"/>
          <w:w w:val="75"/>
          <w:sz w:val="20"/>
        </w:rPr>
        <w:t> </w:t>
      </w:r>
      <w:r>
        <w:rPr>
          <w:color w:val="231F20"/>
          <w:w w:val="75"/>
          <w:sz w:val="20"/>
        </w:rPr>
        <w:t>that</w:t>
      </w:r>
      <w:r>
        <w:rPr>
          <w:color w:val="231F20"/>
          <w:spacing w:val="-7"/>
          <w:w w:val="75"/>
          <w:sz w:val="20"/>
        </w:rPr>
        <w:t> </w:t>
      </w:r>
      <w:r>
        <w:rPr>
          <w:color w:val="231F20"/>
          <w:w w:val="75"/>
          <w:sz w:val="20"/>
        </w:rPr>
        <w:t>mark-ups</w:t>
      </w:r>
      <w:r>
        <w:rPr>
          <w:color w:val="231F20"/>
          <w:spacing w:val="-8"/>
          <w:w w:val="75"/>
          <w:sz w:val="20"/>
        </w:rPr>
        <w:t> </w:t>
      </w:r>
      <w:r>
        <w:rPr>
          <w:color w:val="231F20"/>
          <w:spacing w:val="-6"/>
          <w:w w:val="75"/>
          <w:sz w:val="20"/>
        </w:rPr>
        <w:t>are </w:t>
      </w:r>
      <w:r>
        <w:rPr>
          <w:color w:val="231F20"/>
          <w:w w:val="80"/>
          <w:sz w:val="20"/>
        </w:rPr>
        <w:t>likely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have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fallen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recent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quarters,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especially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the </w:t>
      </w:r>
      <w:r>
        <w:rPr>
          <w:color w:val="231F20"/>
          <w:w w:val="90"/>
          <w:sz w:val="20"/>
        </w:rPr>
        <w:t>market</w:t>
      </w:r>
      <w:r>
        <w:rPr>
          <w:color w:val="231F20"/>
          <w:spacing w:val="-35"/>
          <w:w w:val="90"/>
          <w:sz w:val="20"/>
        </w:rPr>
        <w:t> </w:t>
      </w:r>
      <w:r>
        <w:rPr>
          <w:color w:val="231F20"/>
          <w:w w:val="90"/>
          <w:sz w:val="20"/>
        </w:rPr>
        <w:t>for</w:t>
      </w:r>
      <w:r>
        <w:rPr>
          <w:color w:val="231F20"/>
          <w:spacing w:val="-34"/>
          <w:w w:val="90"/>
          <w:sz w:val="20"/>
        </w:rPr>
        <w:t> </w:t>
      </w:r>
      <w:r>
        <w:rPr>
          <w:color w:val="231F20"/>
          <w:w w:val="90"/>
          <w:sz w:val="20"/>
        </w:rPr>
        <w:t>mortgage</w:t>
      </w:r>
      <w:r>
        <w:rPr>
          <w:color w:val="231F20"/>
          <w:spacing w:val="-34"/>
          <w:w w:val="90"/>
          <w:sz w:val="20"/>
        </w:rPr>
        <w:t> </w:t>
      </w:r>
      <w:r>
        <w:rPr>
          <w:color w:val="231F20"/>
          <w:w w:val="90"/>
          <w:sz w:val="20"/>
        </w:rPr>
        <w:t>lending.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30"/>
        </w:rPr>
      </w:pPr>
    </w:p>
    <w:p>
      <w:pPr>
        <w:spacing w:before="0"/>
        <w:ind w:left="316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Figure A </w:t>
      </w:r>
      <w:r>
        <w:rPr>
          <w:rFonts w:ascii="BPG Sans Modern GPL&amp;GNU"/>
          <w:color w:val="231F20"/>
          <w:w w:val="95"/>
          <w:sz w:val="18"/>
        </w:rPr>
        <w:t>Stylised example of loan pricing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72" w:lineRule="auto" w:before="146"/>
        <w:ind w:left="1078" w:right="4054" w:firstLine="279"/>
        <w:jc w:val="right"/>
        <w:rPr>
          <w:sz w:val="12"/>
        </w:rPr>
      </w:pPr>
      <w:r>
        <w:rPr>
          <w:color w:val="999082"/>
          <w:w w:val="65"/>
          <w:sz w:val="12"/>
        </w:rPr>
        <w:t>Mark-up </w:t>
      </w:r>
      <w:r>
        <w:rPr>
          <w:color w:val="AB937C"/>
          <w:w w:val="75"/>
          <w:sz w:val="12"/>
        </w:rPr>
        <w:t>Other costs</w:t>
      </w:r>
      <w:r>
        <w:rPr>
          <w:color w:val="AB937C"/>
          <w:w w:val="74"/>
          <w:sz w:val="12"/>
        </w:rPr>
        <w:t> </w:t>
      </w:r>
      <w:r>
        <w:rPr>
          <w:color w:val="A70741"/>
          <w:w w:val="75"/>
          <w:sz w:val="12"/>
        </w:rPr>
        <w:t>Expected loss</w:t>
      </w:r>
      <w:r>
        <w:rPr>
          <w:color w:val="A70741"/>
          <w:w w:val="71"/>
          <w:sz w:val="12"/>
        </w:rPr>
        <w:t> </w:t>
      </w:r>
      <w:r>
        <w:rPr>
          <w:color w:val="CA7CA6"/>
          <w:w w:val="75"/>
          <w:sz w:val="12"/>
        </w:rPr>
        <w:t>Capital charge</w:t>
      </w:r>
    </w:p>
    <w:p>
      <w:pPr>
        <w:pStyle w:val="BodyText"/>
        <w:spacing w:before="10"/>
        <w:rPr>
          <w:sz w:val="17"/>
        </w:rPr>
      </w:pPr>
    </w:p>
    <w:p>
      <w:pPr>
        <w:spacing w:line="133" w:lineRule="exact" w:before="0"/>
        <w:ind w:left="373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Credit spread</w:t>
      </w:r>
    </w:p>
    <w:p>
      <w:pPr>
        <w:spacing w:line="133" w:lineRule="exact" w:before="0"/>
        <w:ind w:left="1039" w:right="0" w:firstLine="0"/>
        <w:jc w:val="left"/>
        <w:rPr>
          <w:sz w:val="12"/>
        </w:rPr>
      </w:pPr>
      <w:r>
        <w:rPr>
          <w:color w:val="00568B"/>
          <w:w w:val="75"/>
          <w:sz w:val="12"/>
        </w:rPr>
        <w:t>Funding</w:t>
      </w:r>
      <w:r>
        <w:rPr>
          <w:color w:val="00568B"/>
          <w:spacing w:val="-15"/>
          <w:w w:val="75"/>
          <w:sz w:val="12"/>
        </w:rPr>
        <w:t> </w:t>
      </w:r>
      <w:r>
        <w:rPr>
          <w:color w:val="00568B"/>
          <w:w w:val="75"/>
          <w:sz w:val="12"/>
        </w:rPr>
        <w:t>spread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4"/>
        <w:ind w:left="107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Reference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rate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235" w:lineRule="auto" w:before="1"/>
        <w:ind w:left="487" w:right="959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framework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described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detail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Button,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Pezzini,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Rossiter,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(2010), </w:t>
      </w:r>
      <w:r>
        <w:rPr>
          <w:color w:val="231F20"/>
          <w:w w:val="85"/>
          <w:sz w:val="11"/>
        </w:rPr>
        <w:t>‘</w:t>
      </w:r>
      <w:hyperlink r:id="rId57">
        <w:r>
          <w:rPr>
            <w:color w:val="231F20"/>
            <w:w w:val="85"/>
            <w:sz w:val="11"/>
          </w:rPr>
          <w:t>Understanding</w:t>
        </w:r>
        <w:r>
          <w:rPr>
            <w:color w:val="231F20"/>
            <w:spacing w:val="-28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the</w:t>
        </w:r>
        <w:r>
          <w:rPr>
            <w:color w:val="231F20"/>
            <w:spacing w:val="-28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price</w:t>
        </w:r>
        <w:r>
          <w:rPr>
            <w:color w:val="231F20"/>
            <w:spacing w:val="-28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of</w:t>
        </w:r>
        <w:r>
          <w:rPr>
            <w:color w:val="231F20"/>
            <w:spacing w:val="-28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new</w:t>
        </w:r>
        <w:r>
          <w:rPr>
            <w:color w:val="231F20"/>
            <w:spacing w:val="-28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lending</w:t>
        </w:r>
        <w:r>
          <w:rPr>
            <w:color w:val="231F20"/>
            <w:spacing w:val="-28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to</w:t>
        </w:r>
        <w:r>
          <w:rPr>
            <w:color w:val="231F20"/>
            <w:spacing w:val="-28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households</w:t>
        </w:r>
      </w:hyperlink>
      <w:r>
        <w:rPr>
          <w:color w:val="231F20"/>
          <w:w w:val="85"/>
          <w:sz w:val="11"/>
        </w:rPr>
        <w:t>’,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Bank</w:t>
      </w:r>
      <w:r>
        <w:rPr>
          <w:rFonts w:ascii="Trebuchet MS" w:hAnsi="Trebuchet MS"/>
          <w:i/>
          <w:color w:val="231F20"/>
          <w:spacing w:val="-21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of</w:t>
      </w:r>
      <w:r>
        <w:rPr>
          <w:rFonts w:ascii="Trebuchet MS" w:hAnsi="Trebuchet MS"/>
          <w:i/>
          <w:color w:val="231F20"/>
          <w:spacing w:val="-22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England</w:t>
      </w:r>
      <w:r>
        <w:rPr>
          <w:rFonts w:ascii="Trebuchet MS" w:hAnsi="Trebuchet MS"/>
          <w:i/>
          <w:color w:val="231F20"/>
          <w:spacing w:val="-21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Quarterly</w:t>
      </w:r>
      <w:r>
        <w:rPr>
          <w:rFonts w:ascii="Trebuchet MS" w:hAnsi="Trebuchet MS"/>
          <w:i/>
          <w:color w:val="231F20"/>
          <w:spacing w:val="-21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Bulletin</w:t>
      </w:r>
      <w:r>
        <w:rPr>
          <w:color w:val="231F20"/>
          <w:w w:val="85"/>
          <w:sz w:val="11"/>
        </w:rPr>
        <w:t>,</w:t>
      </w:r>
    </w:p>
    <w:p>
      <w:pPr>
        <w:spacing w:line="235" w:lineRule="auto" w:before="0"/>
        <w:ind w:left="487" w:right="959" w:firstLine="0"/>
        <w:jc w:val="left"/>
        <w:rPr>
          <w:sz w:val="11"/>
        </w:rPr>
      </w:pPr>
      <w:r>
        <w:rPr>
          <w:color w:val="231F20"/>
          <w:w w:val="80"/>
          <w:sz w:val="11"/>
        </w:rPr>
        <w:t>2010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Cadamagnani,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Harimohan,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Tangri,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(2015),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‘</w:t>
      </w:r>
      <w:hyperlink r:id="rId58">
        <w:r>
          <w:rPr>
            <w:color w:val="231F20"/>
            <w:w w:val="80"/>
            <w:sz w:val="11"/>
          </w:rPr>
          <w:t>A</w:t>
        </w:r>
        <w:r>
          <w:rPr>
            <w:color w:val="231F20"/>
            <w:spacing w:val="-20"/>
            <w:w w:val="80"/>
            <w:sz w:val="11"/>
          </w:rPr>
          <w:t> </w:t>
        </w:r>
        <w:r>
          <w:rPr>
            <w:color w:val="231F20"/>
            <w:w w:val="80"/>
            <w:sz w:val="11"/>
          </w:rPr>
          <w:t>bank</w:t>
        </w:r>
        <w:r>
          <w:rPr>
            <w:color w:val="231F20"/>
            <w:spacing w:val="-19"/>
            <w:w w:val="80"/>
            <w:sz w:val="11"/>
          </w:rPr>
          <w:t> </w:t>
        </w:r>
        <w:r>
          <w:rPr>
            <w:color w:val="231F20"/>
            <w:w w:val="80"/>
            <w:sz w:val="11"/>
          </w:rPr>
          <w:t>within</w:t>
        </w:r>
        <w:r>
          <w:rPr>
            <w:color w:val="231F20"/>
            <w:spacing w:val="-20"/>
            <w:w w:val="80"/>
            <w:sz w:val="11"/>
          </w:rPr>
          <w:t> </w:t>
        </w:r>
        <w:r>
          <w:rPr>
            <w:color w:val="231F20"/>
            <w:w w:val="80"/>
            <w:sz w:val="11"/>
          </w:rPr>
          <w:t>a</w:t>
        </w:r>
        <w:r>
          <w:rPr>
            <w:color w:val="231F20"/>
            <w:spacing w:val="-20"/>
            <w:w w:val="80"/>
            <w:sz w:val="11"/>
          </w:rPr>
          <w:t> </w:t>
        </w:r>
        <w:r>
          <w:rPr>
            <w:color w:val="231F20"/>
            <w:w w:val="80"/>
            <w:sz w:val="11"/>
          </w:rPr>
          <w:t>bank:</w:t>
        </w:r>
        <w:r>
          <w:rPr>
            <w:color w:val="231F20"/>
            <w:spacing w:val="-20"/>
            <w:w w:val="80"/>
            <w:sz w:val="11"/>
          </w:rPr>
          <w:t> </w:t>
        </w:r>
        <w:r>
          <w:rPr>
            <w:color w:val="231F20"/>
            <w:spacing w:val="-4"/>
            <w:w w:val="80"/>
            <w:sz w:val="11"/>
          </w:rPr>
          <w:t>how</w:t>
        </w:r>
      </w:hyperlink>
      <w:r>
        <w:rPr>
          <w:color w:val="231F20"/>
          <w:spacing w:val="-4"/>
          <w:w w:val="80"/>
          <w:sz w:val="11"/>
        </w:rPr>
        <w:t> </w:t>
      </w:r>
      <w:hyperlink r:id="rId58">
        <w:r>
          <w:rPr>
            <w:color w:val="231F20"/>
            <w:w w:val="85"/>
            <w:sz w:val="11"/>
            <w:u w:val="single" w:color="231F20"/>
          </w:rPr>
          <w:t>a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commercial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bank’s</w:t>
        </w:r>
        <w:r>
          <w:rPr>
            <w:color w:val="231F20"/>
            <w:spacing w:val="-27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treasury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function</w:t>
        </w:r>
        <w:r>
          <w:rPr>
            <w:color w:val="231F20"/>
            <w:spacing w:val="-27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affects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the</w:t>
        </w:r>
        <w:r>
          <w:rPr>
            <w:color w:val="231F20"/>
            <w:spacing w:val="-27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interest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rates</w:t>
        </w:r>
        <w:r>
          <w:rPr>
            <w:color w:val="231F20"/>
            <w:spacing w:val="-27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set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for</w:t>
        </w:r>
        <w:r>
          <w:rPr>
            <w:color w:val="231F20"/>
            <w:spacing w:val="-27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loans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and</w:t>
        </w:r>
        <w:r>
          <w:rPr>
            <w:color w:val="231F20"/>
            <w:spacing w:val="-27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deposits</w:t>
        </w:r>
      </w:hyperlink>
      <w:r>
        <w:rPr>
          <w:color w:val="231F20"/>
          <w:w w:val="85"/>
          <w:sz w:val="11"/>
        </w:rPr>
        <w:t>’,</w:t>
      </w:r>
    </w:p>
    <w:p>
      <w:pPr>
        <w:spacing w:line="131" w:lineRule="exact" w:before="0"/>
        <w:ind w:left="487" w:right="0" w:firstLine="0"/>
        <w:jc w:val="left"/>
        <w:rPr>
          <w:sz w:val="11"/>
        </w:rPr>
      </w:pPr>
      <w:r>
        <w:rPr>
          <w:rFonts w:ascii="Trebuchet MS"/>
          <w:i/>
          <w:color w:val="231F20"/>
          <w:w w:val="95"/>
          <w:sz w:val="11"/>
        </w:rPr>
        <w:t>Bank of England Quarterly Bulletin</w:t>
      </w:r>
      <w:r>
        <w:rPr>
          <w:color w:val="231F20"/>
          <w:w w:val="95"/>
          <w:sz w:val="11"/>
        </w:rPr>
        <w:t>, 2015 Q2.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5"/>
        </w:rPr>
      </w:pPr>
    </w:p>
    <w:p>
      <w:pPr>
        <w:pStyle w:val="BodyText"/>
        <w:spacing w:line="259" w:lineRule="auto"/>
        <w:ind w:left="316" w:right="642"/>
      </w:pPr>
      <w:r>
        <w:rPr>
          <w:color w:val="231F20"/>
          <w:w w:val="85"/>
        </w:rPr>
        <w:t>November,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corresponding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deposit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therefore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spread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deposit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begun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normal levels.</w:t>
      </w:r>
    </w:p>
    <w:p>
      <w:pPr>
        <w:pStyle w:val="BodyText"/>
        <w:spacing w:before="7"/>
        <w:rPr>
          <w:sz w:val="23"/>
        </w:rPr>
      </w:pPr>
    </w:p>
    <w:p>
      <w:pPr>
        <w:pStyle w:val="Heading3"/>
        <w:ind w:left="316"/>
      </w:pPr>
      <w:r>
        <w:rPr>
          <w:color w:val="A70741"/>
          <w:w w:val="95"/>
        </w:rPr>
        <w:t>Household borrowing</w:t>
      </w:r>
    </w:p>
    <w:p>
      <w:pPr>
        <w:pStyle w:val="BodyText"/>
        <w:spacing w:line="259" w:lineRule="auto" w:before="14"/>
        <w:ind w:left="316" w:right="504"/>
      </w:pPr>
      <w:r>
        <w:rPr>
          <w:color w:val="231F20"/>
          <w:w w:val="80"/>
        </w:rPr>
        <w:t>The compression in bank funding spreads during 2016–17 </w:t>
      </w:r>
      <w:r>
        <w:rPr>
          <w:color w:val="231F20"/>
          <w:w w:val="75"/>
        </w:rPr>
        <w:t>contributed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narrowing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spreads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borrowing </w:t>
      </w:r>
      <w:r>
        <w:rPr>
          <w:color w:val="231F20"/>
          <w:w w:val="85"/>
        </w:rPr>
        <w:t>rates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8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1.12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weighted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new household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under</w:t>
      </w:r>
    </w:p>
    <w:p>
      <w:pPr>
        <w:pStyle w:val="BodyText"/>
        <w:spacing w:line="259" w:lineRule="auto"/>
        <w:ind w:left="316" w:right="671"/>
      </w:pPr>
      <w:r>
        <w:rPr>
          <w:color w:val="231F20"/>
          <w:w w:val="80"/>
        </w:rPr>
        <w:t>1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mid-2016.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personal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loan </w:t>
      </w:r>
      <w:r>
        <w:rPr>
          <w:color w:val="231F20"/>
          <w:w w:val="90"/>
        </w:rPr>
        <w:t>rates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1"/>
          <w:w w:val="90"/>
        </w:rPr>
        <w:t> </w:t>
      </w:r>
      <w:r>
        <w:rPr>
          <w:color w:val="231F20"/>
          <w:w w:val="90"/>
        </w:rPr>
        <w:t>period.</w:t>
      </w:r>
    </w:p>
    <w:p>
      <w:pPr>
        <w:pStyle w:val="BodyText"/>
        <w:rPr>
          <w:sz w:val="25"/>
        </w:rPr>
      </w:pPr>
    </w:p>
    <w:p>
      <w:pPr>
        <w:pStyle w:val="BodyText"/>
        <w:spacing w:line="259" w:lineRule="auto"/>
        <w:ind w:left="316" w:right="608"/>
      </w:pPr>
      <w:r>
        <w:rPr>
          <w:color w:val="231F20"/>
          <w:w w:val="80"/>
        </w:rPr>
        <w:t>Besides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compression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spreads,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another factor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narrowing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spreads 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strength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competition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between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486" w:space="40"/>
            <w:col w:w="582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513" w:right="113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88032" from="39.685001pt,-4.426775pt" to="289.134001pt,-4.426775pt" stroked="true" strokeweight=".7pt" strokecolor="#a70741">
            <v:stroke dashstyle="solid"/>
            <w10:wrap type="none"/>
          </v:line>
        </w:pict>
      </w:r>
      <w:bookmarkStart w:name="Corporate financing conditions" w:id="18"/>
      <w:bookmarkEnd w:id="18"/>
      <w:r>
        <w:rPr/>
      </w:r>
      <w:r>
        <w:rPr>
          <w:rFonts w:ascii="Trebuchet MS"/>
          <w:b/>
          <w:color w:val="A70741"/>
          <w:w w:val="85"/>
          <w:sz w:val="18"/>
        </w:rPr>
        <w:t>Table</w:t>
      </w:r>
      <w:r>
        <w:rPr>
          <w:rFonts w:ascii="Trebuchet MS"/>
          <w:b/>
          <w:color w:val="A70741"/>
          <w:spacing w:val="-11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1.D</w:t>
      </w:r>
      <w:r>
        <w:rPr>
          <w:rFonts w:ascii="Trebuchet MS"/>
          <w:b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Most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retail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interest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rates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risen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since</w:t>
      </w:r>
      <w:r>
        <w:rPr>
          <w:rFonts w:ascii="BPG Sans Modern GPL&amp;GNU"/>
          <w:color w:val="A70741"/>
          <w:spacing w:val="-1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August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spacing w:val="-3"/>
          <w:w w:val="85"/>
          <w:sz w:val="18"/>
        </w:rPr>
        <w:t>2017 </w:t>
      </w:r>
      <w:r>
        <w:rPr>
          <w:rFonts w:ascii="BPG Sans Modern GPL&amp;GNU"/>
          <w:color w:val="A70741"/>
          <w:w w:val="95"/>
          <w:sz w:val="18"/>
        </w:rPr>
        <w:t>but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remain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lower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than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mid-2016</w:t>
      </w:r>
    </w:p>
    <w:p>
      <w:pPr>
        <w:spacing w:before="3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Retail interest rates on deposits and lending</w:t>
      </w:r>
      <w:r>
        <w:rPr>
          <w:color w:val="231F20"/>
          <w:w w:val="90"/>
          <w:position w:val="4"/>
          <w:sz w:val="12"/>
        </w:rPr>
        <w:t>(a)</w:t>
      </w:r>
    </w:p>
    <w:p>
      <w:pPr>
        <w:tabs>
          <w:tab w:pos="3623" w:val="left" w:leader="none"/>
        </w:tabs>
        <w:spacing w:before="135"/>
        <w:ind w:left="219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Level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(per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cent)</w:t>
        <w:tab/>
        <w:t>Change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since</w:t>
      </w:r>
      <w:r>
        <w:rPr>
          <w:color w:val="231F20"/>
          <w:spacing w:val="-30"/>
          <w:w w:val="85"/>
          <w:sz w:val="14"/>
        </w:rPr>
        <w:t> </w:t>
      </w:r>
      <w:r>
        <w:rPr>
          <w:color w:val="231F20"/>
          <w:w w:val="85"/>
          <w:sz w:val="14"/>
        </w:rPr>
        <w:t>(basis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points)</w:t>
      </w:r>
    </w:p>
    <w:p>
      <w:pPr>
        <w:tabs>
          <w:tab w:pos="4161" w:val="left" w:leader="none"/>
        </w:tabs>
        <w:spacing w:before="66"/>
        <w:ind w:left="3392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8544" from="39.685001pt,16.063175pt" to="289.134001pt,16.063175pt" stroked="true" strokeweight=".2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Feb.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2018</w:t>
        <w:tab/>
        <w:t>Aug. 2017</w:t>
      </w:r>
      <w:r>
        <w:rPr>
          <w:color w:val="231F20"/>
          <w:spacing w:val="-12"/>
          <w:w w:val="85"/>
          <w:sz w:val="14"/>
        </w:rPr>
        <w:t> </w:t>
      </w:r>
      <w:r>
        <w:rPr>
          <w:color w:val="231F20"/>
          <w:w w:val="85"/>
          <w:sz w:val="14"/>
        </w:rPr>
        <w:t>May </w:t>
      </w:r>
      <w:r>
        <w:rPr>
          <w:color w:val="231F20"/>
          <w:spacing w:val="-5"/>
          <w:w w:val="85"/>
          <w:sz w:val="14"/>
        </w:rPr>
        <w:t>2016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349" w:right="514"/>
        <w:rPr>
          <w:sz w:val="14"/>
        </w:rPr>
      </w:pPr>
      <w:r>
        <w:rPr>
          <w:color w:val="231F20"/>
          <w:w w:val="80"/>
        </w:rPr>
        <w:t>lenders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sluggish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credit. </w:t>
      </w:r>
      <w:r>
        <w:rPr>
          <w:color w:val="231F20"/>
          <w:w w:val="75"/>
        </w:rPr>
        <w:t>Lenders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noted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discussions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profit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margins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6"/>
          <w:w w:val="75"/>
        </w:rPr>
        <w:t>low </w:t>
      </w:r>
      <w:r>
        <w:rPr>
          <w:color w:val="231F20"/>
          <w:w w:val="85"/>
        </w:rPr>
        <w:t>loan to value (LTV) products were squeezed, and that competition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intensified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six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market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high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LTV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mortgages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where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margins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wider.</w:t>
      </w:r>
      <w:r>
        <w:rPr>
          <w:color w:val="231F20"/>
          <w:w w:val="75"/>
          <w:position w:val="4"/>
          <w:sz w:val="14"/>
        </w:rPr>
        <w:t>(4)</w:t>
      </w:r>
    </w:p>
    <w:p>
      <w:pPr>
        <w:spacing w:after="0" w:line="259" w:lineRule="auto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5454" w:space="40"/>
            <w:col w:w="5856"/>
          </w:cols>
        </w:sectPr>
      </w:pPr>
    </w:p>
    <w:p>
      <w:pPr>
        <w:spacing w:line="336" w:lineRule="auto" w:before="138"/>
        <w:ind w:left="513" w:right="3476" w:firstLine="0"/>
        <w:jc w:val="left"/>
        <w:rPr>
          <w:rFonts w:ascii="BPG Sans Modern GPL&amp;GNU"/>
          <w:sz w:val="14"/>
        </w:rPr>
      </w:pPr>
      <w:r>
        <w:rPr/>
        <w:pict>
          <v:line style="position:absolute;mso-position-horizontal-relative:page;mso-position-vertical-relative:paragraph;z-index:15789568" from="182.835007pt,-10.168104pt" to="289.134007pt,-10.168104pt" stroked="true" strokeweight=".25pt" strokecolor="#231f20">
            <v:stroke dashstyle="solid"/>
            <w10:wrap type="none"/>
          </v:line>
        </w:pict>
      </w:r>
      <w:r>
        <w:rPr>
          <w:rFonts w:ascii="BPG Sans Modern GPL&amp;GNU"/>
          <w:color w:val="231F20"/>
          <w:w w:val="80"/>
          <w:sz w:val="14"/>
        </w:rPr>
        <w:t>Households</w:t>
      </w:r>
      <w:r>
        <w:rPr>
          <w:color w:val="231F20"/>
          <w:w w:val="80"/>
          <w:position w:val="4"/>
          <w:sz w:val="11"/>
        </w:rPr>
        <w:t>(b) </w:t>
      </w:r>
      <w:r>
        <w:rPr>
          <w:rFonts w:ascii="BPG Sans Modern GPL&amp;GNU"/>
          <w:color w:val="231F20"/>
          <w:w w:val="95"/>
          <w:sz w:val="14"/>
        </w:rPr>
        <w:t>Mortgages</w:t>
      </w:r>
    </w:p>
    <w:p>
      <w:pPr>
        <w:tabs>
          <w:tab w:pos="2829" w:val="left" w:leader="none"/>
          <w:tab w:pos="3810" w:val="left" w:leader="none"/>
          <w:tab w:pos="4579" w:val="left" w:leader="none"/>
          <w:tab w:pos="5327" w:val="left" w:leader="none"/>
        </w:tabs>
        <w:spacing w:line="167" w:lineRule="exact" w:before="0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Two-year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variable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rate,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75%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LTV</w:t>
        <w:tab/>
      </w:r>
      <w:r>
        <w:rPr>
          <w:color w:val="231F20"/>
          <w:w w:val="90"/>
          <w:sz w:val="14"/>
        </w:rPr>
        <w:t>1.57</w:t>
        <w:tab/>
        <w:t>-3</w:t>
        <w:tab/>
        <w:t>18</w:t>
        <w:tab/>
      </w:r>
      <w:r>
        <w:rPr>
          <w:color w:val="231F20"/>
          <w:spacing w:val="-10"/>
          <w:w w:val="80"/>
          <w:sz w:val="14"/>
        </w:rPr>
        <w:t>-4</w:t>
      </w:r>
    </w:p>
    <w:p>
      <w:pPr>
        <w:tabs>
          <w:tab w:pos="2823" w:val="left" w:leader="none"/>
          <w:tab w:pos="3789" w:val="left" w:leader="none"/>
          <w:tab w:pos="4565" w:val="left" w:leader="none"/>
          <w:tab w:pos="5453" w:val="right" w:leader="none"/>
        </w:tabs>
        <w:spacing w:before="66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Two-year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fixed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rate,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60%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LTV</w:t>
        <w:tab/>
      </w:r>
      <w:r>
        <w:rPr>
          <w:color w:val="231F20"/>
          <w:w w:val="85"/>
          <w:sz w:val="14"/>
        </w:rPr>
        <w:t>1.74</w:t>
        <w:tab/>
        <w:t>29</w:t>
        <w:tab/>
        <w:t>50</w:t>
        <w:tab/>
        <w:t>4</w:t>
      </w:r>
    </w:p>
    <w:p>
      <w:pPr>
        <w:tabs>
          <w:tab w:pos="2829" w:val="left" w:leader="none"/>
          <w:tab w:pos="3789" w:val="left" w:leader="none"/>
          <w:tab w:pos="4569" w:val="left" w:leader="none"/>
          <w:tab w:pos="5272" w:val="left" w:leader="none"/>
        </w:tabs>
        <w:spacing w:before="67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Two-year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fixed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rate,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75%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LTV</w:t>
        <w:tab/>
      </w:r>
      <w:r>
        <w:rPr>
          <w:color w:val="231F20"/>
          <w:w w:val="85"/>
          <w:sz w:val="14"/>
        </w:rPr>
        <w:t>1.72</w:t>
        <w:tab/>
        <w:t>23</w:t>
        <w:tab/>
        <w:t>29</w:t>
        <w:tab/>
      </w:r>
      <w:r>
        <w:rPr>
          <w:color w:val="231F20"/>
          <w:spacing w:val="-7"/>
          <w:w w:val="80"/>
          <w:sz w:val="14"/>
        </w:rPr>
        <w:t>-19</w:t>
      </w:r>
    </w:p>
    <w:p>
      <w:pPr>
        <w:tabs>
          <w:tab w:pos="2801" w:val="left" w:leader="none"/>
          <w:tab w:pos="3857" w:val="left" w:leader="none"/>
          <w:tab w:pos="4648" w:val="left" w:leader="none"/>
          <w:tab w:pos="5271" w:val="left" w:leader="none"/>
        </w:tabs>
        <w:spacing w:before="67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Five-year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fixed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rate,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75%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LTV</w:t>
        <w:tab/>
      </w:r>
      <w:r>
        <w:rPr>
          <w:color w:val="231F20"/>
          <w:w w:val="85"/>
          <w:sz w:val="14"/>
        </w:rPr>
        <w:t>2.03</w:t>
        <w:tab/>
        <w:t>4</w:t>
        <w:tab/>
        <w:t>7</w:t>
        <w:tab/>
      </w:r>
      <w:r>
        <w:rPr>
          <w:color w:val="231F20"/>
          <w:spacing w:val="-7"/>
          <w:w w:val="85"/>
          <w:sz w:val="14"/>
        </w:rPr>
        <w:t>-61</w:t>
      </w:r>
    </w:p>
    <w:p>
      <w:pPr>
        <w:tabs>
          <w:tab w:pos="2813" w:val="left" w:leader="none"/>
          <w:tab w:pos="3801" w:val="left" w:leader="none"/>
          <w:tab w:pos="4637" w:val="left" w:leader="none"/>
          <w:tab w:pos="5253" w:val="left" w:leader="none"/>
        </w:tabs>
        <w:spacing w:before="67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Two-year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fixed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rate,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90%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LTV</w:t>
        <w:tab/>
      </w:r>
      <w:r>
        <w:rPr>
          <w:color w:val="231F20"/>
          <w:w w:val="85"/>
          <w:sz w:val="14"/>
        </w:rPr>
        <w:t>2.37</w:t>
        <w:tab/>
        <w:t>16</w:t>
        <w:tab/>
        <w:t>4</w:t>
        <w:tab/>
      </w:r>
      <w:r>
        <w:rPr>
          <w:color w:val="231F20"/>
          <w:spacing w:val="-7"/>
          <w:w w:val="80"/>
          <w:sz w:val="14"/>
        </w:rPr>
        <w:t>-38</w:t>
      </w:r>
    </w:p>
    <w:p>
      <w:pPr>
        <w:spacing w:before="132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Consumer credit</w:t>
      </w:r>
    </w:p>
    <w:p>
      <w:pPr>
        <w:tabs>
          <w:tab w:pos="2810" w:val="left" w:leader="none"/>
          <w:tab w:pos="3810" w:val="left" w:leader="none"/>
          <w:tab w:pos="4636" w:val="left" w:leader="none"/>
          <w:tab w:pos="5256" w:val="left" w:leader="none"/>
        </w:tabs>
        <w:spacing w:before="66"/>
        <w:ind w:left="513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£10,000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unsecured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loan</w:t>
        <w:tab/>
      </w:r>
      <w:r>
        <w:rPr>
          <w:color w:val="231F20"/>
          <w:w w:val="85"/>
          <w:sz w:val="14"/>
        </w:rPr>
        <w:t>3.79</w:t>
        <w:tab/>
        <w:t>-3</w:t>
        <w:tab/>
        <w:t>0</w:t>
        <w:tab/>
      </w:r>
      <w:r>
        <w:rPr>
          <w:color w:val="231F20"/>
          <w:spacing w:val="-7"/>
          <w:w w:val="75"/>
          <w:sz w:val="14"/>
        </w:rPr>
        <w:t>-54</w:t>
      </w:r>
    </w:p>
    <w:p>
      <w:pPr>
        <w:spacing w:before="133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Deposits</w:t>
      </w:r>
    </w:p>
    <w:p>
      <w:pPr>
        <w:tabs>
          <w:tab w:pos="2818" w:val="left" w:leader="none"/>
          <w:tab w:pos="3876" w:val="left" w:leader="none"/>
          <w:tab w:pos="4648" w:val="left" w:leader="none"/>
          <w:tab w:pos="5272" w:val="left" w:leader="none"/>
        </w:tabs>
        <w:spacing w:before="66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Instant</w:t>
      </w:r>
      <w:r>
        <w:rPr>
          <w:color w:val="231F20"/>
          <w:spacing w:val="-34"/>
          <w:w w:val="80"/>
          <w:sz w:val="14"/>
        </w:rPr>
        <w:t> </w:t>
      </w:r>
      <w:r>
        <w:rPr>
          <w:color w:val="231F20"/>
          <w:w w:val="80"/>
          <w:sz w:val="14"/>
        </w:rPr>
        <w:t>access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savings</w:t>
        <w:tab/>
      </w:r>
      <w:r>
        <w:rPr>
          <w:color w:val="231F20"/>
          <w:w w:val="95"/>
          <w:sz w:val="14"/>
        </w:rPr>
        <w:t>0.21</w:t>
        <w:tab/>
      </w:r>
      <w:r>
        <w:rPr>
          <w:color w:val="231F20"/>
          <w:sz w:val="14"/>
        </w:rPr>
        <w:t>1</w:t>
        <w:tab/>
      </w:r>
      <w:r>
        <w:rPr>
          <w:color w:val="231F20"/>
          <w:w w:val="95"/>
          <w:sz w:val="14"/>
        </w:rPr>
        <w:t>7</w:t>
        <w:tab/>
      </w:r>
      <w:r>
        <w:rPr>
          <w:color w:val="231F20"/>
          <w:spacing w:val="-7"/>
          <w:w w:val="80"/>
          <w:sz w:val="14"/>
        </w:rPr>
        <w:t>-19</w:t>
      </w:r>
    </w:p>
    <w:p>
      <w:pPr>
        <w:tabs>
          <w:tab w:pos="2806" w:val="left" w:leader="none"/>
          <w:tab w:pos="3813" w:val="left" w:leader="none"/>
          <w:tab w:pos="4598" w:val="left" w:leader="none"/>
          <w:tab w:pos="5275" w:val="left" w:leader="none"/>
        </w:tabs>
        <w:spacing w:before="67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One-year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fixed-rate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bond</w:t>
        <w:tab/>
      </w:r>
      <w:r>
        <w:rPr>
          <w:color w:val="231F20"/>
          <w:w w:val="85"/>
          <w:sz w:val="14"/>
        </w:rPr>
        <w:t>0.79</w:t>
        <w:tab/>
        <w:t>-2</w:t>
        <w:tab/>
        <w:t>-7</w:t>
        <w:tab/>
      </w:r>
      <w:r>
        <w:rPr>
          <w:color w:val="231F20"/>
          <w:spacing w:val="-7"/>
          <w:w w:val="85"/>
          <w:sz w:val="14"/>
        </w:rPr>
        <w:t>-12</w:t>
      </w:r>
    </w:p>
    <w:p>
      <w:pPr>
        <w:spacing w:before="141"/>
        <w:ind w:left="51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89056" from="39.685001pt,4.349923pt" to="289.134001pt,4.349923pt" stroked="true" strokeweight=".25pt" strokecolor="#231f20">
            <v:stroke dashstyle="solid"/>
            <w10:wrap type="none"/>
          </v:line>
        </w:pict>
      </w:r>
      <w:r>
        <w:rPr>
          <w:rFonts w:ascii="BPG Sans Modern GPL&amp;GNU"/>
          <w:color w:val="231F20"/>
          <w:w w:val="95"/>
          <w:sz w:val="14"/>
        </w:rPr>
        <w:t>Private non-financial corporations</w:t>
      </w:r>
      <w:r>
        <w:rPr>
          <w:color w:val="231F20"/>
          <w:w w:val="95"/>
          <w:position w:val="4"/>
          <w:sz w:val="11"/>
        </w:rPr>
        <w:t>(c)</w:t>
      </w:r>
    </w:p>
    <w:p>
      <w:pPr>
        <w:tabs>
          <w:tab w:pos="2805" w:val="left" w:leader="none"/>
          <w:tab w:pos="3857" w:val="left" w:leader="none"/>
          <w:tab w:pos="4569" w:val="left" w:leader="none"/>
          <w:tab w:pos="5453" w:val="right" w:leader="none"/>
        </w:tabs>
        <w:spacing w:before="66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Outstanding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floating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loans</w:t>
        <w:tab/>
      </w:r>
      <w:r>
        <w:rPr>
          <w:color w:val="231F20"/>
          <w:w w:val="90"/>
          <w:sz w:val="14"/>
        </w:rPr>
        <w:t>2.93</w:t>
        <w:tab/>
        <w:t>4</w:t>
        <w:tab/>
        <w:t>35</w:t>
        <w:tab/>
        <w:t>18</w:t>
      </w:r>
    </w:p>
    <w:p>
      <w:pPr>
        <w:tabs>
          <w:tab w:pos="2805" w:val="left" w:leader="none"/>
          <w:tab w:pos="3749" w:val="left" w:leader="none"/>
          <w:tab w:pos="4569" w:val="left" w:leader="none"/>
          <w:tab w:pos="5453" w:val="right" w:leader="none"/>
        </w:tabs>
        <w:spacing w:before="66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New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floating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loans</w:t>
        <w:tab/>
      </w:r>
      <w:r>
        <w:rPr>
          <w:color w:val="231F20"/>
          <w:w w:val="85"/>
          <w:sz w:val="14"/>
        </w:rPr>
        <w:t>2.58</w:t>
        <w:tab/>
        <w:t>-14</w:t>
        <w:tab/>
        <w:t>29</w:t>
        <w:tab/>
        <w:t>7</w:t>
      </w:r>
    </w:p>
    <w:p>
      <w:pPr>
        <w:pStyle w:val="BodyText"/>
        <w:spacing w:before="2"/>
        <w:rPr>
          <w:sz w:val="13"/>
        </w:rPr>
      </w:pPr>
    </w:p>
    <w:p>
      <w:pPr>
        <w:pStyle w:val="ListParagraph"/>
        <w:numPr>
          <w:ilvl w:val="0"/>
          <w:numId w:val="17"/>
        </w:numPr>
        <w:tabs>
          <w:tab w:pos="684" w:val="left" w:leader="none"/>
        </w:tabs>
        <w:spacing w:line="235" w:lineRule="auto" w:before="0" w:after="0"/>
        <w:ind w:left="683" w:right="239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2"/>
          <w:w w:val="80"/>
          <w:sz w:val="11"/>
        </w:rPr>
        <w:t> </w:t>
      </w:r>
      <w:hyperlink r:id="rId54">
        <w:r>
          <w:rPr>
            <w:color w:val="231F20"/>
            <w:w w:val="80"/>
            <w:sz w:val="11"/>
            <w:u w:val="single" w:color="231F20"/>
          </w:rPr>
          <w:t>quoted</w:t>
        </w:r>
        <w:r>
          <w:rPr>
            <w:color w:val="231F20"/>
            <w:spacing w:val="-23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and</w:t>
      </w:r>
      <w:hyperlink r:id="rId59">
        <w:r>
          <w:rPr>
            <w:color w:val="231F20"/>
            <w:spacing w:val="-22"/>
            <w:w w:val="80"/>
            <w:sz w:val="11"/>
          </w:rPr>
          <w:t> </w:t>
        </w:r>
        <w:r>
          <w:rPr>
            <w:color w:val="231F20"/>
            <w:w w:val="80"/>
            <w:sz w:val="11"/>
            <w:u w:val="single" w:color="231F20"/>
          </w:rPr>
          <w:t>effective</w:t>
        </w:r>
        <w:r>
          <w:rPr>
            <w:color w:val="231F20"/>
            <w:spacing w:val="-23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rate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 </w:t>
      </w:r>
      <w:r>
        <w:rPr>
          <w:color w:val="231F20"/>
          <w:w w:val="85"/>
          <w:sz w:val="11"/>
        </w:rPr>
        <w:t>building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societies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products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meeting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specific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criteria.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ListParagraph"/>
        <w:numPr>
          <w:ilvl w:val="0"/>
          <w:numId w:val="17"/>
        </w:numPr>
        <w:tabs>
          <w:tab w:pos="684" w:val="left" w:leader="none"/>
        </w:tabs>
        <w:spacing w:line="235" w:lineRule="auto" w:before="1" w:after="0"/>
        <w:ind w:left="683" w:right="35" w:hanging="171"/>
        <w:jc w:val="left"/>
        <w:rPr>
          <w:sz w:val="11"/>
        </w:rPr>
      </w:pPr>
      <w:r>
        <w:rPr>
          <w:color w:val="231F20"/>
          <w:w w:val="80"/>
          <w:sz w:val="11"/>
        </w:rPr>
        <w:t>Sterling-only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end-month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latest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April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Some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differences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products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will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reflect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sampling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differences.</w:t>
      </w:r>
    </w:p>
    <w:p>
      <w:pPr>
        <w:pStyle w:val="ListParagraph"/>
        <w:numPr>
          <w:ilvl w:val="0"/>
          <w:numId w:val="17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Sterling-only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effective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latest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March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0" w:lineRule="exact"/>
        <w:ind w:left="50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1.13 </w:t>
      </w:r>
      <w:r>
        <w:rPr>
          <w:rFonts w:ascii="BPG Sans Modern GPL&amp;GNU"/>
          <w:color w:val="A70741"/>
          <w:w w:val="95"/>
          <w:sz w:val="18"/>
        </w:rPr>
        <w:t>Effective mortgage rates have fallen further</w:t>
      </w:r>
    </w:p>
    <w:p>
      <w:pPr>
        <w:spacing w:before="14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Bank Rate and effective mortgage interest rates</w:t>
      </w:r>
    </w:p>
    <w:p>
      <w:pPr>
        <w:spacing w:line="111" w:lineRule="exact" w:before="75"/>
        <w:ind w:left="0" w:right="680" w:firstLine="0"/>
        <w:jc w:val="right"/>
        <w:rPr>
          <w:sz w:val="12"/>
        </w:rPr>
      </w:pPr>
      <w:r>
        <w:rPr/>
        <w:pict>
          <v:group style="position:absolute;margin-left:39.685001pt;margin-top:12.232993pt;width:213.1pt;height:113.9pt;mso-position-horizontal-relative:page;mso-position-vertical-relative:paragraph;z-index:15791616" coordorigin="794,245" coordsize="4262,2278">
            <v:shape style="position:absolute;left:793;top:244;width:4262;height:2278" type="#_x0000_t75" stroked="false">
              <v:imagedata r:id="rId60" o:title=""/>
            </v:shape>
            <v:shape style="position:absolute;left:1521;top:440;width:1450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Rate</w:t>
                    </w:r>
                    <w:r>
                      <w:rPr>
                        <w:color w:val="5894C5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on</w:t>
                    </w:r>
                    <w:r>
                      <w:rPr>
                        <w:color w:val="5894C5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stock</w:t>
                    </w:r>
                    <w:r>
                      <w:rPr>
                        <w:color w:val="5894C5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of</w:t>
                    </w:r>
                    <w:r>
                      <w:rPr>
                        <w:color w:val="5894C5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mortgages</w:t>
                    </w:r>
                    <w:r>
                      <w:rPr>
                        <w:color w:val="5894C5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92;top:666;width:1271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Rate on new mortgages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345;top:1893;width:62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Bank Rate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Per cent</w:t>
      </w:r>
    </w:p>
    <w:p>
      <w:pPr>
        <w:pStyle w:val="BodyText"/>
        <w:spacing w:before="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9" w:lineRule="auto" w:before="1"/>
        <w:ind w:left="349" w:right="514"/>
      </w:pPr>
      <w:r>
        <w:rPr>
          <w:color w:val="231F20"/>
          <w:w w:val="85"/>
        </w:rPr>
        <w:t>That narrowing in credit spreads has meant that many </w:t>
      </w:r>
      <w:r>
        <w:rPr>
          <w:color w:val="231F20"/>
          <w:w w:val="75"/>
        </w:rPr>
        <w:t>household borrowing rates remain significantly lower than in </w:t>
      </w:r>
      <w:r>
        <w:rPr>
          <w:color w:val="231F20"/>
          <w:w w:val="85"/>
        </w:rPr>
        <w:t>mid-2016,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even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after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short-term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recent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6"/>
          <w:w w:val="80"/>
        </w:rPr>
        <w:t> </w:t>
      </w:r>
      <w:r>
        <w:rPr>
          <w:rFonts w:ascii="BPG Sans Modern GPL&amp;GNU"/>
          <w:color w:val="231F20"/>
          <w:w w:val="80"/>
        </w:rPr>
        <w:t>1.D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80"/>
        </w:rPr>
        <w:t>allowed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mortgagors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remortgage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interest </w:t>
      </w:r>
      <w:r>
        <w:rPr>
          <w:color w:val="231F20"/>
          <w:w w:val="85"/>
        </w:rPr>
        <w:t>rates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previously,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effective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existing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household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since</w:t>
      </w:r>
    </w:p>
    <w:p>
      <w:pPr>
        <w:pStyle w:val="BodyText"/>
        <w:spacing w:line="259" w:lineRule="auto" w:before="1"/>
        <w:ind w:left="349" w:right="552"/>
      </w:pPr>
      <w:r>
        <w:rPr>
          <w:color w:val="231F20"/>
          <w:w w:val="85"/>
        </w:rPr>
        <w:t>mid-2016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9"/>
          <w:w w:val="85"/>
        </w:rPr>
        <w:t> </w:t>
      </w:r>
      <w:r>
        <w:rPr>
          <w:rFonts w:ascii="BPG Sans Modern GPL&amp;GNU"/>
          <w:color w:val="231F20"/>
          <w:w w:val="85"/>
        </w:rPr>
        <w:t>1.13</w:t>
      </w:r>
      <w:r>
        <w:rPr>
          <w:color w:val="231F20"/>
          <w:w w:val="85"/>
        </w:rPr>
        <w:t>).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personal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loans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also </w:t>
      </w:r>
      <w:r>
        <w:rPr>
          <w:color w:val="231F20"/>
          <w:w w:val="80"/>
        </w:rPr>
        <w:t>decreased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markedly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mid-2016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changed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recent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months,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consumer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whole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year 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349" w:right="514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upward-sloping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market-implied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short-term interest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expected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feed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gradually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household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time.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Lending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conditions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6"/>
          <w:w w:val="75"/>
        </w:rPr>
        <w:t>are </w:t>
      </w:r>
      <w:r>
        <w:rPr>
          <w:color w:val="231F20"/>
          <w:w w:val="80"/>
        </w:rPr>
        <w:t>nevertheless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accommodative </w:t>
      </w:r>
      <w:r>
        <w:rPr>
          <w:color w:val="231F20"/>
          <w:w w:val="85"/>
        </w:rPr>
        <w:t>and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supportive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2).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454" w:space="40"/>
            <w:col w:w="5856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tabs>
          <w:tab w:pos="1303" w:val="left" w:leader="none"/>
          <w:tab w:pos="1914" w:val="left" w:leader="none"/>
        </w:tabs>
        <w:spacing w:before="0"/>
        <w:ind w:left="68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1999</w:t>
        <w:tab/>
        <w:t>2002</w:t>
        <w:tab/>
      </w:r>
      <w:r>
        <w:rPr>
          <w:color w:val="231F20"/>
          <w:spacing w:val="-10"/>
          <w:w w:val="75"/>
          <w:sz w:val="12"/>
        </w:rPr>
        <w:t>05</w:t>
      </w:r>
    </w:p>
    <w:p>
      <w:pPr>
        <w:spacing w:line="142" w:lineRule="exact" w:before="0"/>
        <w:ind w:left="27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8</w:t>
      </w:r>
    </w:p>
    <w:p>
      <w:pPr>
        <w:spacing w:before="125"/>
        <w:ind w:left="2763" w:right="0" w:firstLine="0"/>
        <w:jc w:val="lef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spacing w:before="125"/>
        <w:ind w:left="2755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25"/>
        <w:ind w:left="275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25"/>
        <w:ind w:left="2753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25"/>
        <w:ind w:left="275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26"/>
        <w:ind w:left="275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25"/>
        <w:ind w:left="277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25"/>
        <w:ind w:left="277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040" w:val="left" w:leader="none"/>
          <w:tab w:pos="1672" w:val="left" w:leader="none"/>
          <w:tab w:pos="2276" w:val="left" w:leader="none"/>
        </w:tabs>
        <w:spacing w:before="66"/>
        <w:ind w:left="42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08</w:t>
        <w:tab/>
      </w:r>
      <w:r>
        <w:rPr>
          <w:color w:val="231F20"/>
          <w:sz w:val="12"/>
        </w:rPr>
        <w:t>11</w:t>
        <w:tab/>
        <w:t>14</w:t>
        <w:tab/>
        <w:t>17</w:t>
      </w:r>
    </w:p>
    <w:p>
      <w:pPr>
        <w:pStyle w:val="Heading3"/>
        <w:spacing w:before="7"/>
        <w:ind w:left="680"/>
      </w:pPr>
      <w:r>
        <w:rPr/>
        <w:br w:type="column"/>
      </w:r>
      <w:r>
        <w:rPr>
          <w:color w:val="A70741"/>
          <w:w w:val="95"/>
        </w:rPr>
        <w:t>Corporate financing conditions</w:t>
      </w:r>
    </w:p>
    <w:p>
      <w:pPr>
        <w:pStyle w:val="BodyText"/>
        <w:spacing w:line="259" w:lineRule="auto" w:before="13"/>
        <w:ind w:left="680" w:right="369"/>
      </w:pPr>
      <w:r>
        <w:rPr>
          <w:color w:val="231F20"/>
          <w:w w:val="75"/>
        </w:rPr>
        <w:t>Bank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lending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rates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August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5"/>
          <w:w w:val="75"/>
        </w:rPr>
        <w:t>2017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9"/>
          <w:w w:val="85"/>
        </w:rPr>
        <w:t> </w:t>
      </w:r>
      <w:r>
        <w:rPr>
          <w:rFonts w:ascii="BPG Sans Modern GPL&amp;GNU"/>
          <w:color w:val="231F20"/>
          <w:w w:val="85"/>
        </w:rPr>
        <w:t>1.D</w:t>
      </w:r>
      <w:r>
        <w:rPr>
          <w:color w:val="231F20"/>
          <w:w w:val="85"/>
        </w:rPr>
        <w:t>),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mainly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short-term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market </w:t>
      </w: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agreed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floating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rate,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those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rises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passed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fairly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quickly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stock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corporate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borrowing.</w:t>
      </w:r>
    </w:p>
    <w:p>
      <w:pPr>
        <w:pStyle w:val="BodyText"/>
        <w:spacing w:before="1"/>
      </w:pPr>
    </w:p>
    <w:p>
      <w:pPr>
        <w:pStyle w:val="BodyText"/>
        <w:spacing w:line="260" w:lineRule="atLeast"/>
        <w:ind w:left="680" w:right="549"/>
      </w:pPr>
      <w:r>
        <w:rPr>
          <w:color w:val="231F20"/>
          <w:w w:val="75"/>
        </w:rPr>
        <w:t>As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well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banks,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raise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finance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issuing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equity.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FTSE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All-Share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index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recent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sterling’s</w:t>
      </w:r>
    </w:p>
    <w:p>
      <w:pPr>
        <w:spacing w:after="0" w:line="260" w:lineRule="atLeast"/>
        <w:sectPr>
          <w:type w:val="continuous"/>
          <w:pgSz w:w="11910" w:h="16840"/>
          <w:pgMar w:top="1540" w:bottom="0" w:left="280" w:right="280"/>
          <w:cols w:num="3" w:equalWidth="0">
            <w:col w:w="2042" w:space="40"/>
            <w:col w:w="2880" w:space="200"/>
            <w:col w:w="6188"/>
          </w:cols>
        </w:sectPr>
      </w:pPr>
    </w:p>
    <w:p>
      <w:pPr>
        <w:pStyle w:val="ListParagraph"/>
        <w:numPr>
          <w:ilvl w:val="0"/>
          <w:numId w:val="18"/>
        </w:numPr>
        <w:tabs>
          <w:tab w:pos="684" w:val="left" w:leader="none"/>
        </w:tabs>
        <w:spacing w:line="63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Effective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loans.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Bank’s</w:t>
      </w:r>
      <w:r>
        <w:rPr>
          <w:color w:val="231F20"/>
          <w:spacing w:val="-23"/>
          <w:w w:val="85"/>
          <w:sz w:val="11"/>
        </w:rPr>
        <w:t> </w:t>
      </w:r>
      <w:hyperlink r:id="rId61">
        <w:r>
          <w:rPr>
            <w:color w:val="231F20"/>
            <w:w w:val="85"/>
            <w:sz w:val="11"/>
            <w:u w:val="single" w:color="231F20"/>
          </w:rPr>
          <w:t>effective</w:t>
        </w:r>
        <w:r>
          <w:rPr>
            <w:color w:val="231F20"/>
            <w:spacing w:val="-22"/>
            <w:w w:val="85"/>
            <w:sz w:val="11"/>
          </w:rPr>
          <w:t> </w:t>
        </w:r>
      </w:hyperlink>
      <w:r>
        <w:rPr>
          <w:color w:val="231F20"/>
          <w:w w:val="85"/>
          <w:sz w:val="11"/>
        </w:rPr>
        <w:t>rate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currently</w:t>
      </w:r>
    </w:p>
    <w:p>
      <w:pPr>
        <w:spacing w:line="235" w:lineRule="auto" w:before="1"/>
        <w:ind w:left="683" w:right="329" w:firstLine="0"/>
        <w:jc w:val="left"/>
        <w:rPr>
          <w:sz w:val="11"/>
        </w:rPr>
      </w:pPr>
      <w:r>
        <w:rPr>
          <w:color w:val="231F20"/>
          <w:w w:val="80"/>
          <w:sz w:val="11"/>
        </w:rPr>
        <w:t>compiled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19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monetary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institutions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rates. </w:t>
      </w:r>
      <w:r>
        <w:rPr>
          <w:color w:val="231F20"/>
          <w:w w:val="90"/>
          <w:sz w:val="11"/>
        </w:rPr>
        <w:t>Not seasonally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18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End-month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pStyle w:val="BodyText"/>
        <w:spacing w:before="3"/>
        <w:rPr>
          <w:sz w:val="16"/>
        </w:rPr>
      </w:pPr>
    </w:p>
    <w:p>
      <w:pPr>
        <w:spacing w:line="249" w:lineRule="auto" w:before="0"/>
        <w:ind w:left="513" w:right="28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94176" from="39.685001pt,-4.425807pt" to="283.465001pt,-4.425807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1.14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Corporate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borrowing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spreads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widened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slightly </w:t>
      </w:r>
      <w:r>
        <w:rPr>
          <w:rFonts w:ascii="BPG Sans Modern GPL&amp;GNU"/>
          <w:color w:val="A70741"/>
          <w:w w:val="95"/>
          <w:sz w:val="18"/>
        </w:rPr>
        <w:t>since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February</w:t>
      </w:r>
    </w:p>
    <w:p>
      <w:pPr>
        <w:spacing w:before="3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Sterling non-financial corporate bond spreads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line="259" w:lineRule="auto" w:before="19"/>
        <w:ind w:left="513" w:right="900"/>
      </w:pPr>
      <w:r>
        <w:rPr/>
        <w:br w:type="column"/>
      </w:r>
      <w:r>
        <w:rPr>
          <w:color w:val="231F20"/>
          <w:w w:val="80"/>
        </w:rPr>
        <w:t>depreciation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value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profits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earned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UK-listed </w:t>
      </w:r>
      <w:r>
        <w:rPr>
          <w:color w:val="231F20"/>
          <w:w w:val="75"/>
        </w:rPr>
        <w:t>companies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overseas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operations.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equity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3"/>
          <w:w w:val="75"/>
        </w:rPr>
        <w:t>prices </w:t>
      </w:r>
      <w:r>
        <w:rPr>
          <w:color w:val="231F20"/>
          <w:w w:val="80"/>
        </w:rPr>
        <w:t>of UK-focused companies have risen by less than the FTSE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All-Share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euro-area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indices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1.3</w:t>
      </w:r>
      <w:r>
        <w:rPr>
          <w:color w:val="231F20"/>
          <w:w w:val="85"/>
        </w:rPr>
        <w:t>).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premia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4"/>
          <w:w w:val="115"/>
        </w:rPr>
        <w:t> </w:t>
      </w:r>
      <w:r>
        <w:rPr>
          <w:color w:val="231F20"/>
          <w:w w:val="85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244" w:space="85"/>
            <w:col w:w="6021"/>
          </w:cols>
        </w:sectPr>
      </w:pPr>
    </w:p>
    <w:p>
      <w:pPr>
        <w:spacing w:line="130" w:lineRule="exact" w:before="53"/>
        <w:ind w:left="639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Per</w:t>
      </w:r>
      <w:r>
        <w:rPr>
          <w:color w:val="231F20"/>
          <w:spacing w:val="-25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cent</w:t>
      </w:r>
    </w:p>
    <w:p>
      <w:pPr>
        <w:spacing w:line="130" w:lineRule="exact" w:before="0"/>
        <w:ind w:left="64" w:right="0" w:firstLine="0"/>
        <w:jc w:val="center"/>
        <w:rPr>
          <w:sz w:val="12"/>
        </w:rPr>
      </w:pPr>
      <w:r>
        <w:rPr/>
        <w:pict>
          <v:group style="position:absolute;margin-left:45.744999pt;margin-top:2.103060pt;width:213.1pt;height:114.1pt;mso-position-horizontal-relative:page;mso-position-vertical-relative:paragraph;z-index:15793664" coordorigin="915,42" coordsize="4262,2282">
            <v:shape style="position:absolute;left:914;top:42;width:4262;height:2282" type="#_x0000_t75" stroked="false">
              <v:imagedata r:id="rId62" o:title=""/>
            </v:shape>
            <v:shape style="position:absolute;left:4009;top:108;width:78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939598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964;top:372;width:139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High-yield (right-hand scale)</w:t>
                    </w:r>
                  </w:p>
                </w:txbxContent>
              </v:textbox>
              <w10:wrap type="none"/>
            </v:shape>
            <v:shape style="position:absolute;left:2579;top:1704;width:168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Investment-grade 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66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69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80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63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0" w:lineRule="exact" w:before="53"/>
        <w:ind w:left="343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Per cent</w:t>
      </w:r>
    </w:p>
    <w:p>
      <w:pPr>
        <w:spacing w:line="130" w:lineRule="exact" w:before="0"/>
        <w:ind w:left="3878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38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84"/>
        <w:ind w:left="387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045" w:val="left" w:leader="none"/>
          <w:tab w:pos="1945" w:val="left" w:leader="none"/>
          <w:tab w:pos="2851" w:val="left" w:leader="none"/>
          <w:tab w:pos="3472" w:val="left" w:leader="none"/>
        </w:tabs>
        <w:spacing w:line="55" w:lineRule="exact" w:before="0"/>
        <w:ind w:left="7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pStyle w:val="BodyText"/>
        <w:spacing w:line="259" w:lineRule="auto" w:before="1"/>
        <w:ind w:left="513" w:right="557"/>
      </w:pPr>
      <w:r>
        <w:rPr/>
        <w:br w:type="column"/>
      </w:r>
      <w:r>
        <w:rPr>
          <w:color w:val="231F20"/>
          <w:w w:val="80"/>
        </w:rPr>
        <w:t>additional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require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holding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equities instead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risky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debt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5"/>
          <w:w w:val="80"/>
        </w:rPr>
        <w:t>have </w:t>
      </w:r>
      <w:r>
        <w:rPr>
          <w:color w:val="231F20"/>
          <w:w w:val="85"/>
        </w:rPr>
        <w:t>increased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UK-focused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513" w:right="552"/>
      </w:pPr>
      <w:r>
        <w:rPr>
          <w:color w:val="231F20"/>
          <w:w w:val="75"/>
        </w:rPr>
        <w:t>Larger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companies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raise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finance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issuing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corporate </w:t>
      </w:r>
      <w:r>
        <w:rPr>
          <w:color w:val="231F20"/>
          <w:w w:val="80"/>
        </w:rPr>
        <w:t>bonds.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bonds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widened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7"/>
          <w:w w:val="85"/>
        </w:rPr>
        <w:t> </w:t>
      </w:r>
      <w:r>
        <w:rPr>
          <w:rFonts w:ascii="BPG Sans Modern GPL&amp;GNU"/>
          <w:color w:val="231F20"/>
          <w:w w:val="85"/>
        </w:rPr>
        <w:t>1.14</w:t>
      </w:r>
      <w:r>
        <w:rPr>
          <w:color w:val="231F20"/>
          <w:w w:val="85"/>
        </w:rPr>
        <w:t>),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reflecting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same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factors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 widening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funding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spreads.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combined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 </w:t>
      </w:r>
      <w:r>
        <w:rPr>
          <w:color w:val="231F20"/>
          <w:w w:val="75"/>
        </w:rPr>
        <w:t>increases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interest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rates,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means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corporate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5"/>
          <w:w w:val="75"/>
        </w:rPr>
        <w:t>bond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1031" w:space="40"/>
            <w:col w:w="3985" w:space="273"/>
            <w:col w:w="6021"/>
          </w:cols>
        </w:sectPr>
      </w:pPr>
    </w:p>
    <w:p>
      <w:pPr>
        <w:spacing w:before="93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ICE/BoAML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Global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Research,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Thomson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Reuters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Datastream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683" w:right="3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Option-adjusted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yields.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Investment-grade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are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bonds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rating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BBB3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above.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High-yield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corporate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bond</w:t>
      </w:r>
    </w:p>
    <w:p>
      <w:pPr>
        <w:pStyle w:val="BodyText"/>
        <w:spacing w:line="259" w:lineRule="auto"/>
        <w:ind w:left="513" w:right="552"/>
      </w:pPr>
      <w:r>
        <w:rPr/>
        <w:br w:type="column"/>
      </w:r>
      <w:r>
        <w:rPr>
          <w:color w:val="231F20"/>
          <w:w w:val="75"/>
        </w:rPr>
        <w:t>yields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risen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year,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increasing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financing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4"/>
          <w:w w:val="75"/>
        </w:rPr>
        <w:t>costs </w:t>
      </w:r>
      <w:r>
        <w:rPr>
          <w:color w:val="231F20"/>
          <w:w w:val="85"/>
        </w:rPr>
        <w:t>for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companies.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068" w:space="261"/>
            <w:col w:w="6021"/>
          </w:cols>
        </w:sectPr>
      </w:pPr>
    </w:p>
    <w:p>
      <w:pPr>
        <w:tabs>
          <w:tab w:pos="5842" w:val="left" w:leader="none"/>
          <w:tab w:pos="10831" w:val="left" w:leader="none"/>
        </w:tabs>
        <w:spacing w:line="129" w:lineRule="exact" w:before="0"/>
        <w:ind w:left="68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yields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aggregate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BBB3.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z w:val="11"/>
        </w:rPr>
        <w:tab/>
      </w:r>
      <w:r>
        <w:rPr>
          <w:color w:val="231F20"/>
          <w:w w:val="58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 w:line="129" w:lineRule="exact"/>
        <w:jc w:val="left"/>
        <w:rPr>
          <w:sz w:val="11"/>
        </w:rPr>
        <w:sectPr>
          <w:type w:val="continuous"/>
          <w:pgSz w:w="11910" w:h="16840"/>
          <w:pgMar w:top="1540" w:bottom="0" w:left="280" w:right="280"/>
        </w:sectPr>
      </w:pPr>
    </w:p>
    <w:p>
      <w:pPr>
        <w:spacing w:line="235" w:lineRule="auto" w:before="2"/>
        <w:ind w:left="683" w:right="33" w:firstLine="0"/>
        <w:jc w:val="left"/>
        <w:rPr>
          <w:sz w:val="11"/>
        </w:rPr>
      </w:pPr>
      <w:r>
        <w:rPr>
          <w:color w:val="231F20"/>
          <w:w w:val="80"/>
          <w:sz w:val="11"/>
        </w:rPr>
        <w:t>index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rebalancing,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movements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yields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might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reflect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 </w:t>
      </w:r>
      <w:r>
        <w:rPr>
          <w:color w:val="231F20"/>
          <w:w w:val="85"/>
          <w:sz w:val="11"/>
        </w:rPr>
        <w:t>population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securities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within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indices.</w:t>
      </w:r>
    </w:p>
    <w:p>
      <w:pPr>
        <w:pStyle w:val="ListParagraph"/>
        <w:numPr>
          <w:ilvl w:val="1"/>
          <w:numId w:val="11"/>
        </w:numPr>
        <w:tabs>
          <w:tab w:pos="897" w:val="left" w:leader="none"/>
        </w:tabs>
        <w:spacing w:line="240" w:lineRule="auto" w:before="44" w:after="0"/>
        <w:ind w:left="896" w:right="0" w:hanging="214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3"/>
          <w:w w:val="90"/>
          <w:sz w:val="14"/>
        </w:rPr>
        <w:t> </w:t>
      </w:r>
      <w:hyperlink r:id="rId63">
        <w:r>
          <w:rPr>
            <w:color w:val="231F20"/>
            <w:w w:val="90"/>
            <w:sz w:val="14"/>
            <w:u w:val="single" w:color="231F20"/>
          </w:rPr>
          <w:t>2018</w:t>
        </w:r>
        <w:r>
          <w:rPr>
            <w:color w:val="231F20"/>
            <w:spacing w:val="-27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Q1</w:t>
        </w:r>
        <w:r>
          <w:rPr>
            <w:color w:val="231F20"/>
            <w:spacing w:val="-23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Credit</w:t>
        </w:r>
        <w:r>
          <w:rPr>
            <w:rFonts w:ascii="Trebuchet MS"/>
            <w:i/>
            <w:color w:val="231F20"/>
            <w:spacing w:val="-21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Conditions</w:t>
        </w:r>
        <w:r>
          <w:rPr>
            <w:rFonts w:ascii="Trebuchet MS"/>
            <w:i/>
            <w:color w:val="231F20"/>
            <w:spacing w:val="-16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Review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4893" w:space="266"/>
            <w:col w:w="619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9"/>
        </w:numPr>
        <w:tabs>
          <w:tab w:pos="1250" w:val="left" w:leader="none"/>
          <w:tab w:pos="1251" w:val="left" w:leader="none"/>
        </w:tabs>
        <w:spacing w:line="240" w:lineRule="auto" w:before="93" w:after="0"/>
        <w:ind w:left="1250" w:right="0" w:hanging="738"/>
        <w:jc w:val="left"/>
      </w:pPr>
      <w:bookmarkStart w:name="_TOC_250015" w:id="19"/>
      <w:bookmarkStart w:name="2 Demand and output" w:id="20"/>
      <w:r>
        <w:rPr/>
      </w:r>
      <w:bookmarkEnd w:id="20"/>
      <w:bookmarkStart w:name="2 Demand and output" w:id="21"/>
      <w:r>
        <w:rPr>
          <w:color w:val="231F20"/>
        </w:rPr>
        <w:t>Demand</w:t>
      </w:r>
      <w:r>
        <w:rPr>
          <w:color w:val="231F20"/>
        </w:rPr>
        <w:t> and</w:t>
      </w:r>
      <w:r>
        <w:rPr>
          <w:color w:val="231F20"/>
          <w:spacing w:val="-134"/>
        </w:rPr>
        <w:t> </w:t>
      </w:r>
      <w:bookmarkEnd w:id="19"/>
      <w:r>
        <w:rPr>
          <w:color w:val="231F20"/>
        </w:rPr>
        <w:t>output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662592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264"/>
        <w:ind w:left="513" w:right="555" w:firstLine="0"/>
        <w:jc w:val="left"/>
        <w:rPr>
          <w:sz w:val="26"/>
        </w:rPr>
      </w:pPr>
      <w:r>
        <w:rPr>
          <w:color w:val="A70741"/>
          <w:w w:val="85"/>
          <w:sz w:val="26"/>
        </w:rPr>
        <w:t>GDP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growth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dipped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in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Q1,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but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much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that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decline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is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likely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be</w:t>
      </w:r>
      <w:r>
        <w:rPr>
          <w:color w:val="A70741"/>
          <w:spacing w:val="-58"/>
          <w:w w:val="85"/>
          <w:sz w:val="26"/>
        </w:rPr>
        <w:t> </w:t>
      </w:r>
      <w:r>
        <w:rPr>
          <w:color w:val="A70741"/>
          <w:w w:val="85"/>
          <w:sz w:val="26"/>
        </w:rPr>
        <w:t>temporary.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Over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2017,</w:t>
      </w:r>
      <w:r>
        <w:rPr>
          <w:color w:val="A70741"/>
          <w:spacing w:val="-59"/>
          <w:w w:val="85"/>
          <w:sz w:val="26"/>
        </w:rPr>
        <w:t> </w:t>
      </w:r>
      <w:r>
        <w:rPr>
          <w:color w:val="A70741"/>
          <w:w w:val="85"/>
          <w:sz w:val="26"/>
        </w:rPr>
        <w:t>GDP growth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was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modest,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but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close</w:t>
      </w:r>
      <w:r>
        <w:rPr>
          <w:color w:val="A70741"/>
          <w:spacing w:val="-60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estimated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pace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60"/>
          <w:w w:val="85"/>
          <w:sz w:val="26"/>
        </w:rPr>
        <w:t> </w:t>
      </w:r>
      <w:r>
        <w:rPr>
          <w:color w:val="A70741"/>
          <w:w w:val="85"/>
          <w:sz w:val="26"/>
        </w:rPr>
        <w:t>potential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supply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growth.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Sterling’s </w:t>
      </w:r>
      <w:r>
        <w:rPr>
          <w:color w:val="A70741"/>
          <w:w w:val="80"/>
          <w:sz w:val="26"/>
        </w:rPr>
        <w:t>depreciation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has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weighed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on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real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incomes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and,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turn,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consumption.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At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same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time,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demand growth</w:t>
      </w:r>
      <w:r>
        <w:rPr>
          <w:color w:val="A70741"/>
          <w:spacing w:val="-57"/>
          <w:w w:val="80"/>
          <w:sz w:val="26"/>
        </w:rPr>
        <w:t> </w:t>
      </w:r>
      <w:r>
        <w:rPr>
          <w:color w:val="A70741"/>
          <w:w w:val="80"/>
          <w:sz w:val="26"/>
        </w:rPr>
        <w:t>has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rotated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towards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net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trade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business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investment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response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that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depreciation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spacing w:val="-5"/>
          <w:w w:val="80"/>
          <w:sz w:val="26"/>
        </w:rPr>
        <w:t>and </w:t>
      </w:r>
      <w:r>
        <w:rPr>
          <w:color w:val="A70741"/>
          <w:w w:val="80"/>
          <w:sz w:val="26"/>
        </w:rPr>
        <w:t>strong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global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growth.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rotation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composition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expected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persist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near </w:t>
      </w:r>
      <w:r>
        <w:rPr>
          <w:color w:val="A70741"/>
          <w:w w:val="85"/>
          <w:sz w:val="26"/>
        </w:rPr>
        <w:t>term</w:t>
      </w:r>
      <w:r>
        <w:rPr>
          <w:color w:val="A70741"/>
          <w:spacing w:val="-38"/>
          <w:w w:val="85"/>
          <w:sz w:val="26"/>
        </w:rPr>
        <w:t> </w:t>
      </w:r>
      <w:r>
        <w:rPr>
          <w:color w:val="A70741"/>
          <w:w w:val="85"/>
          <w:sz w:val="26"/>
        </w:rPr>
        <w:t>as</w:t>
      </w:r>
      <w:r>
        <w:rPr>
          <w:color w:val="A70741"/>
          <w:spacing w:val="-37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38"/>
          <w:w w:val="85"/>
          <w:sz w:val="26"/>
        </w:rPr>
        <w:t> </w:t>
      </w:r>
      <w:r>
        <w:rPr>
          <w:color w:val="A70741"/>
          <w:w w:val="85"/>
          <w:sz w:val="26"/>
        </w:rPr>
        <w:t>effects</w:t>
      </w:r>
      <w:r>
        <w:rPr>
          <w:color w:val="A70741"/>
          <w:spacing w:val="-37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38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37"/>
          <w:w w:val="85"/>
          <w:sz w:val="26"/>
        </w:rPr>
        <w:t> </w:t>
      </w:r>
      <w:r>
        <w:rPr>
          <w:color w:val="A70741"/>
          <w:w w:val="85"/>
          <w:sz w:val="26"/>
        </w:rPr>
        <w:t>depreciation</w:t>
      </w:r>
      <w:r>
        <w:rPr>
          <w:color w:val="A70741"/>
          <w:spacing w:val="-38"/>
          <w:w w:val="85"/>
          <w:sz w:val="26"/>
        </w:rPr>
        <w:t> </w:t>
      </w:r>
      <w:r>
        <w:rPr>
          <w:color w:val="A70741"/>
          <w:w w:val="85"/>
          <w:sz w:val="26"/>
        </w:rPr>
        <w:t>continue</w:t>
      </w:r>
      <w:r>
        <w:rPr>
          <w:color w:val="A70741"/>
          <w:spacing w:val="-37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38"/>
          <w:w w:val="85"/>
          <w:sz w:val="26"/>
        </w:rPr>
        <w:t> </w:t>
      </w:r>
      <w:r>
        <w:rPr>
          <w:color w:val="A70741"/>
          <w:w w:val="85"/>
          <w:sz w:val="26"/>
        </w:rPr>
        <w:t>pass</w:t>
      </w:r>
      <w:r>
        <w:rPr>
          <w:color w:val="A70741"/>
          <w:spacing w:val="-37"/>
          <w:w w:val="85"/>
          <w:sz w:val="26"/>
        </w:rPr>
        <w:t> </w:t>
      </w:r>
      <w:r>
        <w:rPr>
          <w:color w:val="A70741"/>
          <w:w w:val="85"/>
          <w:sz w:val="26"/>
        </w:rPr>
        <w:t>through.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64"/>
          <w:pgSz w:w="11910" w:h="16840"/>
          <w:pgMar w:header="425" w:footer="0" w:top="620" w:bottom="280" w:left="280" w:right="280"/>
          <w:pgNumType w:start="10"/>
        </w:sectPr>
      </w:pPr>
    </w:p>
    <w:p>
      <w:pPr>
        <w:pStyle w:val="BodyText"/>
        <w:spacing w:before="4"/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2.1 </w:t>
      </w:r>
      <w:r>
        <w:rPr>
          <w:rFonts w:ascii="BPG Sans Modern GPL&amp;GNU"/>
          <w:color w:val="A70741"/>
          <w:w w:val="95"/>
          <w:sz w:val="18"/>
        </w:rPr>
        <w:t>GDP growth slowed in Q1</w:t>
      </w:r>
    </w:p>
    <w:p>
      <w:pPr>
        <w:spacing w:before="11"/>
        <w:ind w:left="51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Output growth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289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changes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w w:val="75"/>
          <w:sz w:val="12"/>
        </w:rPr>
        <w:t>quarter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w w:val="75"/>
          <w:sz w:val="12"/>
        </w:rPr>
        <w:t>earlier</w:t>
      </w:r>
    </w:p>
    <w:p>
      <w:pPr>
        <w:pStyle w:val="BodyText"/>
        <w:spacing w:before="7"/>
        <w:rPr>
          <w:sz w:val="2"/>
        </w:rPr>
      </w:pPr>
    </w:p>
    <w:p>
      <w:pPr>
        <w:pStyle w:val="BodyText"/>
        <w:ind w:left="513" w:right="-29"/>
      </w:pPr>
      <w:r>
        <w:rPr/>
        <w:pict>
          <v:group style="width:213.1pt;height:113.9pt;mso-position-horizontal-relative:char;mso-position-vertical-relative:line" coordorigin="0,0" coordsize="4262,2278">
            <v:shape style="position:absolute;left:5;top:571;width:4252;height:1134" coordorigin="5,572" coordsize="4252,1134" path="m5,572l118,572m5,572l118,572m5,1139l118,1139m5,1139l118,1139m5,1706l118,1706m5,1706l118,1706m4144,1706l4257,1706m175,1706l4087,1706e" filled="false" stroked="true" strokeweight=".5pt" strokecolor="#231f20">
              <v:path arrowok="t"/>
              <v:stroke dashstyle="solid"/>
            </v:shape>
            <v:shape style="position:absolute;left:3791;top:911;width:77;height:681" coordorigin="3792,912" coordsize="77,681" path="m3792,912l3868,912m3792,1593l3868,1593m3831,1593l3831,1252,3831,912e" filled="false" stroked="true" strokeweight=".25pt" strokecolor="#a70741">
              <v:path arrowok="t"/>
              <v:stroke dashstyle="solid"/>
            </v:shape>
            <v:shape style="position:absolute;left:175;top:344;width:3656;height:1475" coordorigin="175,345" coordsize="3656,1475" path="m175,1026l327,1819,482,345,634,1819,784,1026,936,1140,1091,685,1243,1140,1393,685,1545,685,1699,799,1852,799,2002,1366,2154,1026,2308,1252,2461,912,2613,1479,2765,1140,2917,1140,3072,912,3222,1366,3374,1479,3526,1140,3681,1252,3831,1593e" filled="false" stroked="true" strokeweight="1.0pt" strokecolor="#00568b">
              <v:path arrowok="t"/>
              <v:stroke dashstyle="solid"/>
            </v:shape>
            <v:shape style="position:absolute;left:3786;top:1194;width:86;height:114" coordorigin="3787,1194" coordsize="86,114" path="m3830,1194l3787,1251,3830,1308,3872,1251,3830,1194xe" filled="true" fillcolor="#a70741" stroked="false">
              <v:path arrowok="t"/>
              <v:fill type="solid"/>
            </v:shape>
            <v:shape style="position:absolute;left:3943;top:911;width:77;height:681" coordorigin="3944,912" coordsize="77,681" path="m3944,912l4020,912m3944,1593l4020,1593m3983,1593l3983,1252,3983,912e" filled="false" stroked="true" strokeweight=".25pt" strokecolor="#00568b">
              <v:path arrowok="t"/>
              <v:stroke dashstyle="solid"/>
            </v:shape>
            <v:shape style="position:absolute;left:3939;top:1194;width:86;height:114" coordorigin="3939,1194" coordsize="86,114" path="m3982,1194l3939,1251,3982,1308,4024,1251,3982,1194xe" filled="true" fillcolor="#00568b" stroked="false">
              <v:path arrowok="t"/>
              <v:fill type="solid"/>
            </v:shape>
            <v:line style="position:absolute" from="3830,2159" to="3830,2273" stroked="true" strokeweight=".5pt" strokecolor="#231f20">
              <v:stroke dashstyle="solid"/>
            </v:line>
            <v:line style="position:absolute" from="3907,2273" to="3907,5" stroked="true" strokeweight=".5pt" strokecolor="#939598">
              <v:stroke dashstyle="dash"/>
            </v:line>
            <v:shape style="position:absolute;left:176;top:571;width:4081;height:1701" coordorigin="176,572" coordsize="4081,1701" path="m4144,572l4257,572m4144,1139l4257,1139m3221,2159l3221,2273m2612,2159l2612,2273m2003,2159l2003,2273m1394,2159l1394,2273m785,2159l785,2273m176,2159l176,2273e" filled="false" stroked="true" strokeweight=".5pt" strokecolor="#231f20">
              <v:path arrowok="t"/>
              <v:stroke dashstyle="solid"/>
            </v:shape>
            <v:rect style="position:absolute;left:5;top:5;width:4252;height:2268" filled="false" stroked="true" strokeweight=".5pt" strokecolor="#231f20">
              <v:stroke dashstyle="solid"/>
            </v:rect>
            <v:shape style="position:absolute;left:367;top:183;width:23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2639;top:290;width:1242;height:432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0" w:right="1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A70741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for</w:t>
                    </w:r>
                    <w:r>
                      <w:rPr>
                        <w:color w:val="A70741"/>
                        <w:spacing w:val="-20"/>
                        <w:w w:val="7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preliminary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GDP</w:t>
                    </w:r>
                    <w:r>
                      <w:rPr>
                        <w:color w:val="A70741"/>
                        <w:spacing w:val="-38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at</w:t>
                    </w:r>
                    <w:r>
                      <w:rPr>
                        <w:color w:val="A70741"/>
                        <w:spacing w:val="-36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the</w:t>
                    </w:r>
                    <w:r>
                      <w:rPr>
                        <w:color w:val="A70741"/>
                        <w:spacing w:val="-37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A70741"/>
                        <w:spacing w:val="-37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of</w:t>
                    </w:r>
                    <w:r>
                      <w:rPr>
                        <w:color w:val="A70741"/>
                        <w:spacing w:val="-37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the February</w:t>
                    </w:r>
                    <w:r>
                      <w:rPr>
                        <w:color w:val="A70741"/>
                        <w:spacing w:val="-33"/>
                        <w:w w:val="9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A70741"/>
                        <w:w w:val="95"/>
                        <w:sz w:val="12"/>
                      </w:rPr>
                      <w:t>Report</w:t>
                    </w:r>
                    <w:r>
                      <w:rPr>
                        <w:color w:val="A70741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265;top:1771;width:633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546" w:val="left" w:leader="none"/>
          <w:tab w:pos="2154" w:val="left" w:leader="none"/>
          <w:tab w:pos="2766" w:val="left" w:leader="none"/>
          <w:tab w:pos="3373" w:val="left" w:leader="none"/>
          <w:tab w:pos="3986" w:val="left" w:leader="none"/>
          <w:tab w:pos="4459" w:val="left" w:leader="none"/>
        </w:tabs>
        <w:spacing w:before="3"/>
        <w:ind w:left="87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0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prices.</w:t>
      </w:r>
    </w:p>
    <w:p>
      <w:pPr>
        <w:pStyle w:val="ListParagraph"/>
        <w:numPr>
          <w:ilvl w:val="0"/>
          <w:numId w:val="20"/>
        </w:numPr>
        <w:tabs>
          <w:tab w:pos="684" w:val="left" w:leader="none"/>
        </w:tabs>
        <w:spacing w:line="8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blue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preliminary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Q2.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The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1"/>
          <w:numId w:val="3"/>
        </w:numPr>
        <w:tabs>
          <w:tab w:pos="146" w:val="left" w:leader="none"/>
        </w:tabs>
        <w:spacing w:line="240" w:lineRule="auto" w:before="1" w:after="0"/>
        <w:ind w:left="145" w:right="0" w:hanging="138"/>
        <w:jc w:val="left"/>
        <w:rPr>
          <w:color w:val="231F20"/>
          <w:sz w:val="10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-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8"/>
        <w:rPr>
          <w:sz w:val="10"/>
        </w:rPr>
      </w:pPr>
    </w:p>
    <w:p>
      <w:pPr>
        <w:spacing w:before="0"/>
        <w:ind w:left="-1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104"/>
        <w:ind w:left="-1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before="74"/>
        <w:ind w:left="-1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58"/>
        <w:ind w:left="-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line="259" w:lineRule="auto" w:before="97"/>
        <w:ind w:left="513" w:right="506"/>
      </w:pPr>
      <w:r>
        <w:rPr/>
        <w:br w:type="column"/>
      </w:r>
      <w:r>
        <w:rPr>
          <w:color w:val="231F20"/>
          <w:w w:val="80"/>
        </w:rPr>
        <w:t>Quarterly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0.1%,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0.4% 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7"/>
          <w:w w:val="80"/>
        </w:rPr>
        <w:t> </w:t>
      </w:r>
      <w:r>
        <w:rPr>
          <w:rFonts w:ascii="BPG Sans Modern GPL&amp;GNU"/>
          <w:color w:val="231F20"/>
          <w:w w:val="80"/>
        </w:rPr>
        <w:t>2.1</w:t>
      </w:r>
      <w:r>
        <w:rPr>
          <w:color w:val="231F20"/>
          <w:w w:val="80"/>
        </w:rPr>
        <w:t>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0.3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weaker 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2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discussed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3,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reflected </w:t>
      </w:r>
      <w:r>
        <w:rPr>
          <w:color w:val="231F20"/>
          <w:w w:val="80"/>
        </w:rPr>
        <w:t>temporary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factors,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reopening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Forties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pipeline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85"/>
        </w:rPr>
        <w:t>adverse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weather.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513" w:right="686"/>
      </w:pPr>
      <w:r>
        <w:rPr/>
        <w:pict>
          <v:line style="position:absolute;mso-position-horizontal-relative:page;mso-position-vertical-relative:paragraph;z-index:15797248" from="39.685001pt,-101.034309pt" to="283.465001pt,-101.034309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Part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away over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0.3%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mature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estimate.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Preliminary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estimates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quarterly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GDP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typically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revised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up,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greater </w:t>
      </w:r>
      <w:r>
        <w:rPr>
          <w:color w:val="231F20"/>
          <w:w w:val="80"/>
        </w:rPr>
        <w:t>upward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revision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other quarters.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estimates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quarters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substantial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snowfall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tended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revised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up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4802" w:space="40"/>
            <w:col w:w="185" w:space="302"/>
            <w:col w:w="6021"/>
          </w:cols>
        </w:sectPr>
      </w:pPr>
    </w:p>
    <w:p>
      <w:pPr>
        <w:spacing w:line="235" w:lineRule="auto" w:before="51"/>
        <w:ind w:left="68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bands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either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one </w:t>
      </w:r>
      <w:r>
        <w:rPr>
          <w:color w:val="231F20"/>
          <w:w w:val="75"/>
          <w:sz w:val="11"/>
        </w:rPr>
        <w:t>root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mean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squared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error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past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staff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forecasts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quarterly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GDP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growth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made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since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spacing w:val="-3"/>
          <w:w w:val="75"/>
          <w:sz w:val="11"/>
        </w:rPr>
        <w:t>2004.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3"/>
        </w:rPr>
      </w:pPr>
    </w:p>
    <w:p>
      <w:pPr>
        <w:spacing w:line="249" w:lineRule="auto" w:before="0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2.2 </w:t>
      </w:r>
      <w:r>
        <w:rPr>
          <w:rFonts w:ascii="BPG Sans Modern GPL&amp;GNU"/>
          <w:color w:val="A70741"/>
          <w:w w:val="85"/>
          <w:sz w:val="18"/>
        </w:rPr>
        <w:t>Weather-related factors probably weighed on </w:t>
      </w:r>
      <w:r>
        <w:rPr>
          <w:rFonts w:ascii="BPG Sans Modern GPL&amp;GNU"/>
          <w:color w:val="A70741"/>
          <w:w w:val="95"/>
          <w:sz w:val="18"/>
        </w:rPr>
        <w:t>construction and services activity in Q1</w:t>
      </w:r>
    </w:p>
    <w:p>
      <w:pPr>
        <w:spacing w:before="3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average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quarterly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GVA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by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output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sector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2" w:lineRule="exact" w:before="118"/>
        <w:ind w:left="0" w:right="253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Percentage points</w:t>
      </w:r>
    </w:p>
    <w:p>
      <w:pPr>
        <w:spacing w:line="122" w:lineRule="exact"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2.711568pt;width:213.1pt;height:113.9pt;mso-position-horizontal-relative:page;mso-position-vertical-relative:paragraph;z-index:15799808" coordorigin="794,54" coordsize="4262,2278">
            <v:rect style="position:absolute;left:798;top:59;width:4252;height:2268" filled="false" stroked="true" strokeweight=".5pt" strokecolor="#231f20">
              <v:stroke dashstyle="solid"/>
            </v:rect>
            <v:shape style="position:absolute;left:1202;top:456;width:3443;height:1252" coordorigin="1202,456" coordsize="3443,1252" path="m1515,456l1202,456,1202,1708,1515,1708,1515,456xm2298,680l1984,680,1984,1708,2298,1708,2298,680xm3080,1369l2767,1369,2767,1708,3080,1708,3080,1369xm3863,1132l3549,1132,3549,1708,3863,1708,3863,1132xm4645,1283l4332,1283,4332,1708,4645,1708,4645,1283xe" filled="true" fillcolor="#a70741" stroked="false">
              <v:path arrowok="t"/>
              <v:fill type="solid"/>
            </v:shape>
            <v:shape style="position:absolute;left:1202;top:404;width:3443;height:965" coordorigin="1202,405" coordsize="3443,965" path="m1515,405l1202,405,1202,456,1515,456,1515,405xm2298,563l1984,563,1984,680,2298,680,2298,563xm3080,1318l2767,1318,2767,1370,3080,1370,3080,1318xm3863,891l3549,891,3549,1132,3863,1132,3863,891xm4645,1237l4332,1237,4332,1283,4645,1283,4645,1237xe" filled="true" fillcolor="#00568b" stroked="false">
              <v:path arrowok="t"/>
              <v:fill type="solid"/>
            </v:shape>
            <v:shape style="position:absolute;left:1202;top:236;width:3443;height:1899" coordorigin="1202,237" coordsize="3443,1899" path="m1515,237l1202,237,1202,405,1515,405,1515,237xm2298,362l1984,362,1984,563,2298,563,2298,362xm3080,1190l2767,1190,2767,1318,3080,1318,3080,1190xm3863,870l3549,870,3549,891,3863,891,3863,870xm4645,1708l4332,1708,4332,2135,4645,2135,4645,1708xe" filled="true" fillcolor="#ab937c" stroked="false">
              <v:path arrowok="t"/>
              <v:fill type="solid"/>
            </v:shape>
            <v:shape style="position:absolute;left:1202;top:206;width:3443;height:1534" coordorigin="1202,206" coordsize="3443,1534" path="m1515,206l1202,206,1202,237,1515,237,1515,206xm2298,325l1984,325,1984,362,2298,362,2298,325xm3080,1708l2767,1708,2767,1712,3080,1712,3080,1708xm3863,1708l3549,1708,3549,1740,3863,1740,3863,1708xm4645,1100l4332,1100,4332,1237,4645,1237,4645,1100xe" filled="true" fillcolor="#5894c5" stroked="false">
              <v:path arrowok="t"/>
              <v:fill type="solid"/>
            </v:shape>
            <v:shape style="position:absolute;left:798;top:264;width:4252;height:1857" coordorigin="799,265" coordsize="4252,1857" path="m799,265l912,265m799,472l912,472m799,678l912,678m799,884l912,884m799,1091l912,1091m799,1297l912,1297m799,1502l912,1502m799,1708l912,1708m799,1916l912,1916m799,2121l912,2121m4937,265l5051,265m4937,472l5051,472m4937,678l5051,678m4937,884l5051,884m4937,1091l5051,1091m4937,1297l5051,1297m4937,1502l5051,1502m4937,1708l5051,1708e" filled="false" stroked="true" strokeweight=".5pt" strokecolor="#231f20">
              <v:path arrowok="t"/>
              <v:stroke dashstyle="solid"/>
            </v:shape>
            <v:shape style="position:absolute;left:968;top:1708;width:3912;height:2" coordorigin="969,1708" coordsize="3912,0" path="m4881,1708l969,1708e" filled="true" fillcolor="#231f20" stroked="false">
              <v:path arrowok="t"/>
              <v:fill type="solid"/>
            </v:shape>
            <v:shape style="position:absolute;left:968;top:1708;width:4082;height:619" coordorigin="969,1708" coordsize="4082,619" path="m969,1708l4881,1708m4937,1916l5051,1916m4937,2121l5051,2121m4881,2214l4881,2327m4098,2214l4098,2327m3316,2214l3316,2327m2533,2214l2533,2327m1751,2214l1751,2327m969,2214l969,2327e" filled="false" stroked="true" strokeweight=".5pt" strokecolor="#231f20">
              <v:path arrowok="t"/>
              <v:stroke dashstyle="solid"/>
            </v:shape>
            <v:shape style="position:absolute;left:1286;top:115;width:3272;height:1495" coordorigin="1286,116" coordsize="3272,1495" path="m1428,201l1358,116,1286,201,1358,286,1428,201xm2210,324l2140,238,2069,324,2140,408,2210,324xm2993,1192l2922,1107,2851,1192,2922,1277,2993,1192xm3775,900l3705,814,3633,900,3705,984,3775,900xm4557,1526l4487,1440,4416,1526,4487,1610,4557,1526xe" filled="true" fillcolor="#231f20" stroked="false">
              <v:path arrowok="t"/>
              <v:fill type="solid"/>
            </v:shape>
            <v:shape style="position:absolute;left:2337;top:378;width:90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Construction</w:t>
                    </w:r>
                    <w:r>
                      <w:rPr>
                        <w:color w:val="AB937C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(6%)</w:t>
                    </w:r>
                  </w:p>
                </w:txbxContent>
              </v:textbox>
              <w10:wrap type="none"/>
            </v:shape>
            <v:shape style="position:absolute;left:3549;top:448;width:1385;height:59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6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Output gross value added (GVA) growth (per cent)</w:t>
                    </w:r>
                  </w:p>
                  <w:p>
                    <w:pPr>
                      <w:spacing w:line="240" w:lineRule="auto" w:before="1"/>
                      <w:rPr>
                        <w:sz w:val="13"/>
                      </w:rPr>
                    </w:pPr>
                  </w:p>
                  <w:p>
                    <w:pPr>
                      <w:spacing w:before="0"/>
                      <w:ind w:left="34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Manufacturing (10%)</w:t>
                    </w:r>
                  </w:p>
                </w:txbxContent>
              </v:textbox>
              <w10:wrap type="none"/>
            </v:shape>
            <v:shape style="position:absolute;left:988;top:1761;width:72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Services (79%)</w:t>
                    </w:r>
                  </w:p>
                </w:txbxContent>
              </v:textbox>
              <w10:wrap type="none"/>
            </v:shape>
            <v:shape style="position:absolute;left:3283;top:1761;width:859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Other production </w:t>
                    </w:r>
                    <w:r>
                      <w:rPr>
                        <w:color w:val="5894C5"/>
                        <w:w w:val="90"/>
                        <w:sz w:val="12"/>
                      </w:rPr>
                      <w:t>(5%)</w:t>
                    </w:r>
                    <w:r>
                      <w:rPr>
                        <w:color w:val="5894C5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75"/>
          <w:sz w:val="12"/>
        </w:rPr>
        <w:t>0.8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0.7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0.6</w:t>
      </w:r>
    </w:p>
    <w:p>
      <w:pPr>
        <w:spacing w:before="63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0.4</w:t>
      </w:r>
    </w:p>
    <w:p>
      <w:pPr>
        <w:spacing w:before="63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0.3</w:t>
      </w:r>
    </w:p>
    <w:p>
      <w:pPr>
        <w:spacing w:before="6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0.2</w:t>
      </w:r>
    </w:p>
    <w:p>
      <w:pPr>
        <w:spacing w:line="180" w:lineRule="auto" w:before="76"/>
        <w:ind w:left="4827" w:right="0" w:firstLine="0"/>
        <w:jc w:val="left"/>
        <w:rPr>
          <w:sz w:val="12"/>
        </w:rPr>
      </w:pPr>
      <w:r>
        <w:rPr>
          <w:color w:val="231F20"/>
          <w:spacing w:val="-68"/>
          <w:w w:val="90"/>
          <w:position w:val="-9"/>
          <w:sz w:val="16"/>
        </w:rPr>
        <w:t>+</w:t>
      </w:r>
      <w:r>
        <w:rPr>
          <w:color w:val="231F20"/>
          <w:w w:val="79"/>
          <w:sz w:val="12"/>
        </w:rPr>
        <w:t>0.1</w:t>
      </w:r>
    </w:p>
    <w:p>
      <w:pPr>
        <w:spacing w:line="158" w:lineRule="auto" w:before="13"/>
        <w:ind w:left="4827" w:right="0" w:firstLine="0"/>
        <w:jc w:val="left"/>
        <w:rPr>
          <w:sz w:val="12"/>
        </w:rPr>
      </w:pPr>
      <w:r>
        <w:rPr>
          <w:color w:val="231F20"/>
          <w:spacing w:val="-60"/>
          <w:w w:val="64"/>
          <w:sz w:val="12"/>
        </w:rPr>
        <w:t>0</w:t>
      </w:r>
      <w:r>
        <w:rPr>
          <w:color w:val="231F20"/>
          <w:spacing w:val="-13"/>
          <w:w w:val="77"/>
          <w:position w:val="-7"/>
          <w:sz w:val="16"/>
        </w:rPr>
        <w:t>–</w:t>
      </w:r>
      <w:r>
        <w:rPr>
          <w:color w:val="231F20"/>
          <w:w w:val="68"/>
          <w:sz w:val="12"/>
        </w:rPr>
        <w:t>.0</w:t>
      </w:r>
    </w:p>
    <w:p>
      <w:pPr>
        <w:spacing w:before="1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0.1</w:t>
      </w:r>
    </w:p>
    <w:p>
      <w:pPr>
        <w:spacing w:before="63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0.2</w:t>
      </w:r>
    </w:p>
    <w:p>
      <w:pPr>
        <w:spacing w:line="123" w:lineRule="exact" w:before="62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0.3</w:t>
      </w:r>
    </w:p>
    <w:p>
      <w:pPr>
        <w:tabs>
          <w:tab w:pos="1742" w:val="left" w:leader="none"/>
          <w:tab w:pos="2449" w:val="left" w:leader="none"/>
          <w:tab w:pos="3226" w:val="left" w:leader="none"/>
          <w:tab w:pos="4005" w:val="left" w:leader="none"/>
        </w:tabs>
        <w:spacing w:line="123" w:lineRule="exact" w:before="0"/>
        <w:ind w:left="87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2014–15</w:t>
        <w:tab/>
        <w:t>2016</w:t>
        <w:tab/>
      </w:r>
      <w:r>
        <w:rPr>
          <w:color w:val="231F20"/>
          <w:w w:val="95"/>
          <w:sz w:val="12"/>
        </w:rPr>
        <w:t>2017</w:t>
      </w:r>
      <w:r>
        <w:rPr>
          <w:color w:val="231F20"/>
          <w:spacing w:val="-29"/>
          <w:w w:val="95"/>
          <w:sz w:val="12"/>
        </w:rPr>
        <w:t> </w:t>
      </w:r>
      <w:r>
        <w:rPr>
          <w:color w:val="231F20"/>
          <w:w w:val="95"/>
          <w:sz w:val="12"/>
        </w:rPr>
        <w:t>H1</w:t>
        <w:tab/>
      </w:r>
      <w:r>
        <w:rPr>
          <w:color w:val="231F20"/>
          <w:w w:val="90"/>
          <w:sz w:val="12"/>
        </w:rPr>
        <w:t>2017</w:t>
      </w:r>
      <w:r>
        <w:rPr>
          <w:color w:val="231F20"/>
          <w:spacing w:val="-28"/>
          <w:w w:val="90"/>
          <w:sz w:val="12"/>
        </w:rPr>
        <w:t> </w:t>
      </w:r>
      <w:r>
        <w:rPr>
          <w:color w:val="231F20"/>
          <w:w w:val="90"/>
          <w:sz w:val="12"/>
        </w:rPr>
        <w:t>H2</w:t>
        <w:tab/>
      </w:r>
      <w:r>
        <w:rPr>
          <w:color w:val="231F20"/>
          <w:w w:val="95"/>
          <w:sz w:val="12"/>
        </w:rPr>
        <w:t>2018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Q1</w:t>
      </w:r>
    </w:p>
    <w:p>
      <w:pPr>
        <w:pStyle w:val="BodyText"/>
        <w:spacing w:before="11"/>
        <w:rPr>
          <w:sz w:val="14"/>
        </w:rPr>
      </w:pPr>
    </w:p>
    <w:p>
      <w:pPr>
        <w:pStyle w:val="ListParagraph"/>
        <w:numPr>
          <w:ilvl w:val="2"/>
          <w:numId w:val="3"/>
        </w:numPr>
        <w:tabs>
          <w:tab w:pos="684" w:val="left" w:leader="none"/>
        </w:tabs>
        <w:spacing w:line="235" w:lineRule="auto" w:before="0" w:after="0"/>
        <w:ind w:left="683" w:right="101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basic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in </w:t>
      </w:r>
      <w:r>
        <w:rPr>
          <w:color w:val="231F20"/>
          <w:w w:val="85"/>
          <w:sz w:val="11"/>
        </w:rPr>
        <w:t>2015.</w:t>
      </w:r>
    </w:p>
    <w:p>
      <w:pPr>
        <w:pStyle w:val="ListParagraph"/>
        <w:numPr>
          <w:ilvl w:val="2"/>
          <w:numId w:val="3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production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utilities,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extraction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agriculture.</w:t>
      </w:r>
    </w:p>
    <w:p>
      <w:pPr>
        <w:pStyle w:val="BodyText"/>
        <w:spacing w:line="259" w:lineRule="auto"/>
        <w:ind w:left="513" w:right="552"/>
      </w:pPr>
      <w:r>
        <w:rPr/>
        <w:br w:type="column"/>
      </w:r>
      <w:r>
        <w:rPr>
          <w:color w:val="231F20"/>
          <w:w w:val="75"/>
        </w:rPr>
        <w:t>significantly.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expected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upward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revision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supported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modest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Q1.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59" w:lineRule="auto"/>
        <w:ind w:left="513" w:right="779"/>
      </w:pPr>
      <w:r>
        <w:rPr/>
        <w:pict>
          <v:line style="position:absolute;mso-position-horizontal-relative:page;mso-position-vertical-relative:paragraph;z-index:15800320" from="39.685001pt,4.713693pt" to="283.465001pt,4.713693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sectoral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level,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contraction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construction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activity </w:t>
      </w:r>
      <w:r>
        <w:rPr>
          <w:color w:val="231F20"/>
          <w:w w:val="85"/>
        </w:rPr>
        <w:t>weighed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particularly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Q1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37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2.2</w:t>
      </w:r>
      <w:r>
        <w:rPr>
          <w:color w:val="231F20"/>
          <w:w w:val="90"/>
        </w:rPr>
        <w:t>).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8"/>
          <w:w w:val="90"/>
        </w:rPr>
        <w:t> </w:t>
      </w:r>
      <w:r>
        <w:rPr>
          <w:color w:val="231F20"/>
          <w:w w:val="90"/>
        </w:rPr>
        <w:t>role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80"/>
        </w:rPr>
        <w:t>weather‑related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report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5"/>
          <w:w w:val="80"/>
        </w:rPr>
        <w:t>that </w:t>
      </w:r>
      <w:r>
        <w:rPr>
          <w:color w:val="231F20"/>
          <w:w w:val="85"/>
        </w:rPr>
        <w:t>construction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snow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</w:p>
    <w:p>
      <w:pPr>
        <w:pStyle w:val="BodyText"/>
        <w:spacing w:line="259" w:lineRule="auto"/>
        <w:ind w:left="513" w:right="529"/>
      </w:pPr>
      <w:r>
        <w:rPr>
          <w:color w:val="231F20"/>
          <w:w w:val="80"/>
        </w:rPr>
        <w:t>inclement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weather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generally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 substantial upward revision to growth. Early estimates of construction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upward </w:t>
      </w:r>
      <w:r>
        <w:rPr>
          <w:color w:val="231F20"/>
          <w:w w:val="75"/>
        </w:rPr>
        <w:t>revisions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years.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addition,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purchasing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managers’ </w:t>
      </w:r>
      <w:r>
        <w:rPr>
          <w:color w:val="231F20"/>
          <w:w w:val="80"/>
        </w:rPr>
        <w:t>index for construction suggested that output recovered in </w:t>
      </w:r>
      <w:r>
        <w:rPr>
          <w:color w:val="231F20"/>
          <w:w w:val="75"/>
        </w:rPr>
        <w:t>April,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probably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effects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snow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abated.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Adverse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weather </w:t>
      </w:r>
      <w:r>
        <w:rPr>
          <w:color w:val="231F20"/>
          <w:w w:val="85"/>
        </w:rPr>
        <w:t>may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account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consumer </w:t>
      </w:r>
      <w:r>
        <w:rPr>
          <w:color w:val="231F20"/>
          <w:w w:val="80"/>
        </w:rPr>
        <w:t>services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75"/>
        </w:rPr>
        <w:t>strong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manufacturing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output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positive.</w:t>
      </w:r>
    </w:p>
    <w:p>
      <w:pPr>
        <w:pStyle w:val="BodyText"/>
        <w:spacing w:before="3"/>
      </w:pPr>
    </w:p>
    <w:p>
      <w:pPr>
        <w:pStyle w:val="BodyText"/>
        <w:spacing w:line="259" w:lineRule="auto"/>
        <w:ind w:left="513" w:right="510"/>
      </w:pPr>
      <w:r>
        <w:rPr>
          <w:color w:val="231F20"/>
          <w:w w:val="80"/>
        </w:rPr>
        <w:t>Headline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Q2,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considerable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momentum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however.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hand,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adverse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weather </w:t>
      </w:r>
      <w:r>
        <w:rPr>
          <w:color w:val="231F20"/>
          <w:w w:val="80"/>
        </w:rPr>
        <w:t>accounted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growth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026" w:space="303"/>
            <w:col w:w="60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31"/>
        </w:rPr>
      </w:pPr>
    </w:p>
    <w:p>
      <w:pPr>
        <w:spacing w:line="249" w:lineRule="auto" w:before="0"/>
        <w:ind w:left="513" w:right="29" w:firstLine="0"/>
        <w:jc w:val="left"/>
        <w:rPr>
          <w:rFonts w:ascii="BPG Sans Modern GPL&amp;GNU"/>
          <w:sz w:val="18"/>
        </w:rPr>
      </w:pPr>
      <w:bookmarkStart w:name="2.1 Net trade and business investment" w:id="22"/>
      <w:bookmarkEnd w:id="22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2.3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composition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demand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rotated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away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from </w:t>
      </w:r>
      <w:r>
        <w:rPr>
          <w:rFonts w:ascii="BPG Sans Modern GPL&amp;GNU"/>
          <w:color w:val="A70741"/>
          <w:w w:val="95"/>
          <w:sz w:val="18"/>
        </w:rPr>
        <w:t>consumption</w:t>
      </w:r>
    </w:p>
    <w:p>
      <w:pPr>
        <w:spacing w:line="168" w:lineRule="exact" w:before="3"/>
        <w:ind w:left="513" w:right="0" w:firstLine="0"/>
        <w:jc w:val="left"/>
        <w:rPr>
          <w:sz w:val="12"/>
        </w:rPr>
      </w:pPr>
      <w:r>
        <w:rPr/>
        <w:pict>
          <v:group style="position:absolute;margin-left:129.494995pt;margin-top:18.371988pt;width:7.5pt;height:17.05pt;mso-position-horizontal-relative:page;mso-position-vertical-relative:paragraph;z-index:15801856" coordorigin="2590,367" coordsize="150,341">
            <v:rect style="position:absolute;left:2589;top:367;width:150;height:150" filled="true" fillcolor="#5894c5" stroked="false">
              <v:fill type="solid"/>
            </v:rect>
            <v:rect style="position:absolute;left:2589;top:558;width:150;height:150" filled="true" fillcolor="#ab937c" stroked="false">
              <v:fill type="solid"/>
            </v:rect>
            <w10:wrap type="none"/>
          </v:group>
        </w:pict>
      </w:r>
      <w:r>
        <w:rPr>
          <w:rFonts w:ascii="BPG Sans Modern GPL&amp;GNU"/>
          <w:color w:val="231F20"/>
          <w:w w:val="90"/>
          <w:sz w:val="16"/>
        </w:rPr>
        <w:t>Share of GDP growth by expenditure component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513" w:right="572"/>
      </w:pPr>
      <w:r>
        <w:rPr>
          <w:color w:val="231F20"/>
          <w:w w:val="80"/>
        </w:rPr>
        <w:t>could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hand,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9"/>
          <w:w w:val="80"/>
        </w:rPr>
        <w:t>if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 </w:t>
      </w:r>
      <w:r>
        <w:rPr>
          <w:color w:val="231F20"/>
          <w:w w:val="85"/>
        </w:rPr>
        <w:t>could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recover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less.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13" w:right="596"/>
      </w:pPr>
      <w:r>
        <w:rPr/>
        <w:pict>
          <v:line style="position:absolute;mso-position-horizontal-relative:page;mso-position-vertical-relative:paragraph;z-index:15802368" from="39.685001pt,3.780699pt" to="283.465001pt,3.780699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GDP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5"/>
          <w:w w:val="80"/>
        </w:rPr>
        <w:t>rest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underlying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drivers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 supportive.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rotation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184" w:space="145"/>
            <w:col w:w="6021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spacing w:line="261" w:lineRule="auto" w:before="0"/>
        <w:ind w:left="726" w:right="0" w:firstLine="0"/>
        <w:jc w:val="left"/>
        <w:rPr>
          <w:sz w:val="11"/>
        </w:rPr>
      </w:pPr>
      <w:r>
        <w:rPr/>
        <w:pict>
          <v:group style="position:absolute;margin-left:39.948002pt;margin-top:1.533939pt;width:7.5pt;height:17.05pt;mso-position-horizontal-relative:page;mso-position-vertical-relative:paragraph;z-index:15801344" coordorigin="799,31" coordsize="150,341">
            <v:rect style="position:absolute;left:798;top:222;width:150;height:150" filled="true" fillcolor="#00568b" stroked="false">
              <v:fill type="solid"/>
            </v:rect>
            <v:rect style="position:absolute;left:798;top:30;width:150;height:150" filled="true" fillcolor="#a70741" stroked="false">
              <v:fill type="solid"/>
            </v:rect>
            <w10:wrap type="none"/>
          </v:group>
        </w:pict>
      </w:r>
      <w:r>
        <w:rPr>
          <w:color w:val="A70741"/>
          <w:w w:val="90"/>
          <w:sz w:val="12"/>
        </w:rPr>
        <w:t>Consumption</w:t>
      </w:r>
      <w:r>
        <w:rPr>
          <w:color w:val="A70741"/>
          <w:w w:val="90"/>
          <w:position w:val="4"/>
          <w:sz w:val="11"/>
        </w:rPr>
        <w:t>(b) </w:t>
      </w:r>
      <w:r>
        <w:rPr>
          <w:color w:val="00568B"/>
          <w:w w:val="80"/>
          <w:sz w:val="12"/>
        </w:rPr>
        <w:t>Business </w:t>
      </w:r>
      <w:r>
        <w:rPr>
          <w:color w:val="00568B"/>
          <w:spacing w:val="-3"/>
          <w:w w:val="80"/>
          <w:sz w:val="12"/>
        </w:rPr>
        <w:t>investment</w:t>
      </w:r>
      <w:r>
        <w:rPr>
          <w:color w:val="00568B"/>
          <w:spacing w:val="-3"/>
          <w:w w:val="80"/>
          <w:position w:val="4"/>
          <w:sz w:val="11"/>
        </w:rPr>
        <w:t>(c)</w:t>
      </w:r>
    </w:p>
    <w:p>
      <w:pPr>
        <w:spacing w:line="276" w:lineRule="auto" w:before="162"/>
        <w:ind w:left="605" w:right="-6" w:firstLine="0"/>
        <w:jc w:val="left"/>
        <w:rPr>
          <w:sz w:val="11"/>
        </w:rPr>
      </w:pPr>
      <w:r>
        <w:rPr/>
        <w:br w:type="column"/>
      </w:r>
      <w:r>
        <w:rPr>
          <w:color w:val="5894C5"/>
          <w:w w:val="90"/>
          <w:sz w:val="12"/>
        </w:rPr>
        <w:t>Net</w:t>
      </w:r>
      <w:r>
        <w:rPr>
          <w:color w:val="5894C5"/>
          <w:spacing w:val="-25"/>
          <w:w w:val="90"/>
          <w:sz w:val="12"/>
        </w:rPr>
        <w:t> </w:t>
      </w:r>
      <w:r>
        <w:rPr>
          <w:color w:val="5894C5"/>
          <w:spacing w:val="-4"/>
          <w:w w:val="90"/>
          <w:sz w:val="12"/>
        </w:rPr>
        <w:t>trade</w:t>
      </w:r>
      <w:r>
        <w:rPr>
          <w:color w:val="5894C5"/>
          <w:spacing w:val="-4"/>
          <w:w w:val="90"/>
          <w:position w:val="4"/>
          <w:sz w:val="11"/>
        </w:rPr>
        <w:t>(d) </w:t>
      </w:r>
      <w:r>
        <w:rPr>
          <w:color w:val="AB937C"/>
          <w:w w:val="95"/>
          <w:sz w:val="12"/>
        </w:rPr>
        <w:t>Other</w:t>
      </w:r>
      <w:r>
        <w:rPr>
          <w:color w:val="AB937C"/>
          <w:w w:val="95"/>
          <w:position w:val="4"/>
          <w:sz w:val="11"/>
        </w:rPr>
        <w:t>(e)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</w:pPr>
    </w:p>
    <w:p>
      <w:pPr>
        <w:spacing w:line="124" w:lineRule="exact" w:before="0"/>
        <w:ind w:left="0" w:right="0" w:firstLine="0"/>
        <w:jc w:val="right"/>
        <w:rPr>
          <w:sz w:val="12"/>
        </w:rPr>
      </w:pPr>
      <w:r>
        <w:rPr/>
        <w:pict>
          <v:group style="position:absolute;margin-left:39.685501pt;margin-top:-4.825767pt;width:144.8pt;height:119.95pt;mso-position-horizontal-relative:page;mso-position-vertical-relative:paragraph;z-index:15800832" coordorigin="794,-97" coordsize="2896,2399">
            <v:rect style="position:absolute;left:1609;top:1716;width:775;height:139" filled="true" fillcolor="#a70741" stroked="false">
              <v:fill type="solid"/>
            </v:rect>
            <v:rect style="position:absolute;left:2383;top:1716;width:159;height:139" filled="true" fillcolor="#00568b" stroked="false">
              <v:fill type="solid"/>
            </v:rect>
            <v:rect style="position:absolute;left:2542;top:1716;width:447;height:139" filled="true" fillcolor="#5894c5" stroked="false">
              <v:fill type="solid"/>
            </v:rect>
            <v:rect style="position:absolute;left:1493;top:1716;width:116;height:139" filled="true" fillcolor="#ab937c" stroked="false">
              <v:fill type="solid"/>
            </v:rect>
            <v:rect style="position:absolute;left:1609;top:1377;width:1262;height:137" filled="true" fillcolor="#a70741" stroked="false">
              <v:fill type="solid"/>
            </v:rect>
            <v:rect style="position:absolute;left:1579;top:1377;width:30;height:137" filled="true" fillcolor="#00568b" stroked="false">
              <v:fill type="solid"/>
            </v:rect>
            <v:rect style="position:absolute;left:1146;top:1377;width:434;height:137" filled="true" fillcolor="#5894c5" stroked="false">
              <v:fill type="solid"/>
            </v:rect>
            <v:rect style="position:absolute;left:2870;top:1377;width:467;height:137" filled="true" fillcolor="#ab937c" stroked="false">
              <v:fill type="solid"/>
            </v:rect>
            <v:rect style="position:absolute;left:1609;top:1035;width:902;height:137" filled="true" fillcolor="#a70741" stroked="false">
              <v:fill type="solid"/>
            </v:rect>
            <v:rect style="position:absolute;left:2511;top:1035;width:189;height:137" filled="true" fillcolor="#00568b" stroked="false">
              <v:fill type="solid"/>
            </v:rect>
            <v:rect style="position:absolute;left:1531;top:1035;width:78;height:137" filled="true" fillcolor="#5894c5" stroked="false">
              <v:fill type="solid"/>
            </v:rect>
            <v:rect style="position:absolute;left:2700;top:1035;width:250;height:137" filled="true" fillcolor="#ab937c" stroked="false">
              <v:fill type="solid"/>
            </v:rect>
            <v:rect style="position:absolute;left:1609;top:694;width:581;height:137" filled="true" fillcolor="#a70741" stroked="false">
              <v:fill type="solid"/>
            </v:rect>
            <v:rect style="position:absolute;left:2190;top:694;width:194;height:137" filled="true" fillcolor="#00568b" stroked="false">
              <v:fill type="solid"/>
            </v:rect>
            <v:rect style="position:absolute;left:1364;top:694;width:245;height:137" filled="true" fillcolor="#5894c5" stroked="false">
              <v:fill type="solid"/>
            </v:rect>
            <v:rect style="position:absolute;left:2383;top:694;width:735;height:137" filled="true" fillcolor="#ab937c" stroked="false">
              <v:fill type="solid"/>
            </v:rect>
            <v:rect style="position:absolute;left:1609;top:352;width:705;height:137" filled="true" fillcolor="#a70741" stroked="false">
              <v:fill type="solid"/>
            </v:rect>
            <v:rect style="position:absolute;left:2314;top:352;width:171;height:137" filled="true" fillcolor="#00568b" stroked="false">
              <v:fill type="solid"/>
            </v:rect>
            <v:rect style="position:absolute;left:1246;top:352;width:363;height:137" filled="true" fillcolor="#5894c5" stroked="false">
              <v:fill type="solid"/>
            </v:rect>
            <v:rect style="position:absolute;left:2484;top:352;width:752;height:137" filled="true" fillcolor="#ab937c" stroked="false">
              <v:fill type="solid"/>
            </v:rect>
            <v:rect style="position:absolute;left:1609;top:11;width:977;height:137" filled="true" fillcolor="#a70741" stroked="false">
              <v:fill type="solid"/>
            </v:rect>
            <v:rect style="position:absolute;left:2585;top:11;width:174;height:137" filled="true" fillcolor="#00568b" stroked="false">
              <v:fill type="solid"/>
            </v:rect>
            <v:rect style="position:absolute;left:1536;top:11;width:73;height:137" filled="true" fillcolor="#5894c5" stroked="false">
              <v:fill type="solid"/>
            </v:rect>
            <v:rect style="position:absolute;left:2759;top:11;width:188;height:137" filled="true" fillcolor="#ab937c" stroked="false">
              <v:fill type="solid"/>
            </v:rect>
            <v:shape style="position:absolute;left:798;top:-92;width:811;height:2388" coordorigin="799,-91" coordsize="811,2388" path="m1609,-91l1609,2297m1293,2177l1293,2297m799,250l918,250e" filled="false" stroked="true" strokeweight=".527pt" strokecolor="#231f20">
              <v:path arrowok="t"/>
              <v:stroke dashstyle="solid"/>
            </v:shape>
            <v:line style="position:absolute" from="977,250" to="998,250" stroked="true" strokeweight=".527pt" strokecolor="#939598">
              <v:stroke dashstyle="solid"/>
            </v:line>
            <v:line style="position:absolute" from="1040,250" to="3464,250" stroked="true" strokeweight=".527pt" strokecolor="#939598">
              <v:stroke dashstyle="dash"/>
            </v:line>
            <v:line style="position:absolute" from="3564,250" to="3684,250" stroked="true" strokeweight=".527pt" strokecolor="#231f20">
              <v:stroke dashstyle="solid"/>
            </v:line>
            <v:line style="position:absolute" from="3485,250" to="3506,250" stroked="true" strokeweight=".527pt" strokecolor="#939598">
              <v:stroke dashstyle="solid"/>
            </v:line>
            <v:shape style="position:absolute;left:1925;top:2194;width:317;height:103" coordorigin="1926,2194" coordsize="317,103" path="m2242,2194l2242,2297m1926,2194l1926,2297e" filled="false" stroked="true" strokeweight=".527pt" strokecolor="#231f20">
              <v:path arrowok="t"/>
              <v:stroke dashstyle="solid"/>
            </v:shape>
            <v:rect style="position:absolute;left:1609;top:2057;width:651;height:137" filled="true" fillcolor="#a70741" stroked="false">
              <v:fill type="solid"/>
            </v:rect>
            <v:line style="position:absolute" from="2558,2194" to="2558,2297" stroked="true" strokeweight=".527pt" strokecolor="#231f20">
              <v:stroke dashstyle="solid"/>
            </v:line>
            <v:shape style="position:absolute;left:2259;top:2057;width:620;height:239" type="#_x0000_t75" stroked="false">
              <v:imagedata r:id="rId65" o:title=""/>
            </v:shape>
            <v:shape style="position:absolute;left:798;top:591;width:2885;height:1706" coordorigin="799,592" coordsize="2885,1706" path="m3506,2177l3506,2297m3190,2177l3190,2297m977,2177l977,2297m799,1955l918,1955m799,1616l918,1616m799,1275l918,1275m799,933l918,933m799,592l918,592m3564,1955l3684,1955m3564,1616l3684,1616m3564,1275l3684,1275m3564,933l3684,933m3564,592l3684,592e" filled="false" stroked="true" strokeweight=".527pt" strokecolor="#231f20">
              <v:path arrowok="t"/>
              <v:stroke dashstyle="solid"/>
            </v:shape>
            <v:rect style="position:absolute;left:798;top:-92;width:2885;height:2388" filled="false" stroked="true" strokeweight=".527pt" strokecolor="#231f20">
              <v:stroke dashstyle="solid"/>
            </v:rect>
            <w10:wrap type="none"/>
          </v:group>
        </w:pict>
      </w:r>
      <w:r>
        <w:rPr>
          <w:color w:val="231F20"/>
          <w:w w:val="75"/>
          <w:sz w:val="12"/>
        </w:rPr>
        <w:t>1993–2007</w:t>
      </w:r>
    </w:p>
    <w:p>
      <w:pPr>
        <w:spacing w:line="124" w:lineRule="exact" w:before="0"/>
        <w:ind w:left="0" w:right="14" w:firstLine="0"/>
        <w:jc w:val="right"/>
        <w:rPr>
          <w:sz w:val="12"/>
        </w:rPr>
      </w:pPr>
      <w:r>
        <w:rPr>
          <w:color w:val="231F20"/>
          <w:w w:val="75"/>
          <w:sz w:val="12"/>
        </w:rPr>
        <w:t>average</w:t>
      </w:r>
    </w:p>
    <w:p>
      <w:pPr>
        <w:spacing w:before="93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2013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2014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2015</w:t>
      </w:r>
    </w:p>
    <w:p>
      <w:pPr>
        <w:pStyle w:val="BodyText"/>
        <w:spacing w:before="5"/>
        <w:rPr>
          <w:sz w:val="16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2016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2017</w:t>
      </w:r>
    </w:p>
    <w:p>
      <w:pPr>
        <w:pStyle w:val="BodyText"/>
        <w:spacing w:before="10"/>
        <w:rPr>
          <w:sz w:val="13"/>
        </w:rPr>
      </w:pPr>
    </w:p>
    <w:p>
      <w:pPr>
        <w:spacing w:line="156" w:lineRule="exact" w:before="0"/>
        <w:ind w:left="496" w:right="0" w:firstLine="0"/>
        <w:jc w:val="left"/>
        <w:rPr>
          <w:sz w:val="11"/>
        </w:rPr>
      </w:pPr>
      <w:r>
        <w:rPr>
          <w:color w:val="231F20"/>
          <w:w w:val="80"/>
          <w:sz w:val="12"/>
        </w:rPr>
        <w:t>2018</w:t>
      </w:r>
      <w:r>
        <w:rPr>
          <w:color w:val="231F20"/>
          <w:w w:val="80"/>
          <w:position w:val="4"/>
          <w:sz w:val="11"/>
        </w:rPr>
        <w:t>(f)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252" w:lineRule="auto" w:before="114"/>
        <w:ind w:left="255" w:right="4" w:hanging="65"/>
        <w:jc w:val="left"/>
        <w:rPr>
          <w:sz w:val="12"/>
        </w:rPr>
      </w:pPr>
      <w:r>
        <w:rPr>
          <w:color w:val="231F20"/>
          <w:w w:val="80"/>
          <w:sz w:val="12"/>
        </w:rPr>
        <w:t>GDP growth </w:t>
      </w:r>
      <w:r>
        <w:rPr>
          <w:color w:val="231F20"/>
          <w:w w:val="90"/>
          <w:sz w:val="12"/>
        </w:rPr>
        <w:t>(per cent)</w:t>
      </w:r>
    </w:p>
    <w:p>
      <w:pPr>
        <w:pStyle w:val="BodyText"/>
        <w:rPr>
          <w:sz w:val="14"/>
        </w:rPr>
      </w:pPr>
    </w:p>
    <w:p>
      <w:pPr>
        <w:spacing w:before="0"/>
        <w:ind w:left="4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2.9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429" w:right="0" w:firstLine="0"/>
        <w:jc w:val="left"/>
        <w:rPr>
          <w:sz w:val="12"/>
        </w:rPr>
      </w:pPr>
      <w:r>
        <w:rPr>
          <w:color w:val="231F20"/>
          <w:sz w:val="12"/>
        </w:rPr>
        <w:t>2.1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427" w:right="0" w:firstLine="0"/>
        <w:jc w:val="left"/>
        <w:rPr>
          <w:sz w:val="12"/>
        </w:rPr>
      </w:pPr>
      <w:r>
        <w:rPr>
          <w:color w:val="231F20"/>
          <w:sz w:val="12"/>
        </w:rPr>
        <w:t>3.1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4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2.3</w:t>
      </w:r>
    </w:p>
    <w:p>
      <w:pPr>
        <w:pStyle w:val="BodyText"/>
        <w:spacing w:before="4"/>
        <w:rPr>
          <w:sz w:val="16"/>
        </w:rPr>
      </w:pPr>
    </w:p>
    <w:p>
      <w:pPr>
        <w:spacing w:before="1"/>
        <w:ind w:left="427" w:right="0" w:firstLine="0"/>
        <w:jc w:val="left"/>
        <w:rPr>
          <w:sz w:val="12"/>
        </w:rPr>
      </w:pPr>
      <w:r>
        <w:rPr>
          <w:color w:val="231F20"/>
          <w:sz w:val="12"/>
        </w:rPr>
        <w:t>1.9</w:t>
      </w:r>
    </w:p>
    <w:p>
      <w:pPr>
        <w:pStyle w:val="BodyText"/>
        <w:spacing w:before="4"/>
        <w:rPr>
          <w:sz w:val="16"/>
        </w:rPr>
      </w:pPr>
    </w:p>
    <w:p>
      <w:pPr>
        <w:spacing w:before="0"/>
        <w:ind w:left="426" w:right="0" w:firstLine="0"/>
        <w:jc w:val="left"/>
        <w:rPr>
          <w:sz w:val="12"/>
        </w:rPr>
      </w:pPr>
      <w:r>
        <w:rPr>
          <w:color w:val="231F20"/>
          <w:sz w:val="12"/>
        </w:rPr>
        <w:t>1.8</w:t>
      </w:r>
    </w:p>
    <w:p>
      <w:pPr>
        <w:pStyle w:val="BodyText"/>
        <w:spacing w:before="4"/>
        <w:rPr>
          <w:sz w:val="16"/>
        </w:rPr>
      </w:pPr>
    </w:p>
    <w:p>
      <w:pPr>
        <w:spacing w:line="125" w:lineRule="exact" w:before="0"/>
        <w:ind w:left="425" w:right="0" w:firstLine="0"/>
        <w:jc w:val="left"/>
        <w:rPr>
          <w:sz w:val="12"/>
        </w:rPr>
      </w:pPr>
      <w:r>
        <w:rPr>
          <w:color w:val="231F20"/>
          <w:sz w:val="12"/>
        </w:rPr>
        <w:t>1.4</w:t>
      </w:r>
    </w:p>
    <w:p>
      <w:pPr>
        <w:pStyle w:val="BodyText"/>
        <w:spacing w:line="259" w:lineRule="auto"/>
        <w:ind w:left="726" w:right="549"/>
      </w:pPr>
      <w:r>
        <w:rPr/>
        <w:br w:type="column"/>
      </w:r>
      <w:r>
        <w:rPr>
          <w:color w:val="231F20"/>
          <w:w w:val="80"/>
        </w:rPr>
        <w:t>toward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2.1),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away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(Section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2.2),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mid‑2016 </w:t>
      </w:r>
      <w:r>
        <w:rPr>
          <w:color w:val="231F20"/>
          <w:w w:val="85"/>
        </w:rPr>
        <w:t>is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persist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1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2.3</w:t>
      </w:r>
      <w:r>
        <w:rPr>
          <w:color w:val="231F20"/>
          <w:w w:val="85"/>
        </w:rPr>
        <w:t>).</w:t>
      </w:r>
    </w:p>
    <w:p>
      <w:pPr>
        <w:pStyle w:val="BodyText"/>
        <w:rPr>
          <w:sz w:val="22"/>
        </w:rPr>
      </w:pPr>
    </w:p>
    <w:p>
      <w:pPr>
        <w:tabs>
          <w:tab w:pos="1236" w:val="left" w:leader="none"/>
        </w:tabs>
        <w:spacing w:before="0"/>
        <w:ind w:left="726" w:right="0" w:firstLine="0"/>
        <w:jc w:val="left"/>
        <w:rPr>
          <w:rFonts w:ascii="BPG Sans Modern GPL&amp;GNU"/>
          <w:sz w:val="26"/>
        </w:rPr>
      </w:pPr>
      <w:bookmarkStart w:name="_TOC_250014" w:id="23"/>
      <w:r>
        <w:rPr>
          <w:rFonts w:ascii="BPG Sans Modern GPL&amp;GNU"/>
          <w:color w:val="231F20"/>
          <w:w w:val="95"/>
          <w:sz w:val="26"/>
        </w:rPr>
        <w:t>2.1</w:t>
        <w:tab/>
        <w:t>Net</w:t>
      </w:r>
      <w:r>
        <w:rPr>
          <w:rFonts w:ascii="BPG Sans Modern GPL&amp;GNU"/>
          <w:color w:val="231F20"/>
          <w:spacing w:val="-42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trade</w:t>
      </w:r>
      <w:r>
        <w:rPr>
          <w:rFonts w:ascii="BPG Sans Modern GPL&amp;GNU"/>
          <w:color w:val="231F20"/>
          <w:spacing w:val="-41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and</w:t>
      </w:r>
      <w:r>
        <w:rPr>
          <w:rFonts w:ascii="BPG Sans Modern GPL&amp;GNU"/>
          <w:color w:val="231F20"/>
          <w:spacing w:val="-41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business</w:t>
      </w:r>
      <w:r>
        <w:rPr>
          <w:rFonts w:ascii="BPG Sans Modern GPL&amp;GNU"/>
          <w:color w:val="231F20"/>
          <w:spacing w:val="-41"/>
          <w:w w:val="95"/>
          <w:sz w:val="26"/>
        </w:rPr>
        <w:t> </w:t>
      </w:r>
      <w:bookmarkEnd w:id="23"/>
      <w:r>
        <w:rPr>
          <w:rFonts w:ascii="BPG Sans Modern GPL&amp;GNU"/>
          <w:color w:val="231F20"/>
          <w:w w:val="95"/>
          <w:sz w:val="26"/>
        </w:rPr>
        <w:t>investment</w:t>
      </w:r>
    </w:p>
    <w:p>
      <w:pPr>
        <w:pStyle w:val="BodyText"/>
        <w:spacing w:line="259" w:lineRule="auto" w:before="264"/>
        <w:ind w:left="726" w:right="495"/>
      </w:pPr>
      <w:r>
        <w:rPr>
          <w:color w:val="231F20"/>
          <w:w w:val="85"/>
        </w:rPr>
        <w:t>The strength of global growth over the past 18 months, </w:t>
      </w:r>
      <w:r>
        <w:rPr>
          <w:color w:val="231F20"/>
          <w:w w:val="80"/>
        </w:rPr>
        <w:t>together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5"/>
          <w:w w:val="80"/>
        </w:rPr>
        <w:t>have </w:t>
      </w:r>
      <w:r>
        <w:rPr>
          <w:color w:val="231F20"/>
          <w:w w:val="85"/>
        </w:rPr>
        <w:t>boosted net trade. That, in turn, should help to support </w:t>
      </w:r>
      <w:r>
        <w:rPr>
          <w:color w:val="231F20"/>
          <w:w w:val="80"/>
        </w:rPr>
        <w:t>business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goods 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services,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combined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profit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those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5" w:equalWidth="0">
            <w:col w:w="1872" w:space="40"/>
            <w:col w:w="1227" w:space="39"/>
            <w:col w:w="861" w:space="39"/>
            <w:col w:w="851" w:space="188"/>
            <w:col w:w="6233"/>
          </w:cols>
        </w:sectPr>
      </w:pPr>
    </w:p>
    <w:p>
      <w:pPr>
        <w:spacing w:line="202" w:lineRule="exact" w:before="116"/>
        <w:ind w:left="913" w:right="1992" w:firstLine="0"/>
        <w:jc w:val="center"/>
        <w:rPr>
          <w:sz w:val="12"/>
        </w:rPr>
      </w:pPr>
      <w:r>
        <w:rPr>
          <w:color w:val="231F20"/>
          <w:w w:val="90"/>
          <w:position w:val="1"/>
          <w:sz w:val="12"/>
        </w:rPr>
        <w:t>50 25 </w:t>
      </w:r>
      <w:r>
        <w:rPr>
          <w:color w:val="231F20"/>
          <w:w w:val="90"/>
          <w:sz w:val="17"/>
        </w:rPr>
        <w:t>– </w:t>
      </w:r>
      <w:r>
        <w:rPr>
          <w:color w:val="231F20"/>
          <w:w w:val="90"/>
          <w:position w:val="1"/>
          <w:sz w:val="12"/>
        </w:rPr>
        <w:t>0 </w:t>
      </w:r>
      <w:r>
        <w:rPr>
          <w:color w:val="231F20"/>
          <w:w w:val="90"/>
          <w:sz w:val="17"/>
        </w:rPr>
        <w:t>+ </w:t>
      </w:r>
      <w:r>
        <w:rPr>
          <w:color w:val="231F20"/>
          <w:w w:val="90"/>
          <w:position w:val="1"/>
          <w:sz w:val="12"/>
        </w:rPr>
        <w:t>25 50 75 100 125 150</w:t>
      </w:r>
    </w:p>
    <w:p>
      <w:pPr>
        <w:spacing w:line="142" w:lineRule="exact" w:before="0"/>
        <w:ind w:left="875" w:right="1992" w:firstLine="0"/>
        <w:jc w:val="center"/>
        <w:rPr>
          <w:sz w:val="12"/>
        </w:rPr>
      </w:pPr>
      <w:r>
        <w:rPr>
          <w:color w:val="231F20"/>
          <w:w w:val="90"/>
          <w:sz w:val="12"/>
        </w:rPr>
        <w:t>Share of GDP growth (per cent)</w:t>
      </w: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21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</w:p>
    <w:p>
      <w:pPr>
        <w:pStyle w:val="ListParagraph"/>
        <w:numPr>
          <w:ilvl w:val="0"/>
          <w:numId w:val="21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non‑profit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households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(NPISH).</w:t>
      </w:r>
    </w:p>
    <w:p>
      <w:pPr>
        <w:pStyle w:val="ListParagraph"/>
        <w:numPr>
          <w:ilvl w:val="0"/>
          <w:numId w:val="21"/>
        </w:numPr>
        <w:tabs>
          <w:tab w:pos="684" w:val="left" w:leader="none"/>
        </w:tabs>
        <w:spacing w:line="235" w:lineRule="auto" w:before="1" w:after="0"/>
        <w:ind w:left="683" w:right="242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corporation </w:t>
      </w:r>
      <w:r>
        <w:rPr>
          <w:color w:val="231F20"/>
          <w:w w:val="85"/>
          <w:sz w:val="11"/>
        </w:rPr>
        <w:t>sector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0"/>
          <w:numId w:val="21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missing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trader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intra‑community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(MTIC)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21"/>
        </w:numPr>
        <w:tabs>
          <w:tab w:pos="684" w:val="left" w:leader="none"/>
        </w:tabs>
        <w:spacing w:line="235" w:lineRule="auto" w:before="1" w:after="0"/>
        <w:ind w:left="683" w:right="38" w:hanging="171"/>
        <w:jc w:val="left"/>
        <w:rPr>
          <w:sz w:val="11"/>
        </w:rPr>
      </w:pPr>
      <w:r>
        <w:rPr>
          <w:color w:val="231F20"/>
          <w:w w:val="80"/>
          <w:sz w:val="11"/>
        </w:rPr>
        <w:t>Calculated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residual.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Includes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housing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investment,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investment, changes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inventories,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statistical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discrepancy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acquisitions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less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disposals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valuables.</w:t>
      </w:r>
    </w:p>
    <w:p>
      <w:pPr>
        <w:pStyle w:val="ListParagraph"/>
        <w:numPr>
          <w:ilvl w:val="0"/>
          <w:numId w:val="21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staff’s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line="259" w:lineRule="auto"/>
        <w:ind w:left="513" w:right="745"/>
      </w:pPr>
      <w:r>
        <w:rPr/>
        <w:br w:type="column"/>
      </w:r>
      <w:r>
        <w:rPr>
          <w:color w:val="231F20"/>
          <w:w w:val="80"/>
        </w:rPr>
        <w:t>exports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encourage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exporters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 other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firms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 invest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have </w:t>
      </w:r>
      <w:r>
        <w:rPr>
          <w:color w:val="231F20"/>
          <w:w w:val="80"/>
        </w:rPr>
        <w:t>encouraged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substitute </w:t>
      </w:r>
      <w:r>
        <w:rPr>
          <w:color w:val="231F20"/>
          <w:w w:val="85"/>
        </w:rPr>
        <w:t>towards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domestically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produced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goods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services.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59" w:lineRule="auto"/>
        <w:ind w:left="513" w:right="517"/>
      </w:pPr>
      <w:r>
        <w:rPr>
          <w:color w:val="231F20"/>
          <w:w w:val="80"/>
        </w:rPr>
        <w:t>Net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subtracted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0.4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aggregate 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drop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net exports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non‑monetary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gold.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component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very </w:t>
      </w:r>
      <w:r>
        <w:rPr>
          <w:color w:val="231F20"/>
          <w:w w:val="85"/>
        </w:rPr>
        <w:t>volatile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offset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GDP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valuables.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4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closure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Forties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gas pipeline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3)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2017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resulting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gas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temporarily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reduced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fuel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exports,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fuel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imports </w:t>
      </w:r>
      <w:r>
        <w:rPr>
          <w:color w:val="231F20"/>
          <w:w w:val="80"/>
        </w:rPr>
        <w:t>increased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make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shortfall.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 unwound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pipeline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reopened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January,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032" w:space="298"/>
            <w:col w:w="6020"/>
          </w:cols>
        </w:sectPr>
      </w:pPr>
    </w:p>
    <w:p>
      <w:pPr>
        <w:pStyle w:val="BodyText"/>
        <w:tabs>
          <w:tab w:pos="5502" w:val="left" w:leader="none"/>
          <w:tab w:pos="5842" w:val="left" w:leader="none"/>
        </w:tabs>
        <w:spacing w:before="3"/>
        <w:ind w:left="51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90"/>
        </w:rPr>
        <w:t>boosting net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trade.</w:t>
      </w:r>
    </w:p>
    <w:p>
      <w:pPr>
        <w:spacing w:before="64"/>
        <w:ind w:left="513" w:right="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5"/>
          <w:sz w:val="18"/>
        </w:rPr>
        <w:t>Table 2.A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spacing w:after="0"/>
        <w:jc w:val="left"/>
        <w:rPr>
          <w:rFonts w:ascii="BPG Sans Modern GPL&amp;GNU" w:hAnsi="BPG Sans Modern GPL&amp;GNU"/>
          <w:sz w:val="18"/>
        </w:rPr>
        <w:sectPr>
          <w:type w:val="continuous"/>
          <w:pgSz w:w="11910" w:h="16840"/>
          <w:pgMar w:top="1540" w:bottom="0" w:left="280" w:right="280"/>
        </w:sectPr>
      </w:pPr>
    </w:p>
    <w:p>
      <w:pPr>
        <w:spacing w:line="273" w:lineRule="auto" w:before="88"/>
        <w:ind w:left="570" w:right="70" w:firstLine="0"/>
        <w:jc w:val="left"/>
        <w:rPr>
          <w:rFonts w:ascii="BPG Sans Modern GPL&amp;GNU" w:hAnsi="BPG Sans Modern GPL&amp;GNU"/>
          <w:sz w:val="14"/>
        </w:rPr>
      </w:pPr>
      <w:r>
        <w:rPr>
          <w:rFonts w:ascii="BPG Sans Modern GPL&amp;GNU" w:hAnsi="BPG Sans Modern GPL&amp;GNU"/>
          <w:color w:val="231F20"/>
          <w:w w:val="85"/>
          <w:sz w:val="14"/>
        </w:rPr>
        <w:t>Developments anticipated in February </w:t>
      </w:r>
      <w:r>
        <w:rPr>
          <w:rFonts w:ascii="BPG Sans Modern GPL&amp;GNU" w:hAnsi="BPG Sans Modern GPL&amp;GNU"/>
          <w:color w:val="231F20"/>
          <w:w w:val="95"/>
          <w:sz w:val="14"/>
        </w:rPr>
        <w:t>during 2018 Q1–Q3</w:t>
      </w:r>
    </w:p>
    <w:p>
      <w:pPr>
        <w:pStyle w:val="BodyText"/>
        <w:spacing w:before="7"/>
        <w:rPr>
          <w:rFonts w:ascii="BPG Sans Modern GPL&amp;GNU"/>
          <w:sz w:val="21"/>
        </w:rPr>
      </w:pPr>
    </w:p>
    <w:p>
      <w:pPr>
        <w:pStyle w:val="ListParagraph"/>
        <w:numPr>
          <w:ilvl w:val="0"/>
          <w:numId w:val="22"/>
        </w:numPr>
        <w:tabs>
          <w:tab w:pos="684" w:val="left" w:leader="none"/>
        </w:tabs>
        <w:spacing w:line="240" w:lineRule="auto" w:before="0" w:after="0"/>
        <w:ind w:left="683" w:right="0" w:hanging="114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0"/>
          <w:sz w:val="14"/>
        </w:rPr>
        <w:t>Quarterly real post-tax</w:t>
      </w:r>
      <w:r>
        <w:rPr>
          <w:rFonts w:ascii="Liberation Sans Narrow" w:hAnsi="Liberation Sans Narrow"/>
          <w:color w:val="231F20"/>
          <w:spacing w:val="-5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household</w:t>
      </w:r>
    </w:p>
    <w:p>
      <w:pPr>
        <w:spacing w:before="27"/>
        <w:ind w:left="68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income growth to average ¼%.</w:t>
      </w:r>
    </w:p>
    <w:p>
      <w:pPr>
        <w:pStyle w:val="ListParagraph"/>
        <w:numPr>
          <w:ilvl w:val="0"/>
          <w:numId w:val="22"/>
        </w:numPr>
        <w:tabs>
          <w:tab w:pos="684" w:val="left" w:leader="none"/>
        </w:tabs>
        <w:spacing w:line="240" w:lineRule="auto" w:before="113" w:after="0"/>
        <w:ind w:left="683" w:right="0" w:hanging="114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5"/>
          <w:sz w:val="14"/>
        </w:rPr>
        <w:t>Quarterly consumption growth</w:t>
      </w:r>
      <w:r>
        <w:rPr>
          <w:rFonts w:ascii="Liberation Sans Narrow" w:hAnsi="Liberation Sans Narrow"/>
          <w:color w:val="231F20"/>
          <w:spacing w:val="-18"/>
          <w:w w:val="115"/>
          <w:sz w:val="14"/>
        </w:rPr>
        <w:t> </w:t>
      </w:r>
      <w:r>
        <w:rPr>
          <w:rFonts w:ascii="Liberation Sans Narrow" w:hAnsi="Liberation Sans Narrow"/>
          <w:color w:val="231F20"/>
          <w:w w:val="115"/>
          <w:sz w:val="14"/>
        </w:rPr>
        <w:t>to</w:t>
      </w:r>
    </w:p>
    <w:p>
      <w:pPr>
        <w:spacing w:before="27"/>
        <w:ind w:left="68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 ¼%.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22"/>
        </w:numPr>
        <w:tabs>
          <w:tab w:pos="684" w:val="left" w:leader="none"/>
        </w:tabs>
        <w:spacing w:line="240" w:lineRule="auto" w:before="0" w:after="0"/>
        <w:ind w:left="683" w:right="0" w:hanging="114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0"/>
          <w:sz w:val="14"/>
        </w:rPr>
        <w:t>Mortgage</w:t>
      </w:r>
      <w:r>
        <w:rPr>
          <w:rFonts w:ascii="Liberation Sans Narrow" w:hAnsi="Liberation Sans Narrow"/>
          <w:color w:val="231F20"/>
          <w:spacing w:val="-9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approvals</w:t>
      </w:r>
      <w:r>
        <w:rPr>
          <w:rFonts w:ascii="Liberation Sans Narrow" w:hAnsi="Liberation Sans Narrow"/>
          <w:color w:val="231F20"/>
          <w:spacing w:val="-8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for</w:t>
      </w:r>
      <w:r>
        <w:rPr>
          <w:rFonts w:ascii="Liberation Sans Narrow" w:hAnsi="Liberation Sans Narrow"/>
          <w:color w:val="231F20"/>
          <w:spacing w:val="-9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house</w:t>
      </w:r>
      <w:r>
        <w:rPr>
          <w:rFonts w:ascii="Liberation Sans Narrow" w:hAnsi="Liberation Sans Narrow"/>
          <w:color w:val="231F20"/>
          <w:spacing w:val="-8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purchase</w:t>
      </w:r>
    </w:p>
    <w:p>
      <w:pPr>
        <w:spacing w:before="27"/>
        <w:ind w:left="68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to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65,000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22"/>
        </w:numPr>
        <w:tabs>
          <w:tab w:pos="684" w:val="left" w:leader="none"/>
        </w:tabs>
        <w:spacing w:line="276" w:lineRule="auto" w:before="113" w:after="0"/>
        <w:ind w:left="683" w:right="102" w:hanging="114"/>
        <w:jc w:val="left"/>
        <w:rPr>
          <w:sz w:val="14"/>
        </w:rPr>
      </w:pPr>
      <w:r>
        <w:rPr>
          <w:rFonts w:ascii="Liberation Sans Narrow" w:hAnsi="Liberation Sans Narrow"/>
          <w:color w:val="231F20"/>
          <w:sz w:val="14"/>
        </w:rPr>
        <w:t>The average of the Halifax/Markit and </w:t>
      </w:r>
      <w:r>
        <w:rPr>
          <w:color w:val="231F20"/>
          <w:w w:val="85"/>
          <w:sz w:val="14"/>
        </w:rPr>
        <w:t>Nationwide house price indices to </w:t>
      </w:r>
      <w:r>
        <w:rPr>
          <w:color w:val="231F20"/>
          <w:w w:val="80"/>
          <w:sz w:val="14"/>
        </w:rPr>
        <w:t>increase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just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under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½%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quarter, </w:t>
      </w:r>
      <w:r>
        <w:rPr>
          <w:color w:val="231F20"/>
          <w:sz w:val="14"/>
        </w:rPr>
        <w:t>on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average.</w:t>
      </w:r>
    </w:p>
    <w:p>
      <w:pPr>
        <w:pStyle w:val="ListParagraph"/>
        <w:numPr>
          <w:ilvl w:val="0"/>
          <w:numId w:val="22"/>
        </w:numPr>
        <w:tabs>
          <w:tab w:pos="684" w:val="left" w:leader="none"/>
        </w:tabs>
        <w:spacing w:line="240" w:lineRule="auto" w:before="88" w:after="0"/>
        <w:ind w:left="683" w:right="0" w:hanging="114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0"/>
          <w:sz w:val="14"/>
        </w:rPr>
        <w:t>After picking up in Q4,</w:t>
      </w:r>
      <w:r>
        <w:rPr>
          <w:rFonts w:ascii="Liberation Sans Narrow" w:hAnsi="Liberation Sans Narrow"/>
          <w:color w:val="231F20"/>
          <w:spacing w:val="-17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housing</w:t>
      </w:r>
    </w:p>
    <w:p>
      <w:pPr>
        <w:spacing w:before="27"/>
        <w:ind w:left="683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investment to be broadly flat.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22"/>
        </w:numPr>
        <w:tabs>
          <w:tab w:pos="684" w:val="left" w:leader="none"/>
        </w:tabs>
        <w:spacing w:line="240" w:lineRule="auto" w:before="0" w:after="0"/>
        <w:ind w:left="683" w:right="0" w:hanging="114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5"/>
          <w:sz w:val="14"/>
        </w:rPr>
        <w:t>Quarterly</w:t>
      </w:r>
      <w:r>
        <w:rPr>
          <w:rFonts w:ascii="Liberation Sans Narrow" w:hAnsi="Liberation Sans Narrow"/>
          <w:color w:val="231F20"/>
          <w:spacing w:val="-23"/>
          <w:w w:val="115"/>
          <w:sz w:val="14"/>
        </w:rPr>
        <w:t> </w:t>
      </w:r>
      <w:r>
        <w:rPr>
          <w:rFonts w:ascii="Liberation Sans Narrow" w:hAnsi="Liberation Sans Narrow"/>
          <w:color w:val="231F20"/>
          <w:w w:val="115"/>
          <w:sz w:val="14"/>
        </w:rPr>
        <w:t>growth</w:t>
      </w:r>
      <w:r>
        <w:rPr>
          <w:rFonts w:ascii="Liberation Sans Narrow" w:hAnsi="Liberation Sans Narrow"/>
          <w:color w:val="231F20"/>
          <w:spacing w:val="-23"/>
          <w:w w:val="115"/>
          <w:sz w:val="14"/>
        </w:rPr>
        <w:t> </w:t>
      </w:r>
      <w:r>
        <w:rPr>
          <w:rFonts w:ascii="Liberation Sans Narrow" w:hAnsi="Liberation Sans Narrow"/>
          <w:color w:val="231F20"/>
          <w:w w:val="115"/>
          <w:sz w:val="14"/>
        </w:rPr>
        <w:t>in</w:t>
      </w:r>
      <w:r>
        <w:rPr>
          <w:rFonts w:ascii="Liberation Sans Narrow" w:hAnsi="Liberation Sans Narrow"/>
          <w:color w:val="231F20"/>
          <w:spacing w:val="-22"/>
          <w:w w:val="115"/>
          <w:sz w:val="14"/>
        </w:rPr>
        <w:t> </w:t>
      </w:r>
      <w:r>
        <w:rPr>
          <w:rFonts w:ascii="Liberation Sans Narrow" w:hAnsi="Liberation Sans Narrow"/>
          <w:color w:val="231F20"/>
          <w:w w:val="115"/>
          <w:sz w:val="14"/>
        </w:rPr>
        <w:t>business</w:t>
      </w:r>
      <w:r>
        <w:rPr>
          <w:rFonts w:ascii="Liberation Sans Narrow" w:hAnsi="Liberation Sans Narrow"/>
          <w:color w:val="231F20"/>
          <w:spacing w:val="-23"/>
          <w:w w:val="115"/>
          <w:sz w:val="14"/>
        </w:rPr>
        <w:t> </w:t>
      </w:r>
      <w:r>
        <w:rPr>
          <w:rFonts w:ascii="Liberation Sans Narrow" w:hAnsi="Liberation Sans Narrow"/>
          <w:color w:val="231F20"/>
          <w:w w:val="115"/>
          <w:sz w:val="14"/>
        </w:rPr>
        <w:t>investment</w:t>
      </w:r>
    </w:p>
    <w:p>
      <w:pPr>
        <w:spacing w:line="273" w:lineRule="auto" w:before="88"/>
        <w:ind w:left="74" w:right="84" w:firstLine="0"/>
        <w:jc w:val="left"/>
        <w:rPr>
          <w:rFonts w:ascii="BPG Sans Modern GPL&amp;GNU" w:hAnsi="BPG Sans Modern GPL&amp;GNU"/>
          <w:sz w:val="14"/>
        </w:rPr>
      </w:pPr>
      <w:r>
        <w:rPr/>
        <w:br w:type="column"/>
      </w:r>
      <w:r>
        <w:rPr>
          <w:rFonts w:ascii="BPG Sans Modern GPL&amp;GNU" w:hAnsi="BPG Sans Modern GPL&amp;GNU"/>
          <w:color w:val="231F20"/>
          <w:w w:val="85"/>
          <w:sz w:val="14"/>
        </w:rPr>
        <w:t>Developments now anticipated during </w:t>
      </w:r>
      <w:r>
        <w:rPr>
          <w:rFonts w:ascii="BPG Sans Modern GPL&amp;GNU" w:hAnsi="BPG Sans Modern GPL&amp;GNU"/>
          <w:color w:val="231F20"/>
          <w:w w:val="95"/>
          <w:sz w:val="14"/>
        </w:rPr>
        <w:t>2018 Q2–Q4</w:t>
      </w:r>
    </w:p>
    <w:p>
      <w:pPr>
        <w:pStyle w:val="BodyText"/>
        <w:spacing w:before="7"/>
        <w:rPr>
          <w:rFonts w:ascii="BPG Sans Modern GPL&amp;GNU"/>
          <w:sz w:val="21"/>
        </w:rPr>
      </w:pPr>
    </w:p>
    <w:p>
      <w:pPr>
        <w:pStyle w:val="ListParagraph"/>
        <w:numPr>
          <w:ilvl w:val="0"/>
          <w:numId w:val="23"/>
        </w:numPr>
        <w:tabs>
          <w:tab w:pos="189" w:val="left" w:leader="none"/>
        </w:tabs>
        <w:spacing w:line="240" w:lineRule="auto" w:before="0" w:after="0"/>
        <w:ind w:left="188" w:right="0" w:hanging="115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0"/>
          <w:sz w:val="14"/>
        </w:rPr>
        <w:t>Quarterly real post-tax</w:t>
      </w:r>
      <w:r>
        <w:rPr>
          <w:rFonts w:ascii="Liberation Sans Narrow" w:hAnsi="Liberation Sans Narrow"/>
          <w:color w:val="231F20"/>
          <w:spacing w:val="-5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household</w:t>
      </w:r>
    </w:p>
    <w:p>
      <w:pPr>
        <w:spacing w:before="27"/>
        <w:ind w:left="188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income growth to average ¼%.</w:t>
      </w:r>
    </w:p>
    <w:p>
      <w:pPr>
        <w:pStyle w:val="ListParagraph"/>
        <w:numPr>
          <w:ilvl w:val="0"/>
          <w:numId w:val="23"/>
        </w:numPr>
        <w:tabs>
          <w:tab w:pos="189" w:val="left" w:leader="none"/>
        </w:tabs>
        <w:spacing w:line="240" w:lineRule="auto" w:before="113" w:after="0"/>
        <w:ind w:left="188" w:right="0" w:hanging="115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5"/>
          <w:sz w:val="14"/>
        </w:rPr>
        <w:t>Quarterly consumption growth</w:t>
      </w:r>
      <w:r>
        <w:rPr>
          <w:rFonts w:ascii="Liberation Sans Narrow" w:hAnsi="Liberation Sans Narrow"/>
          <w:color w:val="231F20"/>
          <w:spacing w:val="-18"/>
          <w:w w:val="115"/>
          <w:sz w:val="14"/>
        </w:rPr>
        <w:t> </w:t>
      </w:r>
      <w:r>
        <w:rPr>
          <w:rFonts w:ascii="Liberation Sans Narrow" w:hAnsi="Liberation Sans Narrow"/>
          <w:color w:val="231F20"/>
          <w:w w:val="115"/>
          <w:sz w:val="14"/>
        </w:rPr>
        <w:t>to</w:t>
      </w:r>
    </w:p>
    <w:p>
      <w:pPr>
        <w:spacing w:before="27"/>
        <w:ind w:left="188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 ¼%.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189" w:val="left" w:leader="none"/>
        </w:tabs>
        <w:spacing w:line="240" w:lineRule="auto" w:before="0" w:after="0"/>
        <w:ind w:left="188" w:right="0" w:hanging="115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0"/>
          <w:sz w:val="14"/>
        </w:rPr>
        <w:t>Mortgage</w:t>
      </w:r>
      <w:r>
        <w:rPr>
          <w:rFonts w:ascii="Liberation Sans Narrow" w:hAnsi="Liberation Sans Narrow"/>
          <w:color w:val="231F20"/>
          <w:spacing w:val="-9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approvals</w:t>
      </w:r>
      <w:r>
        <w:rPr>
          <w:rFonts w:ascii="Liberation Sans Narrow" w:hAnsi="Liberation Sans Narrow"/>
          <w:color w:val="231F20"/>
          <w:spacing w:val="-8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for</w:t>
      </w:r>
      <w:r>
        <w:rPr>
          <w:rFonts w:ascii="Liberation Sans Narrow" w:hAnsi="Liberation Sans Narrow"/>
          <w:color w:val="231F20"/>
          <w:spacing w:val="-9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house</w:t>
      </w:r>
      <w:r>
        <w:rPr>
          <w:rFonts w:ascii="Liberation Sans Narrow" w:hAnsi="Liberation Sans Narrow"/>
          <w:color w:val="231F20"/>
          <w:spacing w:val="-8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purchase</w:t>
      </w:r>
    </w:p>
    <w:p>
      <w:pPr>
        <w:spacing w:before="27"/>
        <w:ind w:left="188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to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average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65,000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month.</w:t>
      </w:r>
    </w:p>
    <w:p>
      <w:pPr>
        <w:pStyle w:val="ListParagraph"/>
        <w:numPr>
          <w:ilvl w:val="0"/>
          <w:numId w:val="23"/>
        </w:numPr>
        <w:tabs>
          <w:tab w:pos="189" w:val="left" w:leader="none"/>
        </w:tabs>
        <w:spacing w:line="276" w:lineRule="auto" w:before="113" w:after="0"/>
        <w:ind w:left="188" w:right="92" w:hanging="114"/>
        <w:jc w:val="left"/>
        <w:rPr>
          <w:sz w:val="14"/>
        </w:rPr>
      </w:pPr>
      <w:r>
        <w:rPr>
          <w:rFonts w:ascii="Liberation Sans Narrow" w:hAnsi="Liberation Sans Narrow"/>
          <w:color w:val="231F20"/>
          <w:sz w:val="14"/>
        </w:rPr>
        <w:t>The average of the Halifax/Markit and </w:t>
      </w:r>
      <w:r>
        <w:rPr>
          <w:color w:val="231F20"/>
          <w:w w:val="85"/>
          <w:sz w:val="14"/>
        </w:rPr>
        <w:t>Nationwide house price indices to </w:t>
      </w:r>
      <w:r>
        <w:rPr>
          <w:color w:val="231F20"/>
          <w:w w:val="80"/>
          <w:sz w:val="14"/>
        </w:rPr>
        <w:t>increase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around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¾%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per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quarter,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on </w:t>
      </w:r>
      <w:r>
        <w:rPr>
          <w:color w:val="231F20"/>
          <w:sz w:val="14"/>
        </w:rPr>
        <w:t>average.</w:t>
      </w:r>
    </w:p>
    <w:p>
      <w:pPr>
        <w:pStyle w:val="ListParagraph"/>
        <w:numPr>
          <w:ilvl w:val="0"/>
          <w:numId w:val="23"/>
        </w:numPr>
        <w:tabs>
          <w:tab w:pos="189" w:val="left" w:leader="none"/>
        </w:tabs>
        <w:spacing w:line="240" w:lineRule="auto" w:before="88" w:after="0"/>
        <w:ind w:left="188" w:right="0" w:hanging="115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0"/>
          <w:sz w:val="14"/>
        </w:rPr>
        <w:t>After recovering somewhat in</w:t>
      </w:r>
      <w:r>
        <w:rPr>
          <w:rFonts w:ascii="Liberation Sans Narrow" w:hAnsi="Liberation Sans Narrow"/>
          <w:color w:val="231F20"/>
          <w:spacing w:val="-12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Q2,</w:t>
      </w:r>
    </w:p>
    <w:p>
      <w:pPr>
        <w:spacing w:before="27"/>
        <w:ind w:left="188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housing investment to be broadly flat.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23"/>
        </w:numPr>
        <w:tabs>
          <w:tab w:pos="189" w:val="left" w:leader="none"/>
        </w:tabs>
        <w:spacing w:line="240" w:lineRule="auto" w:before="0" w:after="0"/>
        <w:ind w:left="188" w:right="0" w:hanging="115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5"/>
          <w:sz w:val="14"/>
        </w:rPr>
        <w:t>Quarterly</w:t>
      </w:r>
      <w:r>
        <w:rPr>
          <w:rFonts w:ascii="Liberation Sans Narrow" w:hAnsi="Liberation Sans Narrow"/>
          <w:color w:val="231F20"/>
          <w:spacing w:val="-23"/>
          <w:w w:val="115"/>
          <w:sz w:val="14"/>
        </w:rPr>
        <w:t> </w:t>
      </w:r>
      <w:r>
        <w:rPr>
          <w:rFonts w:ascii="Liberation Sans Narrow" w:hAnsi="Liberation Sans Narrow"/>
          <w:color w:val="231F20"/>
          <w:w w:val="115"/>
          <w:sz w:val="14"/>
        </w:rPr>
        <w:t>growth</w:t>
      </w:r>
      <w:r>
        <w:rPr>
          <w:rFonts w:ascii="Liberation Sans Narrow" w:hAnsi="Liberation Sans Narrow"/>
          <w:color w:val="231F20"/>
          <w:spacing w:val="-23"/>
          <w:w w:val="115"/>
          <w:sz w:val="14"/>
        </w:rPr>
        <w:t> </w:t>
      </w:r>
      <w:r>
        <w:rPr>
          <w:rFonts w:ascii="Liberation Sans Narrow" w:hAnsi="Liberation Sans Narrow"/>
          <w:color w:val="231F20"/>
          <w:w w:val="115"/>
          <w:sz w:val="14"/>
        </w:rPr>
        <w:t>in</w:t>
      </w:r>
      <w:r>
        <w:rPr>
          <w:rFonts w:ascii="Liberation Sans Narrow" w:hAnsi="Liberation Sans Narrow"/>
          <w:color w:val="231F20"/>
          <w:spacing w:val="-22"/>
          <w:w w:val="115"/>
          <w:sz w:val="14"/>
        </w:rPr>
        <w:t> </w:t>
      </w:r>
      <w:r>
        <w:rPr>
          <w:rFonts w:ascii="Liberation Sans Narrow" w:hAnsi="Liberation Sans Narrow"/>
          <w:color w:val="231F20"/>
          <w:w w:val="115"/>
          <w:sz w:val="14"/>
        </w:rPr>
        <w:t>business</w:t>
      </w:r>
      <w:r>
        <w:rPr>
          <w:rFonts w:ascii="Liberation Sans Narrow" w:hAnsi="Liberation Sans Narrow"/>
          <w:color w:val="231F20"/>
          <w:spacing w:val="-23"/>
          <w:w w:val="115"/>
          <w:sz w:val="14"/>
        </w:rPr>
        <w:t> </w:t>
      </w:r>
      <w:r>
        <w:rPr>
          <w:rFonts w:ascii="Liberation Sans Narrow" w:hAnsi="Liberation Sans Narrow"/>
          <w:color w:val="231F20"/>
          <w:w w:val="115"/>
          <w:sz w:val="14"/>
        </w:rPr>
        <w:t>investment</w:t>
      </w:r>
    </w:p>
    <w:p>
      <w:pPr>
        <w:pStyle w:val="BodyText"/>
        <w:spacing w:line="259" w:lineRule="auto"/>
        <w:ind w:left="358" w:right="502"/>
      </w:pPr>
      <w:r>
        <w:rPr/>
        <w:br w:type="column"/>
      </w:r>
      <w:r>
        <w:rPr>
          <w:color w:val="231F20"/>
          <w:w w:val="80"/>
        </w:rPr>
        <w:t>Consistent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balance widened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 narrowing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deficit,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foreign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direct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investment.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current account deficit — which reflects the balance of nominal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flows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payments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2"/>
        <w:ind w:left="358" w:right="554"/>
      </w:pPr>
      <w:r>
        <w:rPr/>
        <w:pict>
          <v:group style="position:absolute;margin-left:39.685001pt;margin-top:1.071684pt;width:249.45pt;height:12.05pt;mso-position-horizontal-relative:page;mso-position-vertical-relative:paragraph;z-index:15806976" coordorigin="794,21" coordsize="4989,241">
            <v:shape style="position:absolute;left:3288;top:21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21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Housing market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pict>
          <v:group style="position:absolute;margin-left:39.685001pt;margin-top:-54.309315pt;width:249.45pt;height:12.05pt;mso-position-horizontal-relative:page;mso-position-vertical-relative:paragraph;z-index:15808512" coordorigin="794,-1086" coordsize="4989,241">
            <v:shape style="position:absolute;left:3288;top:-1087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-1087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Consumer spending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0"/>
        </w:rPr>
        <w:t>United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narrowed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slightly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3.6%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GDP.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358" w:right="560"/>
      </w:pPr>
      <w:r>
        <w:rPr/>
        <w:pict>
          <v:group style="position:absolute;margin-left:39.685001pt;margin-top:60.005684pt;width:249.45pt;height:12.05pt;mso-position-horizontal-relative:page;mso-position-vertical-relative:paragraph;z-index:15805440" coordorigin="794,1200" coordsize="4989,241">
            <v:shape style="position:absolute;left:3288;top:1200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1200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Business investment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whole,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contributed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positively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6"/>
          <w:w w:val="80"/>
        </w:rPr>
        <w:t>GDP </w:t>
      </w:r>
      <w:r>
        <w:rPr>
          <w:color w:val="231F20"/>
          <w:w w:val="80"/>
        </w:rPr>
        <w:t>growth,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subtracted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past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2.3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positive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reversed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greater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 </w:t>
      </w:r>
      <w:r>
        <w:rPr>
          <w:color w:val="231F20"/>
          <w:w w:val="75"/>
        </w:rPr>
        <w:t>ago, supported by stronger‑than‑expected global growth (see </w:t>
      </w:r>
      <w:r>
        <w:rPr>
          <w:color w:val="231F20"/>
          <w:w w:val="85"/>
        </w:rPr>
        <w:t>Box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2950" w:space="40"/>
            <w:col w:w="2455" w:space="39"/>
            <w:col w:w="5866"/>
          </w:cols>
        </w:sectPr>
      </w:pPr>
    </w:p>
    <w:p>
      <w:pPr>
        <w:spacing w:before="27"/>
        <w:ind w:left="68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to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¾%.</w:t>
      </w:r>
    </w:p>
    <w:p>
      <w:pPr>
        <w:tabs>
          <w:tab w:pos="3348" w:val="left" w:leader="none"/>
          <w:tab w:pos="8337" w:val="left" w:leader="none"/>
        </w:tabs>
        <w:spacing w:before="27"/>
        <w:ind w:left="68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80"/>
          <w:sz w:val="14"/>
        </w:rPr>
        <w:t>to average</w:t>
      </w:r>
      <w:r>
        <w:rPr>
          <w:color w:val="231F20"/>
          <w:spacing w:val="-18"/>
          <w:w w:val="80"/>
          <w:sz w:val="14"/>
        </w:rPr>
        <w:t> </w:t>
      </w:r>
      <w:r>
        <w:rPr>
          <w:color w:val="231F20"/>
          <w:w w:val="80"/>
          <w:sz w:val="14"/>
        </w:rPr>
        <w:t>¾%.</w:t>
      </w:r>
      <w:r>
        <w:rPr>
          <w:color w:val="231F20"/>
          <w:sz w:val="14"/>
        </w:rPr>
        <w:tab/>
      </w:r>
      <w:r>
        <w:rPr>
          <w:color w:val="231F20"/>
          <w:w w:val="57"/>
          <w:sz w:val="14"/>
          <w:u w:val="single" w:color="A70741"/>
        </w:rPr>
        <w:t> </w:t>
      </w:r>
      <w:r>
        <w:rPr>
          <w:color w:val="231F20"/>
          <w:sz w:val="14"/>
          <w:u w:val="single" w:color="A70741"/>
        </w:rPr>
        <w:tab/>
      </w:r>
    </w:p>
    <w:p>
      <w:pPr>
        <w:pStyle w:val="ListParagraph"/>
        <w:numPr>
          <w:ilvl w:val="1"/>
          <w:numId w:val="21"/>
        </w:numPr>
        <w:tabs>
          <w:tab w:pos="3561" w:val="left" w:leader="none"/>
        </w:tabs>
        <w:spacing w:line="163" w:lineRule="exact" w:before="49" w:after="0"/>
        <w:ind w:left="3561" w:right="0" w:hanging="213"/>
        <w:jc w:val="left"/>
        <w:rPr>
          <w:sz w:val="14"/>
        </w:rPr>
      </w:pPr>
      <w:r>
        <w:rPr/>
        <w:pict>
          <v:group style="position:absolute;margin-left:39.685001pt;margin-top:1.221774pt;width:249.45pt;height:12.05pt;mso-position-horizontal-relative:page;mso-position-vertical-relative:paragraph;z-index:15803904" coordorigin="794,24" coordsize="4989,241">
            <v:shape style="position:absolute;left:3288;top:24;width:2495;height:241" type="#_x0000_t202" filled="true" fillcolor="#c2656f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5"/>
                        <w:sz w:val="14"/>
                      </w:rPr>
                      <w:t>Broadly unchanged</w:t>
                    </w:r>
                  </w:p>
                </w:txbxContent>
              </v:textbox>
              <v:fill type="solid"/>
              <w10:wrap type="none"/>
            </v:shape>
            <v:shape style="position:absolute;left:793;top:24;width:2495;height:241" type="#_x0000_t202" filled="true" fillcolor="#a70741" stroked="false">
              <v:textbox inset="0,0,0,0">
                <w:txbxContent>
                  <w:p>
                    <w:pPr>
                      <w:spacing w:before="14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Trade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color w:val="231F20"/>
          <w:w w:val="85"/>
          <w:sz w:val="14"/>
        </w:rPr>
        <w:t>Non‑monetary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gold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volatile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component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UK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trade,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reflecting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activity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</w:p>
    <w:p>
      <w:pPr>
        <w:spacing w:after="0" w:line="163" w:lineRule="exact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1607" w:space="887"/>
            <w:col w:w="8856"/>
          </w:cols>
        </w:sectPr>
      </w:pPr>
    </w:p>
    <w:p>
      <w:pPr>
        <w:pStyle w:val="ListParagraph"/>
        <w:numPr>
          <w:ilvl w:val="1"/>
          <w:numId w:val="23"/>
        </w:numPr>
        <w:tabs>
          <w:tab w:pos="684" w:val="left" w:leader="none"/>
        </w:tabs>
        <w:spacing w:line="240" w:lineRule="auto" w:before="71" w:after="0"/>
        <w:ind w:left="683" w:right="0" w:hanging="114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0"/>
          <w:sz w:val="14"/>
        </w:rPr>
        <w:t>Net trade to provide a significant</w:t>
      </w:r>
      <w:r>
        <w:rPr>
          <w:rFonts w:ascii="Liberation Sans Narrow" w:hAnsi="Liberation Sans Narrow"/>
          <w:color w:val="231F20"/>
          <w:spacing w:val="22"/>
          <w:w w:val="110"/>
          <w:sz w:val="14"/>
        </w:rPr>
        <w:t> </w:t>
      </w:r>
      <w:r>
        <w:rPr>
          <w:rFonts w:ascii="Liberation Sans Narrow" w:hAnsi="Liberation Sans Narrow"/>
          <w:color w:val="231F20"/>
          <w:spacing w:val="-3"/>
          <w:w w:val="110"/>
          <w:sz w:val="14"/>
        </w:rPr>
        <w:t>boost</w:t>
      </w:r>
    </w:p>
    <w:p>
      <w:pPr>
        <w:spacing w:before="27"/>
        <w:ind w:left="68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to quarterly UK GDP growth.</w:t>
      </w:r>
    </w:p>
    <w:p>
      <w:pPr>
        <w:pStyle w:val="ListParagraph"/>
        <w:numPr>
          <w:ilvl w:val="0"/>
          <w:numId w:val="23"/>
        </w:numPr>
        <w:tabs>
          <w:tab w:pos="269" w:val="left" w:leader="none"/>
        </w:tabs>
        <w:spacing w:line="240" w:lineRule="auto" w:before="71" w:after="0"/>
        <w:ind w:left="268" w:right="0" w:hanging="115"/>
        <w:jc w:val="left"/>
        <w:rPr>
          <w:rFonts w:ascii="Liberation Sans Narrow" w:hAnsi="Liberation Sans Narrow"/>
          <w:sz w:val="14"/>
        </w:rPr>
      </w:pPr>
      <w:r>
        <w:rPr>
          <w:rFonts w:ascii="Liberation Sans Narrow" w:hAnsi="Liberation Sans Narrow"/>
          <w:color w:val="231F20"/>
          <w:w w:val="119"/>
          <w:sz w:val="14"/>
        </w:rPr>
        <w:br w:type="column"/>
      </w:r>
      <w:r>
        <w:rPr>
          <w:rFonts w:ascii="Liberation Sans Narrow" w:hAnsi="Liberation Sans Narrow"/>
          <w:color w:val="231F20"/>
          <w:w w:val="110"/>
          <w:sz w:val="14"/>
        </w:rPr>
        <w:t>Net trade to provide a significant</w:t>
      </w:r>
      <w:r>
        <w:rPr>
          <w:rFonts w:ascii="Liberation Sans Narrow" w:hAnsi="Liberation Sans Narrow"/>
          <w:color w:val="231F20"/>
          <w:spacing w:val="16"/>
          <w:w w:val="110"/>
          <w:sz w:val="14"/>
        </w:rPr>
        <w:t> </w:t>
      </w:r>
      <w:r>
        <w:rPr>
          <w:rFonts w:ascii="Liberation Sans Narrow" w:hAnsi="Liberation Sans Narrow"/>
          <w:color w:val="231F20"/>
          <w:w w:val="110"/>
          <w:sz w:val="14"/>
        </w:rPr>
        <w:t>boost</w:t>
      </w:r>
    </w:p>
    <w:p>
      <w:pPr>
        <w:spacing w:before="27"/>
        <w:ind w:left="268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to quarterly UK GDP growth.</w:t>
      </w:r>
    </w:p>
    <w:p>
      <w:pPr>
        <w:spacing w:line="228" w:lineRule="auto" w:before="4"/>
        <w:ind w:left="570" w:right="57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80"/>
          <w:sz w:val="14"/>
        </w:rPr>
        <w:t>London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gold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bullion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market,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has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no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impact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aggregate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demand;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movements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in </w:t>
      </w:r>
      <w:r>
        <w:rPr>
          <w:color w:val="231F20"/>
          <w:w w:val="85"/>
          <w:sz w:val="14"/>
        </w:rPr>
        <w:t>non‑monetary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gold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are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offset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by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movements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in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private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sector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investment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in valuables.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3" w:equalWidth="0">
            <w:col w:w="2871" w:space="40"/>
            <w:col w:w="2495" w:space="79"/>
            <w:col w:w="586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spacing w:before="225"/>
        <w:ind w:left="513" w:right="0" w:firstLine="0"/>
        <w:jc w:val="left"/>
        <w:rPr>
          <w:rFonts w:ascii="BPG Sans Modern GPL&amp;GNU"/>
          <w:sz w:val="26"/>
        </w:rPr>
      </w:pPr>
      <w:bookmarkStart w:name="Box 3 The role of temporary factors in r" w:id="24"/>
      <w:bookmarkEnd w:id="24"/>
      <w:r>
        <w:rPr/>
      </w:r>
      <w:r>
        <w:rPr>
          <w:rFonts w:ascii="BPG Sans Modern GPL&amp;GNU"/>
          <w:color w:val="A70741"/>
          <w:w w:val="95"/>
          <w:sz w:val="26"/>
        </w:rPr>
        <w:t>Box 3</w:t>
      </w:r>
    </w:p>
    <w:p>
      <w:pPr>
        <w:spacing w:line="249" w:lineRule="auto" w:before="12"/>
        <w:ind w:left="513" w:right="-1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18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role</w:t>
      </w:r>
      <w:r>
        <w:rPr>
          <w:rFonts w:ascii="BPG Sans Modern GPL&amp;GNU"/>
          <w:color w:val="231F20"/>
          <w:spacing w:val="-17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of</w:t>
      </w:r>
      <w:r>
        <w:rPr>
          <w:rFonts w:ascii="BPG Sans Modern GPL&amp;GNU"/>
          <w:color w:val="231F20"/>
          <w:spacing w:val="-17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temporary</w:t>
      </w:r>
      <w:r>
        <w:rPr>
          <w:rFonts w:ascii="BPG Sans Modern GPL&amp;GNU"/>
          <w:color w:val="231F20"/>
          <w:spacing w:val="-17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factors</w:t>
      </w:r>
      <w:r>
        <w:rPr>
          <w:rFonts w:ascii="BPG Sans Modern GPL&amp;GNU"/>
          <w:color w:val="231F20"/>
          <w:spacing w:val="-17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in</w:t>
      </w:r>
      <w:r>
        <w:rPr>
          <w:rFonts w:ascii="BPG Sans Modern GPL&amp;GNU"/>
          <w:color w:val="231F20"/>
          <w:spacing w:val="-17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recent</w:t>
      </w:r>
      <w:r>
        <w:rPr>
          <w:rFonts w:ascii="BPG Sans Modern GPL&amp;GNU"/>
          <w:color w:val="231F20"/>
          <w:spacing w:val="-17"/>
          <w:w w:val="85"/>
          <w:sz w:val="26"/>
        </w:rPr>
        <w:t> </w:t>
      </w:r>
      <w:r>
        <w:rPr>
          <w:rFonts w:ascii="BPG Sans Modern GPL&amp;GNU"/>
          <w:color w:val="231F20"/>
          <w:spacing w:val="-3"/>
          <w:w w:val="85"/>
          <w:sz w:val="26"/>
        </w:rPr>
        <w:t>output </w:t>
      </w:r>
      <w:r>
        <w:rPr>
          <w:rFonts w:ascii="BPG Sans Modern GPL&amp;GNU"/>
          <w:color w:val="231F20"/>
          <w:w w:val="95"/>
          <w:sz w:val="26"/>
        </w:rPr>
        <w:t>growth</w:t>
      </w:r>
    </w:p>
    <w:p>
      <w:pPr>
        <w:pStyle w:val="BodyText"/>
        <w:spacing w:line="259" w:lineRule="auto" w:before="253"/>
        <w:ind w:left="513" w:right="128"/>
      </w:pPr>
      <w:r>
        <w:rPr>
          <w:color w:val="231F20"/>
          <w:w w:val="80"/>
        </w:rPr>
        <w:t>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affected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significant,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temporary,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factors.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First,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Forties pipeline,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major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pipeline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North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Sea,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was </w:t>
      </w:r>
      <w:r>
        <w:rPr>
          <w:color w:val="231F20"/>
          <w:w w:val="85"/>
        </w:rPr>
        <w:t>closed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December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weeks,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reducing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energy </w:t>
      </w:r>
      <w:r>
        <w:rPr>
          <w:color w:val="231F20"/>
          <w:w w:val="80"/>
        </w:rPr>
        <w:t>production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Second,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adverse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Q1 weighed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sectors.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13" w:right="46"/>
      </w:pP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 </w:t>
      </w:r>
      <w:r>
        <w:rPr>
          <w:color w:val="231F20"/>
          <w:w w:val="85"/>
        </w:rPr>
        <w:t>partly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depend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recovered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subsequent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periods.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quarter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quarterly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trend.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 recovery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above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trend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quarter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reverting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trend thereafter,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all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else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equal.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13" w:right="284"/>
      </w:pPr>
      <w:r>
        <w:rPr>
          <w:color w:val="231F20"/>
          <w:w w:val="80"/>
        </w:rPr>
        <w:t>Given those dynamics, estimating the impact of recent </w:t>
      </w:r>
      <w:r>
        <w:rPr>
          <w:color w:val="231F20"/>
          <w:w w:val="75"/>
        </w:rPr>
        <w:t>temporary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factors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important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assessing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underlying </w:t>
      </w:r>
      <w:r>
        <w:rPr>
          <w:color w:val="231F20"/>
          <w:w w:val="80"/>
        </w:rPr>
        <w:t>pace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sets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events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expected to have affected domestic output and the implications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underlying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activity.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303" w:right="556"/>
      </w:pPr>
      <w:r>
        <w:rPr>
          <w:color w:val="231F20"/>
          <w:w w:val="80"/>
        </w:rPr>
        <w:t>construction sector, as transportation was disrupted and building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delayed.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services, </w:t>
      </w:r>
      <w:r>
        <w:rPr>
          <w:color w:val="231F20"/>
          <w:w w:val="75"/>
        </w:rPr>
        <w:t>such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food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accommodation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services,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also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0"/>
        </w:rPr>
        <w:t>Q1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snow.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4"/>
          <w:w w:val="80"/>
        </w:rPr>
        <w:t>that </w:t>
      </w:r>
      <w:r>
        <w:rPr>
          <w:color w:val="231F20"/>
          <w:w w:val="85"/>
        </w:rPr>
        <w:t>to some extent, output in the utilities sector picked up, probably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cold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weather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usage.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303" w:right="508"/>
      </w:pPr>
      <w:r>
        <w:rPr>
          <w:color w:val="231F20"/>
          <w:w w:val="75"/>
        </w:rPr>
        <w:t>Given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early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estimates,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indicators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can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useful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providing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additional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snowfall.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example,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internet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search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engine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data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provide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timely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indicator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actually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8"/>
          <w:w w:val="80"/>
        </w:rPr>
        <w:t>by </w:t>
      </w:r>
      <w:r>
        <w:rPr>
          <w:color w:val="231F20"/>
          <w:w w:val="80"/>
        </w:rPr>
        <w:t>snow,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volume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snow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overall.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8"/>
          <w:w w:val="80"/>
          <w:position w:val="4"/>
          <w:sz w:val="14"/>
        </w:rPr>
        <w:t> </w:t>
      </w:r>
      <w:r>
        <w:rPr>
          <w:color w:val="231F20"/>
          <w:w w:val="80"/>
        </w:rPr>
        <w:t>Estimates </w:t>
      </w:r>
      <w:r>
        <w:rPr>
          <w:color w:val="231F20"/>
          <w:w w:val="75"/>
        </w:rPr>
        <w:t>from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past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relationship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between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Google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searches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‘snow </w:t>
      </w:r>
      <w:r>
        <w:rPr>
          <w:color w:val="231F20"/>
          <w:w w:val="80"/>
        </w:rPr>
        <w:t>disruption’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sectors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significantly affected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little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0.1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drag </w:t>
      </w:r>
      <w:r>
        <w:rPr>
          <w:color w:val="231F20"/>
          <w:w w:val="80"/>
        </w:rPr>
        <w:t>reflects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hospitality </w:t>
      </w:r>
      <w:r>
        <w:rPr>
          <w:color w:val="231F20"/>
          <w:w w:val="85"/>
        </w:rPr>
        <w:t>sectors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105"/>
        </w:rPr>
        <w:t>—</w:t>
      </w:r>
      <w:r>
        <w:rPr>
          <w:color w:val="231F20"/>
          <w:spacing w:val="-67"/>
          <w:w w:val="10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construction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activity,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offset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 boost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utilities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0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corroborated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80"/>
        </w:rPr>
        <w:t>contacts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Agents,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particular </w:t>
      </w:r>
      <w:r>
        <w:rPr>
          <w:color w:val="231F20"/>
          <w:w w:val="75"/>
        </w:rPr>
        <w:t>weakness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construction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services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sectors.</w:t>
      </w:r>
    </w:p>
    <w:p>
      <w:pPr>
        <w:pStyle w:val="BodyText"/>
        <w:spacing w:before="9"/>
        <w:rPr>
          <w:sz w:val="27"/>
        </w:rPr>
      </w:pPr>
    </w:p>
    <w:p>
      <w:pPr>
        <w:spacing w:line="249" w:lineRule="auto" w:before="1"/>
        <w:ind w:left="303" w:right="645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Snow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likely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weighed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output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number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 </w:t>
      </w:r>
      <w:r>
        <w:rPr>
          <w:rFonts w:ascii="BPG Sans Modern GPL&amp;GNU"/>
          <w:color w:val="A70741"/>
          <w:w w:val="95"/>
          <w:sz w:val="18"/>
        </w:rPr>
        <w:t>sectors in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2"/>
        <w:ind w:left="30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Estimated impact of snow on output in selected sectors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280" w:right="280"/>
          <w:cols w:num="2" w:equalWidth="0">
            <w:col w:w="5499" w:space="40"/>
            <w:col w:w="5811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spacing w:line="256" w:lineRule="auto" w:before="0"/>
        <w:ind w:left="513" w:right="242" w:firstLine="0"/>
        <w:jc w:val="left"/>
        <w:rPr>
          <w:sz w:val="20"/>
        </w:rPr>
      </w:pPr>
      <w:r>
        <w:rPr>
          <w:rFonts w:ascii="BPG Sans Modern GPL&amp;GNU" w:hAnsi="BPG Sans Modern GPL&amp;GNU"/>
          <w:color w:val="A70741"/>
          <w:w w:val="85"/>
          <w:sz w:val="22"/>
        </w:rPr>
        <w:t>The impact of the closure of the Forties pipeline </w:t>
      </w:r>
      <w:r>
        <w:rPr>
          <w:color w:val="231F20"/>
          <w:w w:val="80"/>
          <w:sz w:val="20"/>
        </w:rPr>
        <w:t>Over</w:t>
      </w:r>
      <w:r>
        <w:rPr>
          <w:color w:val="231F20"/>
          <w:spacing w:val="-39"/>
          <w:w w:val="80"/>
          <w:sz w:val="20"/>
        </w:rPr>
        <w:t> </w:t>
      </w:r>
      <w:r>
        <w:rPr>
          <w:color w:val="231F20"/>
          <w:w w:val="80"/>
          <w:sz w:val="20"/>
        </w:rPr>
        <w:t>a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three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week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period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December,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Forties</w:t>
      </w:r>
      <w:r>
        <w:rPr>
          <w:color w:val="231F20"/>
          <w:spacing w:val="-38"/>
          <w:w w:val="80"/>
          <w:sz w:val="20"/>
        </w:rPr>
        <w:t> </w:t>
      </w:r>
      <w:r>
        <w:rPr>
          <w:color w:val="231F20"/>
          <w:w w:val="80"/>
          <w:sz w:val="20"/>
        </w:rPr>
        <w:t>pipeline, which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transports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around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40%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UK’s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North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Sea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oil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spacing w:val="-6"/>
          <w:w w:val="80"/>
          <w:sz w:val="20"/>
        </w:rPr>
        <w:t>and</w:t>
      </w:r>
    </w:p>
    <w:p>
      <w:pPr>
        <w:pStyle w:val="BodyText"/>
        <w:spacing w:line="259" w:lineRule="auto" w:before="1"/>
        <w:ind w:left="513" w:right="-8"/>
      </w:pPr>
      <w:r>
        <w:rPr>
          <w:color w:val="231F20"/>
          <w:w w:val="80"/>
        </w:rPr>
        <w:t>gas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closed.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Comparing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gas produced that month with usual production levels </w:t>
      </w:r>
      <w:r>
        <w:rPr>
          <w:color w:val="231F20"/>
          <w:w w:val="80"/>
        </w:rPr>
        <w:t>suggests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closure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subtracted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0.05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points 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Q4,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4"/>
          <w:w w:val="80"/>
        </w:rPr>
        <w:t>growth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mining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quarrying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sector,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includes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gas </w:t>
      </w:r>
      <w:r>
        <w:rPr>
          <w:color w:val="231F20"/>
          <w:w w:val="85"/>
        </w:rPr>
        <w:t>production.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513"/>
      </w:pP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pipeline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reopened,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returned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</w:p>
    <w:p>
      <w:pPr>
        <w:pStyle w:val="BodyText"/>
        <w:spacing w:before="8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line="302" w:lineRule="auto" w:before="1"/>
        <w:ind w:left="506" w:right="-1" w:firstLine="0"/>
        <w:jc w:val="left"/>
        <w:rPr>
          <w:sz w:val="12"/>
        </w:rPr>
      </w:pPr>
      <w:r>
        <w:rPr>
          <w:color w:val="5894C5"/>
          <w:w w:val="75"/>
          <w:sz w:val="12"/>
        </w:rPr>
        <w:t>Electricity and</w:t>
      </w:r>
      <w:r>
        <w:rPr>
          <w:color w:val="5894C5"/>
          <w:spacing w:val="-22"/>
          <w:w w:val="75"/>
          <w:sz w:val="12"/>
        </w:rPr>
        <w:t> </w:t>
      </w:r>
      <w:r>
        <w:rPr>
          <w:color w:val="5894C5"/>
          <w:spacing w:val="-7"/>
          <w:w w:val="75"/>
          <w:sz w:val="12"/>
        </w:rPr>
        <w:t>gas </w:t>
      </w:r>
      <w:r>
        <w:rPr>
          <w:color w:val="00568B"/>
          <w:w w:val="80"/>
          <w:sz w:val="12"/>
        </w:rPr>
        <w:t>Accommodation </w:t>
      </w:r>
      <w:r>
        <w:rPr>
          <w:color w:val="AB937C"/>
          <w:w w:val="85"/>
          <w:sz w:val="12"/>
        </w:rPr>
        <w:t>Construction</w:t>
      </w:r>
    </w:p>
    <w:p>
      <w:pPr>
        <w:pStyle w:val="BodyText"/>
        <w:spacing w:before="8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1"/>
        <w:ind w:left="513" w:right="0" w:firstLine="0"/>
        <w:jc w:val="left"/>
        <w:rPr>
          <w:sz w:val="12"/>
        </w:rPr>
      </w:pPr>
      <w:r>
        <w:rPr>
          <w:color w:val="A70741"/>
          <w:w w:val="90"/>
          <w:sz w:val="12"/>
        </w:rPr>
        <w:t>Retail</w:t>
      </w:r>
    </w:p>
    <w:p>
      <w:pPr>
        <w:spacing w:line="302" w:lineRule="auto" w:before="37"/>
        <w:ind w:left="513" w:right="35" w:firstLine="0"/>
        <w:jc w:val="left"/>
        <w:rPr>
          <w:sz w:val="12"/>
        </w:rPr>
      </w:pPr>
      <w:r>
        <w:rPr>
          <w:color w:val="CA7CA6"/>
          <w:w w:val="75"/>
          <w:sz w:val="12"/>
        </w:rPr>
        <w:t>Food and</w:t>
      </w:r>
      <w:r>
        <w:rPr>
          <w:color w:val="CA7CA6"/>
          <w:spacing w:val="-26"/>
          <w:w w:val="75"/>
          <w:sz w:val="12"/>
        </w:rPr>
        <w:t> </w:t>
      </w:r>
      <w:r>
        <w:rPr>
          <w:color w:val="CA7CA6"/>
          <w:w w:val="75"/>
          <w:sz w:val="12"/>
        </w:rPr>
        <w:t>beverages </w:t>
      </w:r>
      <w:r>
        <w:rPr>
          <w:color w:val="231F20"/>
          <w:w w:val="85"/>
          <w:sz w:val="12"/>
        </w:rPr>
        <w:t>Total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"/>
      </w:pPr>
    </w:p>
    <w:p>
      <w:pPr>
        <w:spacing w:before="0"/>
        <w:ind w:left="51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Percentage points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1"/>
        <w:ind w:left="3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0.10</w:t>
      </w:r>
    </w:p>
    <w:p>
      <w:pPr>
        <w:pStyle w:val="BodyText"/>
        <w:rPr>
          <w:sz w:val="15"/>
        </w:rPr>
      </w:pPr>
    </w:p>
    <w:p>
      <w:pPr>
        <w:spacing w:line="139" w:lineRule="exact" w:before="0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0.05</w:t>
      </w:r>
    </w:p>
    <w:p>
      <w:pPr>
        <w:spacing w:line="186" w:lineRule="exact" w:before="0"/>
        <w:ind w:left="1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3" w:lineRule="exact" w:before="0"/>
        <w:ind w:left="1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0.00</w:t>
      </w:r>
    </w:p>
    <w:p>
      <w:pPr>
        <w:spacing w:line="181" w:lineRule="exact" w:before="0"/>
        <w:ind w:left="2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0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0.05</w:t>
      </w:r>
    </w:p>
    <w:p>
      <w:pPr>
        <w:pStyle w:val="BodyText"/>
        <w:rPr>
          <w:sz w:val="15"/>
        </w:rPr>
      </w:pPr>
    </w:p>
    <w:p>
      <w:pPr>
        <w:spacing w:before="0"/>
        <w:ind w:left="3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0.10</w:t>
      </w:r>
    </w:p>
    <w:p>
      <w:pPr>
        <w:pStyle w:val="BodyText"/>
        <w:rPr>
          <w:sz w:val="15"/>
        </w:rPr>
      </w:pPr>
    </w:p>
    <w:p>
      <w:pPr>
        <w:spacing w:before="0"/>
        <w:ind w:left="3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0.15</w:t>
      </w:r>
    </w:p>
    <w:p>
      <w:pPr>
        <w:pStyle w:val="BodyText"/>
        <w:rPr>
          <w:sz w:val="15"/>
        </w:rPr>
      </w:pPr>
    </w:p>
    <w:p>
      <w:pPr>
        <w:spacing w:before="0"/>
        <w:ind w:left="2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0.20</w:t>
      </w:r>
    </w:p>
    <w:p>
      <w:pPr>
        <w:pStyle w:val="BodyText"/>
        <w:rPr>
          <w:sz w:val="15"/>
        </w:rPr>
      </w:pPr>
    </w:p>
    <w:p>
      <w:pPr>
        <w:spacing w:before="1"/>
        <w:ind w:left="27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0.25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280" w:right="280"/>
          <w:cols w:num="5" w:equalWidth="0">
            <w:col w:w="5499" w:space="40"/>
            <w:col w:w="1370" w:space="39"/>
            <w:col w:w="1500" w:space="283"/>
            <w:col w:w="1369" w:space="40"/>
            <w:col w:w="1210"/>
          </w:cols>
        </w:sectPr>
      </w:pPr>
    </w:p>
    <w:p>
      <w:pPr>
        <w:pStyle w:val="BodyText"/>
        <w:spacing w:line="259" w:lineRule="auto" w:before="13"/>
        <w:ind w:left="513" w:right="128"/>
      </w:pPr>
      <w:r>
        <w:rPr>
          <w:color w:val="231F20"/>
          <w:w w:val="80"/>
        </w:rPr>
        <w:t>original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level,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providing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equivalent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6"/>
          <w:w w:val="80"/>
        </w:rPr>
        <w:t>Q1.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2.2,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closure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subsequent reopening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composition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demand, </w:t>
      </w:r>
      <w:r>
        <w:rPr>
          <w:color w:val="231F20"/>
          <w:w w:val="85"/>
        </w:rPr>
        <w:t>weighing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boosting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 nature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production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means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lost output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made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up.</w:t>
      </w:r>
    </w:p>
    <w:p>
      <w:pPr>
        <w:pStyle w:val="BodyText"/>
        <w:spacing w:before="3"/>
      </w:pPr>
    </w:p>
    <w:p>
      <w:pPr>
        <w:pStyle w:val="Heading3"/>
        <w:spacing w:before="1"/>
      </w:pPr>
      <w:r>
        <w:rPr>
          <w:color w:val="A70741"/>
          <w:w w:val="95"/>
        </w:rPr>
        <w:t>The impact of adverse weather</w:t>
      </w:r>
    </w:p>
    <w:p>
      <w:pPr>
        <w:pStyle w:val="BodyText"/>
        <w:spacing w:line="259" w:lineRule="auto" w:before="13"/>
        <w:ind w:left="513" w:right="-12"/>
      </w:pPr>
      <w:r>
        <w:rPr>
          <w:color w:val="231F20"/>
          <w:w w:val="75"/>
        </w:rPr>
        <w:t>Snowfall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February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March,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inclement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weather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Q1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generally,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activity. 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snow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difficult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estimate,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early </w:t>
      </w:r>
      <w:r>
        <w:rPr>
          <w:color w:val="231F20"/>
          <w:w w:val="85"/>
        </w:rPr>
        <w:t>estimates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heavy snowfall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prone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material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upward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revisions.</w:t>
      </w:r>
    </w:p>
    <w:p>
      <w:pPr>
        <w:tabs>
          <w:tab w:pos="2329" w:val="left" w:leader="none"/>
          <w:tab w:pos="3510" w:val="left" w:leader="none"/>
        </w:tabs>
        <w:spacing w:before="21"/>
        <w:ind w:left="96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February</w:t>
        <w:tab/>
      </w:r>
      <w:r>
        <w:rPr>
          <w:color w:val="231F20"/>
          <w:w w:val="80"/>
          <w:sz w:val="12"/>
        </w:rPr>
        <w:t>March</w:t>
        <w:tab/>
      </w:r>
      <w:r>
        <w:rPr>
          <w:color w:val="231F20"/>
          <w:w w:val="90"/>
          <w:sz w:val="12"/>
        </w:rPr>
        <w:t>2018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Q1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34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Google Trends,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4"/>
        </w:numPr>
        <w:tabs>
          <w:tab w:pos="520" w:val="left" w:leader="none"/>
        </w:tabs>
        <w:spacing w:line="235" w:lineRule="auto" w:before="0" w:after="0"/>
        <w:ind w:left="519" w:right="1043" w:hanging="171"/>
        <w:jc w:val="left"/>
        <w:rPr>
          <w:sz w:val="11"/>
        </w:rPr>
      </w:pPr>
      <w:r>
        <w:rPr>
          <w:color w:val="231F20"/>
          <w:w w:val="80"/>
          <w:sz w:val="11"/>
        </w:rPr>
        <w:t>Calculated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regressing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monthly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two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autoregressive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terms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Google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trends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indicator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snow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disruption.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2009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2017.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those relationships that are statistically significant are included. Output data are chained‑volume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basic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prices.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2"/>
        </w:rPr>
      </w:pPr>
    </w:p>
    <w:p>
      <w:pPr>
        <w:pStyle w:val="BodyText"/>
        <w:spacing w:line="259" w:lineRule="auto"/>
        <w:ind w:left="349" w:right="505"/>
      </w:pPr>
      <w:r>
        <w:rPr>
          <w:color w:val="231F20"/>
          <w:w w:val="80"/>
        </w:rPr>
        <w:t>Although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negative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adverse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weather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output should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temporary,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question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near‑term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outlook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catch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output 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unable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produce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Overall,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staff estimate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amount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caught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likely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negligible.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internet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searches 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snow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catch‑up </w:t>
      </w:r>
      <w:r>
        <w:rPr>
          <w:color w:val="231F20"/>
          <w:w w:val="85"/>
        </w:rPr>
        <w:t>has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tended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small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past.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addition,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454" w:space="40"/>
            <w:col w:w="5856"/>
          </w:cols>
        </w:sectPr>
      </w:pPr>
    </w:p>
    <w:p>
      <w:pPr>
        <w:pStyle w:val="BodyText"/>
        <w:tabs>
          <w:tab w:pos="5842" w:val="left" w:leader="none"/>
          <w:tab w:pos="10831" w:val="left" w:leader="none"/>
        </w:tabs>
        <w:spacing w:before="187"/>
        <w:ind w:left="513"/>
      </w:pPr>
      <w:r>
        <w:rPr>
          <w:color w:val="231F20"/>
          <w:w w:val="75"/>
        </w:rPr>
        <w:t>Snow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will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probably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significant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driver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reduced</w:t>
      </w:r>
      <w:r>
        <w:rPr>
          <w:color w:val="231F20"/>
        </w:rPr>
        <w:tab/>
      </w: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  <w:spacing w:line="259" w:lineRule="auto" w:before="19"/>
        <w:ind w:left="513" w:right="-11"/>
      </w:pPr>
      <w:r>
        <w:rPr/>
        <w:pict>
          <v:group style="position:absolute;margin-left:19.841999pt;margin-top:59.527016pt;width:555.6pt;height:731.35pt;mso-position-horizontal-relative:page;mso-position-vertical-relative:page;z-index:-20718592" coordorigin="397,1191" coordsize="11112,14627">
            <v:rect style="position:absolute;left:396;top:1190;width:11112;height:14627" filled="true" fillcolor="#f2dfdd" stroked="false">
              <v:fill type="solid"/>
            </v:rect>
            <v:rect style="position:absolute;left:6127;top:8768;width:4252;height:2268" filled="false" stroked="true" strokeweight=".5pt" strokecolor="#231f20">
              <v:stroke dashstyle="solid"/>
            </v:rect>
            <v:shape style="position:absolute;left:6689;top:9417;width:3130;height:72" coordorigin="6689,9417" coordsize="3130,72" path="m7210,9417l6689,9417,6689,9471,7210,9471,7210,9417xm8515,9417l7993,9417,7993,9488,8515,9488,8515,9417xm9818,9417l9298,9417,9298,9477,9818,9477,9818,9417xe" filled="true" fillcolor="#00568b" stroked="false">
              <v:path arrowok="t"/>
              <v:fill type="solid"/>
            </v:shape>
            <v:shape style="position:absolute;left:6689;top:9471;width:3130;height:546" coordorigin="6689,9471" coordsize="3130,546" path="m7210,9471l6689,9471,6689,9916,7210,9916,7210,9471xm8515,9488l7993,9488,7993,10017,8515,10017,8515,9488xm9818,9477l9298,9477,9298,9954,9818,9954,9818,9477xe" filled="true" fillcolor="#ab937c" stroked="false">
              <v:path arrowok="t"/>
              <v:fill type="solid"/>
            </v:shape>
            <v:shape style="position:absolute;left:6689;top:9916;width:3130;height:374" coordorigin="6689,9916" coordsize="3130,374" path="m7210,9916l6689,9916,6689,10182,7210,10182,7210,9916xm8515,10017l7993,10017,7993,10290,8515,10290,8515,10017xm9818,9954l9298,9954,9298,10221,9818,10221,9818,9954xe" filled="true" fillcolor="#a70741" stroked="false">
              <v:path arrowok="t"/>
              <v:fill type="solid"/>
            </v:shape>
            <v:shape style="position:absolute;left:6689;top:10181;width:3130;height:430" coordorigin="6689,10182" coordsize="3130,430" path="m7210,10182l6689,10182,6689,10429,7210,10429,7210,10182xm8515,10290l7993,10290,7993,10612,8515,10612,8515,10290xm9818,10221l9298,10221,9298,10494,9818,10494,9818,10221xe" filled="true" fillcolor="#ca7ca6" stroked="false">
              <v:path arrowok="t"/>
              <v:fill type="solid"/>
            </v:shape>
            <v:shape style="position:absolute;left:6689;top:9106;width:3130;height:311" coordorigin="6689,9107" coordsize="3130,311" path="m7210,9193l6689,9193,6689,9417,7210,9417,7210,9193xm8515,9107l7993,9107,7993,9417,8515,9417,8515,9107xm9818,9163l9298,9163,9298,9417,9818,9417,9818,9163xe" filled="true" fillcolor="#5894c5" stroked="false">
              <v:path arrowok="t"/>
              <v:fill type="solid"/>
            </v:shape>
            <v:shape style="position:absolute;left:6127;top:9091;width:4252;height:1945" coordorigin="6128,9092" coordsize="4252,1945" path="m6128,9092l6241,9092m6128,9417l6241,9417m6128,9741l6241,9741m6128,10064l6241,10064m6128,10387l6241,10387m6128,10711l6241,10711m10266,9092l10380,9092m10266,9417l10380,9417m6298,9417l10210,9417m10266,9741l10380,9741m10266,10064l10380,10064m10266,10387l10380,10387m10266,10711l10380,10711m10210,10923l10210,11036e" filled="false" stroked="true" strokeweight=".5pt" strokecolor="#231f20">
              <v:path arrowok="t"/>
              <v:stroke dashstyle="solid"/>
            </v:shape>
            <v:line style="position:absolute" from="8907,8769" to="8907,11036" stroked="true" strokeweight=".5pt" strokecolor="#231f20">
              <v:stroke dashstyle="dash"/>
            </v:line>
            <v:shape style="position:absolute;left:6297;top:10922;width:1304;height:114" coordorigin="6298,10923" coordsize="1304,114" path="m7601,10923l7601,11036m6298,10923l6298,11036e" filled="false" stroked="true" strokeweight=".5pt" strokecolor="#231f20">
              <v:path arrowok="t"/>
              <v:stroke dashstyle="solid"/>
            </v:shape>
            <v:shape style="position:absolute;left:6893;top:10100;width:2721;height:227" coordorigin="6893,10101" coordsize="2721,227" path="m7006,10171l6950,10101,6893,10171,6950,10241,7006,10171xm8309,10257l8253,10187,8197,10257,8253,10327,8309,10257xm9614,10202l9558,10132,9502,10202,9558,10272,9614,10202xe" filled="true" fillcolor="#231f20" stroked="false">
              <v:path arrowok="t"/>
              <v:fill type="solid"/>
            </v:shape>
            <v:rect style="position:absolute;left:6127;top:8144;width:142;height:142" filled="true" fillcolor="#5894c5" stroked="false">
              <v:fill type="solid"/>
            </v:rect>
            <v:rect style="position:absolute;left:6127;top:8326;width:142;height:142" filled="true" fillcolor="#00568b" stroked="false">
              <v:fill type="solid"/>
            </v:rect>
            <v:rect style="position:absolute;left:6127;top:8508;width:142;height:142" filled="true" fillcolor="#ab937c" stroked="false">
              <v:fill type="solid"/>
            </v:rect>
            <v:rect style="position:absolute;left:7545;top:8144;width:142;height:142" filled="true" fillcolor="#a70741" stroked="false">
              <v:fill type="solid"/>
            </v:rect>
            <v:rect style="position:absolute;left:7545;top:8326;width:142;height:142" filled="true" fillcolor="#ca7ca6" stroked="false">
              <v:fill type="solid"/>
            </v:rect>
            <v:shape style="position:absolute;left:7560;top:8509;width:113;height:141" coordorigin="7560,8509" coordsize="113,141" path="m7616,8509l7560,8579,7616,8649,7672,8579,7616,8509xe" filled="true" fillcolor="#231f20" stroked="false">
              <v:path arrowok="t"/>
              <v:fill type="solid"/>
            </v:shape>
            <v:line style="position:absolute" from="6123,7275" to="10998,7275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85"/>
        </w:rPr>
        <w:t>activity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distribution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spacing w:val="-7"/>
          <w:w w:val="85"/>
        </w:rPr>
        <w:t>the </w:t>
      </w:r>
      <w:r>
        <w:rPr>
          <w:color w:val="231F20"/>
          <w:w w:val="80"/>
        </w:rPr>
        <w:t>weakness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2.2)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</w:p>
    <w:p>
      <w:pPr>
        <w:pStyle w:val="ListParagraph"/>
        <w:numPr>
          <w:ilvl w:val="1"/>
          <w:numId w:val="24"/>
        </w:numPr>
        <w:tabs>
          <w:tab w:pos="538" w:val="left" w:leader="none"/>
        </w:tabs>
        <w:spacing w:line="228" w:lineRule="auto" w:before="24" w:after="0"/>
        <w:ind w:left="537" w:right="556" w:hanging="213"/>
        <w:jc w:val="left"/>
        <w:rPr>
          <w:sz w:val="14"/>
        </w:rPr>
      </w:pPr>
      <w:r>
        <w:rPr>
          <w:color w:val="231F20"/>
          <w:spacing w:val="-3"/>
          <w:w w:val="68"/>
          <w:sz w:val="14"/>
        </w:rPr>
        <w:br w:type="column"/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detail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strengths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weakness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internet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search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data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an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indicator,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McLaren,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Shanbhogue,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(2011),</w:t>
      </w:r>
      <w:r>
        <w:rPr>
          <w:color w:val="231F20"/>
          <w:spacing w:val="-26"/>
          <w:w w:val="80"/>
          <w:sz w:val="14"/>
        </w:rPr>
        <w:t> </w:t>
      </w:r>
      <w:hyperlink r:id="rId66">
        <w:r>
          <w:rPr>
            <w:color w:val="231F20"/>
            <w:w w:val="80"/>
            <w:sz w:val="14"/>
            <w:u w:val="single" w:color="231F20"/>
          </w:rPr>
          <w:t>‘Using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internet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search</w:t>
        </w:r>
        <w:r>
          <w:rPr>
            <w:color w:val="231F20"/>
            <w:spacing w:val="-28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data</w:t>
        </w:r>
        <w:r>
          <w:rPr>
            <w:color w:val="231F20"/>
            <w:spacing w:val="-26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as</w:t>
        </w:r>
        <w:r>
          <w:rPr>
            <w:color w:val="231F20"/>
            <w:spacing w:val="-27"/>
            <w:w w:val="80"/>
            <w:sz w:val="14"/>
            <w:u w:val="single" w:color="231F20"/>
          </w:rPr>
          <w:t> </w:t>
        </w:r>
        <w:r>
          <w:rPr>
            <w:color w:val="231F20"/>
            <w:w w:val="80"/>
            <w:sz w:val="14"/>
            <w:u w:val="single" w:color="231F20"/>
          </w:rPr>
          <w:t>economic</w:t>
        </w:r>
      </w:hyperlink>
      <w:hyperlink r:id="rId66">
        <w:r>
          <w:rPr>
            <w:color w:val="231F20"/>
            <w:w w:val="80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indicators</w:t>
        </w:r>
        <w:r>
          <w:rPr>
            <w:color w:val="231F20"/>
            <w:w w:val="85"/>
            <w:sz w:val="14"/>
          </w:rPr>
          <w:t>’</w:t>
        </w:r>
      </w:hyperlink>
      <w:r>
        <w:rPr>
          <w:color w:val="231F20"/>
          <w:w w:val="85"/>
          <w:sz w:val="14"/>
        </w:rPr>
        <w:t>,</w:t>
      </w:r>
      <w:r>
        <w:rPr>
          <w:color w:val="231F20"/>
          <w:spacing w:val="-17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Bank</w:t>
      </w:r>
      <w:r>
        <w:rPr>
          <w:rFonts w:ascii="Trebuchet MS" w:hAnsi="Trebuchet MS"/>
          <w:i/>
          <w:color w:val="231F20"/>
          <w:spacing w:val="-15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of</w:t>
      </w:r>
      <w:r>
        <w:rPr>
          <w:rFonts w:ascii="Trebuchet MS" w:hAnsi="Trebuchet MS"/>
          <w:i/>
          <w:color w:val="231F20"/>
          <w:spacing w:val="-11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England</w:t>
      </w:r>
      <w:r>
        <w:rPr>
          <w:rFonts w:ascii="Trebuchet MS" w:hAnsi="Trebuchet MS"/>
          <w:i/>
          <w:color w:val="231F20"/>
          <w:spacing w:val="-18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Quarterly</w:t>
      </w:r>
      <w:r>
        <w:rPr>
          <w:rFonts w:ascii="Trebuchet MS" w:hAnsi="Trebuchet MS"/>
          <w:i/>
          <w:color w:val="231F20"/>
          <w:spacing w:val="-11"/>
          <w:w w:val="85"/>
          <w:sz w:val="14"/>
        </w:rPr>
        <w:t> </w:t>
      </w:r>
      <w:r>
        <w:rPr>
          <w:rFonts w:ascii="Trebuchet MS" w:hAnsi="Trebuchet MS"/>
          <w:i/>
          <w:color w:val="231F20"/>
          <w:w w:val="85"/>
          <w:sz w:val="14"/>
        </w:rPr>
        <w:t>Bulletin</w:t>
      </w:r>
      <w:r>
        <w:rPr>
          <w:color w:val="231F20"/>
          <w:w w:val="85"/>
          <w:sz w:val="14"/>
        </w:rPr>
        <w:t>,</w:t>
      </w:r>
      <w:r>
        <w:rPr>
          <w:color w:val="231F20"/>
          <w:spacing w:val="-17"/>
          <w:w w:val="85"/>
          <w:sz w:val="14"/>
        </w:rPr>
        <w:t> </w:t>
      </w:r>
      <w:r>
        <w:rPr>
          <w:color w:val="231F20"/>
          <w:w w:val="85"/>
          <w:sz w:val="14"/>
        </w:rPr>
        <w:t>2011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Q2.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5478" w:space="40"/>
            <w:col w:w="5832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16"/>
      </w:pPr>
      <w:r>
        <w:rPr/>
        <w:pict>
          <v:shape style="width:555.6pt;height:167.25pt;mso-position-horizontal-relative:char;mso-position-vertical-relative:line" type="#_x0000_t202" filled="true" fillcolor="#f2dfdd" stroked="false">
            <w10:anchorlock/>
            <v:textbox inset="0,0,0,0">
              <w:txbxContent>
                <w:p>
                  <w:pPr>
                    <w:pStyle w:val="BodyText"/>
                    <w:spacing w:before="7"/>
                    <w:rPr>
                      <w:sz w:val="31"/>
                    </w:rPr>
                  </w:pPr>
                </w:p>
                <w:p>
                  <w:pPr>
                    <w:tabs>
                      <w:tab w:pos="5725" w:val="left" w:leader="none"/>
                    </w:tabs>
                    <w:spacing w:line="263" w:lineRule="exact" w:before="0"/>
                    <w:ind w:left="396" w:right="0" w:firstLine="0"/>
                    <w:jc w:val="left"/>
                    <w:rPr>
                      <w:rFonts w:ascii="BPG Sans Modern GPL&amp;GNU"/>
                      <w:sz w:val="22"/>
                    </w:rPr>
                  </w:pPr>
                  <w:r>
                    <w:rPr>
                      <w:color w:val="231F20"/>
                      <w:w w:val="80"/>
                      <w:position w:val="2"/>
                      <w:sz w:val="20"/>
                    </w:rPr>
                    <w:t>recent</w:t>
                  </w:r>
                  <w:r>
                    <w:rPr>
                      <w:color w:val="231F20"/>
                      <w:spacing w:val="-38"/>
                      <w:w w:val="80"/>
                      <w:position w:val="2"/>
                      <w:sz w:val="20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  <w:sz w:val="20"/>
                    </w:rPr>
                    <w:t>snow</w:t>
                  </w:r>
                  <w:r>
                    <w:rPr>
                      <w:color w:val="231F20"/>
                      <w:spacing w:val="-37"/>
                      <w:w w:val="80"/>
                      <w:position w:val="2"/>
                      <w:sz w:val="20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  <w:sz w:val="20"/>
                    </w:rPr>
                    <w:t>disruption</w:t>
                  </w:r>
                  <w:r>
                    <w:rPr>
                      <w:color w:val="231F20"/>
                      <w:spacing w:val="-37"/>
                      <w:w w:val="80"/>
                      <w:position w:val="2"/>
                      <w:sz w:val="20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  <w:sz w:val="20"/>
                    </w:rPr>
                    <w:t>was</w:t>
                  </w:r>
                  <w:r>
                    <w:rPr>
                      <w:color w:val="231F20"/>
                      <w:spacing w:val="-37"/>
                      <w:w w:val="80"/>
                      <w:position w:val="2"/>
                      <w:sz w:val="20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  <w:sz w:val="20"/>
                    </w:rPr>
                    <w:t>in</w:t>
                  </w:r>
                  <w:r>
                    <w:rPr>
                      <w:color w:val="231F20"/>
                      <w:spacing w:val="-37"/>
                      <w:w w:val="80"/>
                      <w:position w:val="2"/>
                      <w:sz w:val="20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  <w:sz w:val="20"/>
                    </w:rPr>
                    <w:t>the</w:t>
                  </w:r>
                  <w:r>
                    <w:rPr>
                      <w:color w:val="231F20"/>
                      <w:spacing w:val="-37"/>
                      <w:w w:val="80"/>
                      <w:position w:val="2"/>
                      <w:sz w:val="20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  <w:sz w:val="20"/>
                    </w:rPr>
                    <w:t>middle</w:t>
                  </w:r>
                  <w:r>
                    <w:rPr>
                      <w:color w:val="231F20"/>
                      <w:spacing w:val="-37"/>
                      <w:w w:val="80"/>
                      <w:position w:val="2"/>
                      <w:sz w:val="20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  <w:sz w:val="20"/>
                    </w:rPr>
                    <w:t>of</w:t>
                  </w:r>
                  <w:r>
                    <w:rPr>
                      <w:color w:val="231F20"/>
                      <w:spacing w:val="-38"/>
                      <w:w w:val="80"/>
                      <w:position w:val="2"/>
                      <w:sz w:val="20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  <w:sz w:val="20"/>
                    </w:rPr>
                    <w:t>Q1</w:t>
                  </w:r>
                  <w:r>
                    <w:rPr>
                      <w:color w:val="231F20"/>
                      <w:spacing w:val="-37"/>
                      <w:w w:val="80"/>
                      <w:position w:val="2"/>
                      <w:sz w:val="20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  <w:sz w:val="20"/>
                    </w:rPr>
                    <w:t>which</w:t>
                  </w:r>
                  <w:r>
                    <w:rPr>
                      <w:color w:val="231F20"/>
                      <w:spacing w:val="-37"/>
                      <w:w w:val="80"/>
                      <w:position w:val="2"/>
                      <w:sz w:val="20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  <w:sz w:val="20"/>
                    </w:rPr>
                    <w:t>means</w:t>
                    <w:tab/>
                  </w:r>
                  <w:r>
                    <w:rPr>
                      <w:rFonts w:ascii="BPG Sans Modern GPL&amp;GNU"/>
                      <w:color w:val="A70741"/>
                      <w:w w:val="90"/>
                      <w:sz w:val="22"/>
                    </w:rPr>
                    <w:t>The</w:t>
                  </w:r>
                  <w:r>
                    <w:rPr>
                      <w:rFonts w:ascii="BPG Sans Modern GPL&amp;GNU"/>
                      <w:color w:val="A70741"/>
                      <w:spacing w:val="-18"/>
                      <w:w w:val="90"/>
                      <w:sz w:val="22"/>
                    </w:rPr>
                    <w:t> </w:t>
                  </w:r>
                  <w:r>
                    <w:rPr>
                      <w:rFonts w:ascii="BPG Sans Modern GPL&amp;GNU"/>
                      <w:color w:val="A70741"/>
                      <w:w w:val="90"/>
                      <w:sz w:val="22"/>
                    </w:rPr>
                    <w:t>path</w:t>
                  </w:r>
                  <w:r>
                    <w:rPr>
                      <w:rFonts w:ascii="BPG Sans Modern GPL&amp;GNU"/>
                      <w:color w:val="A70741"/>
                      <w:spacing w:val="-18"/>
                      <w:w w:val="90"/>
                      <w:sz w:val="22"/>
                    </w:rPr>
                    <w:t> </w:t>
                  </w:r>
                  <w:r>
                    <w:rPr>
                      <w:rFonts w:ascii="BPG Sans Modern GPL&amp;GNU"/>
                      <w:color w:val="A70741"/>
                      <w:w w:val="90"/>
                      <w:sz w:val="22"/>
                    </w:rPr>
                    <w:t>of</w:t>
                  </w:r>
                  <w:r>
                    <w:rPr>
                      <w:rFonts w:ascii="BPG Sans Modern GPL&amp;GNU"/>
                      <w:color w:val="A70741"/>
                      <w:spacing w:val="-19"/>
                      <w:w w:val="90"/>
                      <w:sz w:val="22"/>
                    </w:rPr>
                    <w:t> </w:t>
                  </w:r>
                  <w:r>
                    <w:rPr>
                      <w:rFonts w:ascii="BPG Sans Modern GPL&amp;GNU"/>
                      <w:color w:val="A70741"/>
                      <w:w w:val="90"/>
                      <w:sz w:val="22"/>
                    </w:rPr>
                    <w:t>underlying</w:t>
                  </w:r>
                  <w:r>
                    <w:rPr>
                      <w:rFonts w:ascii="BPG Sans Modern GPL&amp;GNU"/>
                      <w:color w:val="A70741"/>
                      <w:spacing w:val="-18"/>
                      <w:w w:val="90"/>
                      <w:sz w:val="22"/>
                    </w:rPr>
                    <w:t> </w:t>
                  </w:r>
                  <w:r>
                    <w:rPr>
                      <w:rFonts w:ascii="BPG Sans Modern GPL&amp;GNU"/>
                      <w:color w:val="A70741"/>
                      <w:w w:val="90"/>
                      <w:sz w:val="22"/>
                    </w:rPr>
                    <w:t>activity</w:t>
                  </w:r>
                </w:p>
                <w:p>
                  <w:pPr>
                    <w:pStyle w:val="BodyText"/>
                    <w:tabs>
                      <w:tab w:pos="5725" w:val="left" w:leader="none"/>
                    </w:tabs>
                    <w:ind w:left="396" w:right="467"/>
                  </w:pPr>
                  <w:r>
                    <w:rPr>
                      <w:color w:val="231F20"/>
                      <w:w w:val="85"/>
                      <w:position w:val="2"/>
                    </w:rPr>
                    <w:t>that,</w:t>
                  </w:r>
                  <w:r>
                    <w:rPr>
                      <w:color w:val="231F20"/>
                      <w:spacing w:val="-54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even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if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some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output</w:t>
                  </w:r>
                  <w:r>
                    <w:rPr>
                      <w:color w:val="231F20"/>
                      <w:spacing w:val="-54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is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caught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up,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much</w:t>
                  </w:r>
                  <w:r>
                    <w:rPr>
                      <w:color w:val="231F20"/>
                      <w:spacing w:val="-54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of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that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may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have</w:t>
                    <w:tab/>
                  </w:r>
                  <w:r>
                    <w:rPr>
                      <w:color w:val="231F20"/>
                      <w:w w:val="80"/>
                    </w:rPr>
                    <w:t>Temporary</w:t>
                  </w:r>
                  <w:r>
                    <w:rPr>
                      <w:color w:val="231F20"/>
                      <w:spacing w:val="-3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factors</w:t>
                  </w:r>
                  <w:r>
                    <w:rPr>
                      <w:color w:val="231F20"/>
                      <w:spacing w:val="-3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mean</w:t>
                  </w:r>
                  <w:r>
                    <w:rPr>
                      <w:color w:val="231F20"/>
                      <w:spacing w:val="-3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that</w:t>
                  </w:r>
                  <w:r>
                    <w:rPr>
                      <w:color w:val="231F20"/>
                      <w:spacing w:val="-3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underlying</w:t>
                  </w:r>
                  <w:r>
                    <w:rPr>
                      <w:color w:val="231F20"/>
                      <w:spacing w:val="-3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output</w:t>
                  </w:r>
                  <w:r>
                    <w:rPr>
                      <w:color w:val="231F20"/>
                      <w:spacing w:val="-35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growth</w:t>
                  </w:r>
                  <w:r>
                    <w:rPr>
                      <w:color w:val="231F20"/>
                      <w:spacing w:val="-36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is </w:t>
                  </w:r>
                  <w:r>
                    <w:rPr>
                      <w:color w:val="231F20"/>
                      <w:w w:val="80"/>
                      <w:position w:val="2"/>
                    </w:rPr>
                    <w:t>occurred</w:t>
                  </w:r>
                  <w:r>
                    <w:rPr>
                      <w:color w:val="231F20"/>
                      <w:spacing w:val="-44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within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the</w:t>
                  </w:r>
                  <w:r>
                    <w:rPr>
                      <w:color w:val="231F20"/>
                      <w:spacing w:val="-44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quarter.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Nevertheless,</w:t>
                  </w:r>
                  <w:r>
                    <w:rPr>
                      <w:color w:val="231F20"/>
                      <w:spacing w:val="-44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it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remains</w:t>
                  </w:r>
                  <w:r>
                    <w:rPr>
                      <w:color w:val="231F20"/>
                      <w:spacing w:val="-44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difficult</w:t>
                    <w:tab/>
                  </w:r>
                  <w:r>
                    <w:rPr>
                      <w:color w:val="231F20"/>
                      <w:w w:val="85"/>
                    </w:rPr>
                    <w:t>expected</w:t>
                  </w:r>
                  <w:r>
                    <w:rPr>
                      <w:color w:val="231F20"/>
                      <w:spacing w:val="-50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to</w:t>
                  </w:r>
                  <w:r>
                    <w:rPr>
                      <w:color w:val="231F20"/>
                      <w:spacing w:val="-50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have</w:t>
                  </w:r>
                  <w:r>
                    <w:rPr>
                      <w:color w:val="231F20"/>
                      <w:spacing w:val="-5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been</w:t>
                  </w:r>
                  <w:r>
                    <w:rPr>
                      <w:color w:val="231F20"/>
                      <w:spacing w:val="-50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stronger</w:t>
                  </w:r>
                  <w:r>
                    <w:rPr>
                      <w:color w:val="231F20"/>
                      <w:spacing w:val="-50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in</w:t>
                  </w:r>
                  <w:r>
                    <w:rPr>
                      <w:color w:val="231F20"/>
                      <w:spacing w:val="-5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both</w:t>
                  </w:r>
                  <w:r>
                    <w:rPr>
                      <w:color w:val="231F20"/>
                      <w:spacing w:val="-50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2017</w:t>
                  </w:r>
                  <w:r>
                    <w:rPr>
                      <w:color w:val="231F20"/>
                      <w:spacing w:val="-50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Q4</w:t>
                  </w:r>
                  <w:r>
                    <w:rPr>
                      <w:color w:val="231F20"/>
                      <w:spacing w:val="-51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and</w:t>
                  </w:r>
                  <w:r>
                    <w:rPr>
                      <w:color w:val="231F20"/>
                      <w:spacing w:val="-50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2018</w:t>
                  </w:r>
                  <w:r>
                    <w:rPr>
                      <w:color w:val="231F20"/>
                      <w:spacing w:val="-50"/>
                      <w:w w:val="85"/>
                    </w:rPr>
                    <w:t> </w:t>
                  </w:r>
                  <w:r>
                    <w:rPr>
                      <w:color w:val="231F20"/>
                      <w:spacing w:val="-8"/>
                      <w:w w:val="85"/>
                    </w:rPr>
                    <w:t>Q1 </w:t>
                  </w:r>
                  <w:r>
                    <w:rPr>
                      <w:color w:val="231F20"/>
                      <w:w w:val="80"/>
                      <w:position w:val="2"/>
                    </w:rPr>
                    <w:t>to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assess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the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size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of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any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catch‑up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effect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and</w:t>
                  </w:r>
                  <w:r>
                    <w:rPr>
                      <w:color w:val="231F20"/>
                      <w:spacing w:val="-42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the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risk</w:t>
                  </w:r>
                  <w:r>
                    <w:rPr>
                      <w:color w:val="231F20"/>
                      <w:spacing w:val="-43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remains</w:t>
                    <w:tab/>
                  </w:r>
                  <w:r>
                    <w:rPr>
                      <w:color w:val="231F20"/>
                      <w:w w:val="80"/>
                    </w:rPr>
                    <w:t>than</w:t>
                  </w:r>
                  <w:r>
                    <w:rPr>
                      <w:color w:val="231F20"/>
                      <w:spacing w:val="-4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suggested</w:t>
                  </w:r>
                  <w:r>
                    <w:rPr>
                      <w:color w:val="231F20"/>
                      <w:spacing w:val="-4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by</w:t>
                  </w:r>
                  <w:r>
                    <w:rPr>
                      <w:color w:val="231F20"/>
                      <w:spacing w:val="-4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the</w:t>
                  </w:r>
                  <w:r>
                    <w:rPr>
                      <w:color w:val="231F20"/>
                      <w:spacing w:val="-43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headline</w:t>
                  </w:r>
                  <w:r>
                    <w:rPr>
                      <w:color w:val="231F20"/>
                      <w:spacing w:val="-4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figures.</w:t>
                  </w:r>
                  <w:r>
                    <w:rPr>
                      <w:color w:val="231F20"/>
                      <w:spacing w:val="-4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</w:t>
                  </w:r>
                  <w:r>
                    <w:rPr>
                      <w:color w:val="231F20"/>
                      <w:spacing w:val="-4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substantial</w:t>
                  </w:r>
                  <w:r>
                    <w:rPr>
                      <w:color w:val="231F20"/>
                      <w:spacing w:val="-43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share</w:t>
                  </w:r>
                  <w:r>
                    <w:rPr>
                      <w:color w:val="231F20"/>
                      <w:spacing w:val="-44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of </w:t>
                  </w:r>
                  <w:r>
                    <w:rPr>
                      <w:color w:val="231F20"/>
                      <w:w w:val="85"/>
                      <w:position w:val="2"/>
                    </w:rPr>
                    <w:t>that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some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output</w:t>
                  </w:r>
                  <w:r>
                    <w:rPr>
                      <w:color w:val="231F20"/>
                      <w:spacing w:val="-52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is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made</w:t>
                  </w:r>
                  <w:r>
                    <w:rPr>
                      <w:color w:val="231F20"/>
                      <w:spacing w:val="-52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up,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providing</w:t>
                  </w:r>
                  <w:r>
                    <w:rPr>
                      <w:color w:val="231F20"/>
                      <w:spacing w:val="-52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a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boost</w:t>
                  </w:r>
                  <w:r>
                    <w:rPr>
                      <w:color w:val="231F20"/>
                      <w:spacing w:val="-52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to</w:t>
                  </w:r>
                  <w:r>
                    <w:rPr>
                      <w:color w:val="231F20"/>
                      <w:spacing w:val="-53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growth</w:t>
                  </w:r>
                  <w:r>
                    <w:rPr>
                      <w:color w:val="231F20"/>
                      <w:spacing w:val="-52"/>
                      <w:w w:val="85"/>
                      <w:position w:val="2"/>
                    </w:rPr>
                    <w:t> </w:t>
                  </w:r>
                  <w:r>
                    <w:rPr>
                      <w:color w:val="231F20"/>
                      <w:w w:val="85"/>
                      <w:position w:val="2"/>
                    </w:rPr>
                    <w:t>in</w:t>
                    <w:tab/>
                  </w:r>
                  <w:r>
                    <w:rPr>
                      <w:color w:val="231F20"/>
                      <w:w w:val="85"/>
                    </w:rPr>
                    <w:t>the</w:t>
                  </w:r>
                  <w:r>
                    <w:rPr>
                      <w:color w:val="231F20"/>
                      <w:spacing w:val="-49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weakness</w:t>
                  </w:r>
                  <w:r>
                    <w:rPr>
                      <w:color w:val="231F20"/>
                      <w:spacing w:val="-50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in</w:t>
                  </w:r>
                  <w:r>
                    <w:rPr>
                      <w:color w:val="231F20"/>
                      <w:spacing w:val="-49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output</w:t>
                  </w:r>
                  <w:r>
                    <w:rPr>
                      <w:color w:val="231F20"/>
                      <w:spacing w:val="-49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in</w:t>
                  </w:r>
                  <w:r>
                    <w:rPr>
                      <w:color w:val="231F20"/>
                      <w:spacing w:val="-49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2018</w:t>
                  </w:r>
                  <w:r>
                    <w:rPr>
                      <w:color w:val="231F20"/>
                      <w:spacing w:val="-49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Q1</w:t>
                  </w:r>
                  <w:r>
                    <w:rPr>
                      <w:color w:val="231F20"/>
                      <w:spacing w:val="-50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in</w:t>
                  </w:r>
                  <w:r>
                    <w:rPr>
                      <w:color w:val="231F20"/>
                      <w:spacing w:val="-49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particular</w:t>
                  </w:r>
                  <w:r>
                    <w:rPr>
                      <w:color w:val="231F20"/>
                      <w:spacing w:val="-49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is</w:t>
                  </w:r>
                  <w:r>
                    <w:rPr>
                      <w:color w:val="231F20"/>
                      <w:spacing w:val="-49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judged</w:t>
                  </w:r>
                  <w:r>
                    <w:rPr>
                      <w:color w:val="231F20"/>
                      <w:spacing w:val="-49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to </w:t>
                  </w:r>
                  <w:r>
                    <w:rPr>
                      <w:color w:val="231F20"/>
                      <w:w w:val="80"/>
                      <w:position w:val="2"/>
                    </w:rPr>
                    <w:t>Q2.</w:t>
                  </w:r>
                  <w:r>
                    <w:rPr>
                      <w:color w:val="231F20"/>
                      <w:spacing w:val="-35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That</w:t>
                  </w:r>
                  <w:r>
                    <w:rPr>
                      <w:color w:val="231F20"/>
                      <w:spacing w:val="-35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would</w:t>
                  </w:r>
                  <w:r>
                    <w:rPr>
                      <w:color w:val="231F20"/>
                      <w:spacing w:val="-35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also</w:t>
                  </w:r>
                  <w:r>
                    <w:rPr>
                      <w:color w:val="231F20"/>
                      <w:spacing w:val="-35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have</w:t>
                  </w:r>
                  <w:r>
                    <w:rPr>
                      <w:color w:val="231F20"/>
                      <w:spacing w:val="-35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implications</w:t>
                  </w:r>
                  <w:r>
                    <w:rPr>
                      <w:color w:val="231F20"/>
                      <w:spacing w:val="-35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for</w:t>
                  </w:r>
                  <w:r>
                    <w:rPr>
                      <w:color w:val="231F20"/>
                      <w:spacing w:val="-35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output</w:t>
                  </w:r>
                  <w:r>
                    <w:rPr>
                      <w:color w:val="231F20"/>
                      <w:spacing w:val="-35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growth</w:t>
                  </w:r>
                  <w:r>
                    <w:rPr>
                      <w:color w:val="231F20"/>
                      <w:spacing w:val="-35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in</w:t>
                    <w:tab/>
                  </w:r>
                  <w:r>
                    <w:rPr>
                      <w:color w:val="231F20"/>
                      <w:w w:val="80"/>
                    </w:rPr>
                    <w:t>reflect</w:t>
                  </w:r>
                  <w:r>
                    <w:rPr>
                      <w:color w:val="231F20"/>
                      <w:spacing w:val="-4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weather‑related</w:t>
                  </w:r>
                  <w:r>
                    <w:rPr>
                      <w:color w:val="231F20"/>
                      <w:spacing w:val="-4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disruption</w:t>
                  </w:r>
                  <w:r>
                    <w:rPr>
                      <w:color w:val="231F20"/>
                      <w:spacing w:val="-4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that</w:t>
                  </w:r>
                  <w:r>
                    <w:rPr>
                      <w:color w:val="231F20"/>
                      <w:spacing w:val="-4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quarter.</w:t>
                  </w:r>
                  <w:r>
                    <w:rPr>
                      <w:color w:val="231F20"/>
                      <w:spacing w:val="-4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The</w:t>
                  </w:r>
                  <w:r>
                    <w:rPr>
                      <w:color w:val="231F20"/>
                      <w:spacing w:val="-47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recovery </w:t>
                  </w:r>
                  <w:r>
                    <w:rPr>
                      <w:color w:val="231F20"/>
                      <w:w w:val="80"/>
                      <w:position w:val="2"/>
                    </w:rPr>
                    <w:t>Q3</w:t>
                  </w:r>
                  <w:r>
                    <w:rPr>
                      <w:color w:val="231F20"/>
                      <w:spacing w:val="-35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as</w:t>
                  </w:r>
                  <w:r>
                    <w:rPr>
                      <w:color w:val="231F20"/>
                      <w:spacing w:val="-34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output</w:t>
                  </w:r>
                  <w:r>
                    <w:rPr>
                      <w:color w:val="231F20"/>
                      <w:spacing w:val="-34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growth</w:t>
                  </w:r>
                  <w:r>
                    <w:rPr>
                      <w:color w:val="231F20"/>
                      <w:spacing w:val="-34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returns</w:t>
                  </w:r>
                  <w:r>
                    <w:rPr>
                      <w:color w:val="231F20"/>
                      <w:spacing w:val="-34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to</w:t>
                  </w:r>
                  <w:r>
                    <w:rPr>
                      <w:color w:val="231F20"/>
                      <w:spacing w:val="-34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its</w:t>
                  </w:r>
                  <w:r>
                    <w:rPr>
                      <w:color w:val="231F20"/>
                      <w:spacing w:val="-34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underlying</w:t>
                  </w:r>
                  <w:r>
                    <w:rPr>
                      <w:color w:val="231F20"/>
                      <w:spacing w:val="-34"/>
                      <w:w w:val="80"/>
                      <w:position w:val="2"/>
                    </w:rPr>
                    <w:t> </w:t>
                  </w:r>
                  <w:r>
                    <w:rPr>
                      <w:color w:val="231F20"/>
                      <w:w w:val="80"/>
                      <w:position w:val="2"/>
                    </w:rPr>
                    <w:t>trend.</w:t>
                    <w:tab/>
                  </w:r>
                  <w:r>
                    <w:rPr>
                      <w:color w:val="231F20"/>
                      <w:w w:val="85"/>
                    </w:rPr>
                    <w:t>in</w:t>
                  </w:r>
                  <w:r>
                    <w:rPr>
                      <w:color w:val="231F20"/>
                      <w:spacing w:val="-55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activity</w:t>
                  </w:r>
                  <w:r>
                    <w:rPr>
                      <w:color w:val="231F20"/>
                      <w:spacing w:val="-56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from</w:t>
                  </w:r>
                  <w:r>
                    <w:rPr>
                      <w:color w:val="231F20"/>
                      <w:spacing w:val="-55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those</w:t>
                  </w:r>
                  <w:r>
                    <w:rPr>
                      <w:color w:val="231F20"/>
                      <w:spacing w:val="-55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effects</w:t>
                  </w:r>
                  <w:r>
                    <w:rPr>
                      <w:color w:val="231F20"/>
                      <w:spacing w:val="-55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is</w:t>
                  </w:r>
                  <w:r>
                    <w:rPr>
                      <w:color w:val="231F20"/>
                      <w:spacing w:val="-55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projected</w:t>
                  </w:r>
                  <w:r>
                    <w:rPr>
                      <w:color w:val="231F20"/>
                      <w:spacing w:val="-56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to</w:t>
                  </w:r>
                  <w:r>
                    <w:rPr>
                      <w:color w:val="231F20"/>
                      <w:spacing w:val="-54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boost</w:t>
                  </w:r>
                  <w:r>
                    <w:rPr>
                      <w:color w:val="231F20"/>
                      <w:spacing w:val="-56"/>
                      <w:w w:val="85"/>
                    </w:rPr>
                    <w:t> </w:t>
                  </w:r>
                  <w:r>
                    <w:rPr>
                      <w:color w:val="231F20"/>
                      <w:w w:val="85"/>
                    </w:rPr>
                    <w:t>headline</w:t>
                  </w:r>
                </w:p>
                <w:p>
                  <w:pPr>
                    <w:pStyle w:val="BodyText"/>
                    <w:spacing w:line="259" w:lineRule="auto" w:before="15"/>
                    <w:ind w:left="5726" w:right="536"/>
                    <w:jc w:val="both"/>
                  </w:pPr>
                  <w:r>
                    <w:rPr>
                      <w:color w:val="231F20"/>
                      <w:w w:val="80"/>
                    </w:rPr>
                    <w:t>growth</w:t>
                  </w:r>
                  <w:r>
                    <w:rPr>
                      <w:color w:val="231F20"/>
                      <w:spacing w:val="-4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in</w:t>
                  </w:r>
                  <w:r>
                    <w:rPr>
                      <w:color w:val="231F20"/>
                      <w:spacing w:val="-4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Q2.</w:t>
                  </w:r>
                  <w:r>
                    <w:rPr>
                      <w:color w:val="231F20"/>
                      <w:spacing w:val="-40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However,</w:t>
                  </w:r>
                  <w:r>
                    <w:rPr>
                      <w:color w:val="231F20"/>
                      <w:spacing w:val="-4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given</w:t>
                  </w:r>
                  <w:r>
                    <w:rPr>
                      <w:color w:val="231F20"/>
                      <w:spacing w:val="-40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the</w:t>
                  </w:r>
                  <w:r>
                    <w:rPr>
                      <w:color w:val="231F20"/>
                      <w:spacing w:val="-4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difficulty</w:t>
                  </w:r>
                  <w:r>
                    <w:rPr>
                      <w:color w:val="231F20"/>
                      <w:spacing w:val="-40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of</w:t>
                  </w:r>
                  <w:r>
                    <w:rPr>
                      <w:color w:val="231F20"/>
                      <w:spacing w:val="-41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estimating</w:t>
                  </w:r>
                  <w:r>
                    <w:rPr>
                      <w:color w:val="231F20"/>
                      <w:spacing w:val="-40"/>
                      <w:w w:val="80"/>
                    </w:rPr>
                    <w:t> </w:t>
                  </w:r>
                  <w:r>
                    <w:rPr>
                      <w:color w:val="231F20"/>
                      <w:spacing w:val="-6"/>
                      <w:w w:val="80"/>
                    </w:rPr>
                    <w:t>the </w:t>
                  </w:r>
                  <w:r>
                    <w:rPr>
                      <w:color w:val="231F20"/>
                      <w:w w:val="80"/>
                    </w:rPr>
                    <w:t>impact</w:t>
                  </w:r>
                  <w:r>
                    <w:rPr>
                      <w:color w:val="231F20"/>
                      <w:spacing w:val="-43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of</w:t>
                  </w:r>
                  <w:r>
                    <w:rPr>
                      <w:color w:val="231F20"/>
                      <w:spacing w:val="-4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snow</w:t>
                  </w:r>
                  <w:r>
                    <w:rPr>
                      <w:color w:val="231F20"/>
                      <w:spacing w:val="-43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in</w:t>
                  </w:r>
                  <w:r>
                    <w:rPr>
                      <w:color w:val="231F20"/>
                      <w:spacing w:val="-4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Q1,</w:t>
                  </w:r>
                  <w:r>
                    <w:rPr>
                      <w:color w:val="231F20"/>
                      <w:spacing w:val="-43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there</w:t>
                  </w:r>
                  <w:r>
                    <w:rPr>
                      <w:color w:val="231F20"/>
                      <w:spacing w:val="-4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is</w:t>
                  </w:r>
                  <w:r>
                    <w:rPr>
                      <w:color w:val="231F20"/>
                      <w:spacing w:val="-43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significant</w:t>
                  </w:r>
                  <w:r>
                    <w:rPr>
                      <w:color w:val="231F20"/>
                      <w:spacing w:val="-42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uncertainty</w:t>
                  </w:r>
                  <w:r>
                    <w:rPr>
                      <w:color w:val="231F20"/>
                      <w:spacing w:val="-43"/>
                      <w:w w:val="80"/>
                    </w:rPr>
                    <w:t> </w:t>
                  </w:r>
                  <w:r>
                    <w:rPr>
                      <w:color w:val="231F20"/>
                      <w:w w:val="80"/>
                    </w:rPr>
                    <w:t>around </w:t>
                  </w:r>
                  <w:r>
                    <w:rPr>
                      <w:color w:val="231F20"/>
                      <w:w w:val="90"/>
                    </w:rPr>
                    <w:t>the</w:t>
                  </w:r>
                  <w:r>
                    <w:rPr>
                      <w:color w:val="231F20"/>
                      <w:spacing w:val="-33"/>
                      <w:w w:val="90"/>
                    </w:rPr>
                    <w:t> </w:t>
                  </w:r>
                  <w:r>
                    <w:rPr>
                      <w:color w:val="231F20"/>
                      <w:w w:val="90"/>
                    </w:rPr>
                    <w:t>underlying</w:t>
                  </w:r>
                  <w:r>
                    <w:rPr>
                      <w:color w:val="231F20"/>
                      <w:spacing w:val="-32"/>
                      <w:w w:val="90"/>
                    </w:rPr>
                    <w:t> </w:t>
                  </w:r>
                  <w:r>
                    <w:rPr>
                      <w:color w:val="231F20"/>
                      <w:w w:val="90"/>
                    </w:rPr>
                    <w:t>path</w:t>
                  </w:r>
                  <w:r>
                    <w:rPr>
                      <w:color w:val="231F20"/>
                      <w:spacing w:val="-32"/>
                      <w:w w:val="90"/>
                    </w:rPr>
                    <w:t> </w:t>
                  </w:r>
                  <w:r>
                    <w:rPr>
                      <w:color w:val="231F20"/>
                      <w:w w:val="90"/>
                    </w:rPr>
                    <w:t>for</w:t>
                  </w:r>
                  <w:r>
                    <w:rPr>
                      <w:color w:val="231F20"/>
                      <w:spacing w:val="-33"/>
                      <w:w w:val="90"/>
                    </w:rPr>
                    <w:t> </w:t>
                  </w:r>
                  <w:r>
                    <w:rPr>
                      <w:color w:val="231F20"/>
                      <w:w w:val="90"/>
                    </w:rPr>
                    <w:t>output.</w:t>
                  </w:r>
                </w:p>
              </w:txbxContent>
            </v:textbox>
            <v:fill type="solid"/>
          </v:shape>
        </w:pict>
      </w:r>
      <w:r>
        <w:rPr/>
      </w: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spacing w:before="1"/>
        <w:rPr>
          <w:sz w:val="17"/>
        </w:rPr>
      </w:pPr>
    </w:p>
    <w:p>
      <w:pPr>
        <w:spacing w:before="1"/>
        <w:ind w:left="51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2.B </w:t>
      </w:r>
      <w:r>
        <w:rPr>
          <w:rFonts w:ascii="BPG Sans Modern GPL&amp;GNU"/>
          <w:color w:val="231F20"/>
          <w:w w:val="95"/>
          <w:sz w:val="18"/>
        </w:rPr>
        <w:t>Expenditure components of demand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08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quarter earlier</w:t>
      </w:r>
    </w:p>
    <w:p>
      <w:pPr>
        <w:tabs>
          <w:tab w:pos="2983" w:val="left" w:leader="none"/>
          <w:tab w:pos="4568" w:val="left" w:leader="none"/>
        </w:tabs>
        <w:spacing w:before="66"/>
        <w:ind w:left="1909" w:right="0" w:firstLine="0"/>
        <w:jc w:val="left"/>
        <w:rPr>
          <w:sz w:val="14"/>
        </w:rPr>
      </w:pPr>
      <w:r>
        <w:rPr>
          <w:color w:val="231F20"/>
          <w:w w:val="57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  <w:r>
        <w:rPr>
          <w:color w:val="231F20"/>
          <w:w w:val="85"/>
          <w:sz w:val="14"/>
          <w:u w:val="single" w:color="231F20"/>
        </w:rPr>
        <w:t>Averages</w:t>
      </w:r>
      <w:r>
        <w:rPr>
          <w:color w:val="231F20"/>
          <w:sz w:val="14"/>
          <w:u w:val="single" w:color="231F20"/>
        </w:rPr>
        <w:tab/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9"/>
        </w:rPr>
      </w:pPr>
    </w:p>
    <w:p>
      <w:pPr>
        <w:tabs>
          <w:tab w:pos="2494" w:val="left" w:leader="none"/>
          <w:tab w:pos="2986" w:val="left" w:leader="none"/>
          <w:tab w:pos="3452" w:val="left" w:leader="none"/>
          <w:tab w:pos="3900" w:val="left" w:leader="none"/>
          <w:tab w:pos="4351" w:val="left" w:leader="none"/>
          <w:tab w:pos="4808" w:val="left" w:leader="none"/>
          <w:tab w:pos="5254" w:val="left" w:leader="none"/>
        </w:tabs>
        <w:spacing w:before="0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Real</w:t>
      </w:r>
      <w:r>
        <w:rPr>
          <w:rFonts w:ascii="BPG Sans Modern GPL&amp;GNU"/>
          <w:color w:val="231F20"/>
          <w:spacing w:val="-25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GDP</w:t>
      </w:r>
      <w:r>
        <w:rPr>
          <w:rFonts w:ascii="BPG Sans Modern GPL&amp;GNU"/>
          <w:color w:val="231F20"/>
          <w:spacing w:val="-24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at</w:t>
      </w:r>
      <w:r>
        <w:rPr>
          <w:rFonts w:ascii="BPG Sans Modern GPL&amp;GNU"/>
          <w:color w:val="231F20"/>
          <w:spacing w:val="-25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market</w:t>
      </w:r>
      <w:r>
        <w:rPr>
          <w:rFonts w:ascii="BPG Sans Modern GPL&amp;GNU"/>
          <w:color w:val="231F20"/>
          <w:spacing w:val="-24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prices</w:t>
      </w:r>
      <w:r>
        <w:rPr>
          <w:rFonts w:ascii="BPG Sans Modern GPL&amp;GNU"/>
          <w:color w:val="231F20"/>
          <w:spacing w:val="-12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0.7</w:t>
        <w:tab/>
      </w:r>
      <w:r>
        <w:rPr>
          <w:rFonts w:ascii="BPG Sans Modern GPL&amp;GNU"/>
          <w:color w:val="231F20"/>
          <w:w w:val="95"/>
          <w:sz w:val="14"/>
        </w:rPr>
        <w:t>-0.7</w:t>
        <w:tab/>
        <w:t>0.4</w:t>
        <w:tab/>
        <w:t>0.7</w:t>
        <w:tab/>
        <w:t>0.5</w:t>
        <w:tab/>
        <w:t>0.3</w:t>
        <w:tab/>
        <w:t>0.5</w:t>
        <w:tab/>
      </w:r>
      <w:r>
        <w:rPr>
          <w:rFonts w:ascii="BPG Sans Modern GPL&amp;GNU"/>
          <w:color w:val="231F20"/>
          <w:spacing w:val="-7"/>
          <w:w w:val="90"/>
          <w:sz w:val="14"/>
        </w:rPr>
        <w:t>0.4</w:t>
      </w:r>
    </w:p>
    <w:p>
      <w:pPr>
        <w:spacing w:line="159" w:lineRule="exact" w:before="66"/>
        <w:ind w:left="51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Memo: nominal GDP at</w:t>
      </w:r>
    </w:p>
    <w:p>
      <w:pPr>
        <w:tabs>
          <w:tab w:pos="2112" w:val="left" w:leader="none"/>
          <w:tab w:pos="2496" w:val="left" w:leader="none"/>
          <w:tab w:pos="2996" w:val="left" w:leader="none"/>
          <w:tab w:pos="3450" w:val="left" w:leader="none"/>
          <w:tab w:pos="3924" w:val="left" w:leader="none"/>
          <w:tab w:pos="4365" w:val="left" w:leader="none"/>
          <w:tab w:pos="4811" w:val="left" w:leader="none"/>
          <w:tab w:pos="5446" w:val="right" w:leader="none"/>
        </w:tabs>
        <w:spacing w:line="159" w:lineRule="exact" w:before="0"/>
        <w:ind w:left="57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market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  <w:tab/>
      </w:r>
      <w:r>
        <w:rPr>
          <w:color w:val="231F20"/>
          <w:w w:val="85"/>
          <w:sz w:val="14"/>
        </w:rPr>
        <w:t>1.2</w:t>
        <w:tab/>
        <w:t>‑0.2</w:t>
        <w:tab/>
        <w:t>0.9</w:t>
        <w:tab/>
        <w:t>0.9</w:t>
        <w:tab/>
        <w:t>1.3</w:t>
        <w:tab/>
        <w:t>0.7</w:t>
        <w:tab/>
        <w:t>0.9</w:t>
        <w:tab/>
        <w:t>0.7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2"/>
          <w:numId w:val="24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</w:p>
    <w:p>
      <w:pPr>
        <w:pStyle w:val="ListParagraph"/>
        <w:numPr>
          <w:ilvl w:val="2"/>
          <w:numId w:val="24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Includes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NPISH.</w:t>
      </w:r>
    </w:p>
    <w:p>
      <w:pPr>
        <w:pStyle w:val="ListParagraph"/>
        <w:numPr>
          <w:ilvl w:val="2"/>
          <w:numId w:val="24"/>
        </w:numPr>
        <w:tabs>
          <w:tab w:pos="684" w:val="left" w:leader="none"/>
        </w:tabs>
        <w:spacing w:line="235" w:lineRule="auto" w:before="1" w:after="0"/>
        <w:ind w:left="683" w:right="235" w:hanging="171"/>
        <w:jc w:val="left"/>
        <w:rPr>
          <w:sz w:val="11"/>
        </w:rPr>
      </w:pPr>
      <w:r>
        <w:rPr>
          <w:color w:val="231F20"/>
          <w:w w:val="80"/>
          <w:sz w:val="11"/>
        </w:rPr>
        <w:t>Investment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take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account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public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corporation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government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2005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Q2.</w:t>
      </w:r>
    </w:p>
    <w:p>
      <w:pPr>
        <w:pStyle w:val="ListParagraph"/>
        <w:numPr>
          <w:ilvl w:val="2"/>
          <w:numId w:val="24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adjustment.</w:t>
      </w:r>
    </w:p>
    <w:p>
      <w:pPr>
        <w:pStyle w:val="ListParagraph"/>
        <w:numPr>
          <w:ilvl w:val="2"/>
          <w:numId w:val="24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point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real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GDP.</w:t>
      </w:r>
    </w:p>
    <w:p>
      <w:pPr>
        <w:pStyle w:val="ListParagraph"/>
        <w:numPr>
          <w:ilvl w:val="2"/>
          <w:numId w:val="24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Includes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acquisitions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disposals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valuables.</w:t>
      </w:r>
    </w:p>
    <w:p>
      <w:pPr>
        <w:pStyle w:val="ListParagraph"/>
        <w:numPr>
          <w:ilvl w:val="2"/>
          <w:numId w:val="24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Excluding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impact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MTIC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BodyText"/>
        <w:spacing w:line="259" w:lineRule="auto" w:before="96"/>
        <w:ind w:left="356" w:right="593"/>
      </w:pPr>
      <w:r>
        <w:rPr/>
        <w:br w:type="column"/>
      </w:r>
      <w:r>
        <w:rPr>
          <w:color w:val="231F20"/>
          <w:w w:val="85"/>
        </w:rPr>
        <w:t>Continued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strong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1)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support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18"/>
          <w:w w:val="80"/>
        </w:rPr>
        <w:t> </w:t>
      </w:r>
      <w:r>
        <w:rPr>
          <w:rFonts w:ascii="BPG Sans Modern GPL&amp;GNU"/>
          <w:color w:val="231F20"/>
          <w:w w:val="80"/>
        </w:rPr>
        <w:t>2.A</w:t>
      </w:r>
      <w:r>
        <w:rPr>
          <w:color w:val="231F20"/>
          <w:w w:val="80"/>
        </w:rPr>
        <w:t>).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outlook 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depend,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chains 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abroad,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evolve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response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associated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 sterling.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356" w:right="535"/>
      </w:pPr>
      <w:r>
        <w:rPr/>
        <w:pict>
          <v:line style="position:absolute;mso-position-horizontal-relative:page;mso-position-vertical-relative:paragraph;z-index:15810048" from="39.685001pt,-90.928337pt" to="289.134001pt,-90.928337pt" stroked="true" strokeweight=".7pt" strokecolor="#a70741">
            <v:stroke dashstyle="solid"/>
            <w10:wrap type="none"/>
          </v:line>
        </w:pict>
      </w:r>
      <w:r>
        <w:rPr/>
        <w:pict>
          <v:shape style="position:absolute;margin-left:39.685001pt;margin-top:-46.686337pt;width:249.45pt;height:207.45pt;mso-position-horizontal-relative:page;mso-position-vertical-relative:paragraph;z-index:158105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02"/>
                    <w:gridCol w:w="463"/>
                    <w:gridCol w:w="455"/>
                    <w:gridCol w:w="484"/>
                    <w:gridCol w:w="458"/>
                    <w:gridCol w:w="453"/>
                    <w:gridCol w:w="453"/>
                    <w:gridCol w:w="418"/>
                  </w:tblGrid>
                  <w:tr>
                    <w:trPr>
                      <w:trHeight w:val="400" w:hRule="atLeast"/>
                    </w:trPr>
                    <w:tc>
                      <w:tcPr>
                        <w:tcW w:w="180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7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46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09</w:t>
                        </w: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2010–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pacing w:val="-1"/>
                            <w:w w:val="90"/>
                            <w:sz w:val="14"/>
                          </w:rPr>
                          <w:t>12</w:t>
                        </w:r>
                      </w:p>
                    </w:tc>
                    <w:tc>
                      <w:tcPr>
                        <w:tcW w:w="48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2013–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45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54" w:right="5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45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left="9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21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45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left="9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18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1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left="9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2017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18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Q4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80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1"/>
                          <w:ind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38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consumption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(b) </w:t>
                        </w:r>
                        <w:r>
                          <w:rPr>
                            <w:color w:val="231F20"/>
                            <w:spacing w:val="-5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‑0.5</w:t>
                        </w:r>
                      </w:p>
                    </w:tc>
                    <w:tc>
                      <w:tcPr>
                        <w:tcW w:w="45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19" w:right="1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141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1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spacing w:before="31"/>
                          <w:ind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Private sector investment 0.5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1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‑4.6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1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1"/>
                          <w:ind w:left="119" w:right="2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1"/>
                          <w:ind w:left="141" w:right="4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1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before="31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tabs>
                            <w:tab w:pos="1757" w:val="right" w:leader="none"/>
                          </w:tabs>
                          <w:spacing w:line="201" w:lineRule="auto" w:before="57"/>
                          <w:ind w:left="51" w:right="42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of which, business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(c)</w:t>
                          <w:tab/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-3.4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19" w:right="17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41" w:right="50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spacing w:line="156" w:lineRule="exact" w:before="36"/>
                          <w:ind w:left="51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of which, private sector</w:t>
                        </w:r>
                      </w:p>
                      <w:p>
                        <w:pPr>
                          <w:pStyle w:val="TableParagraph"/>
                          <w:tabs>
                            <w:tab w:pos="1757" w:val="right" w:leader="none"/>
                          </w:tabs>
                          <w:spacing w:line="156" w:lineRule="exact"/>
                          <w:ind w:left="51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housing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spacing w:val="-26"/>
                            <w:sz w:val="14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investment</w:t>
                          <w:tab/>
                          <w:t>0.6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-7.0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0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3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19" w:right="18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41" w:right="50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spacing w:line="159" w:lineRule="exact" w:before="32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Private sector final</w:t>
                        </w:r>
                      </w:p>
                      <w:p>
                        <w:pPr>
                          <w:pStyle w:val="TableParagraph"/>
                          <w:tabs>
                            <w:tab w:pos="1757" w:val="right" w:leader="none"/>
                          </w:tabs>
                          <w:spacing w:line="159" w:lineRule="exact"/>
                          <w:ind w:left="61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domestic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3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demand</w:t>
                          <w:tab/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70"/>
                            <w:sz w:val="14"/>
                          </w:rPr>
                          <w:t>-1.1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19" w:right="31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34" w:right="52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6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385" w:hRule="atLeast"/>
                    </w:trPr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spacing w:line="154" w:lineRule="exact"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Government consumption</w:t>
                        </w:r>
                      </w:p>
                      <w:p>
                        <w:pPr>
                          <w:pStyle w:val="TableParagraph"/>
                          <w:tabs>
                            <w:tab w:pos="1757" w:val="right" w:leader="none"/>
                          </w:tabs>
                          <w:spacing w:line="165" w:lineRule="exact"/>
                          <w:ind w:left="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2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investment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  <w:tab/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‑0.2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19" w:right="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left="141" w:right="4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‑0.4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5"/>
                          </w:rPr>
                        </w:pPr>
                      </w:p>
                      <w:p>
                        <w:pPr>
                          <w:pStyle w:val="TableParagraph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tabs>
                            <w:tab w:pos="1566" w:val="left" w:leader="none"/>
                          </w:tabs>
                          <w:spacing w:before="32"/>
                          <w:ind w:left="-1" w:right="42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Final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domestic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4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demand</w:t>
                          <w:tab/>
                        </w:r>
                        <w:r>
                          <w:rPr>
                            <w:rFonts w:ascii="BPG Sans Modern GPL&amp;GNU"/>
                            <w:color w:val="231F20"/>
                            <w:spacing w:val="-6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2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2"/>
                          <w:ind w:right="5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2"/>
                          <w:ind w:right="8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2"/>
                          <w:ind w:left="119" w:right="26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2"/>
                          <w:ind w:left="134" w:right="52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2"/>
                          <w:ind w:right="86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before="32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spacing w:before="27"/>
                          <w:ind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Change in</w:t>
                        </w:r>
                        <w:r>
                          <w:rPr>
                            <w:color w:val="231F20"/>
                            <w:spacing w:val="-39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inventories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(d)(e) </w:t>
                        </w:r>
                        <w:r>
                          <w:rPr>
                            <w:color w:val="231F20"/>
                            <w:spacing w:val="-5"/>
                            <w:w w:val="8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8"/>
                          <w:ind w:left="116" w:right="5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‑0.1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8"/>
                          <w:ind w:left="140" w:right="5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8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‑0.5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tabs>
                            <w:tab w:pos="1572" w:val="left" w:leader="none"/>
                          </w:tabs>
                          <w:spacing w:before="27"/>
                          <w:ind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Alignment</w:t>
                        </w:r>
                        <w:r>
                          <w:rPr>
                            <w:color w:val="231F20"/>
                            <w:spacing w:val="-2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adjustment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(e)</w:t>
                          <w:tab/>
                        </w:r>
                        <w:r>
                          <w:rPr>
                            <w:color w:val="231F20"/>
                            <w:spacing w:val="-6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‑0.1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8"/>
                          <w:ind w:left="116" w:right="5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‑0.1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8"/>
                          <w:ind w:left="97" w:right="5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‑0.2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8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tabs>
                            <w:tab w:pos="1757" w:val="right" w:leader="none"/>
                          </w:tabs>
                          <w:spacing w:before="27"/>
                          <w:ind w:right="42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Domestic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demand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(f)</w:t>
                          <w:tab/>
                        </w: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9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-0.8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9"/>
                          <w:ind w:right="5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9"/>
                          <w:ind w:right="8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9"/>
                          <w:ind w:left="119" w:right="30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9"/>
                          <w:ind w:left="133" w:right="52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9"/>
                          <w:ind w:right="87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before="39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tabs>
                            <w:tab w:pos="1757" w:val="right" w:leader="none"/>
                          </w:tabs>
                          <w:spacing w:before="27"/>
                          <w:ind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‘Economic’</w:t>
                        </w:r>
                        <w:r>
                          <w:rPr>
                            <w:color w:val="231F20"/>
                            <w:spacing w:val="-4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exports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(g)</w:t>
                          <w:tab/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1.1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‑1.0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8"/>
                          <w:ind w:left="1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8"/>
                          <w:ind w:left="141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8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‑0.9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tabs>
                            <w:tab w:pos="1757" w:val="right" w:leader="none"/>
                          </w:tabs>
                          <w:spacing w:before="27"/>
                          <w:ind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‘Economic’</w:t>
                        </w:r>
                        <w:r>
                          <w:rPr>
                            <w:color w:val="231F20"/>
                            <w:spacing w:val="-3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imports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(g)</w:t>
                          <w:tab/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463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‑1.2</w:t>
                        </w:r>
                      </w:p>
                    </w:tc>
                    <w:tc>
                      <w:tcPr>
                        <w:tcW w:w="455" w:type="dxa"/>
                      </w:tcPr>
                      <w:p>
                        <w:pPr>
                          <w:pStyle w:val="TableParagraph"/>
                          <w:spacing w:before="3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38"/>
                          <w:ind w:right="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58" w:type="dxa"/>
                      </w:tcPr>
                      <w:p>
                        <w:pPr>
                          <w:pStyle w:val="TableParagraph"/>
                          <w:spacing w:before="38"/>
                          <w:ind w:left="119" w:right="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8"/>
                          <w:ind w:left="141" w:right="5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53" w:type="dxa"/>
                      </w:tcPr>
                      <w:p>
                        <w:pPr>
                          <w:pStyle w:val="TableParagraph"/>
                          <w:spacing w:before="38"/>
                          <w:ind w:right="8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1.2</w:t>
                        </w:r>
                      </w:p>
                    </w:tc>
                    <w:tc>
                      <w:tcPr>
                        <w:tcW w:w="418" w:type="dxa"/>
                      </w:tcPr>
                      <w:p>
                        <w:pPr>
                          <w:pStyle w:val="TableParagraph"/>
                          <w:spacing w:before="38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0.3</w:t>
                        </w: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180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tabs>
                            <w:tab w:pos="1534" w:val="left" w:leader="none"/>
                          </w:tabs>
                          <w:spacing w:before="27"/>
                          <w:ind w:right="42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Net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26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90"/>
                            <w:sz w:val="14"/>
                          </w:rPr>
                          <w:t>trade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(e)(g)</w:t>
                          <w:tab/>
                        </w:r>
                        <w:r>
                          <w:rPr>
                            <w:rFonts w:ascii="BPG Sans Modern GPL&amp;GNU"/>
                            <w:color w:val="231F20"/>
                            <w:spacing w:val="-5"/>
                            <w:w w:val="8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6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7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8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83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45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119" w:right="14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5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left="135" w:right="52"/>
                          <w:jc w:val="center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5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87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41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9"/>
                          <w:ind w:right="51"/>
                          <w:jc w:val="righ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-0.4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incentivise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 substitutes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response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prices,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if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encourage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3"/>
          <w:w w:val="75"/>
        </w:rPr>
        <w:t>domestic </w:t>
      </w:r>
      <w:r>
        <w:rPr>
          <w:color w:val="231F20"/>
          <w:w w:val="80"/>
        </w:rPr>
        <w:t>companies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UK. Contacts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increased incidence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switching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suppliers.</w:t>
      </w:r>
    </w:p>
    <w:p>
      <w:pPr>
        <w:pStyle w:val="BodyText"/>
        <w:spacing w:line="259" w:lineRule="auto" w:before="2"/>
        <w:ind w:left="356" w:right="637"/>
      </w:pPr>
      <w:r>
        <w:rPr>
          <w:color w:val="231F20"/>
          <w:w w:val="80"/>
        </w:rPr>
        <w:t>Perhaps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Q4, despite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increase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imports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quarter 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1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2.B</w:t>
      </w:r>
      <w:r>
        <w:rPr>
          <w:color w:val="231F20"/>
          <w:w w:val="80"/>
        </w:rPr>
        <w:t>).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2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penetration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3"/>
          <w:w w:val="80"/>
        </w:rPr>
        <w:t> </w:t>
      </w:r>
      <w:r>
        <w:rPr>
          <w:color w:val="231F20"/>
          <w:w w:val="80"/>
        </w:rPr>
        <w:t>proportion 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satisfied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imported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goods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services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90"/>
        </w:rPr>
        <w:t>remained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flat.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356" w:right="508"/>
      </w:pP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boosting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exporters’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margins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sterling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expansion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volumes. Alongside continued robust export growth, sterling export prices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14%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Q4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Q4,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survey indicators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coming </w:t>
      </w:r>
      <w:r>
        <w:rPr>
          <w:color w:val="231F20"/>
          <w:w w:val="85"/>
        </w:rPr>
        <w:t>quarters 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2.4</w:t>
      </w:r>
      <w:r>
        <w:rPr>
          <w:color w:val="231F20"/>
          <w:w w:val="85"/>
        </w:rPr>
        <w:t>).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 w:before="1"/>
        <w:ind w:left="356" w:right="574"/>
      </w:pP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limited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firms,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expansion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 domestic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production,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substitution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export,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require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recovery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modest, however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2.B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stock </w:t>
      </w:r>
      <w:r>
        <w:rPr>
          <w:color w:val="231F20"/>
          <w:w w:val="75"/>
        </w:rPr>
        <w:t>has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crisis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comparison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with </w:t>
      </w:r>
      <w:r>
        <w:rPr>
          <w:color w:val="231F20"/>
          <w:w w:val="85"/>
        </w:rPr>
        <w:t>periods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previous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recessions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27"/>
          <w:w w:val="85"/>
        </w:rPr>
        <w:t> </w:t>
      </w:r>
      <w:r>
        <w:rPr>
          <w:rFonts w:ascii="BPG Sans Modern GPL&amp;GNU"/>
          <w:color w:val="231F20"/>
          <w:w w:val="85"/>
        </w:rPr>
        <w:t>2.5</w:t>
      </w:r>
      <w:r>
        <w:rPr>
          <w:color w:val="231F20"/>
          <w:w w:val="85"/>
        </w:rPr>
        <w:t>).</w:t>
      </w: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59" w:lineRule="auto"/>
        <w:ind w:left="356" w:right="551"/>
      </w:pPr>
      <w:r>
        <w:rPr>
          <w:color w:val="231F20"/>
          <w:w w:val="85"/>
        </w:rPr>
        <w:t>Evidence of increased investment among exporters, in </w:t>
      </w:r>
      <w:r>
        <w:rPr>
          <w:color w:val="231F20"/>
          <w:w w:val="80"/>
        </w:rPr>
        <w:t>particular,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mixed.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survey </w:t>
      </w:r>
      <w:r>
        <w:rPr>
          <w:color w:val="231F20"/>
          <w:w w:val="85"/>
        </w:rPr>
        <w:t>indicators suggest that investment intentions among </w:t>
      </w:r>
      <w:r>
        <w:rPr>
          <w:color w:val="231F20"/>
          <w:w w:val="80"/>
        </w:rPr>
        <w:t>manufacturers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Bank’s Agents’ company visit scores suggest that exporters’ and non‑exporters’ investment intentions have been broadly </w:t>
      </w:r>
      <w:r>
        <w:rPr>
          <w:color w:val="231F20"/>
          <w:w w:val="75"/>
        </w:rPr>
        <w:t>similar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months.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Bank’s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Decision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Maker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Panel </w:t>
      </w:r>
      <w:r>
        <w:rPr>
          <w:color w:val="231F20"/>
          <w:w w:val="80"/>
        </w:rPr>
        <w:t>(DMP)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operating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447" w:space="40"/>
            <w:col w:w="586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4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2.4</w:t>
      </w:r>
      <w:r>
        <w:rPr>
          <w:rFonts w:ascii="Trebuchet MS"/>
          <w:b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Indicators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of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UK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export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remain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robust</w:t>
      </w:r>
    </w:p>
    <w:p>
      <w:pPr>
        <w:spacing w:before="13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UK exports and survey indicators of export growth</w:t>
      </w:r>
    </w:p>
    <w:p>
      <w:pPr>
        <w:pStyle w:val="BodyText"/>
        <w:spacing w:before="1"/>
        <w:rPr>
          <w:rFonts w:ascii="BPG Sans Modern GPL&amp;GNU"/>
          <w:sz w:val="18"/>
        </w:rPr>
      </w:pPr>
    </w:p>
    <w:p>
      <w:pPr>
        <w:spacing w:before="0"/>
        <w:ind w:left="0" w:right="144" w:firstLine="0"/>
        <w:jc w:val="right"/>
        <w:rPr>
          <w:sz w:val="12"/>
        </w:rPr>
      </w:pPr>
      <w:r>
        <w:rPr/>
        <w:pict>
          <v:group style="position:absolute;margin-left:39.685001pt;margin-top:-4.823968pt;width:213.85pt;height:122.6pt;mso-position-horizontal-relative:page;mso-position-vertical-relative:paragraph;z-index:15813120" coordorigin="794,-96" coordsize="4277,2452">
            <v:rect style="position:absolute;left:798;top:81;width:4252;height:2268" filled="false" stroked="true" strokeweight=".5pt" strokecolor="#231f20">
              <v:stroke dashstyle="solid"/>
            </v:rect>
            <v:shape style="position:absolute;left:983;top:163;width:3882;height:2119" coordorigin="984,164" coordsize="3882,2119" path="m4777,164l4689,396,4600,320,4512,355,4424,646,4336,639,4248,881,4159,991,4071,995,3983,922,3895,769,3807,725,3718,600,3630,800,3542,409,3454,167,3365,300,3277,340,3189,459,3101,549,3013,823,2924,916,2836,600,2748,638,2660,667,2572,494,2483,350,2395,293,2307,301,2219,494,2131,439,2042,462,1954,834,1866,879,1778,1391,1690,1761,1601,1300,1513,696,1425,523,1337,552,1249,523,1160,465,1072,465,984,476,984,759,1072,898,1160,714,1249,845,1337,1169,1425,1326,1513,1605,1601,2147,1690,2283,1778,1882,1866,1588,1954,1214,2042,1041,2131,766,2219,900,2307,650,2395,711,2483,787,2572,1125,2660,1300,2748,1115,2836,1448,2924,1436,3013,1395,3101,1242,3189,1013,3277,897,3365,964,3454,753,3542,811,3630,1013,3718,1274,3807,1185,3895,1116,3983,1320,4071,1513,4159,1588,4248,1444,4336,1214,4424,1035,4512,899,4600,844,4689,803,4777,886,4865,758,4865,179,4777,164xe" filled="true" fillcolor="#ca7ca6" stroked="false">
              <v:path arrowok="t"/>
              <v:fill type="solid"/>
            </v:shape>
            <v:shape style="position:absolute;left:798;top:459;width:4252;height:1890" coordorigin="799,460" coordsize="4252,1890" path="m799,460l912,460m799,838l912,838m799,1216l912,1216m799,1594l912,1594m799,1972l912,1972m4937,460l5051,460m4937,838l5051,838m4937,1216l5051,1216m969,1216l4881,1216m4937,1594l5051,1594m4937,1972l5051,1972m4499,2236l4499,2350m3791,2236l3791,2350m3086,2236l3086,2350m2381,2236l2381,2350m1674,2236l1674,2350m969,2236l969,2350e" filled="false" stroked="true" strokeweight=".5pt" strokecolor="#231f20">
              <v:path arrowok="t"/>
              <v:stroke dashstyle="solid"/>
            </v:shape>
            <v:shape style="position:absolute;left:983;top:403;width:3794;height:1730" coordorigin="984,403" coordsize="3794,1730" path="m984,1185l1072,1228,1159,657,1247,663,1338,883,1425,999,1513,1173,1601,1601,1689,1888,1777,2133,1867,1979,1955,1472,2043,1051,2130,645,2218,723,2306,673,2396,403,2484,740,2572,816,2660,992,2747,1102,2835,1346,2926,1030,3013,1286,3101,1336,3189,793,3277,1230,3365,1216,3455,1194,3543,1132,3631,1051,3718,623,3806,694,3894,840,3982,810,4072,1003,4160,1121,4248,1059,4336,1125,4423,872,4511,762,4601,833,4689,537,4777,1015e" filled="false" stroked="true" strokeweight="1pt" strokecolor="#231f20">
              <v:path arrowok="t"/>
              <v:stroke dashstyle="solid"/>
            </v:shape>
            <v:shape style="position:absolute;left:4821;top:844;width:86;height:114" coordorigin="4822,844" coordsize="86,114" path="m4864,844l4822,900,4864,958,4907,900,4864,844xe" filled="true" fillcolor="#231f20" stroked="false">
              <v:path arrowok="t"/>
              <v:fill type="solid"/>
            </v:shape>
            <v:shape style="position:absolute;left:3315;top:-97;width:175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changes</w:t>
                    </w:r>
                    <w:r>
                      <w:rPr>
                        <w:color w:val="231F20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earlier</w:t>
                    </w:r>
                  </w:p>
                </w:txbxContent>
              </v:textbox>
              <w10:wrap type="none"/>
            </v:shape>
            <v:shape style="position:absolute;left:1572;top:91;width:139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Range</w:t>
                    </w:r>
                    <w:r>
                      <w:rPr>
                        <w:color w:val="CA7CA6"/>
                        <w:spacing w:val="-15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of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survey</w:t>
                    </w:r>
                    <w:r>
                      <w:rPr>
                        <w:color w:val="CA7CA6"/>
                        <w:spacing w:val="-14"/>
                        <w:w w:val="7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75"/>
                        <w:sz w:val="12"/>
                      </w:rPr>
                      <w:t>indicators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943;top:1783;width:504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Exports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44" w:firstLine="0"/>
        <w:jc w:val="right"/>
        <w:rPr>
          <w:sz w:val="12"/>
        </w:rPr>
      </w:pPr>
      <w:bookmarkStart w:name="2.2 Household spending" w:id="25"/>
      <w:bookmarkEnd w:id="25"/>
      <w:r>
        <w:rPr/>
      </w:r>
      <w:bookmarkStart w:name="Consumption" w:id="26"/>
      <w:bookmarkEnd w:id="26"/>
      <w:r>
        <w:rPr/>
      </w: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6"/>
        <w:ind w:left="482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7"/>
        <w:ind w:left="0" w:right="144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6"/>
        <w:ind w:left="483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6"/>
        <w:ind w:left="0" w:right="1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4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9"/>
        </w:rPr>
      </w:pPr>
    </w:p>
    <w:p>
      <w:pPr>
        <w:spacing w:line="123" w:lineRule="exact" w:before="0"/>
        <w:ind w:left="4832" w:right="0" w:firstLine="0"/>
        <w:jc w:val="left"/>
        <w:rPr>
          <w:sz w:val="12"/>
        </w:rPr>
      </w:pPr>
      <w:r>
        <w:rPr>
          <w:color w:val="231F20"/>
          <w:sz w:val="12"/>
        </w:rPr>
        <w:t>15</w:t>
      </w:r>
    </w:p>
    <w:p>
      <w:pPr>
        <w:tabs>
          <w:tab w:pos="1394" w:val="left" w:leader="none"/>
          <w:tab w:pos="2100" w:val="left" w:leader="none"/>
          <w:tab w:pos="2806" w:val="left" w:leader="none"/>
          <w:tab w:pos="3512" w:val="left" w:leader="none"/>
          <w:tab w:pos="4218" w:val="left" w:leader="none"/>
        </w:tabs>
        <w:spacing w:line="123" w:lineRule="exact" w:before="0"/>
        <w:ind w:left="68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6"/>
        <w:rPr>
          <w:sz w:val="10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Bank of England, BCC, CBI, EEF, IHS Markit,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25"/>
        </w:numPr>
        <w:tabs>
          <w:tab w:pos="684" w:val="left" w:leader="none"/>
        </w:tabs>
        <w:spacing w:line="237" w:lineRule="auto" w:before="0" w:after="0"/>
        <w:ind w:left="683" w:right="53" w:hanging="171"/>
        <w:jc w:val="left"/>
        <w:rPr>
          <w:sz w:val="11"/>
        </w:rPr>
      </w:pPr>
      <w:r>
        <w:rPr>
          <w:color w:val="231F20"/>
          <w:w w:val="80"/>
          <w:sz w:val="11"/>
        </w:rPr>
        <w:t>Swathe includes: BCC net percentage balance of companies reporting that export orders and </w:t>
      </w:r>
      <w:r>
        <w:rPr>
          <w:color w:val="231F20"/>
          <w:w w:val="85"/>
          <w:sz w:val="11"/>
        </w:rPr>
        <w:t>deliveries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quarter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(data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adjusted);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CBI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net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balances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deliveries increased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quarter,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present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order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books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normal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volumes </w:t>
      </w:r>
      <w:r>
        <w:rPr>
          <w:rFonts w:ascii="Liberation Sans Narrow" w:hAnsi="Liberation Sans Narrow"/>
          <w:color w:val="231F20"/>
          <w:sz w:val="11"/>
        </w:rPr>
        <w:t>(the latter </w:t>
      </w:r>
      <w:r>
        <w:rPr>
          <w:rFonts w:ascii="Liberation Sans Narrow" w:hAnsi="Liberation Sans Narrow"/>
          <w:color w:val="231F20"/>
          <w:w w:val="95"/>
          <w:sz w:val="11"/>
        </w:rPr>
        <w:t>series </w:t>
      </w:r>
      <w:r>
        <w:rPr>
          <w:rFonts w:ascii="Liberation Sans Narrow" w:hAnsi="Liberation Sans Narrow"/>
          <w:color w:val="231F20"/>
          <w:sz w:val="11"/>
        </w:rPr>
        <w:t>is a quarterly average of monthly data); Markit/CIPS net percentage balance of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previous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month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(quarterly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data);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Agents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measure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manufacturing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production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sales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overseas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customers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past 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(last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observation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quarter);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EEF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 balances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orders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three 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Indicators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match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7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7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7"/>
          <w:w w:val="95"/>
          <w:sz w:val="11"/>
        </w:rPr>
        <w:t> </w:t>
      </w:r>
      <w:r>
        <w:rPr>
          <w:color w:val="231F20"/>
          <w:w w:val="95"/>
          <w:sz w:val="11"/>
        </w:rPr>
        <w:t>four‑quarter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7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26"/>
          <w:w w:val="95"/>
          <w:sz w:val="11"/>
        </w:rPr>
        <w:t> </w:t>
      </w:r>
      <w:r>
        <w:rPr>
          <w:color w:val="231F20"/>
          <w:w w:val="95"/>
          <w:sz w:val="11"/>
        </w:rPr>
        <w:t>2000.</w:t>
      </w:r>
    </w:p>
    <w:p>
      <w:pPr>
        <w:pStyle w:val="ListParagraph"/>
        <w:numPr>
          <w:ilvl w:val="0"/>
          <w:numId w:val="25"/>
        </w:numPr>
        <w:tabs>
          <w:tab w:pos="684" w:val="left" w:leader="none"/>
        </w:tabs>
        <w:spacing w:line="235" w:lineRule="auto" w:before="0" w:after="0"/>
        <w:ind w:left="683" w:right="165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Chained‑volume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measure,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excluding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impact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MTIC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fraud.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diamond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shows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Bank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staff’s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7"/>
        </w:rPr>
      </w:pPr>
    </w:p>
    <w:p>
      <w:pPr>
        <w:spacing w:line="249" w:lineRule="auto" w:before="0"/>
        <w:ind w:left="513" w:right="2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2.5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capital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stock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less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previous </w:t>
      </w:r>
      <w:r>
        <w:rPr>
          <w:rFonts w:ascii="BPG Sans Modern GPL&amp;GNU"/>
          <w:color w:val="A70741"/>
          <w:w w:val="95"/>
          <w:sz w:val="18"/>
        </w:rPr>
        <w:t>cycles</w:t>
      </w:r>
    </w:p>
    <w:p>
      <w:pPr>
        <w:spacing w:before="2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Market sector capital stock over past growth cycles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0" w:right="81" w:firstLine="0"/>
        <w:jc w:val="right"/>
        <w:rPr>
          <w:sz w:val="12"/>
        </w:rPr>
      </w:pPr>
      <w:r>
        <w:rPr/>
        <w:pict>
          <v:group style="position:absolute;margin-left:39.685001pt;margin-top:14.684003pt;width:212.95pt;height:113.85pt;mso-position-horizontal-relative:page;mso-position-vertical-relative:paragraph;z-index:-20711936" coordorigin="794,294" coordsize="4259,2277">
            <v:rect style="position:absolute;left:798;top:298;width:4249;height:2267" filled="false" stroked="true" strokeweight=".5pt" strokecolor="#231f20">
              <v:stroke dashstyle="solid"/>
            </v:rect>
            <v:shape style="position:absolute;left:798;top:298;width:4249;height:2267" coordorigin="799,299" coordsize="4249,2267" path="m799,1051l912,1051m799,1808l912,1808m4934,1051l5048,1051m4934,1808l5048,1808m4797,2451l4797,2565m4160,2451l4160,2565m3523,2451l3523,2565m2883,2451l2883,2565m2246,2451l2246,2565m1609,299l1609,2565m972,2451l972,2565e" filled="false" stroked="true" strokeweight=".5pt" strokecolor="#231f20">
              <v:path arrowok="t"/>
              <v:stroke dashstyle="solid"/>
            </v:shape>
            <v:shape style="position:absolute;left:1011;top:743;width:3826;height:1788" coordorigin="1011,744" coordsize="3826,1788" path="m1011,2531l1092,2484,1170,2439,1251,2394,1330,2354,1410,2313,1489,2274,1570,2231,1648,2186,1729,2141,1807,2096,1888,2050,1967,2009,2048,1964,2126,1921,2207,1876,2288,1839,2366,1803,2447,1766,2525,1731,2606,1697,2685,1660,2765,1623,2844,1588,2925,1556,3003,1519,3084,1484,3162,1450,3243,1411,3322,1372,3403,1333,3481,1297,3562,1256,3640,1215,3721,1174,3802,1134,3880,1099,3961,1066,4040,1034,4120,1001,4199,976,4280,954,4358,929,4439,905,4518,874,4598,842,4677,809,4758,776,4836,744e" filled="false" stroked="true" strokeweight=".999pt" strokecolor="#ab937c">
              <v:path arrowok="t"/>
              <v:stroke dashstyle="solid"/>
            </v:shape>
            <v:shape style="position:absolute;left:1011;top:805;width:3826;height:1629" coordorigin="1011,805" coordsize="3826,1629" path="m1011,2433l1092,2405,1170,2374,1251,2343,1330,2313,1410,2284,1489,2252,1570,2219,1648,2186,1729,2154,1807,2127,1888,2101,1967,2076,2048,2050,2126,2031,2207,2013,2288,1992,2366,1974,2447,1950,2525,1925,2606,1899,2685,1872,2765,1848,2844,1823,2925,1799,3003,1772,3084,1746,3162,1719,3243,1693,3322,1666,3403,1629,3481,1599,3562,1566,3640,1533,3721,1503,3802,1472,3880,1440,3961,1405,4040,1364,4120,1323,4199,1276,4280,1229,4358,1174,4439,1119,4518,1060,4598,999,4677,936,4758,870,4836,805e" filled="false" stroked="true" strokeweight=".999pt" strokecolor="#ca7ca6">
              <v:path arrowok="t"/>
              <v:stroke dashstyle="solid"/>
            </v:shape>
            <v:shape style="position:absolute;left:1011;top:531;width:3826;height:2000" coordorigin="1011,532" coordsize="3826,2000" path="m1011,2531l1092,2496,1170,2458,1251,2415,1330,2372,1410,2327,1489,2282,1570,2235,1648,2186,1729,2139,1807,2094,1888,2048,1967,2003,2048,1958,2126,1915,2207,1874,2288,1835,2366,1795,2447,1768,2525,1742,2606,1715,2685,1688,2765,1662,2844,1635,2925,1609,3003,1580,3084,1552,3162,1525,3243,1495,3322,1464,3403,1433,3481,1403,3562,1368,3640,1335,3721,1297,3802,1258,3880,1219,3961,1180,4040,1129,4120,1076,4199,1019,4280,962,4358,903,4439,842,4518,783,4598,719,4677,656,4758,595,4836,532e" filled="false" stroked="true" strokeweight=".999pt" strokecolor="#00568b">
              <v:path arrowok="t"/>
              <v:stroke dashstyle="solid"/>
            </v:shape>
            <v:shape style="position:absolute;left:1011;top:1233;width:3826;height:1198" coordorigin="1011,1233" coordsize="3826,1198" path="m1011,2431l1092,2403,1170,2376,1251,2345,1330,2317,1410,2284,1489,2252,1570,2221,1648,2186,1729,2160,1807,2133,1888,2109,1967,2084,2048,2070,2126,2058,2207,2046,2288,2033,2366,2017,2447,2001,2525,1984,2606,1968,2685,1952,2765,1933,2844,1915,2925,1897,3003,1876,3084,1854,3162,1833,3243,1811,3322,1788,3403,1766,3481,1742,3562,1719,3640,1691,3721,1664,3802,1635,3880,1607,3961,1578,4040,1550,4120,1521,4199,1493,4280,1464,4358,1435,4439,1407,4518,1378,4598,1344,4677,1307,4758,1270,4836,1233e" filled="false" stroked="true" strokeweight=".999pt" strokecolor="#a70741">
              <v:path arrowok="t"/>
              <v:stroke dashstyle="solid"/>
            </v:shape>
            <v:shape style="position:absolute;left:4225;top:531;width:44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1989</w:t>
                    </w:r>
                    <w:r>
                      <w:rPr>
                        <w:color w:val="00568B"/>
                        <w:spacing w:val="-20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Q3</w:t>
                    </w:r>
                  </w:p>
                </w:txbxContent>
              </v:textbox>
              <w10:wrap type="none"/>
            </v:shape>
            <v:shape style="position:absolute;left:3603;top:897;width:41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5"/>
                        <w:sz w:val="12"/>
                      </w:rPr>
                      <w:t>1973</w:t>
                    </w:r>
                    <w:r>
                      <w:rPr>
                        <w:color w:val="AB937C"/>
                        <w:spacing w:val="-35"/>
                        <w:w w:val="9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5"/>
                        <w:sz w:val="12"/>
                      </w:rPr>
                      <w:t>Q1</w:t>
                    </w:r>
                  </w:p>
                </w:txbxContent>
              </v:textbox>
              <w10:wrap type="none"/>
            </v:shape>
            <v:shape style="position:absolute;left:4159;top:1119;width:686;height:54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25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1979</w:t>
                    </w:r>
                    <w:r>
                      <w:rPr>
                        <w:color w:val="CA7CA6"/>
                        <w:spacing w:val="-20"/>
                        <w:w w:val="85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85"/>
                        <w:sz w:val="12"/>
                      </w:rPr>
                      <w:t>Q3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9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2007 Q4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Indices: peak of GDP = 100 </w:t>
      </w:r>
      <w:r>
        <w:rPr>
          <w:color w:val="231F20"/>
          <w:w w:val="80"/>
          <w:position w:val="-8"/>
          <w:sz w:val="12"/>
        </w:rPr>
        <w:t>150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513" w:right="552"/>
      </w:pPr>
      <w:r>
        <w:rPr>
          <w:color w:val="231F20"/>
          <w:w w:val="75"/>
        </w:rPr>
        <w:t>margins,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exporters’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investment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grew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no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faster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4"/>
          <w:w w:val="75"/>
        </w:rPr>
        <w:t>than </w:t>
      </w:r>
      <w:r>
        <w:rPr>
          <w:color w:val="231F20"/>
          <w:w w:val="85"/>
        </w:rPr>
        <w:t>that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non‑exporters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2017.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513" w:right="569"/>
      </w:pPr>
      <w:r>
        <w:rPr/>
        <w:pict>
          <v:line style="position:absolute;mso-position-horizontal-relative:page;mso-position-vertical-relative:paragraph;z-index:15813632" from="39.685001pt,-37.878300pt" to="283.465001pt,-37.878300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muted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least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4"/>
          <w:w w:val="80"/>
        </w:rPr>
        <w:t>part, </w:t>
      </w:r>
      <w:r>
        <w:rPr>
          <w:color w:val="231F20"/>
          <w:w w:val="85"/>
        </w:rPr>
        <w:t>likely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associated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uncertainty.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DMP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Survey,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however,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drag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Brexit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uncertainty appeared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diminish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H2.</w:t>
      </w:r>
      <w:r>
        <w:rPr>
          <w:color w:val="231F20"/>
          <w:w w:val="85"/>
          <w:position w:val="4"/>
          <w:sz w:val="14"/>
        </w:rPr>
        <w:t>(2)</w:t>
      </w:r>
      <w:r>
        <w:rPr>
          <w:color w:val="231F20"/>
          <w:spacing w:val="-30"/>
          <w:w w:val="85"/>
          <w:position w:val="4"/>
          <w:sz w:val="14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respondents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2018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Deloitte</w:t>
      </w:r>
      <w:r>
        <w:rPr>
          <w:rFonts w:ascii="Trebuchet MS" w:hAnsi="Trebuchet MS"/>
          <w:i/>
          <w:color w:val="231F20"/>
          <w:spacing w:val="-3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CFO</w:t>
      </w:r>
      <w:r>
        <w:rPr>
          <w:rFonts w:ascii="Trebuchet MS" w:hAnsi="Trebuchet MS"/>
          <w:i/>
          <w:color w:val="231F20"/>
          <w:spacing w:val="-30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Survey</w:t>
      </w:r>
      <w:r>
        <w:rPr>
          <w:rFonts w:ascii="Trebuchet MS" w:hAnsi="Trebuchet MS"/>
          <w:i/>
          <w:color w:val="231F20"/>
          <w:spacing w:val="-26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longer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viewed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Brexit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biggest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facing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moment. </w:t>
      </w:r>
      <w:r>
        <w:rPr>
          <w:color w:val="231F20"/>
          <w:w w:val="85"/>
        </w:rPr>
        <w:t>But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Bank’s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Agents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reported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enough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prompt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material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contacts’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investment plans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making </w:t>
      </w:r>
      <w:r>
        <w:rPr>
          <w:color w:val="231F20"/>
          <w:w w:val="85"/>
        </w:rPr>
        <w:t>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investment,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survey </w:t>
      </w:r>
      <w:r>
        <w:rPr>
          <w:color w:val="231F20"/>
          <w:w w:val="80"/>
        </w:rPr>
        <w:t>indicators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changed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2.6</w:t>
      </w:r>
      <w:r>
        <w:rPr>
          <w:color w:val="231F20"/>
          <w:w w:val="80"/>
        </w:rPr>
        <w:t>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13" w:right="544"/>
      </w:pPr>
      <w:r>
        <w:rPr/>
        <w:pict>
          <v:line style="position:absolute;mso-position-horizontal-relative:page;mso-position-vertical-relative:paragraph;z-index:15816192" from="39.685001pt,93.544701pt" to="283.465001pt,93.544701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While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raised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 borrowing for businesses (Section 1), financial conditions remain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accommodative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supporting investment.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investment growth,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credit among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new external finance raised by UK corporates has fallen since </w:t>
      </w:r>
      <w:r>
        <w:rPr>
          <w:color w:val="231F20"/>
          <w:w w:val="85"/>
        </w:rPr>
        <w:t>mid‑2017,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equity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and</w:t>
      </w:r>
    </w:p>
    <w:p>
      <w:pPr>
        <w:pStyle w:val="BodyText"/>
        <w:spacing w:before="3"/>
        <w:ind w:left="513"/>
      </w:pPr>
      <w:r>
        <w:rPr>
          <w:color w:val="231F20"/>
          <w:w w:val="85"/>
        </w:rPr>
        <w:t>bank lending growth. And respondents to the latest</w:t>
      </w:r>
    </w:p>
    <w:p>
      <w:pPr>
        <w:pStyle w:val="BodyText"/>
        <w:spacing w:line="259" w:lineRule="auto" w:before="19"/>
        <w:ind w:left="513" w:right="501"/>
      </w:pPr>
      <w:hyperlink r:id="rId67">
        <w:r>
          <w:rPr>
            <w:rFonts w:ascii="Trebuchet MS"/>
            <w:i/>
            <w:color w:val="231F20"/>
            <w:w w:val="85"/>
            <w:u w:val="single" w:color="231F20"/>
          </w:rPr>
          <w:t>Credit</w:t>
        </w:r>
        <w:r>
          <w:rPr>
            <w:rFonts w:ascii="Trebuchet MS"/>
            <w:i/>
            <w:color w:val="231F20"/>
            <w:spacing w:val="-38"/>
            <w:w w:val="85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u w:val="single" w:color="231F20"/>
          </w:rPr>
          <w:t>Conditions</w:t>
        </w:r>
        <w:r>
          <w:rPr>
            <w:rFonts w:ascii="Trebuchet MS"/>
            <w:i/>
            <w:color w:val="231F20"/>
            <w:spacing w:val="-37"/>
            <w:w w:val="85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u w:val="single" w:color="231F20"/>
          </w:rPr>
          <w:t>Survey</w:t>
        </w:r>
        <w:r>
          <w:rPr>
            <w:rFonts w:ascii="Trebuchet MS"/>
            <w:i/>
            <w:color w:val="231F20"/>
            <w:spacing w:val="-35"/>
            <w:w w:val="85"/>
          </w:rPr>
          <w:t> </w:t>
        </w:r>
      </w:hyperlink>
      <w:r>
        <w:rPr>
          <w:color w:val="231F20"/>
          <w:w w:val="85"/>
        </w:rPr>
        <w:t>suggested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across </w:t>
      </w:r>
      <w:r>
        <w:rPr>
          <w:color w:val="231F20"/>
          <w:w w:val="80"/>
        </w:rPr>
        <w:t>corporates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sizes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having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fallen </w:t>
      </w:r>
      <w:r>
        <w:rPr>
          <w:color w:val="231F20"/>
          <w:w w:val="90"/>
        </w:rPr>
        <w:t>significantly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2017.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090" w:space="239"/>
            <w:col w:w="6021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1082" w:val="left" w:leader="none"/>
        </w:tabs>
        <w:spacing w:before="141"/>
        <w:ind w:left="658" w:right="0" w:firstLine="0"/>
        <w:jc w:val="left"/>
        <w:rPr>
          <w:sz w:val="16"/>
        </w:rPr>
      </w:pPr>
      <w:r>
        <w:rPr>
          <w:color w:val="231F20"/>
          <w:w w:val="90"/>
          <w:sz w:val="12"/>
        </w:rPr>
        <w:t>8</w:t>
        <w:tab/>
      </w:r>
      <w:r>
        <w:rPr>
          <w:color w:val="231F20"/>
          <w:w w:val="90"/>
          <w:sz w:val="16"/>
        </w:rPr>
        <w:t>– </w:t>
      </w:r>
      <w:r>
        <w:rPr>
          <w:color w:val="231F20"/>
          <w:w w:val="85"/>
          <w:sz w:val="16"/>
          <w:vertAlign w:val="subscript"/>
        </w:rPr>
        <w:t>0</w:t>
      </w:r>
      <w:r>
        <w:rPr>
          <w:color w:val="231F20"/>
          <w:spacing w:val="5"/>
          <w:w w:val="85"/>
          <w:sz w:val="16"/>
          <w:vertAlign w:val="baseline"/>
        </w:rPr>
        <w:t> </w:t>
      </w:r>
      <w:r>
        <w:rPr>
          <w:color w:val="231F20"/>
          <w:w w:val="90"/>
          <w:sz w:val="16"/>
          <w:vertAlign w:val="baseline"/>
        </w:rPr>
        <w:t>+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8"/>
        </w:rPr>
      </w:pPr>
    </w:p>
    <w:p>
      <w:pPr>
        <w:tabs>
          <w:tab w:pos="889" w:val="left" w:leader="none"/>
          <w:tab w:pos="1520" w:val="left" w:leader="none"/>
          <w:tab w:pos="2159" w:val="left" w:leader="none"/>
          <w:tab w:pos="2792" w:val="left" w:leader="none"/>
        </w:tabs>
        <w:spacing w:before="0"/>
        <w:ind w:left="27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8</w:t>
        <w:tab/>
        <w:t>16</w:t>
        <w:tab/>
        <w:t>24</w:t>
        <w:tab/>
        <w:t>32</w:t>
        <w:tab/>
      </w:r>
      <w:r>
        <w:rPr>
          <w:color w:val="231F20"/>
          <w:spacing w:val="-10"/>
          <w:w w:val="80"/>
          <w:sz w:val="12"/>
        </w:rPr>
        <w:t>40</w:t>
      </w:r>
    </w:p>
    <w:p>
      <w:pPr>
        <w:spacing w:before="24"/>
        <w:ind w:left="46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Quarters since peak of GDP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20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7"/>
        <w:ind w:left="218" w:right="0" w:firstLine="0"/>
        <w:jc w:val="left"/>
        <w:rPr>
          <w:sz w:val="12"/>
        </w:rPr>
      </w:pPr>
      <w:r>
        <w:rPr>
          <w:color w:val="231F20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17"/>
        <w:ind w:left="25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pStyle w:val="BodyText"/>
        <w:spacing w:line="259" w:lineRule="auto" w:before="96"/>
        <w:ind w:left="658" w:right="528"/>
      </w:pPr>
      <w:r>
        <w:rPr/>
        <w:br w:type="column"/>
      </w:r>
      <w:r>
        <w:rPr>
          <w:color w:val="231F20"/>
          <w:w w:val="80"/>
        </w:rPr>
        <w:t>Overall,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its </w:t>
      </w:r>
      <w:r>
        <w:rPr>
          <w:color w:val="231F20"/>
          <w:w w:val="85"/>
        </w:rPr>
        <w:t>current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near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2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2.A</w:t>
      </w:r>
      <w:r>
        <w:rPr>
          <w:color w:val="231F20"/>
          <w:w w:val="85"/>
        </w:rPr>
        <w:t>).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global activity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remain supportive, investment is likely to remain sensitive to </w:t>
      </w:r>
      <w:r>
        <w:rPr>
          <w:color w:val="231F20"/>
          <w:w w:val="80"/>
        </w:rPr>
        <w:t>developments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negotiations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trading </w:t>
      </w:r>
      <w:r>
        <w:rPr>
          <w:color w:val="231F20"/>
          <w:w w:val="85"/>
        </w:rPr>
        <w:t>arrangements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EU.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26"/>
        </w:numPr>
        <w:tabs>
          <w:tab w:pos="1170" w:val="left" w:leader="none"/>
        </w:tabs>
        <w:spacing w:line="240" w:lineRule="auto" w:before="0" w:after="0"/>
        <w:ind w:left="1169" w:right="0" w:hanging="512"/>
        <w:jc w:val="left"/>
        <w:rPr>
          <w:rFonts w:ascii="BPG Sans Modern GPL&amp;GNU"/>
          <w:sz w:val="26"/>
        </w:rPr>
      </w:pPr>
      <w:bookmarkStart w:name="_TOC_250013" w:id="27"/>
      <w:r>
        <w:rPr>
          <w:rFonts w:ascii="BPG Sans Modern GPL&amp;GNU"/>
          <w:color w:val="231F20"/>
          <w:w w:val="95"/>
          <w:sz w:val="26"/>
        </w:rPr>
        <w:t>Household</w:t>
      </w:r>
      <w:r>
        <w:rPr>
          <w:rFonts w:ascii="BPG Sans Modern GPL&amp;GNU"/>
          <w:color w:val="231F20"/>
          <w:spacing w:val="-28"/>
          <w:w w:val="95"/>
          <w:sz w:val="26"/>
        </w:rPr>
        <w:t> </w:t>
      </w:r>
      <w:bookmarkEnd w:id="27"/>
      <w:r>
        <w:rPr>
          <w:rFonts w:ascii="BPG Sans Modern GPL&amp;GNU"/>
          <w:color w:val="231F20"/>
          <w:w w:val="95"/>
          <w:sz w:val="26"/>
        </w:rPr>
        <w:t>spending</w:t>
      </w:r>
    </w:p>
    <w:p>
      <w:pPr>
        <w:spacing w:after="0" w:line="240" w:lineRule="auto"/>
        <w:jc w:val="left"/>
        <w:rPr>
          <w:rFonts w:ascii="BPG Sans Modern GPL&amp;GNU"/>
          <w:sz w:val="26"/>
        </w:rPr>
        <w:sectPr>
          <w:type w:val="continuous"/>
          <w:pgSz w:w="11910" w:h="16840"/>
          <w:pgMar w:top="1540" w:bottom="0" w:left="280" w:right="280"/>
          <w:cols w:num="4" w:equalWidth="0">
            <w:col w:w="1619" w:space="40"/>
            <w:col w:w="2925" w:space="39"/>
            <w:col w:w="424" w:space="137"/>
            <w:col w:w="6166"/>
          </w:cols>
        </w:sectPr>
      </w:pPr>
    </w:p>
    <w:p>
      <w:pPr>
        <w:pStyle w:val="BodyText"/>
        <w:spacing w:before="8"/>
        <w:rPr>
          <w:rFonts w:ascii="BPG Sans Modern GPL&amp;GNU"/>
          <w:sz w:val="12"/>
        </w:rPr>
      </w:pPr>
    </w:p>
    <w:p>
      <w:pPr>
        <w:spacing w:before="1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683" w:right="25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Fixed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stock,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including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structures,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machinery,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vehicles,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computers,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software, own‑account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software,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mineral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exploration,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artistic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originals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R&amp;D.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Calculations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7"/>
          <w:w w:val="80"/>
          <w:sz w:val="11"/>
        </w:rPr>
        <w:t>on </w:t>
      </w:r>
      <w:r>
        <w:rPr>
          <w:color w:val="231F20"/>
          <w:w w:val="80"/>
          <w:sz w:val="11"/>
        </w:rPr>
        <w:t>Oulton,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Wallis,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(2016),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‘Capital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stocks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capital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services: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integrated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consistent </w:t>
      </w:r>
      <w:r>
        <w:rPr>
          <w:color w:val="231F20"/>
          <w:w w:val="85"/>
          <w:sz w:val="11"/>
        </w:rPr>
        <w:t>estimates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United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Kingdom,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1950–2013’,</w:t>
      </w:r>
      <w:r>
        <w:rPr>
          <w:color w:val="231F20"/>
          <w:spacing w:val="-1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Economic</w:t>
      </w:r>
      <w:r>
        <w:rPr>
          <w:rFonts w:ascii="Trebuchet MS" w:hAnsi="Trebuchet MS"/>
          <w:i/>
          <w:color w:val="231F20"/>
          <w:spacing w:val="-13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Modelling</w:t>
      </w:r>
      <w:r>
        <w:rPr>
          <w:color w:val="231F20"/>
          <w:w w:val="85"/>
          <w:sz w:val="11"/>
        </w:rPr>
        <w:t>,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Vol.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54,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pages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117–25.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Heading3"/>
      </w:pPr>
      <w:r>
        <w:rPr>
          <w:color w:val="A70741"/>
          <w:w w:val="95"/>
        </w:rPr>
        <w:t>Consumption</w:t>
      </w:r>
    </w:p>
    <w:p>
      <w:pPr>
        <w:pStyle w:val="BodyText"/>
        <w:spacing w:line="259" w:lineRule="auto" w:before="14"/>
        <w:ind w:left="513" w:right="510"/>
        <w:rPr>
          <w:sz w:val="14"/>
        </w:rPr>
      </w:pP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main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driver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consumption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income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growth. </w:t>
      </w:r>
      <w:r>
        <w:rPr>
          <w:color w:val="231F20"/>
          <w:w w:val="80"/>
        </w:rPr>
        <w:t>Real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barely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2.7</w:t>
      </w:r>
      <w:r>
        <w:rPr>
          <w:color w:val="231F20"/>
          <w:w w:val="80"/>
        </w:rPr>
        <w:t>),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reflecting subdued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nominal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4)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reduction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households’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purchasing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referendum.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addition,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taxes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 benefits,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dividends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receipts,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weighed </w:t>
      </w:r>
      <w:r>
        <w:rPr>
          <w:color w:val="231F20"/>
          <w:w w:val="85"/>
        </w:rPr>
        <w:t>on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w w:val="85"/>
          <w:position w:val="4"/>
          <w:sz w:val="14"/>
        </w:rPr>
        <w:t>(3)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513" w:right="695"/>
        <w:jc w:val="both"/>
      </w:pP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adjusted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0"/>
        </w:rPr>
        <w:t>slowing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fallen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5"/>
          <w:w w:val="85"/>
        </w:rPr>
        <w:t> </w:t>
      </w:r>
      <w:r>
        <w:rPr>
          <w:rFonts w:ascii="BPG Sans Modern GPL&amp;GNU"/>
          <w:color w:val="231F20"/>
          <w:w w:val="85"/>
        </w:rPr>
        <w:t>2.8</w:t>
      </w:r>
      <w:r>
        <w:rPr>
          <w:color w:val="231F20"/>
          <w:w w:val="85"/>
        </w:rPr>
        <w:t>).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averaged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0.3%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280" w:right="280"/>
          <w:cols w:num="2" w:equalWidth="0">
            <w:col w:w="5020" w:space="309"/>
            <w:col w:w="6021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0" w:lineRule="exact"/>
        <w:ind w:left="583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4"/>
        </w:numPr>
        <w:tabs>
          <w:tab w:pos="6056" w:val="left" w:leader="none"/>
        </w:tabs>
        <w:spacing w:line="228" w:lineRule="auto" w:before="45" w:after="0"/>
        <w:ind w:left="6055" w:right="594" w:hanging="213"/>
        <w:jc w:val="left"/>
        <w:rPr>
          <w:sz w:val="14"/>
        </w:rPr>
      </w:pPr>
      <w:r>
        <w:rPr>
          <w:color w:val="231F20"/>
          <w:w w:val="75"/>
          <w:sz w:val="14"/>
        </w:rPr>
        <w:t>As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April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2018,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survey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panel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consisted</w:t>
      </w:r>
      <w:r>
        <w:rPr>
          <w:color w:val="231F20"/>
          <w:spacing w:val="-14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around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3,700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companies,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with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around </w:t>
      </w:r>
      <w:r>
        <w:rPr>
          <w:color w:val="231F20"/>
          <w:w w:val="85"/>
          <w:sz w:val="14"/>
        </w:rPr>
        <w:t>half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responding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survey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each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quarter.</w:t>
      </w:r>
    </w:p>
    <w:p>
      <w:pPr>
        <w:pStyle w:val="ListParagraph"/>
        <w:numPr>
          <w:ilvl w:val="1"/>
          <w:numId w:val="24"/>
        </w:numPr>
        <w:tabs>
          <w:tab w:pos="6056" w:val="left" w:leader="none"/>
        </w:tabs>
        <w:spacing w:line="230" w:lineRule="auto" w:before="0" w:after="0"/>
        <w:ind w:left="6055" w:right="571" w:hanging="213"/>
        <w:jc w:val="left"/>
        <w:rPr>
          <w:rFonts w:ascii="Liberation Sans Narrow"/>
          <w:sz w:val="14"/>
        </w:rPr>
      </w:pPr>
      <w:r>
        <w:rPr>
          <w:color w:val="231F20"/>
          <w:w w:val="80"/>
          <w:sz w:val="14"/>
        </w:rPr>
        <w:t>As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discussed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recent</w:t>
      </w:r>
      <w:r>
        <w:rPr>
          <w:color w:val="231F20"/>
          <w:spacing w:val="-26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Reports</w:t>
      </w:r>
      <w:r>
        <w:rPr>
          <w:color w:val="231F20"/>
          <w:w w:val="80"/>
          <w:sz w:val="14"/>
        </w:rPr>
        <w:t>,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fall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dividends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receipts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some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pickup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in </w:t>
      </w:r>
      <w:r>
        <w:rPr>
          <w:color w:val="231F20"/>
          <w:w w:val="85"/>
          <w:sz w:val="14"/>
        </w:rPr>
        <w:t>tax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payments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is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likely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have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reflected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changes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effective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rate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tax</w:t>
      </w:r>
      <w:r>
        <w:rPr>
          <w:color w:val="231F20"/>
          <w:spacing w:val="-33"/>
          <w:w w:val="85"/>
          <w:sz w:val="14"/>
        </w:rPr>
        <w:t> </w:t>
      </w:r>
      <w:r>
        <w:rPr>
          <w:color w:val="231F20"/>
          <w:w w:val="85"/>
          <w:sz w:val="14"/>
        </w:rPr>
        <w:t>on </w:t>
      </w:r>
      <w:r>
        <w:rPr>
          <w:color w:val="231F20"/>
          <w:w w:val="80"/>
          <w:sz w:val="14"/>
        </w:rPr>
        <w:t>dividends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2016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that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caused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many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those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payments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brought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forward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 </w:t>
      </w:r>
      <w:r>
        <w:rPr>
          <w:rFonts w:ascii="Liberation Sans Narrow"/>
          <w:color w:val="231F20"/>
          <w:sz w:val="14"/>
        </w:rPr>
        <w:t>2015/16 financial year at the expense of payments in future</w:t>
      </w:r>
      <w:r>
        <w:rPr>
          <w:rFonts w:ascii="Liberation Sans Narrow"/>
          <w:color w:val="231F20"/>
          <w:spacing w:val="1"/>
          <w:sz w:val="14"/>
        </w:rPr>
        <w:t> </w:t>
      </w:r>
      <w:r>
        <w:rPr>
          <w:rFonts w:ascii="Liberation Sans Narrow"/>
          <w:color w:val="231F20"/>
          <w:sz w:val="14"/>
        </w:rPr>
        <w:t>years.</w:t>
      </w:r>
    </w:p>
    <w:p>
      <w:pPr>
        <w:spacing w:after="0" w:line="230" w:lineRule="auto"/>
        <w:jc w:val="left"/>
        <w:rPr>
          <w:rFonts w:ascii="Liberation Sans Narrow"/>
          <w:sz w:val="14"/>
        </w:rPr>
        <w:sectPr>
          <w:type w:val="continuous"/>
          <w:pgSz w:w="11910" w:h="16840"/>
          <w:pgMar w:top="1540" w:bottom="0" w:left="280" w:right="280"/>
        </w:sectPr>
      </w:pPr>
    </w:p>
    <w:p>
      <w:pPr>
        <w:spacing w:before="106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2.6 </w:t>
      </w:r>
      <w:r>
        <w:rPr>
          <w:rFonts w:ascii="BPG Sans Modern GPL&amp;GNU"/>
          <w:color w:val="A70741"/>
          <w:w w:val="95"/>
          <w:sz w:val="18"/>
        </w:rPr>
        <w:t>Investment intentions remain stable</w:t>
      </w:r>
    </w:p>
    <w:p>
      <w:pPr>
        <w:spacing w:before="11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0"/>
          <w:sz w:val="16"/>
        </w:rPr>
        <w:t>Business investment and survey indicators of investment intentions</w:t>
      </w:r>
      <w:r>
        <w:rPr>
          <w:color w:val="231F20"/>
          <w:w w:val="80"/>
          <w:position w:val="4"/>
          <w:sz w:val="12"/>
        </w:rPr>
        <w:t>(a)</w:t>
      </w:r>
    </w:p>
    <w:p>
      <w:pPr>
        <w:spacing w:line="122" w:lineRule="exact" w:before="118"/>
        <w:ind w:left="0" w:right="307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Percentage changes on a year earlier</w:t>
      </w:r>
    </w:p>
    <w:p>
      <w:pPr>
        <w:spacing w:line="122" w:lineRule="exact" w:before="0"/>
        <w:ind w:left="0" w:right="135" w:firstLine="0"/>
        <w:jc w:val="right"/>
        <w:rPr>
          <w:sz w:val="12"/>
        </w:rPr>
      </w:pPr>
      <w:r>
        <w:rPr/>
        <w:pict>
          <v:group style="position:absolute;margin-left:39.685001pt;margin-top:2.711069pt;width:213.1pt;height:113.9pt;mso-position-horizontal-relative:page;mso-position-vertical-relative:paragraph;z-index:15818752" coordorigin="794,54" coordsize="4262,2278">
            <v:rect style="position:absolute;left:798;top:59;width:4252;height:2268" filled="false" stroked="true" strokeweight=".5pt" strokecolor="#231f20">
              <v:stroke dashstyle="solid"/>
            </v:rect>
            <v:shape style="position:absolute;left:798;top:264;width:4252;height:2063" coordorigin="799,264" coordsize="4252,2063" path="m799,264l912,264m799,471l912,471m799,677l912,677m799,884l912,884m799,1090l912,1090m799,1296l912,1296m799,1503l912,1503m799,1708l912,1708m799,1915l912,1915m799,2120l912,2120m4937,264l5051,264m4937,471l5051,471m4937,677l5051,677m4937,884l5051,884m4937,1090l5051,1090m4937,1296l5051,1296m4937,1503l5051,1503m4937,1708l5051,1708m969,1708l4881,1708m4937,1915l5051,1915m4937,2120l5051,2120m4834,2214l4834,2327m4282,2214l4282,2327m3731,2214l3731,2327m3177,2214l3177,2327m2626,2214l2626,2327m2074,2214l2074,2327m1520,2214l1520,2327m969,2214l969,2327e" filled="false" stroked="true" strokeweight=".5pt" strokecolor="#231f20">
              <v:path arrowok="t"/>
              <v:stroke dashstyle="solid"/>
            </v:shape>
            <v:shape style="position:absolute;left:990;top:569;width:3730;height:1463" coordorigin="991,570" coordsize="3730,1463" path="m991,1424l1129,1149,1267,1232,1405,1187,1545,570,1683,1100,1821,1264,1958,886,2096,1571,2234,1314,2372,944,2510,1731,2648,1180,2786,705,2926,1404,3064,1418,3202,883,3340,1300,3477,1596,3615,1505,3753,2032,3891,1971,4029,1495,4167,1517,4305,1479,4445,1429,4583,1483,4721,1441e" filled="false" stroked="true" strokeweight="1.0pt" strokecolor="#231f20">
              <v:path arrowok="t"/>
              <v:stroke dashstyle="solid"/>
            </v:shape>
            <v:shape style="position:absolute;left:990;top:355;width:3868;height:1752" coordorigin="991,356" coordsize="3868,1752" path="m991,2037l1129,1801,1267,2063,1405,2107,1545,1630,1683,1811,1821,2008,1958,1811,2096,1556,2234,1399,2372,1050,2510,448,2648,356,2786,653,2926,702,3064,465,3202,672,3340,893,3477,1130,3615,820,3753,1342,3891,1340,4029,2004,4167,1462,4305,1552,4445,1624,4583,1429,4721,1597,4859,1319e" filled="false" stroked="true" strokeweight="1pt" strokecolor="#5894c5">
              <v:path arrowok="t"/>
              <v:stroke dashstyle="solid"/>
            </v:shape>
            <v:shape style="position:absolute;left:990;top:967;width:3868;height:1155" coordorigin="991,968" coordsize="3868,1155" path="m991,987l1129,1154,1267,1305,1405,1808,1545,1674,1683,1674,1821,1945,1958,1836,2096,1735,2234,1589,2372,1420,2510,1361,2648,1102,2786,968,2926,970,3064,1258,3202,1168,3340,1265,3477,1262,3615,1321,3753,1615,3891,1592,4029,2123,4167,2063,4305,1756,4445,1618,4583,1764,4721,1568,4859,1528e" filled="false" stroked="true" strokeweight="1.0pt" strokecolor="#931a1d">
              <v:path arrowok="t"/>
              <v:stroke dashstyle="solid"/>
            </v:shape>
            <v:shape style="position:absolute;left:990;top:258;width:3868;height:1745" coordorigin="991,258" coordsize="3868,1745" path="m991,829l1129,1189,1267,1587,1405,1683,1545,1610,1683,1401,1821,2003,1958,1594,2096,1177,2234,1437,2372,1399,2510,504,2648,258,2786,1439,2926,830,3064,615,3202,1013,3340,897,3477,1041,3615,731,3753,914,3891,728,4029,1401,4167,1192,4305,1265,4445,1069,4583,975,4721,1225,4859,1102e" filled="false" stroked="true" strokeweight="1pt" strokecolor="#ab937c">
              <v:path arrowok="t"/>
              <v:stroke dashstyle="solid"/>
            </v:shape>
            <v:shape style="position:absolute;left:4809;top:1325;width:86;height:114" coordorigin="4809,1326" coordsize="86,114" path="m4852,1326l4809,1383,4852,1439,4894,1383,4852,1326xe" filled="true" fillcolor="#231f20" stroked="false">
              <v:path arrowok="t"/>
              <v:fill type="solid"/>
            </v:shape>
            <v:shape style="position:absolute;left:2551;top:108;width:18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2963;top:302;width:22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80"/>
                        <w:sz w:val="12"/>
                      </w:rPr>
                      <w:t>BCC</w:t>
                    </w:r>
                  </w:p>
                </w:txbxContent>
              </v:textbox>
              <w10:wrap type="none"/>
            </v:shape>
            <v:shape style="position:absolute;left:3030;top:1750;width:685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Business </w:t>
                    </w:r>
                    <w:r>
                      <w:rPr>
                        <w:color w:val="231F20"/>
                        <w:w w:val="75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4282;top:1888;width:35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Agents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16</w:t>
      </w:r>
    </w:p>
    <w:p>
      <w:pPr>
        <w:spacing w:before="62"/>
        <w:ind w:left="0" w:right="135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</w:t>
      </w:r>
    </w:p>
    <w:p>
      <w:pPr>
        <w:spacing w:before="62"/>
        <w:ind w:left="0" w:right="135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</w:t>
      </w:r>
    </w:p>
    <w:p>
      <w:pPr>
        <w:spacing w:before="63"/>
        <w:ind w:left="0" w:right="135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62"/>
        <w:ind w:left="0" w:right="135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63"/>
        <w:ind w:left="0" w:right="135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62"/>
        <w:ind w:left="0" w:right="13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10" w:lineRule="exact" w:before="62"/>
        <w:ind w:left="0" w:right="13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7" w:lineRule="exact" w:before="0"/>
        <w:ind w:left="484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2" w:lineRule="auto" w:before="0"/>
        <w:ind w:left="4846" w:right="0" w:firstLine="0"/>
        <w:jc w:val="left"/>
        <w:rPr>
          <w:sz w:val="12"/>
        </w:rPr>
      </w:pPr>
      <w:r>
        <w:rPr>
          <w:color w:val="231F20"/>
          <w:spacing w:val="-22"/>
          <w:w w:val="80"/>
          <w:position w:val="-8"/>
          <w:sz w:val="16"/>
        </w:rPr>
        <w:t>–</w:t>
      </w:r>
      <w:r>
        <w:rPr>
          <w:color w:val="231F20"/>
          <w:spacing w:val="-22"/>
          <w:w w:val="80"/>
          <w:sz w:val="12"/>
        </w:rPr>
        <w:t>0</w:t>
      </w:r>
    </w:p>
    <w:p>
      <w:pPr>
        <w:spacing w:before="20"/>
        <w:ind w:left="0" w:right="13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62"/>
        <w:ind w:left="0" w:right="13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23" w:lineRule="exact" w:before="62"/>
        <w:ind w:left="0" w:right="135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609" w:val="left" w:leader="none"/>
          <w:tab w:pos="1160" w:val="left" w:leader="none"/>
          <w:tab w:pos="1711" w:val="left" w:leader="none"/>
          <w:tab w:pos="2266" w:val="left" w:leader="none"/>
          <w:tab w:pos="2817" w:val="left" w:leader="none"/>
          <w:tab w:pos="3373" w:val="left" w:leader="none"/>
          <w:tab w:pos="3762" w:val="left" w:leader="none"/>
        </w:tabs>
        <w:spacing w:line="123" w:lineRule="exact" w:before="0"/>
        <w:ind w:left="0" w:right="348" w:firstLine="0"/>
        <w:jc w:val="righ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</w:r>
      <w:r>
        <w:rPr>
          <w:color w:val="231F20"/>
          <w:w w:val="95"/>
          <w:sz w:val="12"/>
        </w:rPr>
        <w:t>18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513" w:right="0" w:firstLine="0"/>
        <w:jc w:val="left"/>
        <w:rPr>
          <w:rFonts w:ascii="Liberation Sans Narrow"/>
          <w:sz w:val="11"/>
        </w:rPr>
      </w:pPr>
      <w:r>
        <w:rPr>
          <w:rFonts w:ascii="Liberation Sans Narrow"/>
          <w:color w:val="231F20"/>
          <w:w w:val="105"/>
          <w:sz w:val="11"/>
        </w:rPr>
        <w:t>Sources: Bank of England, BCC, CBI, CBI/PwC, ONS and Bank calculations.</w:t>
      </w:r>
    </w:p>
    <w:p>
      <w:pPr>
        <w:pStyle w:val="BodyText"/>
        <w:spacing w:before="6"/>
        <w:rPr>
          <w:rFonts w:ascii="Liberation Sans Narrow"/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684" w:val="left" w:leader="none"/>
        </w:tabs>
        <w:spacing w:line="235" w:lineRule="auto" w:before="0" w:after="0"/>
        <w:ind w:left="683" w:right="59" w:hanging="171"/>
        <w:jc w:val="left"/>
        <w:rPr>
          <w:sz w:val="11"/>
        </w:rPr>
      </w:pPr>
      <w:r>
        <w:rPr>
          <w:color w:val="231F20"/>
          <w:w w:val="80"/>
          <w:sz w:val="11"/>
        </w:rPr>
        <w:t>Survey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measures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scaled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match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variance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four‑quarter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business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investment growth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since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2000.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reporting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they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increased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planned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machinery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BCC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measure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net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balance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increased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planned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machinery;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adjusted.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measure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shows companies’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intended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investment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months;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last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observation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Sectors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weighted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together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real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investment.</w:t>
      </w:r>
    </w:p>
    <w:p>
      <w:pPr>
        <w:pStyle w:val="ListParagraph"/>
        <w:numPr>
          <w:ilvl w:val="0"/>
          <w:numId w:val="27"/>
        </w:numPr>
        <w:tabs>
          <w:tab w:pos="684" w:val="left" w:leader="none"/>
        </w:tabs>
        <w:spacing w:line="235" w:lineRule="auto" w:before="3" w:after="0"/>
        <w:ind w:left="683" w:right="61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Chained‑volume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transfer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nuclear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reactors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public corporation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2005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Q2.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 </w:t>
      </w:r>
      <w:r>
        <w:rPr>
          <w:color w:val="231F20"/>
          <w:w w:val="85"/>
          <w:sz w:val="11"/>
        </w:rPr>
        <w:t>for 2018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5"/>
        </w:rPr>
      </w:pPr>
    </w:p>
    <w:p>
      <w:pPr>
        <w:spacing w:line="249" w:lineRule="auto" w:before="1"/>
        <w:ind w:left="513" w:right="26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2.7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Consumption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less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sharply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real </w:t>
      </w:r>
      <w:r>
        <w:rPr>
          <w:rFonts w:ascii="BPG Sans Modern GPL&amp;GNU"/>
          <w:color w:val="A70741"/>
          <w:w w:val="95"/>
          <w:sz w:val="18"/>
        </w:rPr>
        <w:t>income</w:t>
      </w:r>
    </w:p>
    <w:p>
      <w:pPr>
        <w:spacing w:before="2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Consumption and real post-tax income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4" w:lineRule="exact" w:before="118"/>
        <w:ind w:left="385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Indices: 2015 = 100</w:t>
      </w:r>
    </w:p>
    <w:p>
      <w:pPr>
        <w:spacing w:line="124" w:lineRule="exact" w:before="0"/>
        <w:ind w:left="4847" w:right="0" w:firstLine="0"/>
        <w:jc w:val="left"/>
        <w:rPr>
          <w:sz w:val="12"/>
        </w:rPr>
      </w:pPr>
      <w:r>
        <w:rPr/>
        <w:pict>
          <v:group style="position:absolute;margin-left:39.685001pt;margin-top:2.593568pt;width:213.1pt;height:113.9pt;mso-position-horizontal-relative:page;mso-position-vertical-relative:paragraph;z-index:15822336" coordorigin="794,52" coordsize="4262,2278">
            <v:rect style="position:absolute;left:798;top:56;width:4252;height:2268" filled="false" stroked="true" strokeweight=".5pt" strokecolor="#231f20">
              <v:stroke dashstyle="solid"/>
            </v:rect>
            <v:shape style="position:absolute;left:798;top:626;width:4252;height:1699" coordorigin="799,626" coordsize="4252,1699" path="m799,626l912,626m799,1192l912,1192m799,1758l912,1758m4937,626l5051,626m4937,1192l5051,1192m4937,1758l5051,1758m4834,2211l4834,2325m4282,2211l4282,2325m3730,2211l3730,2325m3176,2211l3176,2325m2624,2211l2624,2325m2072,2211l2072,2325m1521,2211l1521,2325m969,2211l969,2325e" filled="false" stroked="true" strokeweight=".5pt" strokecolor="#231f20">
              <v:path arrowok="t"/>
              <v:stroke dashstyle="solid"/>
            </v:shape>
            <v:shape style="position:absolute;left:991;top:1047;width:3727;height:1066" coordorigin="992,1047" coordsize="3727,1066" path="m992,2113l1130,1978,1269,2025,1405,2006,1544,1908,1682,1848,1821,1796,1957,1960,2096,2004,2234,1752,2373,1671,2511,1645,2647,1604,2786,1556,2924,1595,3063,1523,3199,1333,3338,1230,3476,1071,3615,1132,3751,1130,3890,1070,4028,1047,4167,1234,4305,1368,4441,1097,4580,1123,4718,1103e" filled="false" stroked="true" strokeweight="1pt" strokecolor="#00568b">
              <v:path arrowok="t"/>
              <v:stroke dashstyle="solid"/>
            </v:shape>
            <v:shape style="position:absolute;left:4810;top:965;width:86;height:120" coordorigin="4810,965" coordsize="86,120" path="m4853,965l4810,1025,4853,1084,4895,1025,4853,965xe" filled="true" fillcolor="#00568b" stroked="false">
              <v:path arrowok="t"/>
              <v:fill type="solid"/>
            </v:shape>
            <v:shape style="position:absolute;left:991;top:617;width:3727;height:1475" coordorigin="992,618" coordsize="3727,1475" path="m992,2028l1130,2093,1269,2085,1405,2015,1544,1930,1682,1899,1821,1884,1957,1836,2096,1757,2234,1759,2373,1671,2511,1628,2647,1560,2786,1529,2924,1390,3063,1418,3199,1315,3338,1239,3476,1132,3615,1082,3751,1001,3890,883,4028,791,4167,758,4305,714,4441,682,4580,649,4718,618e" filled="false" stroked="true" strokeweight="1pt" strokecolor="#a70741">
              <v:path arrowok="t"/>
              <v:stroke dashstyle="solid"/>
            </v:shape>
            <v:shape style="position:absolute;left:4813;top:550;width:86;height:114" coordorigin="4813,550" coordsize="86,114" path="m4856,550l4813,607,4856,663,4899,607,4856,550xe" filled="true" fillcolor="#a70741" stroked="false">
              <v:path arrowok="t"/>
              <v:fill type="solid"/>
            </v:shape>
            <v:shape style="position:absolute;left:3233;top:599;width:79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Consumption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593;top:1375;width:1152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Real post-tax income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65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65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65" w:firstLine="0"/>
        <w:jc w:val="right"/>
        <w:rPr>
          <w:sz w:val="12"/>
        </w:rPr>
      </w:pPr>
      <w:r>
        <w:rPr>
          <w:color w:val="231F20"/>
          <w:w w:val="7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5" w:lineRule="exact" w:before="85"/>
        <w:ind w:left="488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tabs>
          <w:tab w:pos="1461" w:val="left" w:leader="none"/>
          <w:tab w:pos="2012" w:val="left" w:leader="none"/>
          <w:tab w:pos="2563" w:val="left" w:leader="none"/>
          <w:tab w:pos="3118" w:val="left" w:leader="none"/>
          <w:tab w:pos="3668" w:val="left" w:leader="none"/>
          <w:tab w:pos="4225" w:val="left" w:leader="none"/>
          <w:tab w:pos="4593" w:val="left" w:leader="none"/>
        </w:tabs>
        <w:spacing w:line="125" w:lineRule="exact" w:before="0"/>
        <w:ind w:left="852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6"/>
        <w:rPr>
          <w:sz w:val="12"/>
        </w:rPr>
      </w:pPr>
    </w:p>
    <w:p>
      <w:pPr>
        <w:pStyle w:val="ListParagraph"/>
        <w:numPr>
          <w:ilvl w:val="0"/>
          <w:numId w:val="28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diamonds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ListParagraph"/>
        <w:numPr>
          <w:ilvl w:val="0"/>
          <w:numId w:val="28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Chained‑volume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NPISH.</w:t>
      </w:r>
    </w:p>
    <w:p>
      <w:pPr>
        <w:pStyle w:val="ListParagraph"/>
        <w:numPr>
          <w:ilvl w:val="0"/>
          <w:numId w:val="28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Nominal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post‑tax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consumption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deflator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(including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NPISH).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2.8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saving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ratio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over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past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two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years</w:t>
      </w:r>
    </w:p>
    <w:p>
      <w:pPr>
        <w:spacing w:before="11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Household saving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438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4833" w:right="0" w:firstLine="0"/>
        <w:jc w:val="left"/>
        <w:rPr>
          <w:sz w:val="12"/>
        </w:rPr>
      </w:pPr>
      <w:r>
        <w:rPr/>
        <w:pict>
          <v:group style="position:absolute;margin-left:39.685001pt;margin-top:2.717062pt;width:213.1pt;height:113.9pt;mso-position-horizontal-relative:page;mso-position-vertical-relative:paragraph;z-index:15820288" coordorigin="794,54" coordsize="4262,2278">
            <v:rect style="position:absolute;left:798;top:59;width:4252;height:2268" filled="false" stroked="true" strokeweight=".5pt" strokecolor="#231f20">
              <v:stroke dashstyle="solid"/>
            </v:rect>
            <v:shape style="position:absolute;left:798;top:342;width:4252;height:1985" coordorigin="799,343" coordsize="4252,1985" path="m799,343l912,343m799,626l912,626m799,909l912,909m799,1192l912,1192m799,1477l912,1477m799,1761l912,1761m799,2044l912,2044m4937,343l5051,343m4937,626l5051,626m4937,909l5051,909m4937,1192l5051,1192m4937,1477l5051,1477m4937,1761l5051,1761m969,1761l4881,1761m4937,2044l5051,2044m4879,2214l4879,2327m4488,2214l4488,2327m4096,2214l4096,2327m3705,2214l3705,2327m3315,2214l3315,2327m2924,2214l2924,2327m2532,2214l2532,2327m2143,2214l2143,2327m1752,2214l1752,2327m1360,2214l1360,2327m969,2214l969,2327e" filled="false" stroked="true" strokeweight=".5pt" strokecolor="#231f20">
              <v:path arrowok="t"/>
              <v:stroke dashstyle="solid"/>
            </v:shape>
            <v:shape style="position:absolute;left:969;top:87;width:3859;height:1120" coordorigin="970,88" coordsize="3859,1120" path="m970,314l1019,357,1068,400,1117,512,1166,1094,1215,598,1264,611,1313,485,1361,627,1410,528,1459,371,1506,243,1555,384,1604,400,1653,442,1702,413,1751,442,1800,343,1848,470,1897,598,1946,584,1995,669,2044,669,2093,528,2142,654,2191,611,2240,499,2289,640,2338,825,2387,640,2436,640,2485,640,2534,739,2583,768,2631,697,2680,528,2729,485,2778,485,2827,528,2876,683,2925,768,2972,683,3021,768,3070,555,3118,569,3167,117,3216,88,3265,117,3314,117,3363,173,3412,200,3461,229,3510,569,3559,314,3608,384,3657,442,3706,427,3755,400,3804,357,3853,611,3901,753,3950,442,3999,456,4048,485,4097,512,4146,485,4195,697,4244,584,4293,485,4342,442,4388,384,4437,512,4486,598,4535,669,4584,739,4633,995,4682,1207,4731,924,4780,995,4829,1009e" filled="false" stroked="true" strokeweight="1pt" strokecolor="#a70741">
              <v:path arrowok="t"/>
              <v:stroke dashstyle="solid"/>
            </v:shape>
            <v:shape style="position:absolute;left:4835;top:893;width:86;height:114" coordorigin="4836,894" coordsize="86,114" path="m4878,894l4836,950,4878,1007,4921,950,4878,894xe" filled="true" fillcolor="#a70741" stroked="false">
              <v:path arrowok="t"/>
              <v:fill type="solid"/>
            </v:shape>
            <v:shape style="position:absolute;left:969;top:621;width:3859;height:1565" coordorigin="970,622" coordsize="3859,1565" path="m970,1654l1019,1538,1068,1374,1117,1401,1166,2186,1215,1562,1264,1511,1313,1587,1361,1828,1410,1577,1459,1495,1506,1239,1555,1425,1604,1401,1653,1405,1702,1449,1751,1517,1800,1333,1848,1604,1897,1744,1946,1727,1995,1772,2044,1813,2093,1681,2142,1852,2191,1765,2240,1746,2289,1963,2338,2120,2387,1896,2436,1821,2485,1879,2534,1944,2583,1874,2631,1872,2680,1842,2729,1606,2778,1930,2827,1867,2876,2094,2925,2060,2972,1724,3021,1715,3070,1432,3118,1267,3167,622,3216,760,3265,879,3314,1000,3363,1393,3412,1357,3461,1357,3510,1572,3559,1219,3608,1280,3657,1413,3706,1343,3755,1108,3804,1154,3853,1151,3901,1523,3950,1140,3999,1144,4048,1260,4097,1309,4146,1290,4195,1603,4244,1157,4293,1064,4342,905,4388,785,4437,854,4486,1098,4535,1304,4584,1395,4633,1622,4682,1895,4731,1521,4780,1562,4829,1558e" filled="false" stroked="true" strokeweight="1pt" strokecolor="#00568b">
              <v:path arrowok="t"/>
              <v:stroke dashstyle="solid"/>
            </v:shape>
            <v:shape style="position:absolute;left:4835;top:1389;width:86;height:114" coordorigin="4836,1389" coordsize="86,114" path="m4878,1389l4836,1446,4878,1503,4921,1446,4878,1389xe" filled="true" fillcolor="#00568b" stroked="false">
              <v:path arrowok="t"/>
              <v:fill type="solid"/>
            </v:shape>
            <v:shape style="position:absolute;left:2377;top:231;width:710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Saving ratio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09;top:1765;width:938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Saving out of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available income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12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135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35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0" w:right="135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13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line="128" w:lineRule="exact" w:before="0"/>
        <w:ind w:left="488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66" w:lineRule="exact" w:before="0"/>
        <w:ind w:left="483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8" w:lineRule="exact" w:before="0"/>
        <w:ind w:left="4876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83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44" w:lineRule="exact" w:before="0"/>
        <w:ind w:left="0" w:right="13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8"/>
        <w:rPr>
          <w:sz w:val="11"/>
        </w:rPr>
      </w:pPr>
    </w:p>
    <w:p>
      <w:pPr>
        <w:spacing w:line="123" w:lineRule="exact" w:before="0"/>
        <w:ind w:left="4877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1861" w:val="left" w:leader="none"/>
          <w:tab w:pos="2252" w:val="left" w:leader="none"/>
          <w:tab w:pos="2643" w:val="left" w:leader="none"/>
          <w:tab w:pos="3035" w:val="left" w:leader="none"/>
          <w:tab w:pos="3426" w:val="left" w:leader="none"/>
          <w:tab w:pos="3817" w:val="left" w:leader="none"/>
          <w:tab w:pos="4208" w:val="left" w:leader="none"/>
          <w:tab w:pos="4599" w:val="left" w:leader="none"/>
        </w:tabs>
        <w:spacing w:line="123" w:lineRule="exact" w:before="0"/>
        <w:ind w:left="68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</w:r>
      <w:r>
        <w:rPr>
          <w:color w:val="231F20"/>
          <w:spacing w:val="42"/>
          <w:w w:val="90"/>
          <w:sz w:val="12"/>
        </w:rPr>
        <w:t> </w:t>
      </w:r>
      <w:r>
        <w:rPr>
          <w:color w:val="231F20"/>
          <w:w w:val="90"/>
          <w:sz w:val="12"/>
        </w:rPr>
        <w:t>2000</w:t>
      </w:r>
      <w:r>
        <w:rPr>
          <w:color w:val="231F20"/>
          <w:spacing w:val="32"/>
          <w:w w:val="90"/>
          <w:sz w:val="12"/>
        </w:rPr>
        <w:t> </w:t>
      </w:r>
      <w:r>
        <w:rPr>
          <w:color w:val="231F20"/>
          <w:w w:val="90"/>
          <w:sz w:val="12"/>
        </w:rPr>
        <w:t>02</w:t>
        <w:tab/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29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diamonds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ListParagraph"/>
        <w:numPr>
          <w:ilvl w:val="0"/>
          <w:numId w:val="29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Saving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post‑tax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NPISH.</w:t>
      </w:r>
    </w:p>
    <w:p>
      <w:pPr>
        <w:pStyle w:val="ListParagraph"/>
        <w:numPr>
          <w:ilvl w:val="0"/>
          <w:numId w:val="29"/>
        </w:numPr>
        <w:tabs>
          <w:tab w:pos="684" w:val="left" w:leader="none"/>
        </w:tabs>
        <w:spacing w:line="235" w:lineRule="auto" w:before="1" w:after="0"/>
        <w:ind w:left="683" w:right="63" w:hanging="171"/>
        <w:jc w:val="left"/>
        <w:rPr>
          <w:sz w:val="11"/>
        </w:rPr>
      </w:pPr>
      <w:r>
        <w:rPr>
          <w:color w:val="231F20"/>
          <w:w w:val="80"/>
          <w:sz w:val="11"/>
        </w:rPr>
        <w:t>Saving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post‑tax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income,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directly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received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 households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such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flows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into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employment‑related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pension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schemes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imputed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rents.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Excludes </w:t>
      </w:r>
      <w:r>
        <w:rPr>
          <w:color w:val="231F20"/>
          <w:w w:val="85"/>
          <w:sz w:val="11"/>
        </w:rPr>
        <w:t>NPISH.</w:t>
      </w:r>
    </w:p>
    <w:p>
      <w:pPr>
        <w:pStyle w:val="BodyText"/>
        <w:spacing w:line="259" w:lineRule="auto"/>
        <w:ind w:left="513" w:right="1059"/>
      </w:pPr>
      <w:r>
        <w:rPr/>
        <w:br w:type="column"/>
      </w:r>
      <w:r>
        <w:rPr>
          <w:color w:val="231F20"/>
          <w:w w:val="80"/>
        </w:rPr>
        <w:t>quarter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2017,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compared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0.6%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3"/>
          <w:w w:val="80"/>
        </w:rPr>
        <w:t>during </w:t>
      </w:r>
      <w:r>
        <w:rPr>
          <w:color w:val="231F20"/>
          <w:w w:val="85"/>
        </w:rPr>
        <w:t>2013–16 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2.B</w:t>
      </w:r>
      <w:r>
        <w:rPr>
          <w:color w:val="231F20"/>
          <w:w w:val="85"/>
        </w:rPr>
        <w:t>).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/>
        <w:ind w:left="513" w:right="537"/>
      </w:pP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months,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started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effect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diminished 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eased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squeeze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growth,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 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 their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income,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choose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 rebuild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savings,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confidence around future incomes and economic prospects. The GfK measure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 2016,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only </w:t>
      </w:r>
      <w:r>
        <w:rPr>
          <w:color w:val="231F20"/>
          <w:w w:val="85"/>
        </w:rPr>
        <w:t>a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historical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average.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513" w:right="703"/>
      </w:pPr>
      <w:r>
        <w:rPr>
          <w:color w:val="231F20"/>
          <w:w w:val="80"/>
        </w:rPr>
        <w:t>Interest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affect </w:t>
      </w:r>
      <w:r>
        <w:rPr>
          <w:color w:val="231F20"/>
          <w:w w:val="75"/>
        </w:rPr>
        <w:t>households’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decisions.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credit</w:t>
      </w:r>
    </w:p>
    <w:p>
      <w:pPr>
        <w:pStyle w:val="BodyText"/>
        <w:spacing w:line="259" w:lineRule="auto" w:before="1"/>
        <w:ind w:left="513" w:right="502"/>
      </w:pPr>
      <w:r>
        <w:rPr/>
        <w:pict>
          <v:line style="position:absolute;mso-position-horizontal-relative:page;mso-position-vertical-relative:paragraph;z-index:15822848" from="39.685001pt,54.716698pt" to="283.465001pt,54.716698pt" stroked="true" strokeweight=".7pt" strokecolor="#a70741">
            <v:stroke dashstyle="solid"/>
            <w10:wrap type="none"/>
          </v:line>
        </w:pict>
      </w:r>
      <w:r>
        <w:rPr>
          <w:color w:val="231F20"/>
          <w:w w:val="115"/>
        </w:rPr>
        <w:t>—</w:t>
      </w:r>
      <w:r>
        <w:rPr>
          <w:color w:val="231F20"/>
          <w:spacing w:val="-75"/>
          <w:w w:val="115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type</w:t>
      </w:r>
      <w:r>
        <w:rPr>
          <w:color w:val="231F20"/>
          <w:spacing w:val="-5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borrowing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directly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85"/>
        </w:rPr>
        <w:t>household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March.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may 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adverse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weather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consumer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extent,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April. 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evidence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tightening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credit </w:t>
      </w:r>
      <w:r>
        <w:rPr>
          <w:color w:val="231F20"/>
          <w:w w:val="90"/>
        </w:rPr>
        <w:t>conditions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line="259" w:lineRule="auto" w:before="2"/>
        <w:ind w:left="513" w:right="596"/>
      </w:pPr>
      <w:hyperlink r:id="rId67">
        <w:r>
          <w:rPr>
            <w:rFonts w:ascii="Trebuchet MS"/>
            <w:i/>
            <w:color w:val="231F20"/>
            <w:w w:val="80"/>
            <w:u w:val="single" w:color="231F20"/>
          </w:rPr>
          <w:t>Credit</w:t>
        </w:r>
        <w:r>
          <w:rPr>
            <w:rFonts w:ascii="Trebuchet MS"/>
            <w:i/>
            <w:color w:val="231F20"/>
            <w:spacing w:val="-15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Conditions</w:t>
        </w:r>
        <w:r>
          <w:rPr>
            <w:rFonts w:ascii="Trebuchet MS"/>
            <w:i/>
            <w:color w:val="231F20"/>
            <w:spacing w:val="-15"/>
            <w:w w:val="80"/>
            <w:u w:val="single" w:color="231F20"/>
          </w:rPr>
          <w:t> </w:t>
        </w:r>
        <w:r>
          <w:rPr>
            <w:rFonts w:ascii="Trebuchet MS"/>
            <w:i/>
            <w:color w:val="231F20"/>
            <w:w w:val="80"/>
            <w:u w:val="single" w:color="231F20"/>
          </w:rPr>
          <w:t>Survey</w:t>
        </w:r>
      </w:hyperlink>
      <w:r>
        <w:rPr>
          <w:color w:val="231F20"/>
          <w:w w:val="80"/>
        </w:rPr>
        <w:t>,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20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reporting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21"/>
          <w:w w:val="80"/>
        </w:rPr>
        <w:t> </w:t>
      </w:r>
      <w:r>
        <w:rPr>
          <w:color w:val="231F20"/>
          <w:w w:val="80"/>
        </w:rPr>
        <w:t>reduction</w:t>
      </w:r>
      <w:r>
        <w:rPr>
          <w:color w:val="231F20"/>
          <w:spacing w:val="-20"/>
          <w:w w:val="80"/>
        </w:rPr>
        <w:t> </w:t>
      </w:r>
      <w:r>
        <w:rPr>
          <w:color w:val="231F20"/>
          <w:spacing w:val="-7"/>
          <w:w w:val="80"/>
        </w:rPr>
        <w:t>in </w:t>
      </w:r>
      <w:r>
        <w:rPr>
          <w:color w:val="231F20"/>
          <w:w w:val="80"/>
        </w:rPr>
        <w:t>consumer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availability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said,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consumer credit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supportive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competition </w:t>
      </w:r>
      <w:r>
        <w:rPr>
          <w:color w:val="231F20"/>
          <w:w w:val="90"/>
        </w:rPr>
        <w:t>between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intense.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13" w:right="510"/>
      </w:pPr>
      <w:r>
        <w:rPr>
          <w:color w:val="231F20"/>
          <w:w w:val="85"/>
        </w:rPr>
        <w:t>Interest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affect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consumption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via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interest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paid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received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mortgages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deposits,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largest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components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borrowing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saving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respectively.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discussed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Section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9"/>
          <w:w w:val="75"/>
        </w:rPr>
        <w:t>1, </w:t>
      </w:r>
      <w:r>
        <w:rPr>
          <w:color w:val="231F20"/>
          <w:w w:val="80"/>
        </w:rPr>
        <w:t>although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rise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mid‑2016.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 mortgage interest rates over that period have encouraged households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remortgage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2.9</w:t>
      </w:r>
      <w:r>
        <w:rPr>
          <w:color w:val="231F20"/>
          <w:w w:val="80"/>
        </w:rPr>
        <w:t>)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interest payments,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growth.</w:t>
      </w:r>
    </w:p>
    <w:p>
      <w:pPr>
        <w:pStyle w:val="BodyText"/>
        <w:spacing w:before="1"/>
        <w:ind w:left="513"/>
      </w:pPr>
      <w:r>
        <w:rPr>
          <w:color w:val="231F20"/>
          <w:w w:val="85"/>
        </w:rPr>
        <w:t>Deposit rates have been broadly stable over that period.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513" w:right="499"/>
      </w:pPr>
      <w:r>
        <w:rPr/>
        <w:pict>
          <v:line style="position:absolute;mso-position-horizontal-relative:page;mso-position-vertical-relative:paragraph;z-index:15820800" from="39.685001pt,.218669pt" to="283.465001pt,.218669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Despite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conditions,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squeeze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incomes,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 grown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0.1%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discussed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3,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large part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weakness,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quarters,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reflect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adverse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weather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certain types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sales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 account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third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will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snow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2"/>
          <w:w w:val="115"/>
        </w:rPr>
        <w:t> </w:t>
      </w:r>
      <w:r>
        <w:rPr>
          <w:color w:val="231F20"/>
          <w:w w:val="85"/>
        </w:rPr>
        <w:t>fell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Q1.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addition, there have been more persistent sector‑specific pockets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weakness.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purchases,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instance,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 particularly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explained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4, </w:t>
      </w:r>
      <w:r>
        <w:rPr>
          <w:color w:val="231F20"/>
          <w:w w:val="85"/>
        </w:rPr>
        <w:t>however,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matched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widespread </w:t>
      </w:r>
      <w:r>
        <w:rPr>
          <w:color w:val="231F20"/>
          <w:w w:val="80"/>
        </w:rPr>
        <w:t>weakness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durables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reflect </w:t>
      </w:r>
      <w:r>
        <w:rPr>
          <w:color w:val="231F20"/>
          <w:w w:val="85"/>
        </w:rPr>
        <w:t>factors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specific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car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market.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 w:before="1"/>
        <w:ind w:left="513" w:right="703"/>
      </w:pPr>
      <w:r>
        <w:rPr>
          <w:color w:val="231F20"/>
          <w:w w:val="75"/>
        </w:rPr>
        <w:t>Abstracting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temporary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effect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weather‑related disruption,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accounting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future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revisions,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underlying</w:t>
      </w:r>
    </w:p>
    <w:p>
      <w:pPr>
        <w:spacing w:after="0" w:line="259" w:lineRule="auto"/>
        <w:sectPr>
          <w:headerReference w:type="default" r:id="rId68"/>
          <w:pgSz w:w="11910" w:h="16840"/>
          <w:pgMar w:header="446" w:footer="0" w:top="1560" w:bottom="280" w:left="280" w:right="280"/>
          <w:pgNumType w:start="15"/>
          <w:cols w:num="2" w:equalWidth="0">
            <w:col w:w="5081" w:space="248"/>
            <w:col w:w="6021"/>
          </w:cols>
        </w:sectPr>
      </w:pPr>
    </w:p>
    <w:p>
      <w:pPr>
        <w:spacing w:line="249" w:lineRule="auto" w:before="106"/>
        <w:ind w:left="513" w:right="0" w:firstLine="0"/>
        <w:jc w:val="left"/>
        <w:rPr>
          <w:rFonts w:ascii="BPG Sans Modern GPL&amp;GNU"/>
          <w:sz w:val="18"/>
        </w:rPr>
      </w:pPr>
      <w:bookmarkStart w:name="Housing" w:id="28"/>
      <w:bookmarkEnd w:id="28"/>
      <w:r>
        <w:rPr/>
      </w:r>
      <w:r>
        <w:rPr>
          <w:rFonts w:ascii="Arial"/>
          <w:b/>
          <w:color w:val="A70741"/>
          <w:w w:val="85"/>
          <w:sz w:val="18"/>
        </w:rPr>
        <w:t>Chart 2.9 </w:t>
      </w:r>
      <w:r>
        <w:rPr>
          <w:rFonts w:ascii="BPG Sans Modern GPL&amp;GNU"/>
          <w:color w:val="A70741"/>
          <w:w w:val="85"/>
          <w:sz w:val="18"/>
        </w:rPr>
        <w:t>Mortgage approvals for house purchase remain </w:t>
      </w:r>
      <w:r>
        <w:rPr>
          <w:rFonts w:ascii="BPG Sans Modern GPL&amp;GNU"/>
          <w:color w:val="A70741"/>
          <w:w w:val="95"/>
          <w:sz w:val="18"/>
        </w:rPr>
        <w:t>subdued despite low interest rates</w:t>
      </w:r>
    </w:p>
    <w:p>
      <w:pPr>
        <w:spacing w:before="5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Mortgage approvals and selected mortgage interest rates</w:t>
      </w:r>
    </w:p>
    <w:p>
      <w:pPr>
        <w:spacing w:line="131" w:lineRule="exact" w:before="119"/>
        <w:ind w:left="0" w:right="283" w:firstLine="0"/>
        <w:jc w:val="right"/>
        <w:rPr>
          <w:sz w:val="12"/>
        </w:rPr>
      </w:pPr>
      <w:r>
        <w:rPr>
          <w:color w:val="231F20"/>
          <w:w w:val="80"/>
          <w:sz w:val="12"/>
        </w:rPr>
        <w:t>Per cent</w:t>
      </w:r>
    </w:p>
    <w:p>
      <w:pPr>
        <w:spacing w:line="131" w:lineRule="exact" w:before="0"/>
        <w:ind w:left="0" w:right="155" w:firstLine="0"/>
        <w:jc w:val="right"/>
        <w:rPr>
          <w:sz w:val="12"/>
        </w:rPr>
      </w:pPr>
      <w:r>
        <w:rPr/>
        <w:pict>
          <v:group style="position:absolute;margin-left:39.685001pt;margin-top:3.146346pt;width:216.5pt;height:58pt;mso-position-horizontal-relative:page;mso-position-vertical-relative:paragraph;z-index:15825408" coordorigin="794,63" coordsize="4330,1160">
            <v:shape style="position:absolute;left:798;top:211;width:4320;height:1007" coordorigin="799,212" coordsize="4320,1007" path="m5003,212l5118,212m5003,354l5118,354m5003,499l5118,499m5003,643l5118,643m5003,787l5118,787m5003,930l5118,930m5003,1074l5118,1074m799,212l914,212m799,354l914,354m799,499l914,499m799,643l914,643m799,787l914,787m799,930l914,930m799,1074l914,1074m971,1103l971,1218m4838,1103l4838,1218m4193,1103l4193,1218m3549,1103l3549,1218m2904,1103l2904,1218m2260,1103l2260,1218m1615,1103l1615,1218e" filled="false" stroked="true" strokeweight=".508pt" strokecolor="#231f20">
              <v:path arrowok="t"/>
              <v:stroke dashstyle="solid"/>
            </v:shape>
            <v:shape style="position:absolute;left:983;top:268;width:3949;height:756" coordorigin="984,269" coordsize="3949,756" path="m984,554l1012,541,1038,539,1066,532,1092,499,1118,499,1146,498,1172,485,1200,485,1226,499,1252,469,1280,478,1306,453,1334,433,1360,420,1388,409,1414,398,1440,357,1468,344,1494,339,1522,348,1548,339,1574,343,1602,346,1628,359,1656,391,1682,384,1710,346,1736,317,1762,269,1790,305,1816,344,1844,361,1870,380,1898,483,1924,532,1950,593,1979,591,2005,646,2033,640,2059,646,2085,577,2113,582,2139,581,2167,575,2193,597,2221,628,2247,635,2273,647,2301,660,2327,655,2355,669,2381,674,2409,691,2435,676,2461,680,2489,673,2515,689,2543,711,2569,714,2595,685,2623,687,2649,689,2677,691,2703,714,2731,736,2757,766,2783,786,2811,799,2837,781,2865,766,2891,756,2917,748,2945,734,2971,723,2999,693,3025,689,3053,680,3079,689,3105,687,3133,691,3159,716,3187,725,3213,736,3241,770,3267,799,3293,801,3321,804,3347,831,3375,839,3402,840,3428,846,3456,853,3482,862,3510,867,3536,873,3564,877,3590,875,3616,878,3644,853,3670,849,3698,844,3724,853,3750,853,3778,864,3804,900,3832,905,3858,918,3886,929,3912,936,3938,932,3966,938,3992,945,4020,954,4046,949,4074,938,4100,943,4126,949,4154,943,4180,945,4208,940,4234,938,4260,945,4288,954,4314,943,4342,967,4368,970,4396,976,4422,990,4448,1001,4476,1014,4502,1010,4530,1010,4556,1014,4584,1021,4610,1024,4636,1005,4664,1006,4690,1015,4718,1014,4744,1015,4770,996,4798,987,4825,992,4853,997,4879,1005,4907,999,4933,970e" filled="false" stroked="true" strokeweight="1.016pt" strokecolor="#a70741">
              <v:path arrowok="t"/>
              <v:stroke dashstyle="solid"/>
            </v:shape>
            <v:shape style="position:absolute;left:2084;top:261;width:2848;height:648" coordorigin="2085,261" coordsize="2848,648" path="m2085,287l2113,287,2139,292,2167,294,2193,276,2221,265,2247,263,2273,267,2301,265,2327,267,2355,261,2381,265,2409,269,2435,281,2461,305,2489,315,2515,335,2543,332,2569,333,2595,330,2623,366,2649,368,2677,359,2703,366,2731,388,2757,391,2783,427,2811,460,2837,454,2865,445,2891,435,2917,422,2945,413,2971,389,2999,386,3025,344,3053,398,3079,379,3105,364,3133,377,3159,407,3187,406,3213,444,3241,519,3267,537,3293,546,3321,546,3347,555,3375,559,3402,559,3428,568,3456,563,3482,582,3510,584,3536,591,3564,593,3590,586,3616,588,3644,573,3670,573,3698,570,3724,575,3750,593,3778,610,3804,646,3832,665,3858,658,3886,683,3912,676,3938,680,3966,711,3992,711,4020,738,4046,748,4074,765,4100,781,4126,803,4154,803,4180,804,4208,808,4234,803,4260,806,4288,828,4314,822,4342,839,4368,849,4396,851,4422,871,4448,869,4476,860,4502,853,4530,858,4556,866,4584,862,4610,869,4636,858,4664,858,4690,878,4718,882,4744,886,4770,878,4798,878,4825,900,4853,909,4879,900,4907,904,4933,877e" filled="false" stroked="true" strokeweight="1.016pt" strokecolor="#ca7ca6">
              <v:path arrowok="t"/>
              <v:stroke dashstyle="solid"/>
            </v:shape>
            <v:shape style="position:absolute;left:1726;top:209;width:263;height:160" type="#_x0000_t75" stroked="false">
              <v:imagedata r:id="rId69" o:title=""/>
            </v:shape>
            <v:rect style="position:absolute;left:798;top:68;width:4320;height:1150" filled="false" stroked="true" strokeweight=".508pt" strokecolor="#231f20">
              <v:stroke dashstyle="solid"/>
            </v:rect>
            <v:shape style="position:absolute;left:2848;top:140;width:1579;height:179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75"/>
                        <w:sz w:val="12"/>
                      </w:rPr>
                      <w:t>Two-year fixed-rate 90% LTV</w:t>
                    </w:r>
                    <w:r>
                      <w:rPr>
                        <w:color w:val="CA7CA6"/>
                        <w:w w:val="7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1678;top:817;width:1566;height:179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Two-year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fixed-rate</w:t>
                    </w:r>
                    <w:r>
                      <w:rPr>
                        <w:color w:val="A70741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75%</w:t>
                    </w:r>
                    <w:r>
                      <w:rPr>
                        <w:color w:val="A70741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LTV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4"/>
          <w:sz w:val="12"/>
        </w:rPr>
        <w:t>8</w:t>
      </w:r>
    </w:p>
    <w:p>
      <w:pPr>
        <w:spacing w:line="144" w:lineRule="exact" w:before="0"/>
        <w:ind w:left="0" w:right="155" w:firstLine="0"/>
        <w:jc w:val="right"/>
        <w:rPr>
          <w:sz w:val="12"/>
        </w:rPr>
      </w:pPr>
      <w:r>
        <w:rPr>
          <w:color w:val="231F20"/>
          <w:w w:val="83"/>
          <w:sz w:val="12"/>
        </w:rPr>
        <w:t>7</w:t>
      </w:r>
    </w:p>
    <w:p>
      <w:pPr>
        <w:spacing w:line="144" w:lineRule="exact" w:before="0"/>
        <w:ind w:left="0" w:right="155" w:firstLine="0"/>
        <w:jc w:val="right"/>
        <w:rPr>
          <w:sz w:val="12"/>
        </w:rPr>
      </w:pPr>
      <w:r>
        <w:rPr>
          <w:color w:val="231F20"/>
          <w:w w:val="75"/>
          <w:sz w:val="12"/>
        </w:rPr>
        <w:t>6</w:t>
      </w:r>
    </w:p>
    <w:p>
      <w:pPr>
        <w:spacing w:line="144" w:lineRule="exact" w:before="0"/>
        <w:ind w:left="0" w:right="155" w:firstLine="0"/>
        <w:jc w:val="right"/>
        <w:rPr>
          <w:sz w:val="12"/>
        </w:rPr>
      </w:pPr>
      <w:r>
        <w:rPr>
          <w:color w:val="231F20"/>
          <w:w w:val="76"/>
          <w:sz w:val="12"/>
        </w:rPr>
        <w:t>5</w:t>
      </w:r>
    </w:p>
    <w:p>
      <w:pPr>
        <w:spacing w:line="144" w:lineRule="exact" w:before="0"/>
        <w:ind w:left="0" w:right="155" w:firstLine="0"/>
        <w:jc w:val="right"/>
        <w:rPr>
          <w:sz w:val="12"/>
        </w:rPr>
      </w:pPr>
      <w:r>
        <w:rPr>
          <w:color w:val="231F20"/>
          <w:w w:val="84"/>
          <w:sz w:val="12"/>
        </w:rPr>
        <w:t>4</w:t>
      </w:r>
    </w:p>
    <w:p>
      <w:pPr>
        <w:spacing w:line="144" w:lineRule="exact" w:before="0"/>
        <w:ind w:left="0" w:right="155" w:firstLine="0"/>
        <w:jc w:val="right"/>
        <w:rPr>
          <w:sz w:val="12"/>
        </w:rPr>
      </w:pPr>
      <w:r>
        <w:rPr>
          <w:color w:val="231F20"/>
          <w:w w:val="80"/>
          <w:sz w:val="12"/>
        </w:rPr>
        <w:t>3</w:t>
      </w:r>
    </w:p>
    <w:p>
      <w:pPr>
        <w:spacing w:line="144" w:lineRule="exact" w:before="0"/>
        <w:ind w:left="0" w:right="155" w:firstLine="0"/>
        <w:jc w:val="right"/>
        <w:rPr>
          <w:sz w:val="12"/>
        </w:rPr>
      </w:pPr>
      <w:r>
        <w:rPr>
          <w:color w:val="231F20"/>
          <w:w w:val="76"/>
          <w:sz w:val="12"/>
        </w:rPr>
        <w:t>2</w:t>
      </w:r>
    </w:p>
    <w:p>
      <w:pPr>
        <w:spacing w:line="144" w:lineRule="exact" w:before="0"/>
        <w:ind w:left="0" w:right="155" w:firstLine="0"/>
        <w:jc w:val="right"/>
        <w:rPr>
          <w:sz w:val="12"/>
        </w:rPr>
      </w:pPr>
      <w:r>
        <w:rPr>
          <w:color w:val="231F20"/>
          <w:w w:val="120"/>
          <w:sz w:val="12"/>
        </w:rPr>
        <w:t>1</w:t>
      </w:r>
    </w:p>
    <w:p>
      <w:pPr>
        <w:spacing w:line="131" w:lineRule="exact" w:before="0"/>
        <w:ind w:left="0" w:right="155" w:firstLine="0"/>
        <w:jc w:val="right"/>
        <w:rPr>
          <w:sz w:val="12"/>
        </w:rPr>
      </w:pPr>
      <w:r>
        <w:rPr>
          <w:color w:val="231F20"/>
          <w:w w:val="65"/>
          <w:sz w:val="12"/>
        </w:rPr>
        <w:t>0</w:t>
      </w:r>
    </w:p>
    <w:p>
      <w:pPr>
        <w:tabs>
          <w:tab w:pos="885" w:val="left" w:leader="none"/>
          <w:tab w:pos="1529" w:val="left" w:leader="none"/>
          <w:tab w:pos="2174" w:val="left" w:leader="none"/>
          <w:tab w:pos="2818" w:val="left" w:leader="none"/>
          <w:tab w:pos="3462" w:val="left" w:leader="none"/>
          <w:tab w:pos="4107" w:val="left" w:leader="none"/>
        </w:tabs>
        <w:spacing w:line="131" w:lineRule="exact" w:before="0"/>
        <w:ind w:left="240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7"/>
        <w:rPr>
          <w:sz w:val="12"/>
        </w:rPr>
      </w:pPr>
    </w:p>
    <w:p>
      <w:pPr>
        <w:spacing w:line="141" w:lineRule="exact" w:before="0"/>
        <w:ind w:left="0" w:right="283" w:firstLine="0"/>
        <w:jc w:val="right"/>
        <w:rPr>
          <w:sz w:val="12"/>
        </w:rPr>
      </w:pPr>
      <w:r>
        <w:rPr>
          <w:color w:val="231F20"/>
          <w:w w:val="75"/>
          <w:sz w:val="12"/>
        </w:rPr>
        <w:t>Three-month moving averages</w:t>
      </w:r>
    </w:p>
    <w:p>
      <w:pPr>
        <w:spacing w:line="141" w:lineRule="exact"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3.614137pt;width:216.5pt;height:58pt;mso-position-horizontal-relative:page;mso-position-vertical-relative:paragraph;z-index:15823872" coordorigin="794,72" coordsize="4330,1160">
            <v:shape style="position:absolute;left:798;top:241;width:4320;height:986" coordorigin="799,242" coordsize="4320,986" path="m5003,242l5118,242m5003,406l5118,406m5003,571l5118,571m5003,734l5118,734m5003,898l5118,898m5003,1063l5118,1063m799,242l914,242m799,406l914,406m799,571l914,571m799,734l914,734m799,898l914,898m799,1063l914,1063m970,1112l970,1227e" filled="false" stroked="true" strokeweight=".508pt" strokecolor="#231f20">
              <v:path arrowok="t"/>
              <v:stroke dashstyle="solid"/>
            </v:shape>
            <v:shape style="position:absolute;left:985;top:198;width:3919;height:784" coordorigin="985,198" coordsize="3919,784" path="m985,254l1012,248,1038,265,1064,295,1092,291,1118,285,1145,263,1173,254,1199,243,1225,219,1254,198,1280,206,1306,226,1334,247,1361,261,1387,291,1413,302,1441,304,1468,291,1494,309,1522,352,1548,424,1574,502,1603,568,1629,611,1655,633,1681,672,1710,712,1736,796,1762,864,1790,929,1817,951,1843,958,1871,962,1897,980,1924,982,1952,980,1978,940,2004,912,2030,877,2059,858,2085,834,2111,812,2139,797,2166,784,2192,777,2220,764,2246,759,2273,784,2299,810,2327,834,2353,825,2380,818,2408,818,2434,821,2460,829,2488,834,2515,842,2541,844,2569,858,2595,869,2622,866,2648,847,2676,838,2702,840,2729,836,2757,823,2783,808,2809,803,2838,801,2864,803,2890,801,2916,792,2944,796,2971,797,2997,807,3025,808,3051,820,3078,831,3106,834,3132,829,3158,814,3187,801,3213,788,3239,790,3265,792,3294,792,3320,781,3346,762,3374,751,3400,738,3427,727,3455,703,3481,683,3507,662,3534,649,3562,635,3588,637,3614,646,3643,672,3669,692,3695,694,3723,686,3750,679,3776,694,3804,712,3830,729,3856,735,3883,738,3911,733,3937,725,3963,698,3992,688,4018,674,4044,668,4072,648,4099,640,4125,642,4151,648,4179,648,4205,642,4232,637,4260,637,4286,648,4312,661,4341,674,4367,688,4393,707,4421,710,4448,698,4474,681,4500,670,4528,668,4555,666,4581,666,4609,672,4635,679,4661,683,4690,677,4716,674,4742,674,4768,686,4797,692,4823,705,4849,699,4877,701,4904,698e" filled="false" stroked="true" strokeweight="1.016pt" strokecolor="#00568b">
              <v:path arrowok="t"/>
              <v:stroke dashstyle="solid"/>
            </v:shape>
            <v:shape style="position:absolute;left:985;top:340;width:3919;height:688" coordorigin="985,341" coordsize="3919,688" path="m985,376l1012,389,1038,405,1064,415,1092,418,1118,420,1145,420,1173,415,1199,420,1225,411,1254,394,1280,378,1306,372,1334,367,1361,374,1387,394,1413,393,1441,383,1468,370,1494,389,1522,378,1548,415,1574,454,1603,468,1629,383,1655,341,1681,357,1710,398,1736,441,1762,483,1790,577,1817,629,1843,657,1871,649,1897,727,1924,820,1952,929,1978,954,2004,966,2030,969,2059,966,2085,960,2111,956,2139,967,2166,988,2192,1015,2220,1028,2246,1023,2273,1021,2299,1008,2327,1010,2353,1003,2380,1004,2408,1006,2434,1003,2460,999,2488,993,2515,991,2541,979,2569,973,2595,964,2622,949,2648,945,2676,960,2702,982,2729,982,2757,969,2783,956,2809,954,2838,953,2864,962,2890,966,2916,971,2944,975,2971,980,2997,982,3025,984,3051,993,3078,1012,3106,1019,3132,1010,3158,999,3187,991,3213,995,3239,1003,3265,1003,3294,993,3320,979,3346,966,3374,960,3400,953,3427,947,3455,940,3481,936,3507,940,3534,942,3562,943,3588,942,3614,943,3643,953,3669,967,3695,971,3723,967,3750,956,3776,962,3804,967,3830,969,3856,964,3883,964,3911,960,3937,956,3963,940,3992,929,4018,919,4044,916,4072,901,4099,890,4125,888,4151,897,4179,897,4205,892,4232,884,4260,881,4286,879,4312,873,4341,869,4367,864,4393,869,4421,871,4448,873,4474,864,4500,853,4528,845,4555,847,4581,858,4609,869,4635,871,4661,866,4690,849,4716,844,4742,838,4768,827,4797,810,4823,812,4849,820,4877,838,4904,836e" filled="false" stroked="true" strokeweight="1.016pt" strokecolor="#5894c5">
              <v:path arrowok="t"/>
              <v:stroke dashstyle="solid"/>
            </v:shape>
            <v:shape style="position:absolute;left:1615;top:1111;width:3221;height:116" coordorigin="1616,1112" coordsize="3221,116" path="m4836,1112l4836,1227m4192,1112l4192,1227m3549,1112l3549,1227m2903,1112l2903,1227m2259,1112l2259,1227m1616,1112l1616,1227e" filled="false" stroked="true" strokeweight=".508pt" strokecolor="#231f20">
              <v:path arrowok="t"/>
              <v:stroke dashstyle="solid"/>
            </v:shape>
            <v:rect style="position:absolute;left:798;top:77;width:4320;height:1150" filled="false" stroked="true" strokeweight=".508pt" strokecolor="#231f20">
              <v:stroke dashstyle="solid"/>
            </v:rect>
            <v:shape style="position:absolute;left:793;top:72;width:4330;height:1160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12"/>
                      </w:rPr>
                    </w:pPr>
                  </w:p>
                  <w:p>
                    <w:pPr>
                      <w:spacing w:before="1"/>
                      <w:ind w:left="94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85"/>
                        <w:sz w:val="12"/>
                      </w:rPr>
                      <w:t>Mortgage approvals for remortgaging</w:t>
                    </w:r>
                  </w:p>
                  <w:p>
                    <w:pPr>
                      <w:spacing w:before="85"/>
                      <w:ind w:left="179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Mortgage approvals for house purchases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140</w:t>
      </w:r>
    </w:p>
    <w:p>
      <w:pPr>
        <w:spacing w:before="2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120</w:t>
      </w:r>
    </w:p>
    <w:p>
      <w:pPr>
        <w:spacing w:before="2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100</w:t>
      </w:r>
    </w:p>
    <w:p>
      <w:pPr>
        <w:spacing w:before="2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80</w:t>
      </w:r>
    </w:p>
    <w:p>
      <w:pPr>
        <w:spacing w:before="2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60</w:t>
      </w:r>
    </w:p>
    <w:p>
      <w:pPr>
        <w:spacing w:before="2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spacing w:before="2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20</w:t>
      </w:r>
    </w:p>
    <w:p>
      <w:pPr>
        <w:spacing w:line="130" w:lineRule="exact" w:before="2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0</w:t>
      </w:r>
    </w:p>
    <w:p>
      <w:pPr>
        <w:tabs>
          <w:tab w:pos="883" w:val="left" w:leader="none"/>
          <w:tab w:pos="1527" w:val="left" w:leader="none"/>
          <w:tab w:pos="2171" w:val="left" w:leader="none"/>
          <w:tab w:pos="2816" w:val="left" w:leader="none"/>
          <w:tab w:pos="3460" w:val="left" w:leader="none"/>
          <w:tab w:pos="4104" w:val="left" w:leader="none"/>
        </w:tabs>
        <w:spacing w:line="130" w:lineRule="exact" w:before="0"/>
        <w:ind w:left="239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2006</w:t>
        <w:tab/>
      </w:r>
      <w:r>
        <w:rPr>
          <w:color w:val="231F20"/>
          <w:w w:val="95"/>
          <w:sz w:val="12"/>
        </w:rPr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rPr>
          <w:sz w:val="12"/>
        </w:rPr>
      </w:pPr>
    </w:p>
    <w:p>
      <w:pPr>
        <w:spacing w:line="235" w:lineRule="auto" w:before="1"/>
        <w:ind w:left="683" w:right="219" w:hanging="171"/>
        <w:jc w:val="both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Sterling-only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end-month</w:t>
      </w:r>
      <w:r>
        <w:rPr>
          <w:color w:val="231F20"/>
          <w:spacing w:val="-21"/>
          <w:w w:val="80"/>
          <w:sz w:val="11"/>
        </w:rPr>
        <w:t> </w:t>
      </w:r>
      <w:hyperlink r:id="rId54">
        <w:r>
          <w:rPr>
            <w:color w:val="231F20"/>
            <w:w w:val="80"/>
            <w:sz w:val="11"/>
            <w:u w:val="single" w:color="231F20"/>
          </w:rPr>
          <w:t>quoted</w:t>
        </w:r>
        <w:r>
          <w:rPr>
            <w:color w:val="231F20"/>
            <w:spacing w:val="-22"/>
            <w:w w:val="80"/>
            <w:sz w:val="11"/>
          </w:rPr>
          <w:t> </w:t>
        </w:r>
      </w:hyperlink>
      <w:r>
        <w:rPr>
          <w:color w:val="231F20"/>
          <w:w w:val="80"/>
          <w:sz w:val="11"/>
        </w:rPr>
        <w:t>rates.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quoted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building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societies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products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meeting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specific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criteria.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two-year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90%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loan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value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(LTV)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series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basis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</w:p>
    <w:p>
      <w:pPr>
        <w:spacing w:line="235" w:lineRule="auto" w:before="1"/>
        <w:ind w:left="683" w:right="82" w:firstLine="0"/>
        <w:jc w:val="both"/>
        <w:rPr>
          <w:sz w:val="11"/>
        </w:rPr>
      </w:pPr>
      <w:r>
        <w:rPr>
          <w:color w:val="231F20"/>
          <w:w w:val="75"/>
          <w:sz w:val="11"/>
        </w:rPr>
        <w:t>May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2008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is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not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published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March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May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2009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as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fewer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than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three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products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were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offered.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9"/>
        </w:rPr>
      </w:pPr>
    </w:p>
    <w:p>
      <w:pPr>
        <w:spacing w:line="249" w:lineRule="auto" w:before="1"/>
        <w:ind w:left="513" w:right="102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7"/>
          <w:w w:val="90"/>
          <w:sz w:val="18"/>
        </w:rPr>
        <w:t> </w:t>
      </w:r>
      <w:r>
        <w:rPr>
          <w:rFonts w:ascii="Arial"/>
          <w:b/>
          <w:color w:val="A70741"/>
          <w:spacing w:val="-6"/>
          <w:w w:val="90"/>
          <w:sz w:val="18"/>
        </w:rPr>
        <w:t>2.10</w:t>
      </w:r>
      <w:r>
        <w:rPr>
          <w:rFonts w:ascii="Arial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fallen,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largely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driven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8"/>
          <w:w w:val="90"/>
          <w:sz w:val="18"/>
        </w:rPr>
        <w:t>by </w:t>
      </w:r>
      <w:r>
        <w:rPr>
          <w:rFonts w:ascii="BPG Sans Modern GPL&amp;GNU"/>
          <w:color w:val="A70741"/>
          <w:w w:val="95"/>
          <w:sz w:val="18"/>
        </w:rPr>
        <w:t>London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and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South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East</w:t>
      </w:r>
    </w:p>
    <w:p>
      <w:pPr>
        <w:spacing w:before="2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House prices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319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Four-quarter percentage changes</w:t>
      </w:r>
    </w:p>
    <w:p>
      <w:pPr>
        <w:spacing w:line="121" w:lineRule="exact" w:before="0"/>
        <w:ind w:left="4827" w:right="0" w:firstLine="0"/>
        <w:jc w:val="left"/>
        <w:rPr>
          <w:sz w:val="12"/>
        </w:rPr>
      </w:pPr>
      <w:r>
        <w:rPr/>
        <w:pict>
          <v:group style="position:absolute;margin-left:39.685001pt;margin-top:2.720361pt;width:213.1pt;height:113.9pt;mso-position-horizontal-relative:page;mso-position-vertical-relative:paragraph;z-index:15826944" coordorigin="794,54" coordsize="4262,2278">
            <v:rect style="position:absolute;left:798;top:59;width:4252;height:2268" filled="false" stroked="true" strokeweight=".5pt" strokecolor="#231f20">
              <v:stroke dashstyle="solid"/>
            </v:rect>
            <v:shape style="position:absolute;left:798;top:512;width:4252;height:1815" coordorigin="799,513" coordsize="4252,1815" path="m799,513l912,513m799,966l912,966m799,1419l912,1419m799,1874l912,1874m4937,513l5051,513m4937,966l5051,966m4937,1419l5051,1419m4937,1874l5051,1874m969,1874l4881,1874m4881,2214l4881,2327m3903,2214l3903,2327m2925,2214l2925,2327m1947,2214l1947,2327m969,2214l969,2327e" filled="false" stroked="true" strokeweight=".5pt" strokecolor="#231f20">
              <v:path arrowok="t"/>
              <v:stroke dashstyle="solid"/>
            </v:shape>
            <v:shape style="position:absolute;left:969;top:954;width:3910;height:1132" coordorigin="970,954" coordsize="3910,1132" path="m970,1243l1092,1150,1213,1552,1337,1919,1459,2021,1581,2085,1702,1991,1826,1884,1948,1900,2070,1957,2191,1996,2315,1934,2437,1820,2559,1641,2680,1400,2802,1208,2926,1061,3048,954,3169,958,3291,1136,3415,1240,3536,1261,3658,1329,3780,1241,3904,1181,4025,1274,4147,1375,4269,1370,4393,1525,4514,1625,4636,1568,4758,1629,4879,1632e" filled="false" stroked="true" strokeweight="1.0pt" strokecolor="#00568b">
              <v:path arrowok="t"/>
              <v:stroke dashstyle="solid"/>
            </v:shape>
            <v:shape style="position:absolute;left:969;top:386;width:3910;height:1562" coordorigin="970,387" coordsize="3910,1562" path="m970,720l1092,838,1213,1315,1337,1759,1459,1902,1581,1948,1702,1850,1826,1568,1948,1761,2070,1755,2191,1739,2315,1878,2437,1566,2559,1466,2680,1234,2802,935,2926,803,3048,387,3169,406,3291,571,3415,779,3536,995,3658,997,3780,836,3904,624,4025,804,4147,1068,4269,1231,4393,1509,4514,1677,4636,1657,4758,1762,4879,1889e" filled="false" stroked="true" strokeweight="1.0pt" strokecolor="#a70741">
              <v:path arrowok="t"/>
              <v:stroke dashstyle="solid"/>
            </v:shape>
            <v:shape style="position:absolute;left:2380;top:199;width:1305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London</w:t>
                    </w:r>
                    <w:r>
                      <w:rPr>
                        <w:color w:val="A70741"/>
                        <w:spacing w:val="-23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and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the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South</w:t>
                    </w:r>
                    <w:r>
                      <w:rPr>
                        <w:color w:val="A70741"/>
                        <w:spacing w:val="-22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East</w:t>
                    </w:r>
                  </w:p>
                </w:txbxContent>
              </v:textbox>
              <w10:wrap type="none"/>
            </v:shape>
            <v:shape style="position:absolute;left:3584;top:1359;width:16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16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167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167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67"/>
        <w:ind w:left="482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51"/>
        <w:ind w:left="0" w:right="167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20"/>
        <w:ind w:left="483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3" w:lineRule="exact" w:before="98"/>
        <w:ind w:left="489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1258" w:val="left" w:leader="none"/>
          <w:tab w:pos="2236" w:val="left" w:leader="none"/>
          <w:tab w:pos="3214" w:val="left" w:leader="none"/>
          <w:tab w:pos="4192" w:val="left" w:leader="none"/>
        </w:tabs>
        <w:spacing w:line="123" w:lineRule="exact" w:before="0"/>
        <w:ind w:left="280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2010</w:t>
        <w:tab/>
      </w:r>
      <w:r>
        <w:rPr>
          <w:color w:val="231F20"/>
          <w:w w:val="95"/>
          <w:sz w:val="12"/>
        </w:rPr>
        <w:t>12</w:t>
        <w:tab/>
        <w:t>14</w:t>
        <w:tab/>
        <w:t>16</w:t>
        <w:tab/>
        <w:t>18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IHS Markit, Nationwide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Average of the quarterly Halifax/Markit and Nationwide house price indices.</w:t>
      </w:r>
    </w:p>
    <w:p>
      <w:pPr>
        <w:pStyle w:val="BodyText"/>
        <w:spacing w:line="259" w:lineRule="auto"/>
        <w:ind w:left="513" w:right="534"/>
      </w:pPr>
      <w:r>
        <w:rPr/>
        <w:br w:type="column"/>
      </w:r>
      <w:r>
        <w:rPr>
          <w:color w:val="231F20"/>
          <w:w w:val="75"/>
        </w:rPr>
        <w:t>consumption growth was estimated to have remained around </w:t>
      </w:r>
      <w:r>
        <w:rPr>
          <w:color w:val="231F20"/>
          <w:w w:val="85"/>
        </w:rPr>
        <w:t>0.3% and is projected to be stable in coming quarters</w:t>
      </w:r>
    </w:p>
    <w:p>
      <w:pPr>
        <w:pStyle w:val="BodyText"/>
        <w:spacing w:line="259" w:lineRule="auto"/>
        <w:ind w:left="513" w:right="545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32"/>
          <w:w w:val="80"/>
        </w:rPr>
        <w:t> </w:t>
      </w:r>
      <w:r>
        <w:rPr>
          <w:rFonts w:ascii="BPG Sans Modern GPL&amp;GNU"/>
          <w:color w:val="231F20"/>
          <w:w w:val="80"/>
        </w:rPr>
        <w:t>2.B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remains </w:t>
      </w:r>
      <w:r>
        <w:rPr>
          <w:color w:val="231F20"/>
          <w:w w:val="80"/>
        </w:rPr>
        <w:t>modest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standards,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real </w:t>
      </w:r>
      <w:r>
        <w:rPr>
          <w:color w:val="231F20"/>
          <w:w w:val="85"/>
        </w:rPr>
        <w:t>income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10"/>
        <w:rPr>
          <w:sz w:val="19"/>
        </w:rPr>
      </w:pPr>
    </w:p>
    <w:p>
      <w:pPr>
        <w:pStyle w:val="Heading3"/>
      </w:pPr>
      <w:r>
        <w:rPr>
          <w:color w:val="A70741"/>
          <w:w w:val="95"/>
        </w:rPr>
        <w:t>Housing</w:t>
      </w:r>
    </w:p>
    <w:p>
      <w:pPr>
        <w:pStyle w:val="BodyText"/>
        <w:spacing w:line="259" w:lineRule="auto" w:before="14"/>
        <w:ind w:left="513" w:right="502"/>
      </w:pPr>
      <w:r>
        <w:rPr>
          <w:color w:val="231F20"/>
          <w:w w:val="85"/>
        </w:rPr>
        <w:t>Developments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provide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signal </w:t>
      </w:r>
      <w:r>
        <w:rPr>
          <w:color w:val="231F20"/>
          <w:w w:val="80"/>
        </w:rPr>
        <w:t>about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generally. 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because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decisions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house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whether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share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common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drivers,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income expectations and confidence. In addition, house prices can affect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household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directly.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channel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75"/>
        </w:rPr>
        <w:t>raising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value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homeowners’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equity,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use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9"/>
          <w:w w:val="75"/>
        </w:rPr>
        <w:t>as </w:t>
      </w:r>
      <w:r>
        <w:rPr>
          <w:color w:val="231F20"/>
          <w:w w:val="85"/>
        </w:rPr>
        <w:t>collateral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against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borrow,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though</w:t>
      </w:r>
      <w:r>
        <w:rPr>
          <w:color w:val="231F20"/>
          <w:spacing w:val="-46"/>
          <w:w w:val="85"/>
        </w:rPr>
        <w:t> </w:t>
      </w:r>
      <w:hyperlink r:id="rId70">
        <w:r>
          <w:rPr>
            <w:color w:val="231F20"/>
            <w:w w:val="85"/>
            <w:u w:val="single" w:color="231F20"/>
          </w:rPr>
          <w:t>this</w:t>
        </w:r>
        <w:r>
          <w:rPr>
            <w:color w:val="231F20"/>
            <w:spacing w:val="-46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effect</w:t>
        </w:r>
        <w:r>
          <w:rPr>
            <w:color w:val="231F20"/>
            <w:spacing w:val="-46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is</w:t>
        </w:r>
      </w:hyperlink>
      <w:r>
        <w:rPr>
          <w:color w:val="231F20"/>
          <w:w w:val="85"/>
        </w:rPr>
        <w:t> </w:t>
      </w:r>
      <w:hyperlink r:id="rId70">
        <w:r>
          <w:rPr>
            <w:color w:val="231F20"/>
            <w:w w:val="85"/>
            <w:u w:val="single" w:color="231F20"/>
          </w:rPr>
          <w:t>estimated</w:t>
        </w:r>
        <w:r>
          <w:rPr>
            <w:color w:val="231F20"/>
            <w:spacing w:val="-24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to</w:t>
        </w:r>
        <w:r>
          <w:rPr>
            <w:color w:val="231F20"/>
            <w:spacing w:val="-23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be</w:t>
        </w:r>
        <w:r>
          <w:rPr>
            <w:color w:val="231F20"/>
            <w:spacing w:val="-23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small</w:t>
        </w:r>
      </w:hyperlink>
      <w:r>
        <w:rPr>
          <w:color w:val="231F20"/>
          <w:w w:val="85"/>
        </w:rPr>
        <w:t>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13" w:right="510"/>
      </w:pPr>
      <w:r>
        <w:rPr>
          <w:color w:val="231F20"/>
          <w:w w:val="80"/>
        </w:rPr>
        <w:t>Activity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stable, but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subdued.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approvals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purchase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 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 mortgage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1"/>
          <w:w w:val="80"/>
        </w:rPr>
        <w:t> </w:t>
      </w:r>
      <w:r>
        <w:rPr>
          <w:rFonts w:ascii="BPG Sans Modern GPL&amp;GNU"/>
          <w:color w:val="231F20"/>
          <w:w w:val="80"/>
        </w:rPr>
        <w:t>2.9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homemover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buy-to-let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fallen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somewhat,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offset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pickup </w:t>
      </w:r>
      <w:r>
        <w:rPr>
          <w:color w:val="231F20"/>
          <w:w w:val="85"/>
        </w:rPr>
        <w:t>in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first-time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buyers.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13" w:right="521"/>
      </w:pPr>
      <w:r>
        <w:rPr>
          <w:color w:val="231F20"/>
          <w:w w:val="80"/>
        </w:rPr>
        <w:t>Relatively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activity,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low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 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credit,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squeeze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real incomes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confidence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general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economic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situation,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households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perhaps</w:t>
      </w:r>
      <w:r>
        <w:rPr>
          <w:color w:val="231F20"/>
          <w:spacing w:val="-8"/>
          <w:w w:val="75"/>
        </w:rPr>
        <w:t> </w:t>
      </w:r>
      <w:r>
        <w:rPr>
          <w:color w:val="231F20"/>
          <w:spacing w:val="-3"/>
          <w:w w:val="75"/>
        </w:rPr>
        <w:t>choosing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delay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moving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result.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regulatory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action,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Recommendations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Policy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Committee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 lenders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limit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proportion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mortgages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loan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 income multiples of 4.5 or above, and around lenders’ affordability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tests,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small </w:t>
      </w:r>
      <w:r>
        <w:rPr>
          <w:color w:val="231F20"/>
          <w:w w:val="80"/>
        </w:rPr>
        <w:t>impact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approvals.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quarters, activity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modestly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 real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recovers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conditions </w:t>
      </w:r>
      <w:r>
        <w:rPr>
          <w:color w:val="231F20"/>
          <w:w w:val="85"/>
        </w:rPr>
        <w:t>remain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supportive.</w:t>
      </w:r>
    </w:p>
    <w:p>
      <w:pPr>
        <w:pStyle w:val="BodyText"/>
        <w:rPr>
          <w:sz w:val="22"/>
        </w:rPr>
      </w:pPr>
    </w:p>
    <w:p>
      <w:pPr>
        <w:pStyle w:val="BodyText"/>
        <w:spacing w:line="259" w:lineRule="auto"/>
        <w:ind w:left="513" w:right="703"/>
      </w:pPr>
      <w:r>
        <w:rPr/>
        <w:pict>
          <v:line style="position:absolute;mso-position-horizontal-relative:page;mso-position-vertical-relative:paragraph;z-index:15827456" from="39.685001pt,4.835669pt" to="283.465001pt,4.835669pt" stroked="true" strokeweight=".7pt" strokecolor="#a70741">
            <v:stroke dashstyle="solid"/>
            <w10:wrap type="none"/>
          </v:line>
        </w:pict>
      </w:r>
      <w:r>
        <w:rPr>
          <w:color w:val="231F20"/>
          <w:w w:val="85"/>
        </w:rPr>
        <w:t>National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house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2.6%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Q1, 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8%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Q1,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according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80"/>
        </w:rPr>
        <w:t>lenders’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indices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2.10</w:t>
      </w:r>
      <w:r>
        <w:rPr>
          <w:color w:val="231F20"/>
          <w:w w:val="80"/>
        </w:rPr>
        <w:t>).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price </w:t>
      </w:r>
      <w:r>
        <w:rPr>
          <w:color w:val="231F20"/>
          <w:w w:val="75"/>
        </w:rPr>
        <w:t>inflation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London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South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East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slowed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sharply,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flat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four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Q1.</w:t>
      </w:r>
    </w:p>
    <w:p>
      <w:pPr>
        <w:pStyle w:val="BodyText"/>
        <w:spacing w:line="259" w:lineRule="auto"/>
        <w:ind w:left="513" w:right="610"/>
      </w:pPr>
      <w:r>
        <w:rPr>
          <w:color w:val="231F20"/>
          <w:w w:val="85"/>
        </w:rPr>
        <w:t>Although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RICS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aggregate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2"/>
          <w:w w:val="80"/>
        </w:rPr>
        <w:t>expectations </w:t>
      </w:r>
      <w:r>
        <w:rPr>
          <w:color w:val="231F20"/>
          <w:w w:val="80"/>
        </w:rPr>
        <w:t>for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regions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subdued.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13" w:right="445"/>
      </w:pPr>
      <w:r>
        <w:rPr>
          <w:color w:val="231F20"/>
          <w:w w:val="80"/>
        </w:rPr>
        <w:t>Developments in the housing market will also contribute to </w:t>
      </w:r>
      <w:r>
        <w:rPr>
          <w:color w:val="231F20"/>
          <w:w w:val="75"/>
        </w:rPr>
        <w:t>GDP directly through housing investment. Housing investment </w:t>
      </w:r>
      <w:r>
        <w:rPr>
          <w:color w:val="231F20"/>
          <w:w w:val="90"/>
        </w:rPr>
        <w:t>growth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2017,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contributing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</w:t>
      </w:r>
    </w:p>
    <w:p>
      <w:pPr>
        <w:pStyle w:val="BodyText"/>
        <w:spacing w:line="259" w:lineRule="auto" w:before="1"/>
        <w:ind w:left="513" w:right="520"/>
      </w:pPr>
      <w:r>
        <w:rPr>
          <w:color w:val="231F20"/>
          <w:w w:val="80"/>
        </w:rPr>
        <w:t>above-average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sector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investment 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35"/>
          <w:w w:val="80"/>
        </w:rPr>
        <w:t> </w:t>
      </w:r>
      <w:r>
        <w:rPr>
          <w:rFonts w:ascii="BPG Sans Modern GPL&amp;GNU"/>
          <w:color w:val="231F20"/>
          <w:w w:val="80"/>
        </w:rPr>
        <w:t>2.B</w:t>
      </w:r>
      <w:r>
        <w:rPr>
          <w:color w:val="231F20"/>
          <w:w w:val="80"/>
        </w:rPr>
        <w:t>).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fifths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consists of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building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improvements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buildings. 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starts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0"/>
          <w:w w:val="80"/>
        </w:rPr>
        <w:t> </w:t>
      </w:r>
      <w:r>
        <w:rPr>
          <w:rFonts w:ascii="BPG Sans Modern GPL&amp;GNU"/>
          <w:color w:val="231F20"/>
          <w:w w:val="80"/>
        </w:rPr>
        <w:t>2.11</w:t>
      </w:r>
      <w:r>
        <w:rPr>
          <w:color w:val="231F20"/>
          <w:w w:val="80"/>
        </w:rPr>
        <w:t>)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up </w:t>
      </w:r>
      <w:r>
        <w:rPr>
          <w:color w:val="231F20"/>
          <w:w w:val="75"/>
        </w:rPr>
        <w:t>housing investment substantially over 2017. However,</w:t>
      </w:r>
      <w:r>
        <w:rPr>
          <w:color w:val="231F20"/>
          <w:spacing w:val="-23"/>
          <w:w w:val="75"/>
        </w:rPr>
        <w:t> </w:t>
      </w:r>
      <w:r>
        <w:rPr>
          <w:color w:val="231F20"/>
          <w:spacing w:val="-3"/>
          <w:w w:val="75"/>
        </w:rPr>
        <w:t>housing</w:t>
      </w:r>
    </w:p>
    <w:p>
      <w:pPr>
        <w:spacing w:after="0" w:line="259" w:lineRule="auto"/>
        <w:sectPr>
          <w:pgSz w:w="11910" w:h="16840"/>
          <w:pgMar w:header="446" w:footer="0" w:top="1560" w:bottom="280" w:left="280" w:right="280"/>
          <w:cols w:num="2" w:equalWidth="0">
            <w:col w:w="5124" w:space="205"/>
            <w:col w:w="60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71"/>
          <w:pgSz w:w="11910" w:h="16840"/>
          <w:pgMar w:header="425" w:footer="0" w:top="620" w:bottom="280" w:left="280" w:right="280"/>
          <w:pgNumType w:start="17"/>
        </w:sectPr>
      </w:pPr>
    </w:p>
    <w:p>
      <w:pPr>
        <w:spacing w:before="225"/>
        <w:ind w:left="513" w:right="0" w:firstLine="0"/>
        <w:jc w:val="left"/>
        <w:rPr>
          <w:rFonts w:ascii="BPG Sans Modern GPL&amp;GNU"/>
          <w:sz w:val="26"/>
        </w:rPr>
      </w:pPr>
      <w:bookmarkStart w:name="Box 4 Implications of recent development" w:id="29"/>
      <w:bookmarkEnd w:id="29"/>
      <w:r>
        <w:rPr/>
      </w:r>
      <w:r>
        <w:rPr>
          <w:rFonts w:ascii="BPG Sans Modern GPL&amp;GNU"/>
          <w:color w:val="A70741"/>
          <w:w w:val="95"/>
          <w:sz w:val="26"/>
        </w:rPr>
        <w:t>Box 4</w:t>
      </w:r>
    </w:p>
    <w:p>
      <w:pPr>
        <w:spacing w:line="249" w:lineRule="auto" w:before="12"/>
        <w:ind w:left="513" w:right="352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Implications</w:t>
      </w:r>
      <w:r>
        <w:rPr>
          <w:rFonts w:ascii="BPG Sans Modern GPL&amp;GNU"/>
          <w:color w:val="231F20"/>
          <w:spacing w:val="-26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of</w:t>
      </w:r>
      <w:r>
        <w:rPr>
          <w:rFonts w:ascii="BPG Sans Modern GPL&amp;GNU"/>
          <w:color w:val="231F20"/>
          <w:spacing w:val="-25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recent</w:t>
      </w:r>
      <w:r>
        <w:rPr>
          <w:rFonts w:ascii="BPG Sans Modern GPL&amp;GNU"/>
          <w:color w:val="231F20"/>
          <w:spacing w:val="-25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developments</w:t>
      </w:r>
      <w:r>
        <w:rPr>
          <w:rFonts w:ascii="BPG Sans Modern GPL&amp;GNU"/>
          <w:color w:val="231F20"/>
          <w:spacing w:val="-25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in</w:t>
      </w:r>
      <w:r>
        <w:rPr>
          <w:rFonts w:ascii="BPG Sans Modern GPL&amp;GNU"/>
          <w:color w:val="231F20"/>
          <w:spacing w:val="-25"/>
          <w:w w:val="85"/>
          <w:sz w:val="26"/>
        </w:rPr>
        <w:t> </w:t>
      </w:r>
      <w:r>
        <w:rPr>
          <w:rFonts w:ascii="BPG Sans Modern GPL&amp;GNU"/>
          <w:color w:val="231F20"/>
          <w:spacing w:val="-5"/>
          <w:w w:val="85"/>
          <w:sz w:val="26"/>
        </w:rPr>
        <w:t>the </w:t>
      </w:r>
      <w:r>
        <w:rPr>
          <w:rFonts w:ascii="BPG Sans Modern GPL&amp;GNU"/>
          <w:color w:val="231F20"/>
          <w:w w:val="95"/>
          <w:sz w:val="26"/>
        </w:rPr>
        <w:t>car</w:t>
      </w:r>
      <w:r>
        <w:rPr>
          <w:rFonts w:ascii="BPG Sans Modern GPL&amp;GNU"/>
          <w:color w:val="231F20"/>
          <w:spacing w:val="-4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market</w:t>
      </w:r>
      <w:r>
        <w:rPr>
          <w:rFonts w:ascii="BPG Sans Modern GPL&amp;GNU"/>
          <w:color w:val="231F20"/>
          <w:spacing w:val="-4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for</w:t>
      </w:r>
      <w:r>
        <w:rPr>
          <w:rFonts w:ascii="BPG Sans Modern GPL&amp;GNU"/>
          <w:color w:val="231F20"/>
          <w:spacing w:val="-4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consumer</w:t>
      </w:r>
      <w:r>
        <w:rPr>
          <w:rFonts w:ascii="BPG Sans Modern GPL&amp;GNU"/>
          <w:color w:val="231F20"/>
          <w:spacing w:val="-47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spending</w:t>
      </w:r>
    </w:p>
    <w:p>
      <w:pPr>
        <w:pStyle w:val="BodyText"/>
        <w:spacing w:line="259" w:lineRule="auto" w:before="253"/>
        <w:ind w:left="513" w:right="-13"/>
      </w:pPr>
      <w:r>
        <w:rPr>
          <w:color w:val="231F20"/>
          <w:w w:val="80"/>
        </w:rPr>
        <w:t>Having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stable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2014–16,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48"/>
          <w:w w:val="80"/>
        </w:rPr>
        <w:t> </w:t>
      </w:r>
      <w:r>
        <w:rPr>
          <w:color w:val="231F20"/>
          <w:spacing w:val="-3"/>
          <w:w w:val="80"/>
        </w:rPr>
        <w:t>purchases </w:t>
      </w:r>
      <w:r>
        <w:rPr>
          <w:color w:val="231F20"/>
          <w:w w:val="85"/>
        </w:rPr>
        <w:t>fell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A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Slow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but, 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explains,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specific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also </w:t>
      </w:r>
      <w:r>
        <w:rPr>
          <w:color w:val="231F20"/>
          <w:w w:val="85"/>
        </w:rPr>
        <w:t>likely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significant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driver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weakness.</w:t>
      </w:r>
    </w:p>
    <w:p>
      <w:pPr>
        <w:pStyle w:val="BodyText"/>
        <w:spacing w:line="259" w:lineRule="auto"/>
        <w:ind w:left="513" w:right="26"/>
      </w:pPr>
      <w:r>
        <w:rPr>
          <w:color w:val="231F20"/>
          <w:w w:val="80"/>
        </w:rPr>
        <w:t>Consistent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types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durables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 remained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resilient.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around 5%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spending,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0"/>
        </w:rPr>
        <w:t>car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 </w:t>
      </w:r>
      <w:r>
        <w:rPr>
          <w:color w:val="231F20"/>
          <w:w w:val="85"/>
        </w:rPr>
        <w:t>limited.</w:t>
      </w:r>
    </w:p>
    <w:p>
      <w:pPr>
        <w:pStyle w:val="BodyText"/>
        <w:spacing w:before="8"/>
        <w:rPr>
          <w:sz w:val="27"/>
        </w:rPr>
      </w:pPr>
    </w:p>
    <w:p>
      <w:pPr>
        <w:spacing w:line="249" w:lineRule="auto" w:before="0"/>
        <w:ind w:left="513" w:right="588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6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Spending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cars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fell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2017,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while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other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durables </w:t>
      </w:r>
      <w:r>
        <w:rPr>
          <w:rFonts w:ascii="BPG Sans Modern GPL&amp;GNU"/>
          <w:color w:val="A70741"/>
          <w:w w:val="95"/>
          <w:sz w:val="18"/>
        </w:rPr>
        <w:t>spending grew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steadily</w:t>
      </w:r>
    </w:p>
    <w:p>
      <w:pPr>
        <w:spacing w:line="261" w:lineRule="auto" w:before="5"/>
        <w:ind w:left="513" w:right="144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Private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new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car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registrations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consumption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cars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other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consumer </w:t>
      </w:r>
      <w:r>
        <w:rPr>
          <w:rFonts w:ascii="BPG Sans Modern GPL&amp;GNU"/>
          <w:color w:val="231F20"/>
          <w:w w:val="90"/>
          <w:sz w:val="16"/>
        </w:rPr>
        <w:t>durables</w:t>
      </w:r>
    </w:p>
    <w:p>
      <w:pPr>
        <w:pStyle w:val="BodyText"/>
        <w:spacing w:before="11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pStyle w:val="BodyText"/>
        <w:spacing w:line="259" w:lineRule="auto"/>
        <w:ind w:left="307" w:right="548"/>
      </w:pPr>
      <w:r>
        <w:rPr>
          <w:color w:val="231F20"/>
          <w:w w:val="80"/>
        </w:rPr>
        <w:t>Developments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financed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 affected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sales.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car finance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easier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replace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existing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new </w:t>
      </w:r>
      <w:r>
        <w:rPr>
          <w:color w:val="231F20"/>
          <w:w w:val="85"/>
        </w:rPr>
        <w:t>ones,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driven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new </w:t>
      </w:r>
      <w:r>
        <w:rPr>
          <w:color w:val="231F20"/>
          <w:w w:val="80"/>
        </w:rPr>
        <w:t>registrations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22"/>
          <w:w w:val="80"/>
          <w:position w:val="4"/>
          <w:sz w:val="14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shift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appears 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end,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90%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purchased 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finance.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support 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same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going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forward.</w:t>
      </w:r>
    </w:p>
    <w:p>
      <w:pPr>
        <w:pStyle w:val="BodyText"/>
        <w:spacing w:before="8"/>
      </w:pPr>
    </w:p>
    <w:p>
      <w:pPr>
        <w:pStyle w:val="BodyText"/>
        <w:spacing w:line="260" w:lineRule="exact"/>
        <w:ind w:left="307" w:right="532"/>
      </w:pP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maturing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finance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80"/>
        </w:rPr>
        <w:t>demand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compounded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 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mid‑2016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retailers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held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broadly </w:t>
      </w:r>
      <w:r>
        <w:rPr>
          <w:color w:val="231F20"/>
          <w:w w:val="80"/>
        </w:rPr>
        <w:t>flat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2015–16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H1,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squeezing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margins,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contacts 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reporting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retailers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trying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boost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UK,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amid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rest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Europe.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mid‑2016,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however,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risen,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0"/>
        </w:rPr>
        <w:t>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strong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provided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car </w:t>
      </w:r>
      <w:r>
        <w:rPr>
          <w:color w:val="231F20"/>
          <w:w w:val="85"/>
        </w:rPr>
        <w:t>dealers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scope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rebuild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margins,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impact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sterling’s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8"/>
          <w:w w:val="80"/>
        </w:rPr>
        <w:t>to </w:t>
      </w:r>
      <w:r>
        <w:rPr>
          <w:color w:val="231F20"/>
          <w:w w:val="85"/>
        </w:rPr>
        <w:t>consumers.</w:t>
      </w:r>
    </w:p>
    <w:p>
      <w:pPr>
        <w:spacing w:after="0" w:line="260" w:lineRule="exact"/>
        <w:sectPr>
          <w:type w:val="continuous"/>
          <w:pgSz w:w="11910" w:h="16840"/>
          <w:pgMar w:top="1540" w:bottom="0" w:left="280" w:right="280"/>
          <w:cols w:num="2" w:equalWidth="0">
            <w:col w:w="5496" w:space="40"/>
            <w:col w:w="5814"/>
          </w:cols>
        </w:sectPr>
      </w:pPr>
    </w:p>
    <w:p>
      <w:pPr>
        <w:spacing w:before="42"/>
        <w:ind w:left="51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150</w:t>
      </w:r>
    </w:p>
    <w:p>
      <w:pPr>
        <w:pStyle w:val="BodyText"/>
        <w:spacing w:before="6"/>
        <w:rPr>
          <w:sz w:val="19"/>
        </w:rPr>
      </w:pPr>
    </w:p>
    <w:p>
      <w:pPr>
        <w:spacing w:line="126" w:lineRule="exact" w:before="0"/>
        <w:ind w:left="51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140</w:t>
      </w:r>
    </w:p>
    <w:p>
      <w:pPr>
        <w:spacing w:line="88" w:lineRule="exact" w:before="0"/>
        <w:ind w:left="2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Indices: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2012</w:t>
      </w:r>
      <w:r>
        <w:rPr>
          <w:color w:val="231F20"/>
          <w:spacing w:val="-18"/>
          <w:w w:val="80"/>
          <w:sz w:val="12"/>
        </w:rPr>
        <w:t> </w:t>
      </w:r>
      <w:r>
        <w:rPr>
          <w:color w:val="231F20"/>
          <w:w w:val="80"/>
          <w:sz w:val="12"/>
        </w:rPr>
        <w:t>=</w:t>
      </w:r>
      <w:r>
        <w:rPr>
          <w:color w:val="231F20"/>
          <w:spacing w:val="-18"/>
          <w:w w:val="80"/>
          <w:sz w:val="12"/>
        </w:rPr>
        <w:t> </w:t>
      </w:r>
      <w:r>
        <w:rPr>
          <w:color w:val="231F20"/>
          <w:w w:val="80"/>
          <w:sz w:val="12"/>
        </w:rPr>
        <w:t>100</w:t>
      </w:r>
    </w:p>
    <w:p>
      <w:pPr>
        <w:pStyle w:val="BodyText"/>
        <w:spacing w:before="7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1"/>
        <w:ind w:left="514" w:right="0" w:firstLine="0"/>
        <w:jc w:val="left"/>
        <w:rPr>
          <w:sz w:val="12"/>
        </w:rPr>
      </w:pPr>
      <w:r>
        <w:rPr>
          <w:color w:val="939598"/>
          <w:w w:val="80"/>
          <w:sz w:val="12"/>
        </w:rPr>
        <w:t>2017</w:t>
      </w:r>
      <w:r>
        <w:rPr>
          <w:color w:val="939598"/>
          <w:spacing w:val="-22"/>
          <w:w w:val="80"/>
          <w:sz w:val="12"/>
        </w:rPr>
        <w:t> </w:t>
      </w:r>
      <w:r>
        <w:rPr>
          <w:color w:val="939598"/>
          <w:w w:val="80"/>
          <w:sz w:val="12"/>
        </w:rPr>
        <w:t>VED</w:t>
      </w:r>
      <w:r>
        <w:rPr>
          <w:color w:val="939598"/>
          <w:spacing w:val="-22"/>
          <w:w w:val="80"/>
          <w:sz w:val="12"/>
        </w:rPr>
        <w:t> </w:t>
      </w:r>
      <w:r>
        <w:rPr>
          <w:color w:val="939598"/>
          <w:w w:val="80"/>
          <w:sz w:val="12"/>
        </w:rPr>
        <w:t>rates</w:t>
      </w:r>
      <w:r>
        <w:rPr>
          <w:color w:val="939598"/>
          <w:spacing w:val="-22"/>
          <w:w w:val="80"/>
          <w:sz w:val="12"/>
        </w:rPr>
        <w:t> </w:t>
      </w:r>
      <w:r>
        <w:rPr>
          <w:color w:val="939598"/>
          <w:w w:val="80"/>
          <w:sz w:val="12"/>
        </w:rPr>
        <w:t>come</w:t>
      </w:r>
      <w:r>
        <w:rPr>
          <w:color w:val="939598"/>
          <w:spacing w:val="-21"/>
          <w:w w:val="80"/>
          <w:sz w:val="12"/>
        </w:rPr>
        <w:t> </w:t>
      </w:r>
      <w:r>
        <w:rPr>
          <w:color w:val="939598"/>
          <w:w w:val="80"/>
          <w:sz w:val="12"/>
        </w:rPr>
        <w:t>into</w:t>
      </w:r>
      <w:r>
        <w:rPr>
          <w:color w:val="939598"/>
          <w:spacing w:val="-22"/>
          <w:w w:val="80"/>
          <w:sz w:val="12"/>
        </w:rPr>
        <w:t> </w:t>
      </w:r>
      <w:r>
        <w:rPr>
          <w:color w:val="939598"/>
          <w:spacing w:val="-4"/>
          <w:w w:val="80"/>
          <w:sz w:val="12"/>
        </w:rPr>
        <w:t>effect</w:t>
      </w:r>
    </w:p>
    <w:p>
      <w:pPr>
        <w:spacing w:line="88" w:lineRule="exact" w:before="0"/>
        <w:ind w:left="30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Thousands</w:t>
      </w:r>
    </w:p>
    <w:p>
      <w:pPr>
        <w:spacing w:before="42"/>
        <w:ind w:left="2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120</w:t>
      </w:r>
    </w:p>
    <w:p>
      <w:pPr>
        <w:pStyle w:val="BodyText"/>
        <w:spacing w:before="6"/>
        <w:rPr>
          <w:sz w:val="19"/>
        </w:rPr>
      </w:pPr>
    </w:p>
    <w:p>
      <w:pPr>
        <w:spacing w:line="126" w:lineRule="exact" w:before="0"/>
        <w:ind w:left="33" w:right="0" w:firstLine="0"/>
        <w:jc w:val="left"/>
        <w:rPr>
          <w:sz w:val="12"/>
        </w:rPr>
      </w:pPr>
      <w:r>
        <w:rPr>
          <w:color w:val="231F20"/>
          <w:sz w:val="12"/>
        </w:rPr>
        <w:t>110</w:t>
      </w:r>
    </w:p>
    <w:p>
      <w:pPr>
        <w:pStyle w:val="BodyText"/>
        <w:spacing w:before="8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line="177" w:lineRule="exact" w:before="0"/>
        <w:ind w:left="514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B </w:t>
      </w:r>
      <w:r>
        <w:rPr>
          <w:rFonts w:ascii="BPG Sans Modern GPL&amp;GNU"/>
          <w:color w:val="A70741"/>
          <w:w w:val="95"/>
          <w:sz w:val="18"/>
        </w:rPr>
        <w:t>Car price inflation has risen over the past year</w:t>
      </w:r>
    </w:p>
    <w:p>
      <w:pPr>
        <w:spacing w:after="0" w:line="177" w:lineRule="exact"/>
        <w:jc w:val="left"/>
        <w:rPr>
          <w:rFonts w:ascii="BPG Sans Modern GPL&amp;GNU"/>
          <w:sz w:val="18"/>
        </w:rPr>
        <w:sectPr>
          <w:type w:val="continuous"/>
          <w:pgSz w:w="11910" w:h="16840"/>
          <w:pgMar w:top="1540" w:bottom="0" w:left="280" w:right="280"/>
          <w:cols w:num="6" w:equalWidth="0">
            <w:col w:w="696" w:space="40"/>
            <w:col w:w="979" w:space="383"/>
            <w:col w:w="2058" w:space="39"/>
            <w:col w:w="813" w:space="39"/>
            <w:col w:w="239" w:space="43"/>
            <w:col w:w="6021"/>
          </w:cols>
        </w:sectPr>
      </w:pPr>
    </w:p>
    <w:p>
      <w:pPr>
        <w:pStyle w:val="BodyText"/>
        <w:rPr>
          <w:rFonts w:ascii="BPG Sans Modern GPL&amp;GNU"/>
          <w:sz w:val="14"/>
        </w:rPr>
      </w:pPr>
    </w:p>
    <w:p>
      <w:pPr>
        <w:spacing w:before="85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130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110</w:t>
      </w:r>
    </w:p>
    <w:p>
      <w:pPr>
        <w:spacing w:before="0"/>
        <w:ind w:left="466" w:right="0" w:firstLine="0"/>
        <w:jc w:val="left"/>
        <w:rPr>
          <w:sz w:val="12"/>
        </w:rPr>
      </w:pPr>
      <w:r>
        <w:rPr/>
        <w:br w:type="column"/>
      </w:r>
      <w:r>
        <w:rPr>
          <w:color w:val="A70741"/>
          <w:w w:val="75"/>
          <w:sz w:val="12"/>
        </w:rPr>
        <w:t>Private new car </w:t>
      </w:r>
      <w:r>
        <w:rPr>
          <w:color w:val="A70741"/>
          <w:spacing w:val="-3"/>
          <w:w w:val="75"/>
          <w:sz w:val="12"/>
        </w:rPr>
        <w:t>registrations</w:t>
      </w:r>
      <w:r>
        <w:rPr>
          <w:color w:val="A70741"/>
          <w:spacing w:val="-3"/>
          <w:w w:val="75"/>
          <w:position w:val="4"/>
          <w:sz w:val="11"/>
        </w:rPr>
        <w:t>(a) </w:t>
      </w:r>
      <w:r>
        <w:rPr>
          <w:color w:val="A70741"/>
          <w:w w:val="85"/>
          <w:sz w:val="12"/>
        </w:rPr>
        <w:t>(right-hand scale)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spacing w:before="0"/>
        <w:ind w:left="265" w:right="10" w:firstLine="0"/>
        <w:jc w:val="left"/>
        <w:rPr>
          <w:sz w:val="12"/>
        </w:rPr>
      </w:pPr>
      <w:r>
        <w:rPr>
          <w:color w:val="CA7CA6"/>
          <w:w w:val="80"/>
          <w:sz w:val="12"/>
        </w:rPr>
        <w:t>Car </w:t>
      </w:r>
      <w:r>
        <w:rPr>
          <w:color w:val="CA7CA6"/>
          <w:spacing w:val="-3"/>
          <w:w w:val="80"/>
          <w:sz w:val="12"/>
        </w:rPr>
        <w:t>consumption</w:t>
      </w:r>
      <w:r>
        <w:rPr>
          <w:color w:val="CA7CA6"/>
          <w:spacing w:val="-3"/>
          <w:w w:val="80"/>
          <w:position w:val="4"/>
          <w:sz w:val="11"/>
        </w:rPr>
        <w:t>(b) </w:t>
      </w:r>
      <w:r>
        <w:rPr>
          <w:color w:val="CA7CA6"/>
          <w:w w:val="85"/>
          <w:sz w:val="12"/>
        </w:rPr>
        <w:t>(left-hand scale)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85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52"/>
        <w:ind w:left="516" w:right="0" w:firstLine="0"/>
        <w:jc w:val="left"/>
        <w:rPr>
          <w:rFonts w:ascii="BPG Sans Modern GPL&amp;GNU"/>
          <w:sz w:val="16"/>
        </w:rPr>
      </w:pPr>
      <w:r>
        <w:rPr/>
        <w:br w:type="column"/>
      </w:r>
      <w:r>
        <w:rPr>
          <w:rFonts w:ascii="BPG Sans Modern GPL&amp;GNU"/>
          <w:color w:val="231F20"/>
          <w:w w:val="85"/>
          <w:sz w:val="16"/>
        </w:rPr>
        <w:t>Car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retail</w:t>
      </w:r>
      <w:r>
        <w:rPr>
          <w:rFonts w:ascii="BPG Sans Modern GPL&amp;GNU"/>
          <w:color w:val="231F20"/>
          <w:spacing w:val="-24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prices</w:t>
      </w:r>
    </w:p>
    <w:p>
      <w:pPr>
        <w:pStyle w:val="BodyText"/>
        <w:rPr>
          <w:rFonts w:ascii="BPG Sans Modern GPL&amp;GNU"/>
          <w:sz w:val="14"/>
        </w:rPr>
      </w:pPr>
      <w:r>
        <w:rPr/>
        <w:br w:type="column"/>
      </w:r>
      <w:r>
        <w:rPr>
          <w:rFonts w:ascii="BPG Sans Modern GPL&amp;GNU"/>
          <w:sz w:val="14"/>
        </w:rPr>
      </w:r>
    </w:p>
    <w:p>
      <w:pPr>
        <w:pStyle w:val="BodyText"/>
        <w:spacing w:before="1"/>
        <w:rPr>
          <w:rFonts w:ascii="BPG Sans Modern GPL&amp;GNU"/>
          <w:sz w:val="16"/>
        </w:rPr>
      </w:pPr>
    </w:p>
    <w:p>
      <w:pPr>
        <w:spacing w:line="122" w:lineRule="exact" w:before="1"/>
        <w:ind w:left="51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 on a year earlier</w:t>
      </w:r>
    </w:p>
    <w:p>
      <w:pPr>
        <w:spacing w:line="122" w:lineRule="exact" w:before="0"/>
        <w:ind w:left="226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2263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5"/>
        </w:rPr>
      </w:pPr>
    </w:p>
    <w:p>
      <w:pPr>
        <w:spacing w:before="0"/>
        <w:ind w:left="226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280" w:right="280"/>
          <w:cols w:num="6" w:equalWidth="0">
            <w:col w:w="696" w:space="40"/>
            <w:col w:w="1941" w:space="39"/>
            <w:col w:w="1251" w:space="580"/>
            <w:col w:w="739" w:space="40"/>
            <w:col w:w="1572" w:space="995"/>
            <w:col w:w="3457"/>
          </w:cols>
        </w:sect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spacing w:line="199" w:lineRule="auto" w:before="86"/>
        <w:ind w:left="1140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75"/>
          <w:sz w:val="12"/>
        </w:rPr>
        <w:t>Consumer durables consumption excluding cars</w:t>
      </w:r>
      <w:r>
        <w:rPr>
          <w:color w:val="00568B"/>
          <w:w w:val="75"/>
          <w:position w:val="4"/>
          <w:sz w:val="11"/>
        </w:rPr>
        <w:t>(b) </w:t>
      </w:r>
      <w:r>
        <w:rPr>
          <w:color w:val="00568B"/>
          <w:w w:val="75"/>
          <w:sz w:val="12"/>
        </w:rPr>
        <w:t>(left-hand scale)</w:t>
      </w:r>
    </w:p>
    <w:p>
      <w:pPr>
        <w:pStyle w:val="BodyText"/>
        <w:spacing w:before="7"/>
        <w:rPr>
          <w:sz w:val="21"/>
        </w:rPr>
      </w:pPr>
    </w:p>
    <w:p>
      <w:pPr>
        <w:tabs>
          <w:tab w:pos="1060" w:val="left" w:leader="none"/>
          <w:tab w:pos="1676" w:val="left" w:leader="none"/>
          <w:tab w:pos="2296" w:val="left" w:leader="none"/>
          <w:tab w:pos="2912" w:val="left" w:leader="none"/>
        </w:tabs>
        <w:spacing w:before="1"/>
        <w:ind w:left="38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</w:r>
      <w:r>
        <w:rPr>
          <w:color w:val="231F20"/>
          <w:spacing w:val="-10"/>
          <w:sz w:val="12"/>
        </w:rPr>
        <w:t>16</w:t>
      </w:r>
    </w:p>
    <w:p>
      <w:pPr>
        <w:tabs>
          <w:tab w:pos="5237" w:val="left" w:leader="none"/>
        </w:tabs>
        <w:spacing w:before="135"/>
        <w:ind w:left="198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70</w:t>
        <w:tab/>
      </w:r>
      <w:r>
        <w:rPr>
          <w:color w:val="231F20"/>
          <w:w w:val="85"/>
          <w:position w:val="-3"/>
          <w:sz w:val="12"/>
        </w:rPr>
        <w:t>2</w:t>
      </w:r>
    </w:p>
    <w:p>
      <w:pPr>
        <w:pStyle w:val="BodyText"/>
        <w:spacing w:before="4"/>
        <w:rPr>
          <w:sz w:val="15"/>
        </w:rPr>
      </w:pPr>
    </w:p>
    <w:p>
      <w:pPr>
        <w:tabs>
          <w:tab w:pos="5058" w:val="left" w:leader="none"/>
        </w:tabs>
        <w:spacing w:line="133" w:lineRule="exact" w:before="1"/>
        <w:ind w:left="0" w:right="1120" w:firstLine="0"/>
        <w:jc w:val="right"/>
        <w:rPr>
          <w:sz w:val="12"/>
        </w:rPr>
      </w:pPr>
      <w:r>
        <w:rPr>
          <w:color w:val="231F20"/>
          <w:w w:val="95"/>
          <w:sz w:val="12"/>
        </w:rPr>
        <w:t>60</w:t>
        <w:tab/>
      </w:r>
      <w:r>
        <w:rPr>
          <w:color w:val="231F20"/>
          <w:spacing w:val="-1"/>
          <w:position w:val="1"/>
          <w:sz w:val="12"/>
        </w:rPr>
        <w:t>1</w:t>
      </w:r>
    </w:p>
    <w:p>
      <w:pPr>
        <w:tabs>
          <w:tab w:pos="977" w:val="left" w:leader="none"/>
          <w:tab w:pos="6350" w:val="left" w:leader="none"/>
        </w:tabs>
        <w:spacing w:line="146" w:lineRule="auto" w:before="16"/>
        <w:ind w:left="468" w:right="0" w:firstLine="0"/>
        <w:jc w:val="left"/>
        <w:rPr>
          <w:sz w:val="16"/>
        </w:rPr>
      </w:pPr>
      <w:r>
        <w:rPr>
          <w:color w:val="231F20"/>
          <w:sz w:val="12"/>
        </w:rPr>
        <w:t>17</w:t>
        <w:tab/>
        <w:t>18</w:t>
        <w:tab/>
      </w:r>
      <w:r>
        <w:rPr>
          <w:color w:val="231F20"/>
          <w:position w:val="-5"/>
          <w:sz w:val="16"/>
        </w:rPr>
        <w:t>+</w:t>
      </w:r>
    </w:p>
    <w:p>
      <w:pPr>
        <w:spacing w:line="112" w:lineRule="exact" w:before="38"/>
        <w:ind w:left="0" w:right="112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 w:line="112" w:lineRule="exact"/>
        <w:jc w:val="right"/>
        <w:rPr>
          <w:sz w:val="12"/>
        </w:rPr>
        <w:sectPr>
          <w:type w:val="continuous"/>
          <w:pgSz w:w="11910" w:h="16840"/>
          <w:pgMar w:top="1540" w:bottom="0" w:left="280" w:right="280"/>
          <w:cols w:num="3" w:equalWidth="0">
            <w:col w:w="696" w:space="40"/>
            <w:col w:w="3027" w:space="39"/>
            <w:col w:w="7548"/>
          </w:cols>
        </w:sect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ONS, Society of Motor Manufacturers and Traders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0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Seasonally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staff.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ListParagraph"/>
        <w:numPr>
          <w:ilvl w:val="0"/>
          <w:numId w:val="30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Chained‑volume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measures.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Durables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semi‑durables.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59" w:lineRule="auto" w:before="1"/>
        <w:ind w:left="513" w:right="43"/>
      </w:pPr>
      <w:r>
        <w:rPr>
          <w:color w:val="231F20"/>
          <w:w w:val="80"/>
        </w:rPr>
        <w:t>Some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4"/>
          <w:w w:val="80"/>
        </w:rPr>
        <w:t>have </w:t>
      </w:r>
      <w:r>
        <w:rPr>
          <w:color w:val="231F20"/>
          <w:w w:val="80"/>
        </w:rPr>
        <w:t>reflected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changes.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Vehicle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Excise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Duty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(VED)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 </w:t>
      </w:r>
      <w:r>
        <w:rPr>
          <w:color w:val="231F20"/>
          <w:w w:val="85"/>
        </w:rPr>
        <w:t>new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cars,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</w:t>
      </w:r>
      <w:r>
        <w:rPr>
          <w:color w:val="231F20"/>
          <w:w w:val="85"/>
          <w:vertAlign w:val="subscript"/>
        </w:rPr>
        <w:t>2</w:t>
      </w:r>
      <w:r>
        <w:rPr>
          <w:color w:val="231F20"/>
          <w:spacing w:val="-45"/>
          <w:w w:val="85"/>
          <w:vertAlign w:val="baseline"/>
        </w:rPr>
        <w:t> </w:t>
      </w:r>
      <w:r>
        <w:rPr>
          <w:color w:val="231F20"/>
          <w:w w:val="85"/>
          <w:vertAlign w:val="baseline"/>
        </w:rPr>
        <w:t>emissions,</w:t>
      </w:r>
      <w:r>
        <w:rPr>
          <w:color w:val="231F20"/>
          <w:spacing w:val="-45"/>
          <w:w w:val="85"/>
          <w:vertAlign w:val="baseline"/>
        </w:rPr>
        <w:t> </w:t>
      </w:r>
      <w:r>
        <w:rPr>
          <w:color w:val="231F20"/>
          <w:w w:val="85"/>
          <w:vertAlign w:val="baseline"/>
        </w:rPr>
        <w:t>came</w:t>
      </w:r>
      <w:r>
        <w:rPr>
          <w:color w:val="231F20"/>
          <w:spacing w:val="-45"/>
          <w:w w:val="85"/>
          <w:vertAlign w:val="baseline"/>
        </w:rPr>
        <w:t> </w:t>
      </w:r>
      <w:r>
        <w:rPr>
          <w:color w:val="231F20"/>
          <w:w w:val="85"/>
          <w:vertAlign w:val="baseline"/>
        </w:rPr>
        <w:t>into</w:t>
      </w:r>
      <w:r>
        <w:rPr>
          <w:color w:val="231F20"/>
          <w:spacing w:val="-45"/>
          <w:w w:val="85"/>
          <w:vertAlign w:val="baseline"/>
        </w:rPr>
        <w:t> </w:t>
      </w:r>
      <w:r>
        <w:rPr>
          <w:color w:val="231F20"/>
          <w:w w:val="85"/>
          <w:vertAlign w:val="baseline"/>
        </w:rPr>
        <w:t>effect</w:t>
      </w:r>
      <w:r>
        <w:rPr>
          <w:color w:val="231F20"/>
          <w:spacing w:val="-45"/>
          <w:w w:val="85"/>
          <w:vertAlign w:val="baseline"/>
        </w:rPr>
        <w:t> </w:t>
      </w:r>
      <w:r>
        <w:rPr>
          <w:color w:val="231F20"/>
          <w:w w:val="85"/>
          <w:vertAlign w:val="baseline"/>
        </w:rPr>
        <w:t>on</w:t>
      </w:r>
    </w:p>
    <w:p>
      <w:pPr>
        <w:pStyle w:val="BodyText"/>
        <w:spacing w:line="259" w:lineRule="auto" w:before="1"/>
        <w:ind w:left="513" w:right="-14"/>
      </w:pPr>
      <w:r>
        <w:rPr>
          <w:color w:val="231F20"/>
          <w:w w:val="80"/>
        </w:rPr>
        <w:t>1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2017.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being </w:t>
      </w:r>
      <w:r>
        <w:rPr>
          <w:color w:val="231F20"/>
          <w:w w:val="75"/>
        </w:rPr>
        <w:t>brought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forward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ahead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date,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supporting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registrations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10"/>
          <w:w w:val="75"/>
        </w:rPr>
        <w:t>in </w:t>
      </w:r>
      <w:r>
        <w:rPr>
          <w:color w:val="231F20"/>
          <w:w w:val="85"/>
        </w:rPr>
        <w:t>2017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contributing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subsequent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fall.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Additional </w:t>
      </w:r>
      <w:r>
        <w:rPr>
          <w:color w:val="231F20"/>
          <w:w w:val="80"/>
        </w:rPr>
        <w:t>rises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diesel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vehicles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1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April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 had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 adverse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weather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effect.</w:t>
      </w:r>
    </w:p>
    <w:p>
      <w:pPr>
        <w:pStyle w:val="BodyText"/>
        <w:spacing w:line="259" w:lineRule="auto" w:before="2"/>
        <w:ind w:left="513" w:right="316"/>
      </w:pPr>
      <w:r>
        <w:rPr>
          <w:color w:val="231F20"/>
          <w:w w:val="75"/>
        </w:rPr>
        <w:t>Registrations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rose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February,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fell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March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rose </w:t>
      </w:r>
      <w:r>
        <w:rPr>
          <w:color w:val="231F20"/>
          <w:w w:val="80"/>
        </w:rPr>
        <w:t>again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April.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Contacts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report </w:t>
      </w:r>
      <w:r>
        <w:rPr>
          <w:color w:val="231F20"/>
          <w:w w:val="85"/>
        </w:rPr>
        <w:t>that uncertainty around the future tax treatment of </w:t>
      </w:r>
      <w:r>
        <w:rPr>
          <w:color w:val="231F20"/>
          <w:w w:val="75"/>
        </w:rPr>
        <w:t>higher‑emission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vehicles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weighed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9"/>
          <w:w w:val="75"/>
        </w:rPr>
        <w:t>in </w:t>
      </w:r>
      <w:r>
        <w:rPr>
          <w:color w:val="231F20"/>
          <w:w w:val="85"/>
        </w:rPr>
        <w:t>2017.</w:t>
      </w:r>
    </w:p>
    <w:p>
      <w:pPr>
        <w:spacing w:line="192" w:lineRule="exact" w:before="0"/>
        <w:ind w:left="4615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90"/>
          <w:sz w:val="16"/>
        </w:rPr>
        <w:t>–</w:t>
      </w:r>
    </w:p>
    <w:p>
      <w:pPr>
        <w:spacing w:before="21"/>
        <w:ind w:left="4631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3" w:lineRule="exact" w:before="0"/>
        <w:ind w:left="462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357" w:val="left" w:leader="none"/>
          <w:tab w:pos="1982" w:val="left" w:leader="none"/>
          <w:tab w:pos="2611" w:val="left" w:leader="none"/>
          <w:tab w:pos="3235" w:val="left" w:leader="none"/>
          <w:tab w:pos="3866" w:val="left" w:leader="none"/>
          <w:tab w:pos="4331" w:val="left" w:leader="none"/>
        </w:tabs>
        <w:spacing w:line="123" w:lineRule="exact" w:before="0"/>
        <w:ind w:left="66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sz w:val="12"/>
        </w:rPr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59" w:lineRule="auto"/>
        <w:ind w:left="300" w:right="544"/>
      </w:pPr>
      <w:r>
        <w:rPr>
          <w:color w:val="231F20"/>
          <w:w w:val="80"/>
        </w:rPr>
        <w:t>Overall,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 their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level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dragging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persist. This,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indicative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prospects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80"/>
        </w:rPr>
        <w:t>broader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75"/>
        </w:rPr>
        <w:t>around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0.3%,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abstracting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recent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snow‑related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disruption </w:t>
      </w:r>
      <w:r>
        <w:rPr>
          <w:color w:val="231F20"/>
          <w:w w:val="85"/>
        </w:rPr>
        <w:t>(Section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2.2).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503" w:space="40"/>
            <w:col w:w="5807"/>
          </w:cols>
        </w:sectPr>
      </w:pPr>
    </w:p>
    <w:p>
      <w:pPr>
        <w:pStyle w:val="BodyText"/>
      </w:pPr>
      <w:r>
        <w:rPr/>
        <w:pict>
          <v:group style="position:absolute;margin-left:19.841999pt;margin-top:59.527016pt;width:555.6pt;height:731.35pt;mso-position-horizontal-relative:page;mso-position-vertical-relative:page;z-index:-20699648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117" to="11112,15117" stroked="true" strokeweight=".6pt" strokecolor="#a70741">
              <v:stroke dashstyle="solid"/>
            </v:line>
            <v:rect style="position:absolute;left:1035;top:6882;width:4252;height:2268" filled="false" stroked="true" strokeweight=".5pt" strokecolor="#231f20">
              <v:stroke dashstyle="solid"/>
            </v:rect>
            <v:line style="position:absolute" from="4474,6883" to="4474,9150" stroked="true" strokeweight=".5pt" strokecolor="#939598">
              <v:stroke dashstyle="solid"/>
            </v:line>
            <v:shape style="position:absolute;left:1035;top:7260;width:4252;height:1890" coordorigin="1035,7261" coordsize="4252,1890" path="m1035,7261l1149,7261m1035,7639l1149,7639m1035,8016l1149,8016m1035,8394l1149,8394m1035,8772l1149,8772m5174,7261l5287,7261m5174,7639l5287,7639m5174,8016l5287,8016m5174,8394l5287,8394m5174,8772l5287,8772m4911,9037l4911,9150m4294,9037l4294,9150m3677,9037l3677,9150m3057,9037l3057,9150m2440,9037l2440,9150m1823,9037l1823,9150m1205,9037l1205,9150e" filled="false" stroked="true" strokeweight=".5pt" strokecolor="#231f20">
              <v:path arrowok="t"/>
              <v:stroke dashstyle="solid"/>
            </v:shape>
            <v:shape style="position:absolute;left:1230;top:7390;width:3863;height:1398" coordorigin="1230,7390" coordsize="3863,1398" path="m1230,8633l1281,8788,1333,8580,1384,8584,1436,8554,1487,8544,1539,8300,1590,8506,1642,8336,1693,8278,1744,8391,1796,8412,1847,8281,1899,7965,1950,8206,2002,7846,2053,7954,2104,7803,2156,7999,2210,8090,2261,7888,2313,8088,2364,7918,2415,7856,2467,7776,2518,7962,2570,7680,2621,7657,2673,7672,2724,7729,2776,7706,2827,7574,2878,7793,2930,7580,2981,7563,3033,7780,3084,7992,3136,7954,3187,7638,3238,7631,3290,7392,3341,7595,3393,7631,3444,7460,3496,7544,3547,7659,3599,7631,3650,7390,3701,7532,3753,7538,3804,7593,3856,7585,3907,7636,3959,7704,4010,7634,4062,7644,4113,7701,4164,7589,4216,7686,4267,7617,4319,7527,4370,7561,4424,7421,4475,8548,4527,8251,4578,7992,4630,7998,4681,8001,4733,7930,4784,8015,4835,7952,4887,8041,4938,8015,4990,7720,5041,8071,5093,7871e" filled="false" stroked="true" strokeweight="1pt" strokecolor="#a70741">
              <v:path arrowok="t"/>
              <v:stroke dashstyle="solid"/>
            </v:shape>
            <v:shape style="position:absolute;left:1332;top:7044;width:3555;height:1780" coordorigin="1333,7044" coordsize="3555,1780" path="m1333,8824l1487,8784,1642,8767,1796,8711,1950,8773,2104,8686,2261,8527,2415,8431,2570,8408,2724,8344,2878,8283,3033,8147,3187,8005,3341,7912,3496,7878,3650,7801,3804,7699,3959,7578,4113,7489,4267,7445,4424,7324,4578,7234,4733,7133,4887,7044e" filled="false" stroked="true" strokeweight="1pt" strokecolor="#00568b">
              <v:path arrowok="t"/>
              <v:stroke dashstyle="solid"/>
            </v:shape>
            <v:shape style="position:absolute;left:1332;top:7555;width:3555;height:1362" coordorigin="1333,7555" coordsize="3555,1362" path="m1333,8917l1487,8822,1642,8711,1796,8639,1950,8707,2104,8338,2261,8298,2415,8421,2570,8192,2724,8206,2878,8107,3033,7998,3187,8039,3341,7865,3496,7746,3650,7665,3804,7563,3959,7674,4113,7742,4267,7773,4424,7555,4578,8262,4733,8100,4887,8069e" filled="false" stroked="true" strokeweight="1pt" strokecolor="#ca7ca6">
              <v:path arrowok="t"/>
              <v:stroke dashstyle="solid"/>
            </v:shape>
            <v:line style="position:absolute" from="794,5639" to="5669,5639" stroked="true" strokeweight=".7pt" strokecolor="#a70741">
              <v:stroke dashstyle="solid"/>
            </v:line>
            <v:rect style="position:absolute;left:6127;top:7847;width:4252;height:2268" filled="false" stroked="true" strokeweight=".5pt" strokecolor="#231f20">
              <v:stroke dashstyle="solid"/>
            </v:rect>
            <v:shape style="position:absolute;left:6127;top:8170;width:4252;height:1945" coordorigin="6128,8171" coordsize="4252,1945" path="m6128,8171l6241,8171m6128,8496l6241,8496m6128,8819l6241,8819m6128,9144l6241,9144m6128,9467l6241,9467m6128,9790l6241,9790m10266,8171l10380,8171m10266,8496l10380,8496m10266,8819l10380,8819m10266,9144l10380,9144m10266,9467l10380,9467m6298,9467l10210,9467m10266,9790l10380,9790m10054,10002l10054,10115m9428,10002l9428,10115m8801,10002l8801,10115m8175,10002l8175,10115m7549,10002l7549,10115m6922,10002l6922,10115m6298,10002l6298,10115e" filled="false" stroked="true" strokeweight=".5pt" strokecolor="#231f20">
              <v:path arrowok="t"/>
              <v:stroke dashstyle="solid"/>
            </v:shape>
            <v:shape style="position:absolute;left:6322;top:8204;width:3863;height:1587" coordorigin="6323,8204" coordsize="3863,1587" path="m6323,9241l6375,9208,6426,9241,6480,9435,6532,9305,6584,9110,6636,9110,6688,9143,6740,9143,6794,9176,6845,9208,6897,9110,6949,9435,7001,9466,7053,9630,7105,9403,7159,9466,7211,9597,7262,9726,7314,9726,7366,9726,7418,9726,7472,9693,7524,9791,7576,9370,7627,9370,7679,9208,7731,9208,7783,9241,7837,9272,7889,9176,7941,9078,7992,9078,8044,9047,8096,9014,8150,9047,8202,9014,8254,8949,8306,8949,8357,8689,8409,8656,8463,8626,8515,8656,8567,8689,8619,8820,8671,8851,8723,8916,8774,8883,8828,9110,8880,9110,8932,9110,8984,9370,9036,9403,9088,9499,9142,9466,9193,9370,9245,9305,9297,9176,9349,9143,9401,9110,9453,8689,9507,8593,9558,8528,9610,8689,9662,8722,9714,8656,9766,8333,9820,8495,9872,8495,9924,8431,9975,8237,10027,8204,10079,8366,10133,8528,10185,8301e" filled="false" stroked="true" strokeweight="1pt" strokecolor="#00568b">
              <v:path arrowok="t"/>
              <v:stroke dashstyle="solid"/>
            </v:shape>
            <v:line style="position:absolute" from="6123,7039" to="10998,7039" stroked="true" strokeweight=".7pt" strokecolor="#a70741">
              <v:stroke dashstyle="solid"/>
            </v:line>
            <w10:wrap type="none"/>
          </v:group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</w:pPr>
    </w:p>
    <w:p>
      <w:pPr>
        <w:pStyle w:val="ListParagraph"/>
        <w:numPr>
          <w:ilvl w:val="1"/>
          <w:numId w:val="30"/>
        </w:numPr>
        <w:tabs>
          <w:tab w:pos="6056" w:val="left" w:leader="none"/>
        </w:tabs>
        <w:spacing w:line="228" w:lineRule="auto" w:before="0" w:after="0"/>
        <w:ind w:left="6055" w:right="917" w:hanging="213"/>
        <w:jc w:val="left"/>
        <w:rPr>
          <w:sz w:val="14"/>
        </w:rPr>
      </w:pPr>
      <w:r>
        <w:rPr>
          <w:color w:val="231F20"/>
          <w:w w:val="80"/>
          <w:sz w:val="14"/>
        </w:rPr>
        <w:t>For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information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structural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shift,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box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on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pages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16–17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w w:val="80"/>
          <w:sz w:val="14"/>
          <w:u w:val="single" w:color="231F20"/>
        </w:rPr>
        <w:t> </w:t>
      </w:r>
      <w:hyperlink r:id="rId72">
        <w:r>
          <w:rPr>
            <w:color w:val="231F20"/>
            <w:w w:val="85"/>
            <w:sz w:val="14"/>
            <w:u w:val="single" w:color="231F20"/>
          </w:rPr>
          <w:t>November</w:t>
        </w:r>
        <w:r>
          <w:rPr>
            <w:color w:val="231F20"/>
            <w:spacing w:val="-17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2017</w:t>
        </w:r>
        <w:r>
          <w:rPr>
            <w:color w:val="231F20"/>
            <w:spacing w:val="-17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4"/>
            <w:u w:val="single" w:color="231F20"/>
          </w:rPr>
          <w:t>Inflation</w:t>
        </w:r>
        <w:r>
          <w:rPr>
            <w:rFonts w:ascii="Trebuchet MS" w:hAnsi="Trebuchet MS"/>
            <w:i/>
            <w:color w:val="231F20"/>
            <w:spacing w:val="-11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bookmarkStart w:name="2.3 Government" w:id="30"/>
      <w:bookmarkEnd w:id="30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2.11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Housing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starts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were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flat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2017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having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2016</w:t>
      </w:r>
    </w:p>
    <w:p>
      <w:pPr>
        <w:spacing w:before="11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UK private housing starts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308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Thousands per quarter (annualised)</w:t>
      </w:r>
    </w:p>
    <w:p>
      <w:pPr>
        <w:spacing w:line="121" w:lineRule="exact" w:before="0"/>
        <w:ind w:left="4832" w:right="0" w:firstLine="0"/>
        <w:jc w:val="left"/>
        <w:rPr>
          <w:sz w:val="12"/>
        </w:rPr>
      </w:pPr>
      <w:r>
        <w:rPr/>
        <w:pict>
          <v:group style="position:absolute;margin-left:39.685001pt;margin-top:2.720072pt;width:213.1pt;height:113.9pt;mso-position-horizontal-relative:page;mso-position-vertical-relative:paragraph;z-index:15828480" coordorigin="794,54" coordsize="4262,2278">
            <v:rect style="position:absolute;left:798;top:59;width:4252;height:2268" filled="false" stroked="true" strokeweight=".5pt" strokecolor="#231f20">
              <v:stroke dashstyle="solid"/>
            </v:rect>
            <v:shape style="position:absolute;left:798;top:512;width:4252;height:1815" coordorigin="799,513" coordsize="4252,1815" path="m799,513l912,513m799,966l912,966m799,1420l912,1420m799,1874l912,1874m4937,513l5051,513m4937,966l5051,966m4937,1420l5051,1420m4937,1874l5051,1874m4362,2214l4362,2327m3796,2214l3796,2327m3231,2214l3231,2327m2665,2214l2665,2327m2100,2214l2100,2327m1534,2214l1534,2327m969,2214l969,2327e" filled="false" stroked="true" strokeweight=".5pt" strokecolor="#231f20">
              <v:path arrowok="t"/>
              <v:stroke dashstyle="solid"/>
            </v:shape>
            <v:shape style="position:absolute;left:980;top:386;width:3887;height:1296" coordorigin="980,387" coordsize="3887,1296" path="m980,547l1053,450,1123,439,1193,508,1263,679,1336,553,1406,493,1476,432,1546,387,1618,527,1689,628,1759,689,1829,387,1901,522,1971,526,2041,488,2111,950,2182,1175,2254,1586,2324,1652,2394,1683,2464,1631,2537,1429,2607,1407,2677,1364,2747,1294,2820,1368,2890,1470,2960,1382,3030,1350,3102,1334,3172,1281,3243,1404,3313,1470,3385,1413,3455,1373,3525,1357,3595,1229,3665,1164,3738,1188,3808,1001,3878,1071,3948,1105,4021,1155,4091,932,4161,1022,4231,1013,4303,974,4374,1056,4444,932,4514,832,4586,808,4656,763,4726,837,4796,905,4867,803e" filled="false" stroked="true" strokeweight="1pt" strokecolor="#a70741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0"/>
          <w:sz w:val="12"/>
        </w:rPr>
        <w:t>250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239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239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150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239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1"/>
        <w:ind w:left="0" w:right="239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line="123" w:lineRule="exact" w:before="0"/>
        <w:ind w:left="495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565" w:val="left" w:leader="none"/>
          <w:tab w:pos="1130" w:val="left" w:leader="none"/>
          <w:tab w:pos="1696" w:val="left" w:leader="none"/>
          <w:tab w:pos="2261" w:val="left" w:leader="none"/>
          <w:tab w:pos="2827" w:val="left" w:leader="none"/>
          <w:tab w:pos="3392" w:val="left" w:leader="none"/>
        </w:tabs>
        <w:spacing w:line="123" w:lineRule="exact" w:before="0"/>
        <w:ind w:left="0" w:right="375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2004</w:t>
        <w:tab/>
      </w:r>
      <w:r>
        <w:rPr>
          <w:color w:val="231F20"/>
          <w:w w:val="90"/>
          <w:sz w:val="12"/>
        </w:rPr>
        <w:t>06</w:t>
        <w:tab/>
        <w:t>08</w:t>
        <w:tab/>
        <w:t>10</w:t>
        <w:tab/>
        <w:t>12</w:t>
        <w:tab/>
        <w:t>14</w:t>
        <w:tab/>
        <w:t>16</w:t>
      </w:r>
    </w:p>
    <w:p>
      <w:pPr>
        <w:pStyle w:val="BodyText"/>
        <w:spacing w:before="11"/>
        <w:rPr>
          <w:sz w:val="11"/>
        </w:rPr>
      </w:pPr>
    </w:p>
    <w:p>
      <w:pPr>
        <w:spacing w:before="1"/>
        <w:ind w:left="0" w:right="462" w:firstLine="0"/>
        <w:jc w:val="center"/>
        <w:rPr>
          <w:sz w:val="11"/>
        </w:rPr>
      </w:pPr>
      <w:r>
        <w:rPr>
          <w:color w:val="231F20"/>
          <w:w w:val="85"/>
          <w:sz w:val="11"/>
        </w:rPr>
        <w:t>Sources: Department for Communities and Local Government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683" w:right="216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Number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permanent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dwellings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started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private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enterprises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up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England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80"/>
          <w:sz w:val="11"/>
        </w:rPr>
        <w:t>Northern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Ireland.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2011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Wales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Scotland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line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dwelling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starts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enterprises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England.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seasonally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staff.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513" w:right="606"/>
      </w:pPr>
      <w:r>
        <w:rPr>
          <w:color w:val="231F20"/>
          <w:w w:val="80"/>
        </w:rPr>
        <w:t>investment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2.A</w:t>
      </w:r>
      <w:r>
        <w:rPr>
          <w:color w:val="231F20"/>
          <w:w w:val="80"/>
        </w:rPr>
        <w:t>). New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starts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flat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85"/>
        </w:rPr>
        <w:t>expected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snow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other </w:t>
      </w:r>
      <w:r>
        <w:rPr>
          <w:color w:val="231F20"/>
          <w:w w:val="80"/>
        </w:rPr>
        <w:t>weather‑related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hampered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construction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activity. Reflecting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timelier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measure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private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housing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starts </w:t>
      </w:r>
      <w:r>
        <w:rPr>
          <w:color w:val="231F20"/>
          <w:w w:val="85"/>
        </w:rPr>
        <w:t>from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NHBC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105"/>
        </w:rPr>
        <w:t>—</w:t>
      </w:r>
      <w:r>
        <w:rPr>
          <w:color w:val="231F20"/>
          <w:spacing w:val="-66"/>
          <w:w w:val="10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accounts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80%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new </w:t>
      </w:r>
      <w:r>
        <w:rPr>
          <w:color w:val="231F20"/>
          <w:w w:val="80"/>
        </w:rPr>
        <w:t>builds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feeds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official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substantially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Q1.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addition, growth in services associated with property </w:t>
      </w:r>
      <w:r>
        <w:rPr>
          <w:color w:val="231F20"/>
          <w:w w:val="80"/>
        </w:rPr>
        <w:t>transactions,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account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fifth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housing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activity,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relatively subdued,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housing market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activity.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1"/>
          <w:numId w:val="26"/>
        </w:numPr>
        <w:tabs>
          <w:tab w:pos="1024" w:val="left" w:leader="none"/>
        </w:tabs>
        <w:spacing w:line="240" w:lineRule="auto" w:before="1" w:after="0"/>
        <w:ind w:left="1023" w:right="0" w:hanging="511"/>
        <w:jc w:val="left"/>
        <w:rPr>
          <w:rFonts w:ascii="BPG Sans Modern GPL&amp;GNU"/>
          <w:sz w:val="26"/>
        </w:rPr>
      </w:pPr>
      <w:r>
        <w:rPr/>
        <w:pict>
          <v:line style="position:absolute;mso-position-horizontal-relative:page;mso-position-vertical-relative:paragraph;z-index:15828992" from="39.685001pt,-168.313354pt" to="283.465001pt,-168.313354pt" stroked="true" strokeweight=".7pt" strokecolor="#a70741">
            <v:stroke dashstyle="solid"/>
            <w10:wrap type="none"/>
          </v:line>
        </w:pict>
      </w:r>
      <w:bookmarkStart w:name="_TOC_250012" w:id="31"/>
      <w:bookmarkEnd w:id="31"/>
      <w:r>
        <w:rPr>
          <w:rFonts w:ascii="BPG Sans Modern GPL&amp;GNU"/>
          <w:color w:val="231F20"/>
          <w:w w:val="95"/>
          <w:sz w:val="26"/>
        </w:rPr>
        <w:t>Government</w:t>
      </w:r>
    </w:p>
    <w:p>
      <w:pPr>
        <w:pStyle w:val="BodyText"/>
        <w:spacing w:line="261" w:lineRule="auto" w:before="264"/>
        <w:ind w:left="513" w:right="523"/>
        <w:rPr>
          <w:rFonts w:ascii="Liberation Sans Narrow" w:hAnsi="Liberation Sans Narrow"/>
        </w:rPr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Government’s </w:t>
      </w:r>
      <w:r>
        <w:rPr>
          <w:color w:val="231F20"/>
          <w:w w:val="85"/>
        </w:rPr>
        <w:t>tax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plans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detailed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Spring Statement.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commitment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single </w:t>
      </w:r>
      <w:r>
        <w:rPr>
          <w:color w:val="231F20"/>
          <w:w w:val="80"/>
        </w:rPr>
        <w:t>fiscal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event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substantive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 spending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announced,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5"/>
          <w:w w:val="80"/>
        </w:rPr>
        <w:t>2017 </w:t>
      </w:r>
      <w:r>
        <w:rPr>
          <w:rFonts w:ascii="Trebuchet MS" w:hAnsi="Trebuchet MS"/>
          <w:i/>
          <w:color w:val="231F20"/>
          <w:w w:val="80"/>
        </w:rPr>
        <w:t>Budget</w:t>
      </w:r>
      <w:r>
        <w:rPr>
          <w:color w:val="231F20"/>
          <w:w w:val="80"/>
        </w:rPr>
        <w:t>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plans,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fiscal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consolidation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continues, </w:t>
      </w:r>
      <w:r>
        <w:rPr>
          <w:color w:val="231F20"/>
          <w:w w:val="85"/>
        </w:rPr>
        <w:t>with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public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sector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borrowing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1.3%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 </w:t>
      </w:r>
      <w:r>
        <w:rPr>
          <w:rFonts w:ascii="Liberation Sans Narrow" w:hAnsi="Liberation Sans Narrow"/>
          <w:color w:val="231F20"/>
        </w:rPr>
        <w:t>nominal GDP by</w:t>
      </w:r>
      <w:r>
        <w:rPr>
          <w:rFonts w:ascii="Liberation Sans Narrow" w:hAnsi="Liberation Sans Narrow"/>
          <w:color w:val="231F20"/>
          <w:spacing w:val="5"/>
        </w:rPr>
        <w:t> </w:t>
      </w:r>
      <w:r>
        <w:rPr>
          <w:rFonts w:ascii="Liberation Sans Narrow" w:hAnsi="Liberation Sans Narrow"/>
          <w:color w:val="231F20"/>
        </w:rPr>
        <w:t>2020/21.</w:t>
      </w:r>
    </w:p>
    <w:p>
      <w:pPr>
        <w:spacing w:after="0" w:line="261" w:lineRule="auto"/>
        <w:rPr>
          <w:rFonts w:ascii="Liberation Sans Narrow" w:hAnsi="Liberation Sans Narrow"/>
        </w:rPr>
        <w:sectPr>
          <w:type w:val="continuous"/>
          <w:pgSz w:w="11910" w:h="16840"/>
          <w:pgMar w:top="1540" w:bottom="0" w:left="280" w:right="280"/>
          <w:cols w:num="2" w:equalWidth="0">
            <w:col w:w="5262" w:space="67"/>
            <w:col w:w="6021"/>
          </w:cols>
        </w:sectPr>
      </w:pPr>
    </w:p>
    <w:p>
      <w:pPr>
        <w:pStyle w:val="BodyText"/>
        <w:rPr>
          <w:rFonts w:ascii="Liberation Sans Narrow"/>
        </w:rPr>
      </w:pPr>
    </w:p>
    <w:p>
      <w:pPr>
        <w:pStyle w:val="BodyText"/>
        <w:rPr>
          <w:rFonts w:ascii="Liberation Sans Narrow"/>
        </w:rPr>
      </w:pPr>
    </w:p>
    <w:p>
      <w:pPr>
        <w:pStyle w:val="BodyText"/>
        <w:spacing w:before="10"/>
        <w:rPr>
          <w:rFonts w:ascii="Liberation Sans Narrow"/>
          <w:sz w:val="18"/>
        </w:rPr>
      </w:pPr>
    </w:p>
    <w:p>
      <w:pPr>
        <w:pStyle w:val="Heading1"/>
        <w:numPr>
          <w:ilvl w:val="0"/>
          <w:numId w:val="19"/>
        </w:numPr>
        <w:tabs>
          <w:tab w:pos="1250" w:val="left" w:leader="none"/>
          <w:tab w:pos="1251" w:val="left" w:leader="none"/>
        </w:tabs>
        <w:spacing w:line="240" w:lineRule="auto" w:before="92" w:after="0"/>
        <w:ind w:left="1250" w:right="0" w:hanging="738"/>
        <w:jc w:val="left"/>
      </w:pPr>
      <w:bookmarkStart w:name="_TOC_250011" w:id="32"/>
      <w:bookmarkStart w:name="3 Supply and the labour market" w:id="33"/>
      <w:r>
        <w:rPr/>
      </w:r>
      <w:bookmarkEnd w:id="33"/>
      <w:bookmarkStart w:name="3 Supply and the labour market" w:id="34"/>
      <w:r>
        <w:rPr>
          <w:color w:val="231F20"/>
          <w:w w:val="95"/>
        </w:rPr>
        <w:t>Supply</w:t>
      </w:r>
      <w:r>
        <w:rPr>
          <w:color w:val="231F20"/>
          <w:spacing w:val="-7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7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74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73"/>
          <w:w w:val="95"/>
        </w:rPr>
        <w:t> </w:t>
      </w:r>
      <w:bookmarkEnd w:id="32"/>
      <w:r>
        <w:rPr>
          <w:color w:val="231F20"/>
          <w:w w:val="95"/>
        </w:rPr>
        <w:t>market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306007pt;width:515.9500pt;height:.1pt;mso-position-horizontal-relative:page;mso-position-vertical-relative:paragraph;z-index:-15627776;mso-wrap-distance-left:0;mso-wrap-distance-right:0" coordorigin="794,246" coordsize="10319,0" path="m794,246l11112,246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before="264"/>
        <w:ind w:left="513" w:right="0" w:firstLine="0"/>
        <w:jc w:val="left"/>
        <w:rPr>
          <w:sz w:val="26"/>
        </w:rPr>
      </w:pPr>
      <w:r>
        <w:rPr>
          <w:color w:val="A70741"/>
          <w:w w:val="85"/>
          <w:sz w:val="26"/>
        </w:rPr>
        <w:t>Labour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demand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growth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remains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robust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and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a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very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limited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degree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of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slack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is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left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in</w:t>
      </w:r>
      <w:r>
        <w:rPr>
          <w:color w:val="A70741"/>
          <w:spacing w:val="-63"/>
          <w:w w:val="85"/>
          <w:sz w:val="26"/>
        </w:rPr>
        <w:t> </w:t>
      </w:r>
      <w:r>
        <w:rPr>
          <w:color w:val="A70741"/>
          <w:w w:val="85"/>
          <w:sz w:val="26"/>
        </w:rPr>
        <w:t>the</w:t>
      </w:r>
      <w:r>
        <w:rPr>
          <w:color w:val="A70741"/>
          <w:spacing w:val="-64"/>
          <w:w w:val="85"/>
          <w:sz w:val="26"/>
        </w:rPr>
        <w:t> </w:t>
      </w:r>
      <w:r>
        <w:rPr>
          <w:color w:val="A70741"/>
          <w:w w:val="85"/>
          <w:sz w:val="26"/>
        </w:rPr>
        <w:t>economy.</w:t>
      </w:r>
    </w:p>
    <w:p>
      <w:pPr>
        <w:spacing w:line="249" w:lineRule="auto" w:before="13"/>
        <w:ind w:left="513" w:right="1145" w:firstLine="0"/>
        <w:jc w:val="left"/>
        <w:rPr>
          <w:sz w:val="26"/>
        </w:rPr>
      </w:pPr>
      <w:r>
        <w:rPr>
          <w:color w:val="A70741"/>
          <w:w w:val="80"/>
          <w:sz w:val="26"/>
        </w:rPr>
        <w:t>Productivity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projected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rise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from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its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recent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weak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pace,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but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remain</w:t>
      </w:r>
      <w:r>
        <w:rPr>
          <w:color w:val="A70741"/>
          <w:spacing w:val="-49"/>
          <w:w w:val="80"/>
          <w:sz w:val="26"/>
        </w:rPr>
        <w:t> </w:t>
      </w:r>
      <w:r>
        <w:rPr>
          <w:color w:val="A70741"/>
          <w:w w:val="80"/>
          <w:sz w:val="26"/>
        </w:rPr>
        <w:t>well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below </w:t>
      </w:r>
      <w:r>
        <w:rPr>
          <w:color w:val="A70741"/>
          <w:w w:val="75"/>
          <w:sz w:val="26"/>
        </w:rPr>
        <w:t>pre-crisis</w:t>
      </w:r>
      <w:r>
        <w:rPr>
          <w:color w:val="A70741"/>
          <w:spacing w:val="-19"/>
          <w:w w:val="75"/>
          <w:sz w:val="26"/>
        </w:rPr>
        <w:t> </w:t>
      </w:r>
      <w:r>
        <w:rPr>
          <w:color w:val="A70741"/>
          <w:w w:val="75"/>
          <w:sz w:val="26"/>
        </w:rPr>
        <w:t>rates.</w:t>
      </w:r>
      <w:r>
        <w:rPr>
          <w:color w:val="A70741"/>
          <w:spacing w:val="-18"/>
          <w:w w:val="75"/>
          <w:sz w:val="26"/>
        </w:rPr>
        <w:t> </w:t>
      </w:r>
      <w:r>
        <w:rPr>
          <w:color w:val="A70741"/>
          <w:w w:val="75"/>
          <w:sz w:val="26"/>
        </w:rPr>
        <w:t>As</w:t>
      </w:r>
      <w:r>
        <w:rPr>
          <w:color w:val="A70741"/>
          <w:spacing w:val="-18"/>
          <w:w w:val="75"/>
          <w:sz w:val="26"/>
        </w:rPr>
        <w:t> </w:t>
      </w:r>
      <w:r>
        <w:rPr>
          <w:color w:val="A70741"/>
          <w:w w:val="75"/>
          <w:sz w:val="26"/>
        </w:rPr>
        <w:t>a</w:t>
      </w:r>
      <w:r>
        <w:rPr>
          <w:color w:val="A70741"/>
          <w:spacing w:val="-18"/>
          <w:w w:val="75"/>
          <w:sz w:val="26"/>
        </w:rPr>
        <w:t> </w:t>
      </w:r>
      <w:r>
        <w:rPr>
          <w:color w:val="A70741"/>
          <w:w w:val="75"/>
          <w:sz w:val="26"/>
        </w:rPr>
        <w:t>result,</w:t>
      </w:r>
      <w:r>
        <w:rPr>
          <w:color w:val="A70741"/>
          <w:spacing w:val="-18"/>
          <w:w w:val="75"/>
          <w:sz w:val="26"/>
        </w:rPr>
        <w:t> </w:t>
      </w:r>
      <w:r>
        <w:rPr>
          <w:color w:val="A70741"/>
          <w:w w:val="75"/>
          <w:sz w:val="26"/>
        </w:rPr>
        <w:t>the</w:t>
      </w:r>
      <w:r>
        <w:rPr>
          <w:color w:val="A70741"/>
          <w:spacing w:val="-18"/>
          <w:w w:val="75"/>
          <w:sz w:val="26"/>
        </w:rPr>
        <w:t> </w:t>
      </w:r>
      <w:r>
        <w:rPr>
          <w:color w:val="A70741"/>
          <w:w w:val="75"/>
          <w:sz w:val="26"/>
        </w:rPr>
        <w:t>pace</w:t>
      </w:r>
      <w:r>
        <w:rPr>
          <w:color w:val="A70741"/>
          <w:spacing w:val="-19"/>
          <w:w w:val="75"/>
          <w:sz w:val="26"/>
        </w:rPr>
        <w:t> </w:t>
      </w:r>
      <w:r>
        <w:rPr>
          <w:color w:val="A70741"/>
          <w:w w:val="75"/>
          <w:sz w:val="26"/>
        </w:rPr>
        <w:t>at</w:t>
      </w:r>
      <w:r>
        <w:rPr>
          <w:color w:val="A70741"/>
          <w:spacing w:val="-18"/>
          <w:w w:val="75"/>
          <w:sz w:val="26"/>
        </w:rPr>
        <w:t> </w:t>
      </w:r>
      <w:r>
        <w:rPr>
          <w:color w:val="A70741"/>
          <w:w w:val="75"/>
          <w:sz w:val="26"/>
        </w:rPr>
        <w:t>which</w:t>
      </w:r>
      <w:r>
        <w:rPr>
          <w:color w:val="A70741"/>
          <w:spacing w:val="-18"/>
          <w:w w:val="75"/>
          <w:sz w:val="26"/>
        </w:rPr>
        <w:t> </w:t>
      </w:r>
      <w:r>
        <w:rPr>
          <w:color w:val="A70741"/>
          <w:w w:val="75"/>
          <w:sz w:val="26"/>
        </w:rPr>
        <w:t>output</w:t>
      </w:r>
      <w:r>
        <w:rPr>
          <w:color w:val="A70741"/>
          <w:spacing w:val="-18"/>
          <w:w w:val="75"/>
          <w:sz w:val="26"/>
        </w:rPr>
        <w:t> </w:t>
      </w:r>
      <w:r>
        <w:rPr>
          <w:color w:val="A70741"/>
          <w:w w:val="75"/>
          <w:sz w:val="26"/>
        </w:rPr>
        <w:t>can</w:t>
      </w:r>
      <w:r>
        <w:rPr>
          <w:color w:val="A70741"/>
          <w:spacing w:val="-18"/>
          <w:w w:val="75"/>
          <w:sz w:val="26"/>
        </w:rPr>
        <w:t> </w:t>
      </w:r>
      <w:r>
        <w:rPr>
          <w:color w:val="A70741"/>
          <w:w w:val="75"/>
          <w:sz w:val="26"/>
        </w:rPr>
        <w:t>grow</w:t>
      </w:r>
      <w:r>
        <w:rPr>
          <w:color w:val="A70741"/>
          <w:spacing w:val="-18"/>
          <w:w w:val="75"/>
          <w:sz w:val="26"/>
        </w:rPr>
        <w:t> </w:t>
      </w:r>
      <w:r>
        <w:rPr>
          <w:color w:val="A70741"/>
          <w:w w:val="75"/>
          <w:sz w:val="26"/>
        </w:rPr>
        <w:t>without</w:t>
      </w:r>
      <w:r>
        <w:rPr>
          <w:color w:val="A70741"/>
          <w:spacing w:val="-18"/>
          <w:w w:val="75"/>
          <w:sz w:val="26"/>
        </w:rPr>
        <w:t> </w:t>
      </w:r>
      <w:r>
        <w:rPr>
          <w:color w:val="A70741"/>
          <w:w w:val="75"/>
          <w:sz w:val="26"/>
        </w:rPr>
        <w:t>generating</w:t>
      </w:r>
      <w:r>
        <w:rPr>
          <w:color w:val="A70741"/>
          <w:spacing w:val="-19"/>
          <w:w w:val="75"/>
          <w:sz w:val="26"/>
        </w:rPr>
        <w:t> </w:t>
      </w:r>
      <w:r>
        <w:rPr>
          <w:color w:val="A70741"/>
          <w:spacing w:val="-2"/>
          <w:w w:val="75"/>
          <w:sz w:val="26"/>
        </w:rPr>
        <w:t>inflationary </w:t>
      </w:r>
      <w:r>
        <w:rPr>
          <w:color w:val="A70741"/>
          <w:w w:val="85"/>
          <w:sz w:val="26"/>
        </w:rPr>
        <w:t>pressures</w:t>
      </w:r>
      <w:r>
        <w:rPr>
          <w:color w:val="A70741"/>
          <w:spacing w:val="-32"/>
          <w:w w:val="85"/>
          <w:sz w:val="26"/>
        </w:rPr>
        <w:t> </w:t>
      </w:r>
      <w:r>
        <w:rPr>
          <w:color w:val="A70741"/>
          <w:w w:val="85"/>
          <w:sz w:val="26"/>
        </w:rPr>
        <w:t>is</w:t>
      </w:r>
      <w:r>
        <w:rPr>
          <w:color w:val="A70741"/>
          <w:spacing w:val="-31"/>
          <w:w w:val="85"/>
          <w:sz w:val="26"/>
        </w:rPr>
        <w:t> </w:t>
      </w:r>
      <w:r>
        <w:rPr>
          <w:color w:val="A70741"/>
          <w:w w:val="85"/>
          <w:sz w:val="26"/>
        </w:rPr>
        <w:t>likely</w:t>
      </w:r>
      <w:r>
        <w:rPr>
          <w:color w:val="A70741"/>
          <w:spacing w:val="-31"/>
          <w:w w:val="85"/>
          <w:sz w:val="26"/>
        </w:rPr>
        <w:t> </w:t>
      </w:r>
      <w:r>
        <w:rPr>
          <w:color w:val="A70741"/>
          <w:w w:val="85"/>
          <w:sz w:val="26"/>
        </w:rPr>
        <w:t>to</w:t>
      </w:r>
      <w:r>
        <w:rPr>
          <w:color w:val="A70741"/>
          <w:spacing w:val="-31"/>
          <w:w w:val="85"/>
          <w:sz w:val="26"/>
        </w:rPr>
        <w:t> </w:t>
      </w:r>
      <w:r>
        <w:rPr>
          <w:color w:val="A70741"/>
          <w:w w:val="85"/>
          <w:sz w:val="26"/>
        </w:rPr>
        <w:t>be</w:t>
      </w:r>
      <w:r>
        <w:rPr>
          <w:color w:val="A70741"/>
          <w:spacing w:val="-31"/>
          <w:w w:val="85"/>
          <w:sz w:val="26"/>
        </w:rPr>
        <w:t> </w:t>
      </w:r>
      <w:r>
        <w:rPr>
          <w:color w:val="A70741"/>
          <w:w w:val="85"/>
          <w:sz w:val="26"/>
        </w:rPr>
        <w:t>modest.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73"/>
          <w:pgSz w:w="11910" w:h="16840"/>
          <w:pgMar w:header="425" w:footer="0" w:top="620" w:bottom="280" w:left="280" w:right="280"/>
          <w:pgNumType w:start="19"/>
        </w:sectPr>
      </w:pPr>
    </w:p>
    <w:p>
      <w:pPr>
        <w:pStyle w:val="BodyText"/>
        <w:rPr>
          <w:sz w:val="22"/>
        </w:rPr>
      </w:pPr>
    </w:p>
    <w:p>
      <w:pPr>
        <w:spacing w:line="252" w:lineRule="auto" w:before="0"/>
        <w:ind w:left="513" w:right="36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32064" from="39.685001pt,-4.426805pt" to="283.465001pt,-4.42680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3.1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Despite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projected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potential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productivity </w:t>
      </w:r>
      <w:r>
        <w:rPr>
          <w:rFonts w:ascii="BPG Sans Modern GPL&amp;GNU"/>
          <w:color w:val="A70741"/>
          <w:w w:val="85"/>
          <w:sz w:val="18"/>
        </w:rPr>
        <w:t>growth,</w:t>
      </w:r>
      <w:r>
        <w:rPr>
          <w:rFonts w:asci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the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MPC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expects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supply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growth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to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remain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subdued </w:t>
      </w:r>
      <w:r>
        <w:rPr>
          <w:rFonts w:ascii="BPG Sans Modern GPL&amp;GNU"/>
          <w:color w:val="231F20"/>
          <w:w w:val="95"/>
          <w:sz w:val="16"/>
        </w:rPr>
        <w:t>Decomposition</w:t>
      </w:r>
      <w:r>
        <w:rPr>
          <w:rFonts w:ascii="BPG Sans Modern GPL&amp;GNU"/>
          <w:color w:val="231F20"/>
          <w:spacing w:val="-31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of</w:t>
      </w:r>
      <w:r>
        <w:rPr>
          <w:rFonts w:ascii="BPG Sans Modern GPL&amp;GNU"/>
          <w:color w:val="231F20"/>
          <w:spacing w:val="-30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estimated</w:t>
      </w:r>
      <w:r>
        <w:rPr>
          <w:rFonts w:ascii="BPG Sans Modern GPL&amp;GNU"/>
          <w:color w:val="231F20"/>
          <w:spacing w:val="-31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potential</w:t>
      </w:r>
      <w:r>
        <w:rPr>
          <w:rFonts w:ascii="BPG Sans Modern GPL&amp;GNU"/>
          <w:color w:val="231F20"/>
          <w:spacing w:val="-30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output</w:t>
      </w:r>
      <w:r>
        <w:rPr>
          <w:rFonts w:ascii="BPG Sans Modern GPL&amp;GNU"/>
          <w:color w:val="231F20"/>
          <w:spacing w:val="-31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2147" w:val="left" w:leader="none"/>
        </w:tabs>
        <w:spacing w:line="104" w:lineRule="exact" w:before="113"/>
        <w:ind w:left="706" w:right="0" w:firstLine="0"/>
        <w:jc w:val="left"/>
        <w:rPr>
          <w:sz w:val="12"/>
        </w:rPr>
      </w:pPr>
      <w:r>
        <w:rPr/>
        <w:pict>
          <v:group style="position:absolute;margin-left:40.438999pt;margin-top:6.171006pt;width:7.1pt;height:16.3pt;mso-position-horizontal-relative:page;mso-position-vertical-relative:paragraph;z-index:15831040" coordorigin="809,123" coordsize="142,326">
            <v:rect style="position:absolute;left:808;top:123;width:142;height:142" filled="true" fillcolor="#5894c5" stroked="false">
              <v:fill type="solid"/>
            </v:rect>
            <v:rect style="position:absolute;left:808;top:307;width:142;height:142" filled="true" fillcolor="#ab937c" stroked="false">
              <v:fill type="solid"/>
            </v:rect>
            <w10:wrap type="none"/>
          </v:group>
        </w:pict>
      </w:r>
      <w:r>
        <w:rPr/>
        <w:pict>
          <v:group style="position:absolute;margin-left:114.563004pt;margin-top:7.120006pt;width:4.150pt;height:14.95pt;mso-position-horizontal-relative:page;mso-position-vertical-relative:paragraph;z-index:-20696064" coordorigin="2291,142" coordsize="83,299">
            <v:shape style="position:absolute;left:2291;top:317;width:83;height:124" coordorigin="2291,317" coordsize="83,124" path="m2332,317l2291,379,2332,440,2374,379,2332,317xe" filled="true" fillcolor="#a70741" stroked="false">
              <v:path arrowok="t"/>
              <v:fill type="solid"/>
            </v:shape>
            <v:shape style="position:absolute;left:2291;top:142;width:83;height:124" coordorigin="2291,142" coordsize="83,124" path="m2332,142l2291,204,2332,266,2374,204,2332,142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5894C5"/>
          <w:w w:val="80"/>
          <w:sz w:val="12"/>
        </w:rPr>
        <w:t>Potential</w:t>
      </w:r>
      <w:r>
        <w:rPr>
          <w:color w:val="5894C5"/>
          <w:spacing w:val="-19"/>
          <w:w w:val="80"/>
          <w:sz w:val="12"/>
        </w:rPr>
        <w:t> </w:t>
      </w:r>
      <w:r>
        <w:rPr>
          <w:color w:val="5894C5"/>
          <w:w w:val="80"/>
          <w:sz w:val="12"/>
        </w:rPr>
        <w:t>productivity</w:t>
        <w:tab/>
      </w:r>
      <w:r>
        <w:rPr>
          <w:color w:val="231F20"/>
          <w:w w:val="90"/>
          <w:sz w:val="12"/>
        </w:rPr>
        <w:t>Potential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output</w:t>
      </w:r>
    </w:p>
    <w:p>
      <w:pPr>
        <w:pStyle w:val="BodyText"/>
        <w:spacing w:line="259" w:lineRule="auto" w:before="96"/>
        <w:ind w:left="513" w:right="797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outlook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depends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evolution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demand (Section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Supply,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turn, depends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productively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that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employed.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conducted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annual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014" w:space="315"/>
            <w:col w:w="6021"/>
          </w:cols>
        </w:sectPr>
      </w:pPr>
    </w:p>
    <w:p>
      <w:pPr>
        <w:spacing w:before="81"/>
        <w:ind w:left="706" w:right="0" w:firstLine="0"/>
        <w:jc w:val="left"/>
        <w:rPr>
          <w:sz w:val="12"/>
        </w:rPr>
      </w:pPr>
      <w:r>
        <w:rPr>
          <w:color w:val="AB937C"/>
          <w:w w:val="80"/>
          <w:sz w:val="12"/>
        </w:rPr>
        <w:t>Potential</w:t>
      </w:r>
      <w:r>
        <w:rPr>
          <w:color w:val="AB937C"/>
          <w:spacing w:val="-27"/>
          <w:w w:val="80"/>
          <w:sz w:val="12"/>
        </w:rPr>
        <w:t> </w:t>
      </w:r>
      <w:r>
        <w:rPr>
          <w:color w:val="AB937C"/>
          <w:w w:val="80"/>
          <w:sz w:val="12"/>
        </w:rPr>
        <w:t>labour</w:t>
      </w:r>
      <w:r>
        <w:rPr>
          <w:color w:val="AB937C"/>
          <w:spacing w:val="-27"/>
          <w:w w:val="80"/>
          <w:sz w:val="12"/>
        </w:rPr>
        <w:t> </w:t>
      </w:r>
      <w:r>
        <w:rPr>
          <w:color w:val="AB937C"/>
          <w:spacing w:val="-4"/>
          <w:w w:val="80"/>
          <w:sz w:val="12"/>
        </w:rPr>
        <w:t>supply</w:t>
      </w:r>
    </w:p>
    <w:p>
      <w:pPr>
        <w:spacing w:before="51"/>
        <w:ind w:left="296" w:right="0" w:firstLine="0"/>
        <w:jc w:val="left"/>
        <w:rPr>
          <w:sz w:val="11"/>
        </w:rPr>
      </w:pPr>
      <w:r>
        <w:rPr/>
        <w:br w:type="column"/>
      </w:r>
      <w:r>
        <w:rPr>
          <w:color w:val="A70741"/>
          <w:w w:val="80"/>
          <w:sz w:val="12"/>
        </w:rPr>
        <w:t>Actual </w:t>
      </w:r>
      <w:r>
        <w:rPr>
          <w:color w:val="A70741"/>
          <w:spacing w:val="-3"/>
          <w:w w:val="80"/>
          <w:sz w:val="12"/>
        </w:rPr>
        <w:t>output</w:t>
      </w:r>
      <w:r>
        <w:rPr>
          <w:color w:val="A70741"/>
          <w:spacing w:val="-3"/>
          <w:w w:val="80"/>
          <w:position w:val="4"/>
          <w:sz w:val="11"/>
        </w:rPr>
        <w:t>(b)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0"/>
        <w:ind w:left="53" w:right="0" w:firstLine="0"/>
        <w:jc w:val="left"/>
        <w:rPr>
          <w:sz w:val="12"/>
        </w:rPr>
      </w:pPr>
      <w:r>
        <w:rPr/>
        <w:pict>
          <v:group style="position:absolute;margin-left:39.686001pt;margin-top:8.594010pt;width:213.1pt;height:113.9pt;mso-position-horizontal-relative:page;mso-position-vertical-relative:paragraph;z-index:15830528" coordorigin="794,172" coordsize="4262,2278">
            <v:shape style="position:absolute;left:793;top:171;width:4262;height:2278" coordorigin="794,172" coordsize="4262,2278" path="m5056,172l794,172,794,182,794,2440,794,2450,5056,2450,5056,2440,804,2440,804,182,5046,182,5046,2440,5056,2440,5056,182,5056,172xe" filled="true" fillcolor="#231f20" stroked="false">
              <v:path arrowok="t"/>
              <v:fill type="solid"/>
            </v:shape>
            <v:shape style="position:absolute;left:4229;top:176;width:10;height:40" type="#_x0000_t75" stroked="false">
              <v:imagedata r:id="rId74" o:title=""/>
            </v:shape>
            <v:shape style="position:absolute;left:4229;top:256;width:10;height:40" type="#_x0000_t75" stroked="false">
              <v:imagedata r:id="rId75" o:title=""/>
            </v:shape>
            <v:shape style="position:absolute;left:4229;top:336;width:10;height:40" type="#_x0000_t75" stroked="false">
              <v:imagedata r:id="rId76" o:title=""/>
            </v:shape>
            <v:shape style="position:absolute;left:4229;top:416;width:10;height:40" type="#_x0000_t75" stroked="false">
              <v:imagedata r:id="rId77" o:title=""/>
            </v:shape>
            <v:shape style="position:absolute;left:4229;top:496;width:10;height:40" type="#_x0000_t75" stroked="false">
              <v:imagedata r:id="rId78" o:title=""/>
            </v:shape>
            <v:shape style="position:absolute;left:4229;top:576;width:10;height:40" type="#_x0000_t75" stroked="false">
              <v:imagedata r:id="rId74" o:title=""/>
            </v:shape>
            <v:shape style="position:absolute;left:4229;top:656;width:10;height:41" type="#_x0000_t75" stroked="false">
              <v:imagedata r:id="rId79" o:title=""/>
            </v:shape>
            <v:shape style="position:absolute;left:4229;top:736;width:10;height:40" type="#_x0000_t75" stroked="false">
              <v:imagedata r:id="rId75" o:title=""/>
            </v:shape>
            <v:shape style="position:absolute;left:4229;top:816;width:10;height:41" type="#_x0000_t75" stroked="false">
              <v:imagedata r:id="rId80" o:title=""/>
            </v:shape>
            <v:shape style="position:absolute;left:4229;top:896;width:10;height:40" type="#_x0000_t75" stroked="false">
              <v:imagedata r:id="rId80" o:title=""/>
            </v:shape>
            <v:shape style="position:absolute;left:4229;top:976;width:10;height:40" type="#_x0000_t75" stroked="false">
              <v:imagedata r:id="rId81" o:title=""/>
            </v:shape>
            <v:shape style="position:absolute;left:4229;top:1056;width:10;height:40" type="#_x0000_t75" stroked="false">
              <v:imagedata r:id="rId76" o:title=""/>
            </v:shape>
            <v:shape style="position:absolute;left:4229;top:1136;width:10;height:40" type="#_x0000_t75" stroked="false">
              <v:imagedata r:id="rId76" o:title=""/>
            </v:shape>
            <v:shape style="position:absolute;left:4229;top:1216;width:10;height:41" type="#_x0000_t75" stroked="false">
              <v:imagedata r:id="rId82" o:title=""/>
            </v:shape>
            <v:shape style="position:absolute;left:4229;top:1296;width:10;height:40" type="#_x0000_t75" stroked="false">
              <v:imagedata r:id="rId76" o:title=""/>
            </v:shape>
            <v:shape style="position:absolute;left:4229;top:1376;width:10;height:41" type="#_x0000_t75" stroked="false">
              <v:imagedata r:id="rId76" o:title=""/>
            </v:shape>
            <v:shape style="position:absolute;left:4229;top:1456;width:10;height:40" type="#_x0000_t75" stroked="false">
              <v:imagedata r:id="rId83" o:title=""/>
            </v:shape>
            <v:shape style="position:absolute;left:4229;top:1536;width:10;height:40" type="#_x0000_t75" stroked="false">
              <v:imagedata r:id="rId84" o:title=""/>
            </v:shape>
            <v:shape style="position:absolute;left:4229;top:1616;width:10;height:40" type="#_x0000_t75" stroked="false">
              <v:imagedata r:id="rId76" o:title=""/>
            </v:shape>
            <v:shape style="position:absolute;left:4229;top:1696;width:10;height:40" type="#_x0000_t75" stroked="false">
              <v:imagedata r:id="rId83" o:title=""/>
            </v:shape>
            <v:shape style="position:absolute;left:4229;top:1776;width:10;height:40" type="#_x0000_t75" stroked="false">
              <v:imagedata r:id="rId76" o:title=""/>
            </v:shape>
            <v:shape style="position:absolute;left:4229;top:1856;width:10;height:40" type="#_x0000_t75" stroked="false">
              <v:imagedata r:id="rId76" o:title=""/>
            </v:shape>
            <v:shape style="position:absolute;left:4229;top:1936;width:10;height:41" type="#_x0000_t75" stroked="false">
              <v:imagedata r:id="rId82" o:title=""/>
            </v:shape>
            <v:shape style="position:absolute;left:4229;top:2016;width:10;height:40" type="#_x0000_t75" stroked="false">
              <v:imagedata r:id="rId76" o:title=""/>
            </v:shape>
            <v:shape style="position:absolute;left:4229;top:2096;width:10;height:41" type="#_x0000_t75" stroked="false">
              <v:imagedata r:id="rId76" o:title=""/>
            </v:shape>
            <v:shape style="position:absolute;left:4229;top:2176;width:10;height:40" type="#_x0000_t75" stroked="false">
              <v:imagedata r:id="rId83" o:title=""/>
            </v:shape>
            <v:shape style="position:absolute;left:4229;top:2256;width:10;height:40" type="#_x0000_t75" stroked="false">
              <v:imagedata r:id="rId76" o:title=""/>
            </v:shape>
            <v:shape style="position:absolute;left:4229;top:2336;width:10;height:40" type="#_x0000_t75" stroked="false">
              <v:imagedata r:id="rId74" o:title=""/>
            </v:shape>
            <v:shape style="position:absolute;left:4229;top:2416;width:10;height:28" type="#_x0000_t75" stroked="false">
              <v:imagedata r:id="rId85" o:title=""/>
            </v:shape>
            <v:rect style="position:absolute;left:4473;top:1557;width:382;height:207" filled="true" fillcolor="#d4c3b4" stroked="false">
              <v:fill type="solid"/>
            </v:rect>
            <v:shape style="position:absolute;left:994;top:1201;width:2991;height:563" coordorigin="995,1202" coordsize="2991,563" path="m1376,1754l995,1754,995,1764,1376,1764,1376,1754xm2245,1440l1864,1440,1864,1764,2245,1764,2245,1440xm3117,1687l2735,1687,2735,1764,3117,1764,3117,1687xm3986,1202l3604,1202,3604,1764,3986,1764,3986,1202xe" filled="true" fillcolor="#ab937c" stroked="false">
              <v:path arrowok="t"/>
              <v:fill type="solid"/>
            </v:shape>
            <v:shape style="position:absolute;left:4473;top:1087;width:382;height:471" coordorigin="4473,1088" coordsize="382,471" path="m4855,1088l4715,1088,4664,1164,4614,1088,4473,1088,4473,1558,4855,1558,4855,1088xe" filled="true" fillcolor="#a5bfde" stroked="false">
              <v:path arrowok="t"/>
              <v:fill type="solid"/>
            </v:shape>
            <v:shape style="position:absolute;left:994;top:493;width:2991;height:1261" coordorigin="995,494" coordsize="2991,1261" path="m1376,619l995,619,995,1754,1376,1754,1376,619xm2245,494l1864,494,1864,1440,2245,1440,2245,494xm3117,1683l2735,1683,2735,1687,3117,1687,3117,1683xm3986,995l3604,995,3604,1202,3986,1202,3986,995xe" filled="true" fillcolor="#5894c5" stroked="false">
              <v:path arrowok="t"/>
              <v:fill type="solid"/>
            </v:shape>
            <v:shape style="position:absolute;left:798;top:398;width:4252;height:2047" coordorigin="799,398" coordsize="4252,2047" path="m912,2211l799,2211,799,2221,912,2221,912,2211xm912,1985l799,1985,799,1995,912,1995,912,1985xm912,1759l799,1759,799,1769,912,1769,912,1759xm912,1533l799,1533,799,1543,912,1543,912,1533xm912,1305l799,1305,799,1315,912,1315,912,1305xm912,1079l799,1079,799,1089,912,1089,912,1079xm912,852l799,852,799,862,912,862,912,852xm912,626l799,626,799,636,912,636,912,626xm912,398l799,398,799,403,799,408,912,408,912,398xm1237,620l1184,541,1132,620,1184,700,1237,620xm1636,2331l1626,2331,1626,2445,1636,2445,1636,2331xm2107,486l2053,407,2001,486,2053,566,2107,486xm2487,2331l2477,2331,2477,2445,2487,2445,2487,2331xm3364,2331l3354,2331,3354,2445,3364,2445,3364,2331xm3845,993l3792,914,3739,993,3792,1074,3845,993xm4881,1759l2924,1759,2976,1682,2922,1603,2870,1682,2921,1759,969,1759,969,1769,4881,1769,4881,1759xm5051,2211l4937,2211,4937,2221,5051,2221,5051,2211xm5051,1985l4937,1985,4937,1995,5051,1995,5051,1985xm5051,1759l4937,1759,4937,1769,5051,1769,5051,1759xm5051,1533l4937,1533,4937,1543,5051,1543,5051,1533xm5051,1305l4937,1305,4937,1315,5051,1315,5051,1305xm5051,1079l4937,1079,4937,1089,5051,1089,5051,1079xm5051,852l4937,852,4937,862,5051,862,5051,852xm5051,626l4937,626,4937,636,5051,636,5051,626xm5051,398l4937,398,4937,408,5051,408,5051,398xe" filled="true" fillcolor="#231f20" stroked="false">
              <v:path arrowok="t"/>
              <v:fill type="solid"/>
            </v:shape>
            <v:shape style="position:absolute;left:4612;top:1061;width:105;height:27" coordorigin="4612,1061" coordsize="105,27" path="m4701,1061l4684,1088,4715,1088,4716,1085,4701,1061xm4627,1061l4612,1085,4614,1088,4645,1088,4627,1061xe" filled="true" fillcolor="#939598" stroked="false">
              <v:path arrowok="t"/>
              <v:fill type="solid"/>
            </v:shape>
            <v:shape style="position:absolute;left:4613;top:1087;width:101;height:77" coordorigin="4614,1088" coordsize="101,77" path="m4715,1088l4684,1088,4664,1117,4645,1088,4614,1088,4664,1164,4715,1088xe" filled="true" fillcolor="#78818d" stroked="false">
              <v:path arrowok="t"/>
              <v:fill type="solid"/>
            </v:shape>
            <v:shape style="position:absolute;left:1132;top:387;width:2713;height:1904" coordorigin="1132,387" coordsize="2713,1904" path="m1237,885l1184,806,1132,885,1184,965,1237,885xm2107,466l2053,387,2001,466,2053,546,2107,466xm2976,2211l2922,2132,2870,2211,2922,2291,2976,2211xm3845,850l3792,771,3739,850,3792,930,3845,850xe" filled="true" fillcolor="#a70741" stroked="false">
              <v:path arrowok="t"/>
              <v:fill type="solid"/>
            </v:shape>
            <v:shape style="position:absolute;left:4612;top:959;width:105;height:103" coordorigin="4612,959" coordsize="105,103" path="m4664,959l4612,1038,4627,1061,4664,1006,4701,1061,4716,1038,4664,959xe" filled="true" fillcolor="#cd8288" stroked="false">
              <v:path arrowok="t"/>
              <v:fill type="solid"/>
            </v:shape>
            <v:shape style="position:absolute;left:4627;top:1005;width:74;height:82" coordorigin="4627,1006" coordsize="74,82" path="m4664,1006l4627,1061,4645,1088,4684,1088,4701,1061,4664,1006xe" filled="true" fillcolor="#9d6368" stroked="false">
              <v:path arrowok="t"/>
              <v:fill type="solid"/>
            </v:shape>
            <v:shape style="position:absolute;left:4644;top:1087;width:40;height:30" coordorigin="4645,1088" coordsize="40,30" path="m4684,1088l4645,1088,4664,1117,4684,1088xe" filled="true" fillcolor="#925c65" stroked="false">
              <v:path arrowok="t"/>
              <v:fill type="solid"/>
            </v:shape>
            <v:shape style="position:absolute;left:4269;top:426;width:50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Percentage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changes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year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earlier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2"/>
        <w:rPr>
          <w:sz w:val="13"/>
        </w:rPr>
      </w:pPr>
    </w:p>
    <w:p>
      <w:pPr>
        <w:spacing w:before="1"/>
        <w:ind w:left="3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3.5</w:t>
      </w:r>
    </w:p>
    <w:p>
      <w:pPr>
        <w:spacing w:before="83"/>
        <w:ind w:left="2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spacing w:before="84"/>
        <w:ind w:left="34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spacing w:before="84"/>
        <w:ind w:left="2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spacing w:before="83"/>
        <w:ind w:left="45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spacing w:before="84"/>
        <w:ind w:left="4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line="118" w:lineRule="exact" w:before="84"/>
        <w:ind w:left="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line="138" w:lineRule="exact" w:before="0"/>
        <w:ind w:left="21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87" w:lineRule="exact" w:before="0"/>
        <w:ind w:left="2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line="138" w:lineRule="exact" w:before="0"/>
        <w:ind w:left="2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19" w:lineRule="exact" w:before="0"/>
        <w:ind w:left="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spacing w:before="83"/>
        <w:ind w:left="4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line="259" w:lineRule="auto"/>
        <w:ind w:left="706" w:right="1017"/>
      </w:pPr>
      <w:r>
        <w:rPr/>
        <w:br w:type="column"/>
      </w:r>
      <w:r>
        <w:rPr>
          <w:color w:val="231F20"/>
          <w:w w:val="80"/>
        </w:rPr>
        <w:t>reassessment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supply-side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February</w:t>
      </w:r>
      <w:r>
        <w:rPr>
          <w:color w:val="231F20"/>
          <w:spacing w:val="-37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considers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context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assessment.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706" w:right="529"/>
      </w:pP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balance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is,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degree 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wider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7"/>
          <w:w w:val="11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determinant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wage </w:t>
      </w:r>
      <w:r>
        <w:rPr>
          <w:color w:val="231F20"/>
          <w:w w:val="75"/>
        </w:rPr>
        <w:t>growth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broader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financial </w:t>
      </w:r>
      <w:r>
        <w:rPr>
          <w:color w:val="231F20"/>
          <w:w w:val="80"/>
        </w:rPr>
        <w:t>crisis, output fell, unemployment rose substantially and a significant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opened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3.1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5" w:equalWidth="0">
            <w:col w:w="1811" w:space="40"/>
            <w:col w:w="1084" w:space="39"/>
            <w:col w:w="1789" w:space="40"/>
            <w:col w:w="222" w:space="111"/>
            <w:col w:w="6214"/>
          </w:cols>
        </w:sectPr>
      </w:pPr>
    </w:p>
    <w:p>
      <w:pPr>
        <w:tabs>
          <w:tab w:pos="966" w:val="left" w:leader="none"/>
        </w:tabs>
        <w:spacing w:line="144" w:lineRule="exact" w:before="107"/>
        <w:ind w:left="0" w:right="189" w:firstLine="0"/>
        <w:jc w:val="right"/>
        <w:rPr>
          <w:sz w:val="12"/>
        </w:rPr>
      </w:pPr>
      <w:bookmarkStart w:name="3.1 Labour market developments and slack" w:id="35"/>
      <w:bookmarkEnd w:id="35"/>
      <w:r>
        <w:rPr/>
      </w:r>
      <w:r>
        <w:rPr>
          <w:color w:val="231F20"/>
          <w:w w:val="85"/>
          <w:sz w:val="12"/>
        </w:rPr>
        <w:t>1990–97</w:t>
        <w:tab/>
      </w:r>
      <w:r>
        <w:rPr>
          <w:color w:val="231F20"/>
          <w:w w:val="80"/>
          <w:sz w:val="12"/>
        </w:rPr>
        <w:t>1998–</w:t>
      </w:r>
    </w:p>
    <w:p>
      <w:pPr>
        <w:spacing w:before="0"/>
        <w:ind w:left="0" w:right="212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2007</w:t>
      </w:r>
    </w:p>
    <w:p>
      <w:pPr>
        <w:spacing w:before="124"/>
        <w:ind w:left="51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2"/>
          <w:w w:val="80"/>
          <w:sz w:val="11"/>
        </w:rPr>
        <w:t>calculations.</w:t>
      </w:r>
    </w:p>
    <w:p>
      <w:pPr>
        <w:tabs>
          <w:tab w:pos="1154" w:val="left" w:leader="none"/>
          <w:tab w:pos="2010" w:val="left" w:leader="none"/>
        </w:tabs>
        <w:spacing w:before="114"/>
        <w:ind w:left="2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2008–10</w:t>
        <w:tab/>
      </w:r>
      <w:r>
        <w:rPr>
          <w:color w:val="231F20"/>
          <w:w w:val="90"/>
          <w:sz w:val="12"/>
        </w:rPr>
        <w:t>2011–17</w:t>
        <w:tab/>
      </w:r>
      <w:r>
        <w:rPr>
          <w:color w:val="231F20"/>
          <w:spacing w:val="-3"/>
          <w:w w:val="75"/>
          <w:sz w:val="12"/>
        </w:rPr>
        <w:t>2018–20</w:t>
      </w:r>
    </w:p>
    <w:p>
      <w:pPr>
        <w:spacing w:before="11"/>
        <w:ind w:left="19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1.5</w:t>
      </w:r>
    </w:p>
    <w:p>
      <w:pPr>
        <w:pStyle w:val="BodyText"/>
        <w:spacing w:line="259" w:lineRule="auto" w:before="1"/>
        <w:ind w:left="513" w:right="807"/>
      </w:pPr>
      <w:r>
        <w:rPr/>
        <w:br w:type="column"/>
      </w:r>
      <w:r>
        <w:rPr>
          <w:color w:val="231F20"/>
          <w:w w:val="80"/>
        </w:rPr>
        <w:t>following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 quickly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absorbed.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unemployment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fell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8.5%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2011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9"/>
          <w:w w:val="80"/>
        </w:rPr>
        <w:t>to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4" w:equalWidth="0">
            <w:col w:w="2143" w:space="40"/>
            <w:col w:w="2433" w:space="39"/>
            <w:col w:w="370" w:space="304"/>
            <w:col w:w="6021"/>
          </w:cols>
        </w:sectPr>
      </w:pPr>
    </w:p>
    <w:p>
      <w:pPr>
        <w:pStyle w:val="ListParagraph"/>
        <w:numPr>
          <w:ilvl w:val="0"/>
          <w:numId w:val="31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averages.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Faded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diamonds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bars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projections.</w:t>
      </w:r>
    </w:p>
    <w:p>
      <w:pPr>
        <w:pStyle w:val="ListParagraph"/>
        <w:numPr>
          <w:ilvl w:val="0"/>
          <w:numId w:val="31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5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35136" from="39.685001pt,-4.426796pt" to="283.465001pt,-4.426796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sz w:val="18"/>
        </w:rPr>
        <w:t>Chart</w:t>
      </w:r>
      <w:r>
        <w:rPr>
          <w:rFonts w:ascii="Trebuchet MS"/>
          <w:b/>
          <w:color w:val="A70741"/>
          <w:spacing w:val="-39"/>
          <w:sz w:val="18"/>
        </w:rPr>
        <w:t> </w:t>
      </w:r>
      <w:r>
        <w:rPr>
          <w:rFonts w:ascii="Trebuchet MS"/>
          <w:b/>
          <w:color w:val="A70741"/>
          <w:sz w:val="18"/>
        </w:rPr>
        <w:t>3.2</w:t>
      </w:r>
      <w:r>
        <w:rPr>
          <w:rFonts w:ascii="Trebuchet MS"/>
          <w:b/>
          <w:color w:val="A70741"/>
          <w:spacing w:val="-38"/>
          <w:sz w:val="18"/>
        </w:rPr>
        <w:t> </w:t>
      </w:r>
      <w:r>
        <w:rPr>
          <w:rFonts w:ascii="BPG Sans Modern GPL&amp;GNU"/>
          <w:color w:val="A70741"/>
          <w:sz w:val="18"/>
        </w:rPr>
        <w:t>Growth</w:t>
      </w:r>
      <w:r>
        <w:rPr>
          <w:rFonts w:ascii="BPG Sans Modern GPL&amp;GNU"/>
          <w:color w:val="A70741"/>
          <w:spacing w:val="-41"/>
          <w:sz w:val="18"/>
        </w:rPr>
        <w:t> </w:t>
      </w:r>
      <w:r>
        <w:rPr>
          <w:rFonts w:ascii="BPG Sans Modern GPL&amp;GNU"/>
          <w:color w:val="A70741"/>
          <w:sz w:val="18"/>
        </w:rPr>
        <w:t>in</w:t>
      </w:r>
      <w:r>
        <w:rPr>
          <w:rFonts w:ascii="BPG Sans Modern GPL&amp;GNU"/>
          <w:color w:val="A70741"/>
          <w:spacing w:val="-42"/>
          <w:sz w:val="18"/>
        </w:rPr>
        <w:t> </w:t>
      </w:r>
      <w:r>
        <w:rPr>
          <w:rFonts w:ascii="BPG Sans Modern GPL&amp;GNU"/>
          <w:color w:val="A70741"/>
          <w:sz w:val="18"/>
        </w:rPr>
        <w:t>total</w:t>
      </w:r>
      <w:r>
        <w:rPr>
          <w:rFonts w:ascii="BPG Sans Modern GPL&amp;GNU"/>
          <w:color w:val="A70741"/>
          <w:spacing w:val="-40"/>
          <w:sz w:val="18"/>
        </w:rPr>
        <w:t> </w:t>
      </w:r>
      <w:r>
        <w:rPr>
          <w:rFonts w:ascii="BPG Sans Modern GPL&amp;GNU"/>
          <w:color w:val="A70741"/>
          <w:sz w:val="18"/>
        </w:rPr>
        <w:t>hours</w:t>
      </w:r>
      <w:r>
        <w:rPr>
          <w:rFonts w:ascii="BPG Sans Modern GPL&amp;GNU"/>
          <w:color w:val="A70741"/>
          <w:spacing w:val="-42"/>
          <w:sz w:val="18"/>
        </w:rPr>
        <w:t> </w:t>
      </w:r>
      <w:r>
        <w:rPr>
          <w:rFonts w:ascii="BPG Sans Modern GPL&amp;GNU"/>
          <w:color w:val="A70741"/>
          <w:sz w:val="18"/>
        </w:rPr>
        <w:t>worked</w:t>
      </w:r>
      <w:r>
        <w:rPr>
          <w:rFonts w:ascii="BPG Sans Modern GPL&amp;GNU"/>
          <w:color w:val="A70741"/>
          <w:spacing w:val="-41"/>
          <w:sz w:val="18"/>
        </w:rPr>
        <w:t> </w:t>
      </w:r>
      <w:r>
        <w:rPr>
          <w:rFonts w:ascii="BPG Sans Modern GPL&amp;GNU"/>
          <w:color w:val="A70741"/>
          <w:sz w:val="18"/>
        </w:rPr>
        <w:t>has</w:t>
      </w:r>
      <w:r>
        <w:rPr>
          <w:rFonts w:ascii="BPG Sans Modern GPL&amp;GNU"/>
          <w:color w:val="A70741"/>
          <w:spacing w:val="-40"/>
          <w:sz w:val="18"/>
        </w:rPr>
        <w:t> </w:t>
      </w:r>
      <w:r>
        <w:rPr>
          <w:rFonts w:ascii="BPG Sans Modern GPL&amp;GNU"/>
          <w:color w:val="A70741"/>
          <w:sz w:val="18"/>
        </w:rPr>
        <w:t>slowed</w:t>
      </w:r>
    </w:p>
    <w:p>
      <w:pPr>
        <w:spacing w:before="11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Contributions to four-quarter growth in total hours worked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0" w:right="54" w:firstLine="0"/>
        <w:jc w:val="right"/>
        <w:rPr>
          <w:sz w:val="12"/>
        </w:rPr>
      </w:pPr>
      <w:r>
        <w:rPr/>
        <w:pict>
          <v:group style="position:absolute;margin-left:39.685001pt;margin-top:14.605014pt;width:213.1pt;height:113.9pt;mso-position-horizontal-relative:page;mso-position-vertical-relative:paragraph;z-index:-20692992" coordorigin="794,292" coordsize="4262,2278">
            <v:rect style="position:absolute;left:798;top:297;width:4252;height:2268" filled="false" stroked="true" strokeweight=".5pt" strokecolor="#231f20">
              <v:stroke dashstyle="solid"/>
            </v:rect>
            <v:rect style="position:absolute;left:4857;top:1160;width:20;height:142" filled="true" fillcolor="#d28f8e" stroked="false">
              <v:fill type="solid"/>
            </v:rect>
            <v:shape style="position:absolute;left:964;top:1050;width:3852;height:252" coordorigin="965,1051" coordsize="3852,252" path="m984,1131l965,1131,965,1303,984,1303,984,1131xm1045,1131l1025,1131,1025,1303,1045,1303,1045,1131xm1107,1130l1086,1130,1086,1303,1107,1303,1107,1130xm1168,1130l1146,1130,1146,1303,1168,1303,1168,1130xm1228,1130l1207,1130,1207,1303,1228,1303,1228,1130xm1289,1131l1269,1131,1269,1303,1289,1303,1289,1131xm1349,1128l1330,1128,1330,1303,1349,1303,1349,1128xm1410,1122l1390,1122,1390,1303,1410,1303,1410,1122xm1472,1117l1451,1117,1451,1303,1472,1303,1472,1117xm1533,1109l1511,1109,1511,1303,1533,1303,1533,1109xm1593,1097l1574,1097,1574,1303,1593,1303,1593,1097xm1654,1084l1634,1084,1634,1303,1654,1303,1654,1084xm1714,1067l1695,1067,1695,1303,1714,1303,1714,1067xm1774,1051l1755,1051,1755,1303,1774,1303,1774,1051xm1837,1051l1815,1051,1815,1303,1837,1303,1837,1051xm1898,1058l1876,1058,1876,1303,1898,1303,1898,1058xm1958,1067l1939,1067,1939,1303,1958,1303,1958,1067xm2018,1074l1999,1074,1999,1303,2018,1303,2018,1074xm2079,1073l2059,1073,2059,1303,2079,1303,2079,1073xm2142,1065l2120,1065,2120,1303,2142,1303,2142,1065xm2202,1060l2180,1060,2180,1303,2202,1303,2202,1060xm2262,1052l2241,1052,2241,1303,2262,1303,2262,1052xm2323,1052l2303,1052,2303,1303,2323,1303,2323,1052xm2383,1054l2364,1054,2364,1303,2383,1303,2383,1054xm2444,1056l2424,1056,2424,1303,2444,1303,2444,1056xm2506,1060l2485,1060,2485,1303,2506,1303,2506,1060xm2567,1067l2545,1067,2545,1303,2567,1303,2567,1067xm2627,1078l2608,1078,2608,1303,2627,1303,2627,1078xm2688,1089l2668,1089,2668,1303,2688,1303,2688,1089xm2748,1100l2729,1100,2729,1303,2748,1303,2748,1100xm2808,1098l2789,1098,2789,1303,2808,1303,2808,1098xm2871,1091l2850,1091,2850,1303,2871,1303,2871,1091xm2932,1086l2910,1086,2910,1303,2932,1303,2932,1086xm2992,1078l2973,1078,2973,1303,2992,1303,2992,1078xm3053,1076l3033,1076,3033,1303,3053,1303,3053,1076xm3113,1074l3094,1074,3094,1303,3113,1303,3113,1074xm3173,1074l3154,1074,3154,1303,3173,1303,3173,1074xm3236,1073l3214,1073,3214,1303,3236,1303,3236,1073xm3297,1086l3275,1086,3275,1303,3297,1303,3297,1086xm3357,1104l3338,1104,3338,1303,3357,1303,3357,1104xm3417,1122l3398,1122,3398,1303,3417,1303,3417,1122xm3478,1141l3458,1141,3458,1303,3478,1303,3478,1141xm3541,1146l3519,1146,3519,1303,3541,1303,3541,1146xm3601,1146l3579,1146,3579,1303,3601,1303,3601,1146xm3661,1144l3640,1144,3640,1303,3661,1303,3661,1144xm3722,1144l3702,1144,3702,1303,3722,1303,3722,1144xm3782,1139l3763,1139,3763,1303,3782,1303,3782,1139xm3843,1130l3823,1130,3823,1303,3843,1303,3843,1130xm3905,1122l3884,1122,3884,1303,3905,1303,3905,1122xm3966,1115l3944,1115,3944,1303,3966,1303,3966,1115xm4026,1111l4007,1111,4007,1303,4026,1303,4026,1111xm4087,1109l4067,1109,4067,1303,4087,1303,4087,1109xm4147,1108l4128,1108,4128,1303,4147,1303,4147,1108xm4207,1108l4188,1108,4188,1303,4207,1303,4207,1108xm4270,1109l4249,1109,4249,1303,4270,1303,4270,1109xm4331,1113l4309,1113,4309,1303,4331,1303,4331,1113xm4391,1119l4372,1119,4372,1303,4391,1303,4391,1119xm4452,1122l4432,1122,4432,1303,4452,1303,4452,1122xm4512,1128l4493,1128,4493,1303,4512,1303,4512,1128xm4575,1133l4553,1133,4553,1303,4575,1303,4575,1133xm4635,1139l4613,1139,4613,1303,4635,1303,4635,1139xm4696,1144l4674,1144,4674,1303,4696,1303,4696,1144xm4756,1148l4737,1148,4737,1303,4756,1303,4756,1148xm4816,1152l4797,1152,4797,1303,4816,1303,4816,1152xe" filled="true" fillcolor="#a70741" stroked="false">
              <v:path arrowok="t"/>
              <v:fill type="solid"/>
            </v:shape>
            <v:rect style="position:absolute;left:4857;top:1045;width:20;height:116" filled="true" fillcolor="#528cc9" stroked="false">
              <v:fill type="solid"/>
            </v:rect>
            <v:shape style="position:absolute;left:964;top:662;width:3852;height:1282" coordorigin="965,663" coordsize="3852,1282" path="m984,1303l965,1303,965,1325,984,1325,984,1303xm1045,1303l1025,1303,1025,1337,1045,1337,1045,1303xm1107,1303l1086,1303,1086,1360,1107,1360,1107,1303xm1168,1113l1146,1113,1146,1130,1168,1130,1168,1113xm1228,1128l1207,1128,1207,1130,1228,1130,1228,1128xm1289,1073l1269,1073,1269,1131,1289,1131,1289,1073xm1349,1058l1330,1058,1330,1128,1349,1128,1349,1058xm1410,1063l1390,1063,1390,1122,1410,1122,1410,1063xm1472,1017l1451,1017,1451,1117,1472,1117,1472,1017xm1533,1074l1511,1074,1511,1109,1533,1109,1533,1074xm1593,1001l1574,1001,1574,1097,1593,1097,1593,1001xm1654,1038l1634,1038,1634,1084,1654,1084,1654,1038xm1714,1038l1695,1038,1695,1067,1714,1067,1714,1038xm1774,1038l1755,1038,1755,1051,1774,1051,1774,1038xm1837,1303l1815,1303,1815,1315,1837,1315,1837,1303xm1898,1303l1876,1303,1876,1413,1898,1413,1898,1303xm1958,1303l1939,1303,1939,1446,1958,1446,1958,1303xm2018,1303l1999,1303,1999,1494,2018,1494,2018,1303xm2079,1303l2059,1303,2059,1501,2079,1501,2079,1303xm2142,1303l2120,1303,2120,1396,2142,1396,2142,1303xm2202,1303l2180,1303,2180,1378,2202,1378,2202,1303xm2262,1021l2241,1021,2241,1052,2262,1052,2262,1021xm2323,1006l2303,1006,2303,1052,2323,1052,2323,1006xm2383,962l2364,962,2364,1054,2383,1054,2383,962xm2444,968l2424,968,2424,1056,2444,1056,2444,968xm2506,1058l2485,1058,2485,1060,2506,1060,2506,1058xm2567,1303l2545,1303,2545,1448,2567,1448,2567,1303xm2627,1303l2608,1303,2608,1621,2627,1621,2627,1303xm2688,1303l2668,1303,2668,1805,2688,1805,2688,1303xm2748,1303l2729,1303,2729,1944,2748,1944,2748,1303xm2808,1303l2789,1303,2789,1836,2808,1836,2808,1303xm2871,1303l2850,1303,2850,1685,2871,1685,2871,1303xm2932,1303l2910,1303,2910,1556,2932,1556,2932,1303xm2992,1303l2973,1303,2973,1326,2992,1326,2992,1303xm3053,1051l3033,1051,3033,1076,3053,1076,3053,1051xm3113,1303l3094,1303,3094,1326,3113,1326,3113,1303xm3173,1010l3154,1010,3154,1074,3173,1074,3173,1010xm3236,1303l3214,1303,3214,1326,3236,1326,3236,1303xm3297,1303l3275,1303,3275,1463,3297,1463,3297,1303xm3357,1303l3338,1303,3338,1444,3357,1444,3357,1303xm3417,1303l3398,1303,3398,1418,3417,1418,3417,1303xm3478,1303l3458,1303,3458,1321,3478,1321,3478,1303xm3541,1014l3519,1014,3519,1146,3541,1146,3541,1014xm3601,990l3579,990,3579,1146,3601,1146,3601,990xm3661,1047l3640,1047,3640,1144,3661,1144,3661,1047xm3722,1073l3702,1073,3702,1144,3722,1144,3722,1073xm3782,1071l3763,1071,3763,1139,3782,1139,3782,1071xm3843,968l3823,968,3823,1130,3843,1130,3843,968xm3905,824l3884,824,3884,1122,3905,1122,3905,824xm3966,716l3944,716,3944,1115,3966,1115,3966,716xm4026,663l4007,663,4007,1111,4026,1111,4026,663xm4087,697l4067,697,4067,1109,4087,1109,4087,697xm4147,780l4128,780,4128,1108,4147,1108,4147,780xm4207,924l4188,924,4188,1108,4207,1108,4207,924xm4270,929l4249,929,4249,1109,4270,1109,4270,929xm4331,949l4309,949,4309,1113,4331,1113,4331,949xm4391,997l4372,997,4372,1119,4391,1119,4391,997xm4452,938l4432,938,4432,1122,4452,1122,4452,938xm4512,999l4493,999,4493,1128,4512,1128,4512,999xm4575,1047l4553,1047,4553,1133,4575,1133,4575,1047xm4635,1008l4613,1008,4613,1139,4635,1139,4635,1008xm4696,1014l4674,1014,4674,1144,4696,1144,4696,1014xm4756,1001l4737,1001,4737,1148,4756,1148,4756,1001xm4816,1045l4797,1045,4797,1152,4816,1152,4816,1045xe" filled="true" fillcolor="#00568b" stroked="false">
              <v:path arrowok="t"/>
              <v:fill type="solid"/>
            </v:shape>
            <v:rect style="position:absolute;left:4857;top:1011;width:20;height:34" filled="true" fillcolor="#b8d39a" stroked="false">
              <v:fill type="solid"/>
            </v:rect>
            <v:shape style="position:absolute;left:964;top:658;width:3852;height:1382" coordorigin="965,659" coordsize="3852,1382" path="m984,1124l965,1124,965,1131,984,1131,984,1124xm1045,1063l1025,1063,1025,1131,1045,1131,1045,1063xm1107,1045l1086,1045,1086,1130,1107,1130,1107,1045xm1168,1025l1146,1025,1146,1113,1168,1113,1168,1025xm1228,1028l1207,1028,1207,1130,1228,1130,1228,1028xm1289,1038l1269,1038,1269,1073,1289,1073,1289,1038xm1349,1014l1330,1014,1330,1058,1349,1058,1349,1014xm1410,1303l1390,1303,1390,1367,1410,1367,1410,1303xm1472,979l1451,979,1451,1017,1472,1017,1472,979xm1533,1303l1511,1303,1511,1314,1533,1314,1533,1303xm1593,1303l1574,1303,1574,1371,1593,1371,1593,1303xm1654,975l1634,975,1634,1038,1654,1038,1654,975xm1714,1012l1695,1012,1695,1038,1714,1038,1714,1012xm1774,1008l1755,1008,1755,1038,1774,1038,1774,1008xm1837,927l1815,927,1815,1051,1837,1051,1837,927xm1898,1010l1876,1010,1876,1058,1898,1058,1898,1010xm1958,929l1939,929,1939,1067,1958,1067,1958,929xm2018,845l1999,845,1999,1074,2018,1074,2018,845xm2079,880l2059,880,2059,1073,2079,1073,2079,880xm2142,916l2120,916,2120,1065,2142,1065,2142,916xm2202,1378l2180,1378,2180,1418,2202,1418,2202,1378xm2262,1303l2241,1303,2241,1396,2262,1396,2262,1303xm2323,1303l2303,1303,2303,1394,2323,1394,2323,1303xm2383,1303l2364,1303,2364,1330,2383,1330,2383,1303xm2444,881l2424,881,2424,968,2444,968,2444,881xm2506,960l2485,960,2485,1058,2506,1058,2506,960xm2567,1017l2545,1017,2545,1067,2567,1067,2567,1017xm2627,1021l2608,1021,2608,1078,2627,1078,2627,1021xm2688,1065l2668,1065,2668,1089,2688,1089,2688,1065xm2748,1944l2729,1944,2729,2040,2748,2040,2748,1944xm2808,1836l2789,1836,2789,1939,2808,1939,2808,1836xm2871,1685l2850,1685,2850,1876,2871,1876,2871,1685xm2932,1556l2910,1556,2910,1821,2932,1821,2932,1556xm2992,1326l2973,1326,2973,1437,2992,1437,2992,1326xm3053,1029l3033,1029,3033,1051,3053,1051,3053,1029xm3113,1326l3094,1326,3094,1337,3113,1337,3113,1326xm3173,933l3154,933,3154,1010,3173,1010,3173,933xm3236,1060l3214,1060,3214,1073,3236,1073,3236,1060xm3297,1463l3275,1463,3275,1612,3297,1612,3297,1463xm3357,1444l3338,1444,3338,1486,3357,1486,3357,1444xm3417,1418l3398,1418,3398,1466,3417,1466,3417,1418xm3478,1098l3458,1098,3458,1141,3478,1141,3478,1098xm3541,891l3519,891,3519,1014,3541,1014,3541,891xm3601,819l3579,819,3579,990,3601,990,3601,819xm3661,975l3640,975,3640,1047,3661,1047,3661,975xm3722,1069l3702,1069,3702,1073,3722,1073,3722,1069xm3782,1008l3763,1008,3763,1071,3782,1071,3782,1008xm3843,1303l3823,1303,3823,1315,3843,1315,3843,1303xm3905,720l3884,720,3884,824,3905,824,3905,720xm3966,659l3944,659,3944,716,3966,716,3966,659xm4026,1303l4007,1303,4007,1339,4026,1339,4026,1303xm4087,1303l4067,1303,4067,1365,4087,1365,4087,1303xm4147,1303l4128,1303,4128,1308,4147,1308,4147,1303xm4207,1303l4188,1303,4188,1347,4207,1347,4207,1303xm4270,902l4249,902,4249,929,4270,929,4270,902xm4331,828l4309,828,4309,949,4331,949,4331,828xm4391,979l4372,979,4372,997,4391,997,4391,979xm4452,806l4432,806,4432,938,4452,938,4452,806xm4512,937l4493,937,4493,999,4512,999,4512,937xm4575,1303l4553,1303,4553,1321,4575,1321,4575,1303xm4635,999l4613,999,4613,1008,4635,1008,4635,999xm4696,1303l4674,1303,4674,1323,4696,1323,4696,1303xm4756,1303l4737,1303,4737,1383,4756,1383,4756,1303xm4816,1303l4797,1303,4797,1306,4816,1306,4816,1303xe" filled="true" fillcolor="#74c043" stroked="false">
              <v:path arrowok="t"/>
              <v:fill type="solid"/>
            </v:shape>
            <v:rect style="position:absolute;left:4857;top:1302;width:20;height:192" filled="true" fillcolor="#b9b592" stroked="false">
              <v:fill type="solid"/>
            </v:rect>
            <v:shape style="position:absolute;left:964;top:491;width:3852;height:1884" coordorigin="965,491" coordsize="3852,1884" path="m984,1325l965,1325,965,1453,984,1453,984,1325xm1045,1337l1025,1337,1025,1788,1045,1788,1045,1337xm1107,1360l1086,1360,1086,1586,1107,1586,1107,1360xm1168,1303l1146,1303,1146,1529,1168,1529,1168,1303xm1228,1303l1207,1303,1207,1488,1228,1488,1228,1303xm1289,1027l1269,1027,1269,1038,1289,1038,1289,1027xm1349,1303l1330,1303,1330,1468,1349,1468,1349,1303xm1410,1367l1390,1367,1390,1578,1410,1578,1410,1367xm1472,1303l1451,1303,1451,1387,1472,1387,1472,1303xm1533,1314l1511,1314,1511,1457,1533,1457,1533,1314xm1593,1371l1574,1371,1574,1503,1593,1503,1593,1371xm1654,773l1634,773,1634,975,1654,975,1654,773xm1714,1008l1695,1008,1695,1012,1714,1012,1714,1008xm1774,940l1755,940,1755,1008,1774,1008,1774,940xm1837,806l1815,806,1815,927,1837,927,1837,806xm1898,1413l1876,1413,1876,1424,1898,1424,1898,1413xm1958,1446l1939,1446,1939,1457,1958,1457,1958,1446xm2018,1494l1999,1494,1999,1551,2018,1551,2018,1494xm2079,1501l2059,1501,2059,1659,2079,1659,2079,1501xm2142,1396l2120,1396,2120,1516,2142,1516,2142,1396xm2202,1040l2180,1040,2180,1060,2202,1060,2202,1040xm2262,918l2241,918,2241,1021,2262,1021,2262,918xm2323,907l2303,907,2303,1006,2323,1006,2323,907xm2383,1330l2364,1330,2364,1439,2383,1439,2383,1330xm2444,821l2424,821,2424,881,2444,881,2444,821xm2506,1303l2485,1303,2485,1553,2506,1553,2506,1303xm2567,1448l2545,1448,2545,1529,2567,1529,2567,1448xm2627,1621l2608,1621,2608,1676,2627,1676,2627,1621xm2688,1805l2668,1805,2668,2375,2688,2375,2688,1805xm2748,2040l2729,2040,2729,2158,2748,2158,2748,2040xm2808,1939l2789,1939,2789,2310,2808,2310,2808,1939xm2871,1876l2850,1876,2850,2160,2871,2160,2871,1876xm2932,1030l2910,1030,2910,1086,2932,1086,2932,1030xm2992,1437l2973,1437,2973,1466,2992,1466,2992,1437xm3053,981l3033,981,3033,1028,3053,1028,3053,981xm3113,848l3094,848,3094,1074,3113,1074,3113,848xm3173,839l3154,839,3154,933,3173,933,3173,839xm3236,1326l3214,1326,3214,1569,3236,1569,3236,1326xm3297,997l3275,997,3275,1086,3297,1086,3297,997xm3357,1486l3338,1486,3338,1538,3357,1538,3357,1486xm3417,1025l3398,1025,3398,1122,3417,1122,3417,1025xm3478,754l3458,754,3458,1098,3478,1098,3478,754xm3541,642l3519,642,3519,891,3541,891,3541,642xm3601,659l3579,659,3579,819,3601,819,3601,659xm3661,797l3640,797,3640,975,3661,975,3661,797xm3722,872l3702,872,3702,1069,3722,1069,3722,872xm3782,835l3763,835,3763,1008,3782,1008,3782,835xm3843,859l3823,859,3823,968,3843,968,3843,859xm3905,666l3884,666,3884,720,3905,720,3905,666xm3966,491l3944,491,3944,659,3966,659,3966,491xm4026,659l4007,659,4007,663,4026,663,4026,659xm4087,536l4067,536,4067,697,4087,697,4087,536xm4147,751l4128,751,4128,780,4147,780,4147,751xm4207,1347l4188,1347,4188,1411,4207,1411,4207,1347xm4270,1303l4249,1303,4249,1503,4270,1503,4270,1303xm4331,786l4309,786,4309,828,4331,828,4331,786xm4391,959l4372,959,4372,979,4391,979,4391,959xm4452,1303l4432,1303,4432,1354,4452,1354,4452,1303xm4512,813l4493,813,4493,937,4512,937,4512,813xm4575,1321l4553,1321,4553,1450,4575,1450,4575,1321xm4635,907l4613,907,4613,999,4635,999,4635,907xm4696,843l4674,843,4674,1014,4696,1014,4696,843xm4756,995l4737,995,4737,1001,4756,1001,4756,995xm4816,1306l4797,1306,4797,1459,4816,1459,4816,1306xe" filled="true" fillcolor="#ab937c" stroked="false">
              <v:path arrowok="t"/>
              <v:fill type="solid"/>
            </v:shape>
            <v:shape style="position:absolute;left:794;top:546;width:114;height:2" coordorigin="795,547" coordsize="114,0" path="m908,547l795,547e" filled="true" fillcolor="#231f20" stroked="false">
              <v:path arrowok="t"/>
              <v:fill type="solid"/>
            </v:shape>
            <v:line style="position:absolute" from="795,547" to="908,547" stroked="true" strokeweight=".5pt" strokecolor="#231f20">
              <v:stroke dashstyle="solid"/>
            </v:line>
            <v:shape style="position:absolute;left:794;top:798;width:114;height:2" coordorigin="795,799" coordsize="114,0" path="m908,799l795,799e" filled="true" fillcolor="#231f20" stroked="false">
              <v:path arrowok="t"/>
              <v:fill type="solid"/>
            </v:shape>
            <v:line style="position:absolute" from="795,799" to="908,799" stroked="true" strokeweight=".5pt" strokecolor="#231f20">
              <v:stroke dashstyle="solid"/>
            </v:line>
            <v:shape style="position:absolute;left:794;top:1050;width:114;height:2" coordorigin="795,1051" coordsize="114,0" path="m908,1051l795,1051e" filled="true" fillcolor="#231f20" stroked="false">
              <v:path arrowok="t"/>
              <v:fill type="solid"/>
            </v:shape>
            <v:line style="position:absolute" from="795,1051" to="908,1051" stroked="true" strokeweight=".5pt" strokecolor="#231f20">
              <v:stroke dashstyle="solid"/>
            </v:line>
            <v:shape style="position:absolute;left:794;top:1302;width:114;height:2" coordorigin="795,1303" coordsize="114,0" path="m908,1303l795,1303e" filled="true" fillcolor="#231f20" stroked="false">
              <v:path arrowok="t"/>
              <v:fill type="solid"/>
            </v:shape>
            <v:line style="position:absolute" from="795,1303" to="908,1303" stroked="true" strokeweight=".5pt" strokecolor="#231f20">
              <v:stroke dashstyle="solid"/>
            </v:line>
            <v:shape style="position:absolute;left:794;top:1554;width:114;height:2" coordorigin="795,1555" coordsize="114,0" path="m908,1555l795,1555e" filled="true" fillcolor="#231f20" stroked="false">
              <v:path arrowok="t"/>
              <v:fill type="solid"/>
            </v:shape>
            <v:line style="position:absolute" from="795,1555" to="908,1555" stroked="true" strokeweight=".5pt" strokecolor="#231f20">
              <v:stroke dashstyle="solid"/>
            </v:line>
            <v:shape style="position:absolute;left:794;top:1806;width:114;height:2" coordorigin="795,1806" coordsize="114,0" path="m908,1806l795,1806e" filled="true" fillcolor="#231f20" stroked="false">
              <v:path arrowok="t"/>
              <v:fill type="solid"/>
            </v:shape>
            <v:line style="position:absolute" from="795,1806" to="908,1806" stroked="true" strokeweight=".5pt" strokecolor="#231f20">
              <v:stroke dashstyle="solid"/>
            </v:line>
            <v:shape style="position:absolute;left:794;top:2058;width:114;height:2" coordorigin="795,2058" coordsize="114,0" path="m908,2058l795,2058e" filled="true" fillcolor="#231f20" stroked="false">
              <v:path arrowok="t"/>
              <v:fill type="solid"/>
            </v:shape>
            <v:line style="position:absolute" from="795,2058" to="908,2058" stroked="true" strokeweight=".5pt" strokecolor="#231f20">
              <v:stroke dashstyle="solid"/>
            </v:line>
            <v:shape style="position:absolute;left:794;top:2310;width:114;height:2" coordorigin="795,2310" coordsize="114,0" path="m908,2310l795,2310e" filled="true" fillcolor="#231f20" stroked="false">
              <v:path arrowok="t"/>
              <v:fill type="solid"/>
            </v:shape>
            <v:line style="position:absolute" from="795,2310" to="908,2310" stroked="true" strokeweight=".5pt" strokecolor="#231f20">
              <v:stroke dashstyle="solid"/>
            </v:line>
            <v:shape style="position:absolute;left:4933;top:546;width:114;height:2" coordorigin="4933,547" coordsize="114,0" path="m5047,547l4933,547e" filled="true" fillcolor="#231f20" stroked="false">
              <v:path arrowok="t"/>
              <v:fill type="solid"/>
            </v:shape>
            <v:line style="position:absolute" from="4933,547" to="5047,547" stroked="true" strokeweight=".5pt" strokecolor="#231f20">
              <v:stroke dashstyle="solid"/>
            </v:line>
            <v:shape style="position:absolute;left:4933;top:798;width:114;height:2" coordorigin="4933,799" coordsize="114,0" path="m5047,799l4933,799e" filled="true" fillcolor="#231f20" stroked="false">
              <v:path arrowok="t"/>
              <v:fill type="solid"/>
            </v:shape>
            <v:line style="position:absolute" from="4933,799" to="5047,799" stroked="true" strokeweight=".5pt" strokecolor="#231f20">
              <v:stroke dashstyle="solid"/>
            </v:line>
            <v:shape style="position:absolute;left:4933;top:1050;width:114;height:2" coordorigin="4933,1051" coordsize="114,0" path="m5047,1051l4933,1051e" filled="true" fillcolor="#231f20" stroked="false">
              <v:path arrowok="t"/>
              <v:fill type="solid"/>
            </v:shape>
            <v:line style="position:absolute" from="4933,1051" to="5047,1051" stroked="true" strokeweight=".5pt" strokecolor="#231f20">
              <v:stroke dashstyle="solid"/>
            </v:line>
            <v:shape style="position:absolute;left:964;top:1302;width:3912;height:2" coordorigin="965,1303" coordsize="3912,0" path="m4877,1303l965,1303e" filled="true" fillcolor="#231f20" stroked="false">
              <v:path arrowok="t"/>
              <v:fill type="solid"/>
            </v:shape>
            <v:line style="position:absolute" from="965,1303" to="4877,1303" stroked="true" strokeweight=".5pt" strokecolor="#231f20">
              <v:stroke dashstyle="solid"/>
            </v:line>
            <v:shape style="position:absolute;left:4933;top:1302;width:114;height:2" coordorigin="4933,1303" coordsize="114,0" path="m5047,1303l4933,1303e" filled="true" fillcolor="#231f20" stroked="false">
              <v:path arrowok="t"/>
              <v:fill type="solid"/>
            </v:shape>
            <v:line style="position:absolute" from="4933,1303" to="5047,1303" stroked="true" strokeweight=".5pt" strokecolor="#231f20">
              <v:stroke dashstyle="solid"/>
            </v:line>
            <v:shape style="position:absolute;left:4933;top:1554;width:114;height:2" coordorigin="4933,1555" coordsize="114,0" path="m5047,1555l4933,1555e" filled="true" fillcolor="#231f20" stroked="false">
              <v:path arrowok="t"/>
              <v:fill type="solid"/>
            </v:shape>
            <v:line style="position:absolute" from="4933,1555" to="5047,1555" stroked="true" strokeweight=".5pt" strokecolor="#231f20">
              <v:stroke dashstyle="solid"/>
            </v:line>
            <v:shape style="position:absolute;left:4933;top:1806;width:114;height:2" coordorigin="4933,1806" coordsize="114,0" path="m5047,1806l4933,1806e" filled="true" fillcolor="#231f20" stroked="false">
              <v:path arrowok="t"/>
              <v:fill type="solid"/>
            </v:shape>
            <v:line style="position:absolute" from="4933,1806" to="5047,1806" stroked="true" strokeweight=".5pt" strokecolor="#231f20">
              <v:stroke dashstyle="solid"/>
            </v:line>
            <v:shape style="position:absolute;left:4933;top:2058;width:114;height:2" coordorigin="4933,2058" coordsize="114,0" path="m5047,2058l4933,2058e" filled="true" fillcolor="#231f20" stroked="false">
              <v:path arrowok="t"/>
              <v:fill type="solid"/>
            </v:shape>
            <v:line style="position:absolute" from="4933,2058" to="5047,2058" stroked="true" strokeweight=".5pt" strokecolor="#231f20">
              <v:stroke dashstyle="solid"/>
            </v:line>
            <v:shape style="position:absolute;left:4933;top:2310;width:114;height:2" coordorigin="4933,2310" coordsize="114,0" path="m5047,2310l4933,2310e" filled="true" fillcolor="#231f20" stroked="false">
              <v:path arrowok="t"/>
              <v:fill type="solid"/>
            </v:shape>
            <v:line style="position:absolute" from="4933,2310" to="5047,2310" stroked="true" strokeweight=".5pt" strokecolor="#231f20">
              <v:stroke dashstyle="solid"/>
            </v:line>
            <v:shape style="position:absolute;left:4857;top:2449;width:2;height:114" coordorigin="4857,2449" coordsize="0,114" path="m4857,2449l4857,2562e" filled="true" fillcolor="#231f20" stroked="false">
              <v:path arrowok="t"/>
              <v:fill type="solid"/>
            </v:shape>
            <v:line style="position:absolute" from="4857,2449" to="4857,2562" stroked="true" strokeweight=".5pt" strokecolor="#231f20">
              <v:stroke dashstyle="solid"/>
            </v:line>
            <v:shape style="position:absolute;left:4371;top:2449;width:2;height:114" coordorigin="4372,2449" coordsize="0,114" path="m4372,2449l4372,2562e" filled="true" fillcolor="#231f20" stroked="false">
              <v:path arrowok="t"/>
              <v:fill type="solid"/>
            </v:shape>
            <v:line style="position:absolute" from="4372,2449" to="4372,2562" stroked="true" strokeweight=".5pt" strokecolor="#231f20">
              <v:stroke dashstyle="solid"/>
            </v:line>
            <v:shape style="position:absolute;left:3883;top:2449;width:2;height:114" coordorigin="3884,2449" coordsize="0,114" path="m3884,2449l3884,2562e" filled="true" fillcolor="#231f20" stroked="false">
              <v:path arrowok="t"/>
              <v:fill type="solid"/>
            </v:shape>
            <v:line style="position:absolute" from="3884,2449" to="3884,2562" stroked="true" strokeweight=".5pt" strokecolor="#231f20">
              <v:stroke dashstyle="solid"/>
            </v:line>
            <v:shape style="position:absolute;left:3398;top:2449;width:2;height:114" coordorigin="3398,2449" coordsize="0,114" path="m3398,2449l3398,2562e" filled="true" fillcolor="#231f20" stroked="false">
              <v:path arrowok="t"/>
              <v:fill type="solid"/>
            </v:shape>
            <v:line style="position:absolute" from="3398,2449" to="3398,2562" stroked="true" strokeweight=".5pt" strokecolor="#231f20">
              <v:stroke dashstyle="solid"/>
            </v:line>
            <v:shape style="position:absolute;left:2909;top:2449;width:2;height:114" coordorigin="2910,2449" coordsize="0,114" path="m2910,2449l2910,2562e" filled="true" fillcolor="#231f20" stroked="false">
              <v:path arrowok="t"/>
              <v:fill type="solid"/>
            </v:shape>
            <v:line style="position:absolute" from="2910,2449" to="2910,2562" stroked="true" strokeweight=".5pt" strokecolor="#231f20">
              <v:stroke dashstyle="solid"/>
            </v:line>
            <v:shape style="position:absolute;left:2424;top:2449;width:2;height:114" coordorigin="2424,2449" coordsize="0,114" path="m2424,2449l2424,2562e" filled="true" fillcolor="#231f20" stroked="false">
              <v:path arrowok="t"/>
              <v:fill type="solid"/>
            </v:shape>
            <v:line style="position:absolute" from="2424,2449" to="2424,2562" stroked="true" strokeweight=".5pt" strokecolor="#231f20">
              <v:stroke dashstyle="solid"/>
            </v:line>
            <v:shape style="position:absolute;left:1938;top:2449;width:2;height:114" coordorigin="1939,2449" coordsize="0,114" path="m1939,2449l1939,2562e" filled="true" fillcolor="#231f20" stroked="false">
              <v:path arrowok="t"/>
              <v:fill type="solid"/>
            </v:shape>
            <v:line style="position:absolute" from="1939,2449" to="1939,2562" stroked="true" strokeweight=".5pt" strokecolor="#231f20">
              <v:stroke dashstyle="solid"/>
            </v:line>
            <v:shape style="position:absolute;left:1450;top:2449;width:2;height:114" coordorigin="1451,2449" coordsize="0,114" path="m1451,2449l1451,2562e" filled="true" fillcolor="#231f20" stroked="false">
              <v:path arrowok="t"/>
              <v:fill type="solid"/>
            </v:shape>
            <v:line style="position:absolute" from="1451,2449" to="1451,2562" stroked="true" strokeweight=".5pt" strokecolor="#231f20">
              <v:stroke dashstyle="solid"/>
            </v:line>
            <v:shape style="position:absolute;left:964;top:2449;width:2;height:114" coordorigin="965,2449" coordsize="0,114" path="m965,2449l965,2562e" filled="true" fillcolor="#231f20" stroked="false">
              <v:path arrowok="t"/>
              <v:fill type="solid"/>
            </v:shape>
            <v:line style="position:absolute" from="965,2449" to="965,2562" stroked="true" strokeweight=".5pt" strokecolor="#231f20">
              <v:stroke dashstyle="solid"/>
            </v:line>
            <v:shape style="position:absolute;left:973;top:483;width:3835;height:1654" coordorigin="973,483" coordsize="3835,1654" path="m973,1274l1036,1554,1097,1331,1157,1252,1217,1215,1278,1028,1341,1180,1401,1342,1461,1066,1522,1230,1582,1202,1643,770,1705,1007,1766,939,1826,816,1887,1131,1947,1086,2007,1096,2070,1241,2131,1132,2191,1156,2252,1013,2312,996,2375,1101,2435,818,2496,1211,2556,1246,2616,1399,2677,2137,2740,1956,2800,2103,2860,1943,2921,1552,2981,1243,3042,980,3104,880,3165,836,3225,1327,3286,1307,3346,1340,3406,1189,3469,772,3530,636,3590,654,3650,794,3711,868,3774,833,3834,869,3895,660,3955,483,4015,691,4076,595,4139,754,4199,1031,4259,1105,4320,781,4380,958,4441,857,4503,811,4564,1197,4624,904,4685,860,4745,1075,4808,1204e" filled="false" stroked="true" strokeweight="1pt" strokecolor="#231f20">
              <v:path arrowok="t"/>
              <v:stroke dashstyle="solid"/>
            </v:shape>
            <v:shape style="position:absolute;left:4826;top:1156;width:81;height:103" coordorigin="4827,1157" coordsize="81,103" path="m4867,1157l4827,1207,4867,1259,4907,1207,4867,1157xe" filled="true" fillcolor="#231f20" stroked="false">
              <v:path arrowok="t"/>
              <v:fill type="solid"/>
            </v:shape>
            <v:shape style="position:absolute;left:1107;top:447;width:1053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Growth</w:t>
                    </w:r>
                    <w:r>
                      <w:rPr>
                        <w:color w:val="231F20"/>
                        <w:spacing w:val="-25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total</w:t>
                    </w:r>
                    <w:r>
                      <w:rPr>
                        <w:color w:val="231F20"/>
                        <w:spacing w:val="-2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80"/>
                        <w:sz w:val="12"/>
                      </w:rPr>
                      <w:t>hours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worked</w:t>
                    </w:r>
                    <w:r>
                      <w:rPr>
                        <w:color w:val="231F20"/>
                        <w:spacing w:val="-25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5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3498;top:1314;width:53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Population</w:t>
                    </w:r>
                  </w:p>
                </w:txbxContent>
              </v:textbox>
              <w10:wrap type="none"/>
            </v:shape>
            <v:shape style="position:absolute;left:1107;top:1536;width:899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Unemployment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46;top:1679;width:734;height:65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106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Participation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Average</w:t>
                    </w:r>
                    <w:r>
                      <w:rPr>
                        <w:color w:val="AB937C"/>
                        <w:spacing w:val="-19"/>
                        <w:w w:val="7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hours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 points </w:t>
      </w:r>
      <w:r>
        <w:rPr>
          <w:color w:val="231F20"/>
          <w:w w:val="80"/>
          <w:position w:val="-8"/>
          <w:sz w:val="12"/>
        </w:rPr>
        <w:t>4</w:t>
      </w:r>
    </w:p>
    <w:p>
      <w:pPr>
        <w:spacing w:before="113"/>
        <w:ind w:left="0" w:right="5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0" w:right="5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2" w:lineRule="exact" w:before="108"/>
        <w:ind w:left="484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0" w:lineRule="exact" w:before="0"/>
        <w:ind w:left="482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82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482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484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09"/>
        <w:ind w:left="0" w:right="5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08"/>
        <w:ind w:left="0" w:right="5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0" w:right="54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line="123" w:lineRule="exact" w:before="109"/>
        <w:ind w:left="483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tabs>
          <w:tab w:pos="1160" w:val="left" w:leader="none"/>
          <w:tab w:pos="1646" w:val="left" w:leader="none"/>
          <w:tab w:pos="2130" w:val="left" w:leader="none"/>
          <w:tab w:pos="2623" w:val="left" w:leader="none"/>
          <w:tab w:pos="3111" w:val="left" w:leader="none"/>
          <w:tab w:pos="3594" w:val="left" w:leader="none"/>
          <w:tab w:pos="4080" w:val="left" w:leader="none"/>
          <w:tab w:pos="4564" w:val="left" w:leader="none"/>
        </w:tabs>
        <w:spacing w:line="123" w:lineRule="exact" w:before="0"/>
        <w:ind w:left="6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32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Diamond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faded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bars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February.</w:t>
      </w:r>
    </w:p>
    <w:p>
      <w:pPr>
        <w:pStyle w:val="ListParagraph"/>
        <w:numPr>
          <w:ilvl w:val="0"/>
          <w:numId w:val="32"/>
        </w:numPr>
        <w:tabs>
          <w:tab w:pos="684" w:val="left" w:leader="none"/>
        </w:tabs>
        <w:spacing w:line="235" w:lineRule="auto" w:before="1" w:after="0"/>
        <w:ind w:left="683" w:right="140" w:hanging="171"/>
        <w:jc w:val="left"/>
        <w:rPr>
          <w:sz w:val="11"/>
        </w:rPr>
      </w:pPr>
      <w:r>
        <w:rPr>
          <w:color w:val="231F20"/>
          <w:w w:val="80"/>
          <w:sz w:val="11"/>
        </w:rPr>
        <w:t>Positive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bars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contributed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total </w:t>
      </w:r>
      <w:r>
        <w:rPr>
          <w:color w:val="231F20"/>
          <w:w w:val="90"/>
          <w:sz w:val="11"/>
        </w:rPr>
        <w:t>hours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worked.</w:t>
      </w:r>
    </w:p>
    <w:p>
      <w:pPr>
        <w:pStyle w:val="BodyText"/>
        <w:spacing w:line="259" w:lineRule="auto" w:before="1"/>
        <w:ind w:left="513" w:right="623"/>
      </w:pPr>
      <w:r>
        <w:rPr/>
        <w:br w:type="column"/>
      </w:r>
      <w:r>
        <w:rPr>
          <w:color w:val="231F20"/>
          <w:w w:val="80"/>
        </w:rPr>
        <w:t>4.2%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2018.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3"/>
          <w:w w:val="80"/>
        </w:rPr>
        <w:t>output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large part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disruption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adverse </w:t>
      </w:r>
      <w:r>
        <w:rPr>
          <w:color w:val="231F20"/>
          <w:w w:val="85"/>
        </w:rPr>
        <w:t>weather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2),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unlikely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any </w:t>
      </w:r>
      <w:r>
        <w:rPr>
          <w:color w:val="231F20"/>
          <w:w w:val="80"/>
        </w:rPr>
        <w:t>significant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limited </w:t>
      </w:r>
      <w:r>
        <w:rPr>
          <w:color w:val="231F20"/>
          <w:w w:val="85"/>
        </w:rPr>
        <w:t>degree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3.1).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513" w:right="510"/>
      </w:pPr>
      <w:r>
        <w:rPr>
          <w:color w:val="231F20"/>
          <w:w w:val="75"/>
        </w:rPr>
        <w:t>Productivity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persistently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crisis </w:t>
      </w:r>
      <w:r>
        <w:rPr>
          <w:color w:val="231F20"/>
          <w:w w:val="80"/>
        </w:rPr>
        <w:t>(Section 3.2). Overall potential supply growth is therefore </w:t>
      </w:r>
      <w:r>
        <w:rPr>
          <w:color w:val="231F20"/>
          <w:w w:val="85"/>
        </w:rPr>
        <w:t>judged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past,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despite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boost 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greater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w w:val="85"/>
        </w:rPr>
        <w:t>3.1</w:t>
      </w:r>
      <w:r>
        <w:rPr>
          <w:color w:val="231F20"/>
          <w:w w:val="85"/>
        </w:rPr>
        <w:t>).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boost </w:t>
      </w:r>
      <w:r>
        <w:rPr>
          <w:color w:val="231F20"/>
          <w:w w:val="80"/>
        </w:rPr>
        <w:t>reflected relatively strong population growth. Population 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 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projected 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slightly,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speed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remain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norms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26"/>
        </w:rPr>
      </w:pPr>
      <w:bookmarkStart w:name="_TOC_250010" w:id="36"/>
      <w:r>
        <w:rPr>
          <w:rFonts w:ascii="BPG Sans Modern GPL&amp;GNU"/>
          <w:color w:val="231F20"/>
          <w:w w:val="90"/>
          <w:sz w:val="26"/>
        </w:rPr>
        <w:t>3.1</w:t>
      </w:r>
      <w:r>
        <w:rPr>
          <w:rFonts w:ascii="BPG Sans Modern GPL&amp;GNU"/>
          <w:color w:val="231F20"/>
          <w:spacing w:val="52"/>
          <w:w w:val="90"/>
          <w:sz w:val="26"/>
        </w:rPr>
        <w:t> </w:t>
      </w:r>
      <w:bookmarkEnd w:id="36"/>
      <w:r>
        <w:rPr>
          <w:rFonts w:ascii="BPG Sans Modern GPL&amp;GNU"/>
          <w:color w:val="231F20"/>
          <w:w w:val="90"/>
          <w:sz w:val="26"/>
        </w:rPr>
        <w:t>Labour market developments and slack</w:t>
      </w:r>
    </w:p>
    <w:p>
      <w:pPr>
        <w:pStyle w:val="BodyText"/>
        <w:spacing w:line="259" w:lineRule="auto" w:before="264"/>
        <w:ind w:left="513" w:right="508"/>
      </w:pP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absorbed,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has slowed.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precise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volatility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 participation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5"/>
          <w:w w:val="80"/>
        </w:rPr>
        <w:t> </w:t>
      </w:r>
      <w:r>
        <w:rPr>
          <w:rFonts w:ascii="BPG Sans Modern GPL&amp;GNU"/>
          <w:color w:val="231F20"/>
          <w:w w:val="80"/>
        </w:rPr>
        <w:t>3.2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fell sharply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H2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while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drop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participation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has </w:t>
      </w:r>
      <w:r>
        <w:rPr>
          <w:color w:val="231F20"/>
          <w:w w:val="75"/>
        </w:rPr>
        <w:t>unwound,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worked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remain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year</w:t>
      </w:r>
      <w:r>
        <w:rPr>
          <w:color w:val="231F20"/>
          <w:spacing w:val="-22"/>
          <w:w w:val="75"/>
        </w:rPr>
        <w:t> </w:t>
      </w:r>
      <w:r>
        <w:rPr>
          <w:color w:val="231F20"/>
          <w:spacing w:val="-4"/>
          <w:w w:val="75"/>
        </w:rPr>
        <w:t>ago.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4951" w:space="378"/>
            <w:col w:w="60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37184" from="39.685001pt,-4.426775pt" to="289.134001pt,-4.42677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5"/>
          <w:sz w:val="18"/>
        </w:rPr>
        <w:t>Table 3.A </w:t>
      </w:r>
      <w:r>
        <w:rPr>
          <w:rFonts w:ascii="BPG Sans Modern GPL&amp;GNU"/>
          <w:color w:val="A70741"/>
          <w:w w:val="95"/>
          <w:sz w:val="18"/>
        </w:rPr>
        <w:t>Employment intentions remain robust</w:t>
      </w:r>
    </w:p>
    <w:p>
      <w:pPr>
        <w:spacing w:line="261" w:lineRule="auto" w:before="13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0"/>
          <w:sz w:val="16"/>
        </w:rPr>
        <w:t>Changes in employment, vacancies, redundancies and survey indicators of </w:t>
      </w:r>
      <w:r>
        <w:rPr>
          <w:rFonts w:ascii="BPG Sans Modern GPL&amp;GNU"/>
          <w:color w:val="231F20"/>
          <w:w w:val="90"/>
          <w:sz w:val="16"/>
        </w:rPr>
        <w:t>employment intentions and recruitment difficulties</w:t>
      </w:r>
    </w:p>
    <w:p>
      <w:pPr>
        <w:spacing w:before="17"/>
        <w:ind w:left="300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1"/>
        <w:rPr>
          <w:sz w:val="4"/>
        </w:rPr>
      </w:pPr>
    </w:p>
    <w:p>
      <w:pPr>
        <w:pStyle w:val="BodyText"/>
        <w:spacing w:line="20" w:lineRule="exact"/>
        <w:ind w:left="1916"/>
        <w:rPr>
          <w:sz w:val="2"/>
        </w:rPr>
      </w:pPr>
      <w:r>
        <w:rPr>
          <w:sz w:val="2"/>
        </w:rPr>
        <w:pict>
          <v:group style="width:159.35pt;height:.25pt;mso-position-horizontal-relative:char;mso-position-vertical-relative:line" coordorigin="0,0" coordsize="3187,5">
            <v:line style="position:absolute" from="0,3" to="3186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156" w:lineRule="exact" w:before="0"/>
        <w:ind w:left="0" w:right="0" w:firstLine="0"/>
        <w:jc w:val="right"/>
        <w:rPr>
          <w:sz w:val="14"/>
        </w:rPr>
      </w:pPr>
      <w:r>
        <w:rPr>
          <w:color w:val="231F20"/>
          <w:w w:val="85"/>
          <w:sz w:val="14"/>
        </w:rPr>
        <w:t>2000– 2008– 2010– 2013– 2015 2016 2017 2017</w:t>
      </w:r>
      <w:r>
        <w:rPr>
          <w:color w:val="231F20"/>
          <w:spacing w:val="8"/>
          <w:w w:val="85"/>
          <w:sz w:val="14"/>
        </w:rPr>
        <w:t> </w:t>
      </w:r>
      <w:r>
        <w:rPr>
          <w:color w:val="231F20"/>
          <w:w w:val="85"/>
          <w:sz w:val="14"/>
        </w:rPr>
        <w:t>2018</w:t>
      </w:r>
    </w:p>
    <w:p>
      <w:pPr>
        <w:tabs>
          <w:tab w:pos="451" w:val="left" w:leader="none"/>
          <w:tab w:pos="854" w:val="left" w:leader="none"/>
          <w:tab w:pos="1308" w:val="left" w:leader="none"/>
          <w:tab w:pos="2449" w:val="left" w:leader="none"/>
        </w:tabs>
        <w:spacing w:line="159" w:lineRule="exact" w:before="0"/>
        <w:ind w:left="0" w:right="0" w:firstLine="0"/>
        <w:jc w:val="right"/>
        <w:rPr>
          <w:sz w:val="14"/>
        </w:rPr>
      </w:pPr>
      <w:r>
        <w:rPr/>
        <w:pict>
          <v:shape style="position:absolute;margin-left:39.685001pt;margin-top:12.305646pt;width:385.6pt;height:31pt;mso-position-horizontal-relative:page;mso-position-vertical-relative:paragraph;z-index:158392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93"/>
                    <w:gridCol w:w="520"/>
                    <w:gridCol w:w="445"/>
                    <w:gridCol w:w="388"/>
                    <w:gridCol w:w="424"/>
                    <w:gridCol w:w="413"/>
                    <w:gridCol w:w="363"/>
                    <w:gridCol w:w="396"/>
                    <w:gridCol w:w="322"/>
                    <w:gridCol w:w="322"/>
                    <w:gridCol w:w="2722"/>
                  </w:tblGrid>
                  <w:tr>
                    <w:trPr>
                      <w:trHeight w:val="417" w:hRule="atLeast"/>
                    </w:trPr>
                    <w:tc>
                      <w:tcPr>
                        <w:tcW w:w="139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99" w:lineRule="auto" w:before="86"/>
                          <w:ind w:left="61" w:right="-18" w:hanging="62"/>
                          <w:rPr>
                            <w:sz w:val="11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5"/>
                            <w:sz w:val="14"/>
                          </w:rPr>
                          <w:t>Change in employment </w:t>
                        </w: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(thousands)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52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3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70</w:t>
                        </w:r>
                      </w:p>
                    </w:tc>
                    <w:tc>
                      <w:tcPr>
                        <w:tcW w:w="44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98" w:right="8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-59</w:t>
                        </w:r>
                      </w:p>
                    </w:tc>
                    <w:tc>
                      <w:tcPr>
                        <w:tcW w:w="38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12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67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91" w:right="5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130</w:t>
                        </w:r>
                      </w:p>
                    </w:tc>
                    <w:tc>
                      <w:tcPr>
                        <w:tcW w:w="41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147</w:t>
                        </w:r>
                      </w:p>
                    </w:tc>
                    <w:tc>
                      <w:tcPr>
                        <w:tcW w:w="36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103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75</w:t>
                        </w:r>
                      </w:p>
                    </w:tc>
                    <w:tc>
                      <w:tcPr>
                        <w:tcW w:w="39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left="56" w:right="6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124</w:t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6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37</w:t>
                        </w:r>
                      </w:p>
                    </w:tc>
                    <w:tc>
                      <w:tcPr>
                        <w:tcW w:w="32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7"/>
                          <w:rPr>
                            <w:sz w:val="17"/>
                          </w:rPr>
                        </w:pPr>
                      </w:p>
                      <w:p>
                        <w:pPr>
                          <w:pStyle w:val="TableParagraph"/>
                          <w:spacing w:before="1"/>
                          <w:ind w:right="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169</w:t>
                        </w:r>
                      </w:p>
                    </w:tc>
                    <w:tc>
                      <w:tcPr>
                        <w:tcW w:w="2722" w:type="dxa"/>
                      </w:tcPr>
                      <w:p>
                        <w:pPr>
                          <w:pStyle w:val="TableParagraph"/>
                          <w:spacing w:before="143"/>
                          <w:ind w:left="343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continued</w:t>
                        </w:r>
                        <w:r>
                          <w:rPr>
                            <w:color w:val="231F20"/>
                            <w:spacing w:val="-22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to</w:t>
                        </w:r>
                        <w:r>
                          <w:rPr>
                            <w:color w:val="231F20"/>
                            <w:spacing w:val="-22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rise</w:t>
                        </w:r>
                        <w:r>
                          <w:rPr>
                            <w:color w:val="231F20"/>
                            <w:spacing w:val="-22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(</w:t>
                        </w: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20"/>
                          </w:rPr>
                          <w:t>Table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-11"/>
                            <w:w w:val="80"/>
                            <w:sz w:val="20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20"/>
                          </w:rPr>
                          <w:t>3.A</w:t>
                        </w:r>
                        <w:r>
                          <w:rPr>
                            <w:color w:val="231F20"/>
                            <w:w w:val="80"/>
                            <w:sz w:val="20"/>
                          </w:rPr>
                          <w:t>).</w:t>
                        </w:r>
                      </w:p>
                    </w:tc>
                  </w:tr>
                  <w:tr>
                    <w:trPr>
                      <w:trHeight w:val="199" w:hRule="atLeast"/>
                    </w:trPr>
                    <w:tc>
                      <w:tcPr>
                        <w:tcW w:w="1393" w:type="dxa"/>
                      </w:tcPr>
                      <w:p>
                        <w:pPr>
                          <w:pStyle w:val="TableParagraph"/>
                          <w:spacing w:line="145" w:lineRule="exact" w:before="34"/>
                          <w:ind w:left="51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of which, employees</w:t>
                        </w:r>
                      </w:p>
                    </w:tc>
                    <w:tc>
                      <w:tcPr>
                        <w:tcW w:w="520" w:type="dxa"/>
                      </w:tcPr>
                      <w:p>
                        <w:pPr>
                          <w:pStyle w:val="TableParagraph"/>
                          <w:spacing w:line="145" w:lineRule="exact" w:before="34"/>
                          <w:ind w:right="131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55</w:t>
                        </w:r>
                      </w:p>
                    </w:tc>
                    <w:tc>
                      <w:tcPr>
                        <w:tcW w:w="445" w:type="dxa"/>
                      </w:tcPr>
                      <w:p>
                        <w:pPr>
                          <w:pStyle w:val="TableParagraph"/>
                          <w:spacing w:line="145" w:lineRule="exact" w:before="34"/>
                          <w:ind w:left="98" w:right="81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-67</w:t>
                        </w:r>
                      </w:p>
                    </w:tc>
                    <w:tc>
                      <w:tcPr>
                        <w:tcW w:w="388" w:type="dxa"/>
                      </w:tcPr>
                      <w:p>
                        <w:pPr>
                          <w:pStyle w:val="TableParagraph"/>
                          <w:spacing w:line="145" w:lineRule="exact" w:before="34"/>
                          <w:ind w:right="124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32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line="145" w:lineRule="exact" w:before="34"/>
                          <w:ind w:left="91" w:right="55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106</w:t>
                        </w:r>
                      </w:p>
                    </w:tc>
                    <w:tc>
                      <w:tcPr>
                        <w:tcW w:w="413" w:type="dxa"/>
                      </w:tcPr>
                      <w:p>
                        <w:pPr>
                          <w:pStyle w:val="TableParagraph"/>
                          <w:spacing w:line="145" w:lineRule="exact" w:before="34"/>
                          <w:ind w:left="103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95"/>
                            <w:sz w:val="14"/>
                          </w:rPr>
                          <w:t>110</w:t>
                        </w:r>
                      </w:p>
                    </w:tc>
                    <w:tc>
                      <w:tcPr>
                        <w:tcW w:w="363" w:type="dxa"/>
                      </w:tcPr>
                      <w:p>
                        <w:pPr>
                          <w:pStyle w:val="TableParagraph"/>
                          <w:spacing w:line="145" w:lineRule="exact" w:before="34"/>
                          <w:ind w:left="94" w:right="56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105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396" w:type="dxa"/>
                      </w:tcPr>
                      <w:p>
                        <w:pPr>
                          <w:pStyle w:val="TableParagraph"/>
                          <w:spacing w:line="145" w:lineRule="exact" w:before="34"/>
                          <w:ind w:left="56" w:right="63"/>
                          <w:jc w:val="center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135</w:t>
                        </w:r>
                      </w:p>
                    </w:tc>
                    <w:tc>
                      <w:tcPr>
                        <w:tcW w:w="322" w:type="dxa"/>
                      </w:tcPr>
                      <w:p>
                        <w:pPr>
                          <w:pStyle w:val="TableParagraph"/>
                          <w:spacing w:line="145" w:lineRule="exact" w:before="34"/>
                          <w:ind w:right="62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sz w:val="14"/>
                          </w:rPr>
                          <w:t>38</w:t>
                        </w:r>
                      </w:p>
                    </w:tc>
                    <w:tc>
                      <w:tcPr>
                        <w:tcW w:w="322" w:type="dxa"/>
                      </w:tcPr>
                      <w:p>
                        <w:pPr>
                          <w:pStyle w:val="TableParagraph"/>
                          <w:spacing w:line="145" w:lineRule="exact" w:before="34"/>
                          <w:ind w:right="44"/>
                          <w:jc w:val="right"/>
                          <w:rPr>
                            <w:rFonts w:ascii="Trebuchet MS"/>
                            <w:i/>
                            <w:sz w:val="14"/>
                          </w:rPr>
                        </w:pPr>
                        <w:r>
                          <w:rPr>
                            <w:rFonts w:ascii="Trebuchet MS"/>
                            <w:i/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  <w:tc>
                      <w:tcPr>
                        <w:tcW w:w="272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4"/>
        </w:rPr>
        <w:t>07</w:t>
        <w:tab/>
      </w:r>
      <w:r>
        <w:rPr>
          <w:color w:val="231F20"/>
          <w:w w:val="90"/>
          <w:sz w:val="14"/>
        </w:rPr>
        <w:t>09</w:t>
        <w:tab/>
      </w:r>
      <w:r>
        <w:rPr>
          <w:color w:val="231F20"/>
          <w:w w:val="95"/>
          <w:sz w:val="14"/>
        </w:rPr>
        <w:t>12</w:t>
        <w:tab/>
        <w:t>14</w:t>
        <w:tab/>
        <w:t>H1    H2 </w:t>
      </w:r>
      <w:r>
        <w:rPr>
          <w:color w:val="231F20"/>
          <w:spacing w:val="41"/>
          <w:w w:val="95"/>
          <w:sz w:val="14"/>
        </w:rPr>
        <w:t> </w:t>
      </w:r>
      <w:r>
        <w:rPr>
          <w:color w:val="231F20"/>
          <w:w w:val="95"/>
          <w:sz w:val="14"/>
        </w:rPr>
        <w:t>Q1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349" w:right="521"/>
      </w:pPr>
      <w:r>
        <w:rPr>
          <w:color w:val="231F20"/>
          <w:w w:val="80"/>
        </w:rPr>
        <w:t>Looking through recent volatility, employment has grown faster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8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 even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expectations (see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5).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employment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intentions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stable,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most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averages.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number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vacancies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force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has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454" w:space="40"/>
            <w:col w:w="5856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23"/>
        </w:rPr>
      </w:pPr>
    </w:p>
    <w:tbl>
      <w:tblPr>
        <w:tblW w:w="0" w:type="auto"/>
        <w:jc w:val="left"/>
        <w:tblInd w:w="4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7"/>
        <w:gridCol w:w="914"/>
        <w:gridCol w:w="428"/>
        <w:gridCol w:w="420"/>
        <w:gridCol w:w="428"/>
        <w:gridCol w:w="390"/>
        <w:gridCol w:w="382"/>
        <w:gridCol w:w="370"/>
        <w:gridCol w:w="343"/>
        <w:gridCol w:w="462"/>
        <w:gridCol w:w="4977"/>
      </w:tblGrid>
      <w:tr>
        <w:trPr>
          <w:trHeight w:val="780" w:hRule="atLeast"/>
        </w:trPr>
        <w:tc>
          <w:tcPr>
            <w:tcW w:w="2389" w:type="dxa"/>
            <w:gridSpan w:val="3"/>
          </w:tcPr>
          <w:p>
            <w:pPr>
              <w:pStyle w:val="TableParagraph"/>
              <w:spacing w:line="149" w:lineRule="exact" w:before="20"/>
              <w:ind w:left="113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of which, self-employed and</w:t>
            </w:r>
          </w:p>
          <w:p>
            <w:pPr>
              <w:pStyle w:val="TableParagraph"/>
              <w:tabs>
                <w:tab w:pos="1694" w:val="left" w:leader="none"/>
                <w:tab w:pos="2289" w:val="right" w:leader="none"/>
              </w:tabs>
              <w:spacing w:line="164" w:lineRule="exact"/>
              <w:ind w:left="153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other</w:t>
            </w:r>
            <w:r>
              <w:rPr>
                <w:color w:val="231F20"/>
                <w:w w:val="90"/>
                <w:position w:val="4"/>
                <w:sz w:val="11"/>
              </w:rPr>
              <w:t>(b)</w:t>
              <w:tab/>
            </w:r>
            <w:r>
              <w:rPr>
                <w:rFonts w:ascii="Trebuchet MS"/>
                <w:i/>
                <w:color w:val="231F20"/>
                <w:w w:val="95"/>
                <w:sz w:val="14"/>
              </w:rPr>
              <w:t>16</w:t>
              <w:tab/>
              <w:t>7</w:t>
            </w:r>
          </w:p>
          <w:p>
            <w:pPr>
              <w:pStyle w:val="TableParagraph"/>
              <w:spacing w:before="57"/>
              <w:ind w:left="50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Surveys of employment intentions</w:t>
            </w:r>
            <w:r>
              <w:rPr>
                <w:color w:val="231F20"/>
                <w:w w:val="90"/>
                <w:position w:val="4"/>
                <w:sz w:val="11"/>
              </w:rPr>
              <w:t>(c)</w:t>
            </w:r>
          </w:p>
          <w:p>
            <w:pPr>
              <w:pStyle w:val="TableParagraph"/>
              <w:tabs>
                <w:tab w:pos="1645" w:val="left" w:leader="none"/>
                <w:tab w:pos="2086" w:val="left" w:leader="none"/>
              </w:tabs>
              <w:spacing w:line="135" w:lineRule="exact" w:before="55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Agents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  <w:tab/>
            </w:r>
            <w:r>
              <w:rPr>
                <w:color w:val="231F20"/>
                <w:w w:val="90"/>
                <w:sz w:val="14"/>
              </w:rPr>
              <w:t>0.8</w:t>
              <w:tab/>
              <w:t>-1.7</w:t>
            </w:r>
          </w:p>
        </w:tc>
        <w:tc>
          <w:tcPr>
            <w:tcW w:w="420" w:type="dxa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36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35</w:t>
            </w: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24" w:lineRule="exact" w:before="110"/>
              <w:ind w:left="9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428" w:type="dxa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69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105"/>
                <w:sz w:val="14"/>
              </w:rPr>
              <w:t>24</w:t>
            </w: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24" w:lineRule="exact" w:before="110"/>
              <w:ind w:left="13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0.9</w:t>
            </w:r>
          </w:p>
        </w:tc>
        <w:tc>
          <w:tcPr>
            <w:tcW w:w="390" w:type="dxa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22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105"/>
                <w:sz w:val="14"/>
              </w:rPr>
              <w:t>36</w:t>
            </w: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24" w:lineRule="exact" w:before="110"/>
              <w:ind w:left="10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82" w:type="dxa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38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35</w:t>
            </w: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24" w:lineRule="exact" w:before="110"/>
              <w:ind w:left="11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370" w:type="dxa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03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-12</w:t>
            </w: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24" w:lineRule="exact" w:before="110"/>
              <w:ind w:left="9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343" w:type="dxa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165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-1</w:t>
            </w: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24" w:lineRule="exact" w:before="110"/>
              <w:ind w:left="8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462" w:type="dxa"/>
          </w:tcPr>
          <w:p>
            <w:pPr>
              <w:pStyle w:val="TableParagraph"/>
              <w:spacing w:before="1"/>
              <w:rPr>
                <w:sz w:val="14"/>
              </w:rPr>
            </w:pPr>
          </w:p>
          <w:p>
            <w:pPr>
              <w:pStyle w:val="TableParagraph"/>
              <w:spacing w:before="1"/>
              <w:ind w:left="72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n.a.</w:t>
            </w: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24" w:lineRule="exact" w:before="110"/>
              <w:ind w:left="8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4977" w:type="dxa"/>
          </w:tcPr>
          <w:p>
            <w:pPr>
              <w:pStyle w:val="TableParagraph"/>
              <w:spacing w:line="259" w:lineRule="auto"/>
              <w:ind w:left="195" w:right="31"/>
              <w:rPr>
                <w:sz w:val="20"/>
              </w:rPr>
            </w:pPr>
            <w:r>
              <w:rPr>
                <w:color w:val="231F20"/>
                <w:w w:val="75"/>
                <w:sz w:val="20"/>
              </w:rPr>
              <w:t>That stronger-than-expected employment growth has been </w:t>
            </w:r>
            <w:r>
              <w:rPr>
                <w:color w:val="231F20"/>
                <w:w w:val="85"/>
                <w:sz w:val="20"/>
              </w:rPr>
              <w:t>partly reflected in a larger-than-expected fall in the</w:t>
            </w:r>
          </w:p>
          <w:p>
            <w:pPr>
              <w:pStyle w:val="TableParagraph"/>
              <w:ind w:left="195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unemployment</w:t>
            </w:r>
            <w:r>
              <w:rPr>
                <w:color w:val="231F20"/>
                <w:spacing w:val="-39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rate</w:t>
            </w:r>
            <w:r>
              <w:rPr>
                <w:color w:val="231F20"/>
                <w:spacing w:val="-39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over</w:t>
            </w:r>
            <w:r>
              <w:rPr>
                <w:color w:val="231F20"/>
                <w:spacing w:val="-39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the</w:t>
            </w:r>
            <w:r>
              <w:rPr>
                <w:color w:val="231F20"/>
                <w:spacing w:val="-39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past</w:t>
            </w:r>
            <w:r>
              <w:rPr>
                <w:color w:val="231F20"/>
                <w:spacing w:val="-39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year.</w:t>
            </w:r>
            <w:r>
              <w:rPr>
                <w:color w:val="231F20"/>
                <w:spacing w:val="-38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Wage</w:t>
            </w:r>
            <w:r>
              <w:rPr>
                <w:color w:val="231F20"/>
                <w:spacing w:val="-39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growth</w:t>
            </w:r>
            <w:r>
              <w:rPr>
                <w:color w:val="231F20"/>
                <w:spacing w:val="-39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was</w:t>
            </w:r>
          </w:p>
        </w:tc>
      </w:tr>
      <w:tr>
        <w:trPr>
          <w:trHeight w:val="260" w:hRule="atLeast"/>
        </w:trPr>
        <w:tc>
          <w:tcPr>
            <w:tcW w:w="1047" w:type="dxa"/>
          </w:tcPr>
          <w:p>
            <w:pPr>
              <w:pStyle w:val="TableParagraph"/>
              <w:spacing w:line="160" w:lineRule="exact" w:before="80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(e)</w:t>
            </w:r>
          </w:p>
        </w:tc>
        <w:tc>
          <w:tcPr>
            <w:tcW w:w="914" w:type="dxa"/>
          </w:tcPr>
          <w:p>
            <w:pPr>
              <w:pStyle w:val="TableParagraph"/>
              <w:spacing w:line="150" w:lineRule="exact" w:before="90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428" w:type="dxa"/>
          </w:tcPr>
          <w:p>
            <w:pPr>
              <w:pStyle w:val="TableParagraph"/>
              <w:spacing w:line="150" w:lineRule="exact" w:before="90"/>
              <w:ind w:left="144" w:right="3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-3</w:t>
            </w:r>
          </w:p>
        </w:tc>
        <w:tc>
          <w:tcPr>
            <w:tcW w:w="420" w:type="dxa"/>
          </w:tcPr>
          <w:p>
            <w:pPr>
              <w:pStyle w:val="TableParagraph"/>
              <w:spacing w:line="150" w:lineRule="exact" w:before="90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428" w:type="dxa"/>
          </w:tcPr>
          <w:p>
            <w:pPr>
              <w:pStyle w:val="TableParagraph"/>
              <w:spacing w:line="150" w:lineRule="exact" w:before="9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26</w:t>
            </w:r>
          </w:p>
        </w:tc>
        <w:tc>
          <w:tcPr>
            <w:tcW w:w="390" w:type="dxa"/>
          </w:tcPr>
          <w:p>
            <w:pPr>
              <w:pStyle w:val="TableParagraph"/>
              <w:spacing w:line="150" w:lineRule="exact" w:before="90"/>
              <w:ind w:left="1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25</w:t>
            </w:r>
          </w:p>
        </w:tc>
        <w:tc>
          <w:tcPr>
            <w:tcW w:w="382" w:type="dxa"/>
          </w:tcPr>
          <w:p>
            <w:pPr>
              <w:pStyle w:val="TableParagraph"/>
              <w:spacing w:line="150" w:lineRule="exact" w:before="90"/>
              <w:ind w:left="107" w:right="5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21</w:t>
            </w:r>
          </w:p>
        </w:tc>
        <w:tc>
          <w:tcPr>
            <w:tcW w:w="370" w:type="dxa"/>
          </w:tcPr>
          <w:p>
            <w:pPr>
              <w:pStyle w:val="TableParagraph"/>
              <w:spacing w:line="150" w:lineRule="exact" w:before="90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23</w:t>
            </w:r>
          </w:p>
        </w:tc>
        <w:tc>
          <w:tcPr>
            <w:tcW w:w="343" w:type="dxa"/>
          </w:tcPr>
          <w:p>
            <w:pPr>
              <w:pStyle w:val="TableParagraph"/>
              <w:spacing w:line="150" w:lineRule="exact" w:before="90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21</w:t>
            </w:r>
          </w:p>
        </w:tc>
        <w:tc>
          <w:tcPr>
            <w:tcW w:w="462" w:type="dxa"/>
          </w:tcPr>
          <w:p>
            <w:pPr>
              <w:pStyle w:val="TableParagraph"/>
              <w:spacing w:line="150" w:lineRule="exact" w:before="90"/>
              <w:ind w:left="96" w:right="16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23</w:t>
            </w:r>
          </w:p>
        </w:tc>
        <w:tc>
          <w:tcPr>
            <w:tcW w:w="4977" w:type="dxa"/>
          </w:tcPr>
          <w:p>
            <w:pPr>
              <w:pStyle w:val="TableParagraph"/>
              <w:spacing w:line="237" w:lineRule="exact"/>
              <w:ind w:left="195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nevertheless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weaker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than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expected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over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that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period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and,</w:t>
            </w:r>
          </w:p>
        </w:tc>
      </w:tr>
      <w:tr>
        <w:trPr>
          <w:trHeight w:val="249" w:hRule="atLeast"/>
        </w:trPr>
        <w:tc>
          <w:tcPr>
            <w:tcW w:w="1047" w:type="dxa"/>
          </w:tcPr>
          <w:p>
            <w:pPr>
              <w:pStyle w:val="TableParagraph"/>
              <w:spacing w:line="174" w:lineRule="exact" w:before="54"/>
              <w:ind w:left="50"/>
              <w:rPr>
                <w:sz w:val="11"/>
              </w:rPr>
            </w:pPr>
            <w:r>
              <w:rPr>
                <w:color w:val="231F20"/>
                <w:w w:val="90"/>
                <w:position w:val="-3"/>
                <w:sz w:val="14"/>
              </w:rPr>
              <w:t>CBI</w:t>
            </w:r>
            <w:r>
              <w:rPr>
                <w:color w:val="231F20"/>
                <w:w w:val="90"/>
                <w:sz w:val="11"/>
              </w:rPr>
              <w:t>(e)</w:t>
            </w:r>
          </w:p>
        </w:tc>
        <w:tc>
          <w:tcPr>
            <w:tcW w:w="914" w:type="dxa"/>
          </w:tcPr>
          <w:p>
            <w:pPr>
              <w:pStyle w:val="TableParagraph"/>
              <w:spacing w:line="164" w:lineRule="exact" w:before="65"/>
              <w:ind w:right="129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428" w:type="dxa"/>
          </w:tcPr>
          <w:p>
            <w:pPr>
              <w:pStyle w:val="TableParagraph"/>
              <w:spacing w:line="164" w:lineRule="exact" w:before="65"/>
              <w:ind w:left="99" w:right="67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-20</w:t>
            </w:r>
          </w:p>
        </w:tc>
        <w:tc>
          <w:tcPr>
            <w:tcW w:w="420" w:type="dxa"/>
          </w:tcPr>
          <w:p>
            <w:pPr>
              <w:pStyle w:val="TableParagraph"/>
              <w:spacing w:line="164" w:lineRule="exact" w:before="65"/>
              <w:ind w:right="13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-3</w:t>
            </w:r>
          </w:p>
        </w:tc>
        <w:tc>
          <w:tcPr>
            <w:tcW w:w="428" w:type="dxa"/>
          </w:tcPr>
          <w:p>
            <w:pPr>
              <w:pStyle w:val="TableParagraph"/>
              <w:spacing w:line="164" w:lineRule="exact" w:before="65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390" w:type="dxa"/>
          </w:tcPr>
          <w:p>
            <w:pPr>
              <w:pStyle w:val="TableParagraph"/>
              <w:spacing w:line="164" w:lineRule="exact" w:before="65"/>
              <w:ind w:left="138"/>
              <w:rPr>
                <w:sz w:val="14"/>
              </w:rPr>
            </w:pPr>
            <w:r>
              <w:rPr>
                <w:color w:val="231F20"/>
                <w:sz w:val="14"/>
              </w:rPr>
              <w:t>18</w:t>
            </w:r>
          </w:p>
        </w:tc>
        <w:tc>
          <w:tcPr>
            <w:tcW w:w="382" w:type="dxa"/>
          </w:tcPr>
          <w:p>
            <w:pPr>
              <w:pStyle w:val="TableParagraph"/>
              <w:spacing w:line="164" w:lineRule="exact" w:before="65"/>
              <w:ind w:left="107" w:right="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17</w:t>
            </w:r>
          </w:p>
        </w:tc>
        <w:tc>
          <w:tcPr>
            <w:tcW w:w="370" w:type="dxa"/>
          </w:tcPr>
          <w:p>
            <w:pPr>
              <w:pStyle w:val="TableParagraph"/>
              <w:spacing w:line="164" w:lineRule="exact" w:before="65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14</w:t>
            </w:r>
          </w:p>
        </w:tc>
        <w:tc>
          <w:tcPr>
            <w:tcW w:w="343" w:type="dxa"/>
          </w:tcPr>
          <w:p>
            <w:pPr>
              <w:pStyle w:val="TableParagraph"/>
              <w:spacing w:line="164" w:lineRule="exact" w:before="65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16</w:t>
            </w:r>
          </w:p>
        </w:tc>
        <w:tc>
          <w:tcPr>
            <w:tcW w:w="462" w:type="dxa"/>
          </w:tcPr>
          <w:p>
            <w:pPr>
              <w:pStyle w:val="TableParagraph"/>
              <w:spacing w:line="164" w:lineRule="exact" w:before="65"/>
              <w:ind w:left="97" w:right="15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18</w:t>
            </w:r>
          </w:p>
        </w:tc>
        <w:tc>
          <w:tcPr>
            <w:tcW w:w="4977" w:type="dxa"/>
          </w:tcPr>
          <w:p>
            <w:pPr>
              <w:pStyle w:val="TableParagraph"/>
              <w:spacing w:line="229" w:lineRule="exact"/>
              <w:ind w:left="195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partly</w:t>
            </w:r>
            <w:r>
              <w:rPr>
                <w:color w:val="231F20"/>
                <w:spacing w:val="-38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as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a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result,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the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MPC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revised</w:t>
            </w:r>
            <w:r>
              <w:rPr>
                <w:color w:val="231F20"/>
                <w:spacing w:val="-38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down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its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estimate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of</w:t>
            </w:r>
            <w:r>
              <w:rPr>
                <w:color w:val="231F20"/>
                <w:spacing w:val="-37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the</w:t>
            </w:r>
          </w:p>
        </w:tc>
      </w:tr>
      <w:tr>
        <w:trPr>
          <w:trHeight w:val="249" w:hRule="atLeast"/>
        </w:trPr>
        <w:tc>
          <w:tcPr>
            <w:tcW w:w="1047" w:type="dxa"/>
          </w:tcPr>
          <w:p>
            <w:pPr>
              <w:pStyle w:val="TableParagraph"/>
              <w:spacing w:before="40"/>
              <w:ind w:left="50"/>
              <w:rPr>
                <w:sz w:val="11"/>
              </w:rPr>
            </w:pPr>
            <w:r>
              <w:rPr>
                <w:color w:val="231F20"/>
                <w:w w:val="80"/>
                <w:position w:val="-3"/>
                <w:sz w:val="14"/>
              </w:rPr>
              <w:t>REC</w:t>
            </w:r>
            <w:r>
              <w:rPr>
                <w:color w:val="231F20"/>
                <w:w w:val="80"/>
                <w:sz w:val="11"/>
              </w:rPr>
              <w:t>(f)</w:t>
            </w:r>
          </w:p>
        </w:tc>
        <w:tc>
          <w:tcPr>
            <w:tcW w:w="914" w:type="dxa"/>
          </w:tcPr>
          <w:p>
            <w:pPr>
              <w:pStyle w:val="TableParagraph"/>
              <w:spacing w:before="51"/>
              <w:ind w:right="13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58</w:t>
            </w:r>
          </w:p>
        </w:tc>
        <w:tc>
          <w:tcPr>
            <w:tcW w:w="428" w:type="dxa"/>
          </w:tcPr>
          <w:p>
            <w:pPr>
              <w:pStyle w:val="TableParagraph"/>
              <w:spacing w:before="51"/>
              <w:ind w:left="143" w:right="6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44</w:t>
            </w:r>
          </w:p>
        </w:tc>
        <w:tc>
          <w:tcPr>
            <w:tcW w:w="420" w:type="dxa"/>
          </w:tcPr>
          <w:p>
            <w:pPr>
              <w:pStyle w:val="TableParagraph"/>
              <w:spacing w:before="51"/>
              <w:ind w:right="138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56</w:t>
            </w:r>
          </w:p>
        </w:tc>
        <w:tc>
          <w:tcPr>
            <w:tcW w:w="428" w:type="dxa"/>
          </w:tcPr>
          <w:p>
            <w:pPr>
              <w:pStyle w:val="TableParagraph"/>
              <w:spacing w:before="51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63</w:t>
            </w:r>
          </w:p>
        </w:tc>
        <w:tc>
          <w:tcPr>
            <w:tcW w:w="390" w:type="dxa"/>
          </w:tcPr>
          <w:p>
            <w:pPr>
              <w:pStyle w:val="TableParagraph"/>
              <w:spacing w:before="51"/>
              <w:ind w:left="12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64</w:t>
            </w:r>
          </w:p>
        </w:tc>
        <w:tc>
          <w:tcPr>
            <w:tcW w:w="382" w:type="dxa"/>
          </w:tcPr>
          <w:p>
            <w:pPr>
              <w:pStyle w:val="TableParagraph"/>
              <w:spacing w:before="51"/>
              <w:ind w:left="107" w:right="6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59</w:t>
            </w:r>
          </w:p>
        </w:tc>
        <w:tc>
          <w:tcPr>
            <w:tcW w:w="370" w:type="dxa"/>
          </w:tcPr>
          <w:p>
            <w:pPr>
              <w:pStyle w:val="TableParagraph"/>
              <w:spacing w:before="51"/>
              <w:ind w:right="8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63</w:t>
            </w:r>
          </w:p>
        </w:tc>
        <w:tc>
          <w:tcPr>
            <w:tcW w:w="343" w:type="dxa"/>
          </w:tcPr>
          <w:p>
            <w:pPr>
              <w:pStyle w:val="TableParagraph"/>
              <w:spacing w:before="51"/>
              <w:ind w:right="7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63</w:t>
            </w:r>
          </w:p>
        </w:tc>
        <w:tc>
          <w:tcPr>
            <w:tcW w:w="462" w:type="dxa"/>
          </w:tcPr>
          <w:p>
            <w:pPr>
              <w:pStyle w:val="TableParagraph"/>
              <w:spacing w:before="51"/>
              <w:ind w:left="97" w:right="15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61</w:t>
            </w:r>
          </w:p>
        </w:tc>
        <w:tc>
          <w:tcPr>
            <w:tcW w:w="4977" w:type="dxa"/>
          </w:tcPr>
          <w:p>
            <w:pPr>
              <w:pStyle w:val="TableParagraph"/>
              <w:spacing w:line="222" w:lineRule="exact" w:before="7"/>
              <w:ind w:left="195"/>
              <w:rPr>
                <w:sz w:val="20"/>
              </w:rPr>
            </w:pPr>
            <w:r>
              <w:rPr>
                <w:color w:val="231F20"/>
                <w:w w:val="80"/>
                <w:sz w:val="20"/>
              </w:rPr>
              <w:t>equilibrium</w:t>
            </w:r>
            <w:r>
              <w:rPr>
                <w:color w:val="231F20"/>
                <w:spacing w:val="-33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unemployment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rate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to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4¼%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in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February.</w:t>
            </w:r>
            <w:r>
              <w:rPr>
                <w:color w:val="231F20"/>
                <w:spacing w:val="-32"/>
                <w:w w:val="80"/>
                <w:sz w:val="20"/>
              </w:rPr>
              <w:t> </w:t>
            </w:r>
            <w:r>
              <w:rPr>
                <w:color w:val="231F20"/>
                <w:w w:val="80"/>
                <w:sz w:val="20"/>
              </w:rPr>
              <w:t>There</w:t>
            </w:r>
          </w:p>
        </w:tc>
      </w:tr>
    </w:tbl>
    <w:p>
      <w:pPr>
        <w:spacing w:after="0" w:line="222" w:lineRule="exact"/>
        <w:rPr>
          <w:sz w:val="20"/>
        </w:rPr>
        <w:sectPr>
          <w:type w:val="continuous"/>
          <w:pgSz w:w="11910" w:h="16840"/>
          <w:pgMar w:top="1540" w:bottom="0" w:left="280" w:right="280"/>
        </w:sectPr>
      </w:pPr>
    </w:p>
    <w:p>
      <w:pPr>
        <w:spacing w:line="153" w:lineRule="exact" w:before="38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Vacancies to labour</w:t>
      </w:r>
    </w:p>
    <w:p>
      <w:pPr>
        <w:tabs>
          <w:tab w:pos="2041" w:val="left" w:leader="none"/>
          <w:tab w:pos="2523" w:val="left" w:leader="none"/>
          <w:tab w:pos="3358" w:val="left" w:leader="none"/>
        </w:tabs>
        <w:spacing w:line="165" w:lineRule="exact" w:before="0"/>
        <w:ind w:left="575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90"/>
          <w:sz w:val="14"/>
        </w:rPr>
        <w:t>force</w:t>
      </w:r>
      <w:r>
        <w:rPr>
          <w:rFonts w:ascii="BPG Sans Modern GPL&amp;GNU"/>
          <w:color w:val="231F20"/>
          <w:spacing w:val="-24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ratio</w:t>
      </w:r>
      <w:r>
        <w:rPr>
          <w:color w:val="231F20"/>
          <w:w w:val="90"/>
          <w:position w:val="4"/>
          <w:sz w:val="11"/>
        </w:rPr>
        <w:t>(g)</w:t>
        <w:tab/>
      </w:r>
      <w:r>
        <w:rPr>
          <w:color w:val="231F20"/>
          <w:w w:val="85"/>
          <w:sz w:val="14"/>
        </w:rPr>
        <w:t>2.09</w:t>
        <w:tab/>
      </w:r>
      <w:r>
        <w:rPr>
          <w:color w:val="231F20"/>
          <w:w w:val="90"/>
          <w:sz w:val="14"/>
        </w:rPr>
        <w:t>1.70 </w:t>
      </w:r>
      <w:r>
        <w:rPr>
          <w:color w:val="231F20"/>
          <w:spacing w:val="22"/>
          <w:w w:val="90"/>
          <w:sz w:val="14"/>
        </w:rPr>
        <w:t> </w:t>
      </w:r>
      <w:r>
        <w:rPr>
          <w:color w:val="231F20"/>
          <w:w w:val="90"/>
          <w:sz w:val="14"/>
        </w:rPr>
        <w:t>1.48</w:t>
        <w:tab/>
        <w:t>1.85 2.23 2.25 2.32 2.40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2.42</w:t>
      </w:r>
    </w:p>
    <w:p>
      <w:pPr>
        <w:spacing w:line="153" w:lineRule="exact" w:before="67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Redundancies to</w:t>
      </w:r>
    </w:p>
    <w:p>
      <w:pPr>
        <w:tabs>
          <w:tab w:pos="2037" w:val="left" w:leader="none"/>
          <w:tab w:pos="2506" w:val="left" w:leader="none"/>
          <w:tab w:pos="3334" w:val="left" w:leader="none"/>
        </w:tabs>
        <w:spacing w:line="165" w:lineRule="exact" w:before="0"/>
        <w:ind w:left="575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85"/>
          <w:sz w:val="14"/>
        </w:rPr>
        <w:t>employees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ratio</w:t>
      </w:r>
      <w:r>
        <w:rPr>
          <w:color w:val="231F20"/>
          <w:w w:val="85"/>
          <w:position w:val="4"/>
          <w:sz w:val="11"/>
        </w:rPr>
        <w:t>(h)</w:t>
        <w:tab/>
      </w:r>
      <w:r>
        <w:rPr>
          <w:color w:val="231F20"/>
          <w:w w:val="85"/>
          <w:sz w:val="14"/>
        </w:rPr>
        <w:t>0.63</w:t>
        <w:tab/>
        <w:t>0.79</w:t>
      </w:r>
      <w:r>
        <w:rPr>
          <w:color w:val="231F20"/>
          <w:spacing w:val="15"/>
          <w:w w:val="85"/>
          <w:sz w:val="14"/>
        </w:rPr>
        <w:t> </w:t>
      </w:r>
      <w:r>
        <w:rPr>
          <w:color w:val="231F20"/>
          <w:w w:val="85"/>
          <w:sz w:val="14"/>
        </w:rPr>
        <w:t>0.60</w:t>
        <w:tab/>
        <w:t>0.46 0.41 0.43 0.38 0.39</w:t>
      </w:r>
      <w:r>
        <w:rPr>
          <w:color w:val="231F20"/>
          <w:spacing w:val="-15"/>
          <w:w w:val="85"/>
          <w:sz w:val="14"/>
        </w:rPr>
        <w:t> </w:t>
      </w:r>
      <w:r>
        <w:rPr>
          <w:color w:val="231F20"/>
          <w:w w:val="85"/>
          <w:sz w:val="14"/>
        </w:rPr>
        <w:t>0.35</w:t>
      </w:r>
    </w:p>
    <w:p>
      <w:pPr>
        <w:spacing w:before="55"/>
        <w:ind w:left="513" w:right="0" w:firstLine="0"/>
        <w:jc w:val="left"/>
        <w:rPr>
          <w:sz w:val="11"/>
        </w:rPr>
      </w:pPr>
      <w:r>
        <w:rPr>
          <w:rFonts w:ascii="BPG Sans Modern GPL&amp;GNU"/>
          <w:color w:val="231F20"/>
          <w:w w:val="95"/>
          <w:sz w:val="14"/>
        </w:rPr>
        <w:t>Surveys of recruitment difficulties</w:t>
      </w:r>
      <w:r>
        <w:rPr>
          <w:color w:val="231F20"/>
          <w:w w:val="95"/>
          <w:position w:val="4"/>
          <w:sz w:val="11"/>
        </w:rPr>
        <w:t>(c)</w:t>
      </w: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4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22"/>
        <w:gridCol w:w="727"/>
        <w:gridCol w:w="433"/>
        <w:gridCol w:w="425"/>
        <w:gridCol w:w="423"/>
        <w:gridCol w:w="398"/>
        <w:gridCol w:w="389"/>
        <w:gridCol w:w="364"/>
        <w:gridCol w:w="350"/>
        <w:gridCol w:w="308"/>
      </w:tblGrid>
      <w:tr>
        <w:trPr>
          <w:trHeight w:val="207" w:hRule="atLeast"/>
        </w:trPr>
        <w:tc>
          <w:tcPr>
            <w:tcW w:w="1222" w:type="dxa"/>
          </w:tcPr>
          <w:p>
            <w:pPr>
              <w:pStyle w:val="TableParagraph"/>
              <w:spacing w:line="179" w:lineRule="exact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Agents</w:t>
            </w:r>
            <w:r>
              <w:rPr>
                <w:color w:val="231F20"/>
                <w:w w:val="85"/>
                <w:position w:val="4"/>
                <w:sz w:val="11"/>
              </w:rPr>
              <w:t>(i)</w:t>
            </w:r>
          </w:p>
        </w:tc>
        <w:tc>
          <w:tcPr>
            <w:tcW w:w="727" w:type="dxa"/>
          </w:tcPr>
          <w:p>
            <w:pPr>
              <w:pStyle w:val="TableParagraph"/>
              <w:spacing w:before="10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1.5</w:t>
            </w:r>
          </w:p>
        </w:tc>
        <w:tc>
          <w:tcPr>
            <w:tcW w:w="433" w:type="dxa"/>
          </w:tcPr>
          <w:p>
            <w:pPr>
              <w:pStyle w:val="TableParagraph"/>
              <w:spacing w:before="10"/>
              <w:ind w:left="87" w:right="60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-2.5</w:t>
            </w:r>
          </w:p>
        </w:tc>
        <w:tc>
          <w:tcPr>
            <w:tcW w:w="425" w:type="dxa"/>
          </w:tcPr>
          <w:p>
            <w:pPr>
              <w:pStyle w:val="TableParagraph"/>
              <w:spacing w:before="10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423" w:type="dxa"/>
          </w:tcPr>
          <w:p>
            <w:pPr>
              <w:pStyle w:val="TableParagraph"/>
              <w:spacing w:before="10"/>
              <w:ind w:left="104" w:right="6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98" w:type="dxa"/>
          </w:tcPr>
          <w:p>
            <w:pPr>
              <w:pStyle w:val="TableParagraph"/>
              <w:spacing w:before="10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  <w:tc>
          <w:tcPr>
            <w:tcW w:w="389" w:type="dxa"/>
          </w:tcPr>
          <w:p>
            <w:pPr>
              <w:pStyle w:val="TableParagraph"/>
              <w:spacing w:before="10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  <w:tc>
          <w:tcPr>
            <w:tcW w:w="364" w:type="dxa"/>
          </w:tcPr>
          <w:p>
            <w:pPr>
              <w:pStyle w:val="TableParagraph"/>
              <w:spacing w:before="10"/>
              <w:ind w:left="81" w:right="6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350" w:type="dxa"/>
          </w:tcPr>
          <w:p>
            <w:pPr>
              <w:pStyle w:val="TableParagraph"/>
              <w:spacing w:before="10"/>
              <w:ind w:left="59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08" w:type="dxa"/>
          </w:tcPr>
          <w:p>
            <w:pPr>
              <w:pStyle w:val="TableParagraph"/>
              <w:spacing w:before="10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</w:tr>
      <w:tr>
        <w:trPr>
          <w:trHeight w:val="235" w:hRule="atLeast"/>
        </w:trPr>
        <w:tc>
          <w:tcPr>
            <w:tcW w:w="1222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(j)</w:t>
            </w:r>
          </w:p>
        </w:tc>
        <w:tc>
          <w:tcPr>
            <w:tcW w:w="727" w:type="dxa"/>
          </w:tcPr>
          <w:p>
            <w:pPr>
              <w:pStyle w:val="TableParagraph"/>
              <w:spacing w:before="38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61</w:t>
            </w:r>
          </w:p>
        </w:tc>
        <w:tc>
          <w:tcPr>
            <w:tcW w:w="433" w:type="dxa"/>
          </w:tcPr>
          <w:p>
            <w:pPr>
              <w:pStyle w:val="TableParagraph"/>
              <w:spacing w:before="38"/>
              <w:ind w:left="167" w:right="6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55</w:t>
            </w:r>
          </w:p>
        </w:tc>
        <w:tc>
          <w:tcPr>
            <w:tcW w:w="425" w:type="dxa"/>
          </w:tcPr>
          <w:p>
            <w:pPr>
              <w:pStyle w:val="TableParagraph"/>
              <w:spacing w:before="38"/>
              <w:ind w:right="1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51</w:t>
            </w:r>
          </w:p>
        </w:tc>
        <w:tc>
          <w:tcPr>
            <w:tcW w:w="423" w:type="dxa"/>
          </w:tcPr>
          <w:p>
            <w:pPr>
              <w:pStyle w:val="TableParagraph"/>
              <w:spacing w:before="38"/>
              <w:ind w:left="104" w:right="1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66</w:t>
            </w:r>
          </w:p>
        </w:tc>
        <w:tc>
          <w:tcPr>
            <w:tcW w:w="389" w:type="dxa"/>
          </w:tcPr>
          <w:p>
            <w:pPr>
              <w:pStyle w:val="TableParagraph"/>
              <w:spacing w:before="38"/>
              <w:ind w:right="10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62</w:t>
            </w:r>
          </w:p>
        </w:tc>
        <w:tc>
          <w:tcPr>
            <w:tcW w:w="364" w:type="dxa"/>
          </w:tcPr>
          <w:p>
            <w:pPr>
              <w:pStyle w:val="TableParagraph"/>
              <w:spacing w:before="38"/>
              <w:ind w:left="82" w:right="4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</w:t>
            </w:r>
          </w:p>
        </w:tc>
        <w:tc>
          <w:tcPr>
            <w:tcW w:w="350" w:type="dxa"/>
          </w:tcPr>
          <w:p>
            <w:pPr>
              <w:pStyle w:val="TableParagraph"/>
              <w:spacing w:before="38"/>
              <w:ind w:left="59" w:right="1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70</w:t>
            </w:r>
          </w:p>
        </w:tc>
        <w:tc>
          <w:tcPr>
            <w:tcW w:w="308" w:type="dxa"/>
          </w:tcPr>
          <w:p>
            <w:pPr>
              <w:pStyle w:val="TableParagraph"/>
              <w:spacing w:before="3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62</w:t>
            </w:r>
          </w:p>
        </w:tc>
      </w:tr>
      <w:tr>
        <w:trPr>
          <w:trHeight w:val="235" w:hRule="atLeast"/>
        </w:trPr>
        <w:tc>
          <w:tcPr>
            <w:tcW w:w="1222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skilled</w:t>
            </w:r>
            <w:r>
              <w:rPr>
                <w:color w:val="231F20"/>
                <w:w w:val="85"/>
                <w:position w:val="4"/>
                <w:sz w:val="11"/>
              </w:rPr>
              <w:t>(k)</w:t>
            </w:r>
          </w:p>
        </w:tc>
        <w:tc>
          <w:tcPr>
            <w:tcW w:w="727" w:type="dxa"/>
          </w:tcPr>
          <w:p>
            <w:pPr>
              <w:pStyle w:val="TableParagraph"/>
              <w:spacing w:before="38"/>
              <w:ind w:right="11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27</w:t>
            </w:r>
          </w:p>
        </w:tc>
        <w:tc>
          <w:tcPr>
            <w:tcW w:w="433" w:type="dxa"/>
          </w:tcPr>
          <w:p>
            <w:pPr>
              <w:pStyle w:val="TableParagraph"/>
              <w:spacing w:before="38"/>
              <w:ind w:left="170" w:right="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15</w:t>
            </w:r>
          </w:p>
        </w:tc>
        <w:tc>
          <w:tcPr>
            <w:tcW w:w="425" w:type="dxa"/>
          </w:tcPr>
          <w:p>
            <w:pPr>
              <w:pStyle w:val="TableParagraph"/>
              <w:spacing w:before="38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16</w:t>
            </w:r>
          </w:p>
        </w:tc>
        <w:tc>
          <w:tcPr>
            <w:tcW w:w="423" w:type="dxa"/>
          </w:tcPr>
          <w:p>
            <w:pPr>
              <w:pStyle w:val="TableParagraph"/>
              <w:spacing w:before="38"/>
              <w:ind w:left="104" w:right="2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23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34</w:t>
            </w:r>
          </w:p>
        </w:tc>
        <w:tc>
          <w:tcPr>
            <w:tcW w:w="389" w:type="dxa"/>
          </w:tcPr>
          <w:p>
            <w:pPr>
              <w:pStyle w:val="TableParagraph"/>
              <w:spacing w:before="38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32</w:t>
            </w:r>
          </w:p>
        </w:tc>
        <w:tc>
          <w:tcPr>
            <w:tcW w:w="364" w:type="dxa"/>
          </w:tcPr>
          <w:p>
            <w:pPr>
              <w:pStyle w:val="TableParagraph"/>
              <w:spacing w:before="38"/>
              <w:ind w:left="82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31</w:t>
            </w:r>
          </w:p>
        </w:tc>
        <w:tc>
          <w:tcPr>
            <w:tcW w:w="350" w:type="dxa"/>
          </w:tcPr>
          <w:p>
            <w:pPr>
              <w:pStyle w:val="TableParagraph"/>
              <w:spacing w:before="38"/>
              <w:ind w:left="59" w:right="1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32</w:t>
            </w:r>
          </w:p>
        </w:tc>
        <w:tc>
          <w:tcPr>
            <w:tcW w:w="308" w:type="dxa"/>
          </w:tcPr>
          <w:p>
            <w:pPr>
              <w:pStyle w:val="TableParagraph"/>
              <w:spacing w:before="3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30</w:t>
            </w:r>
          </w:p>
        </w:tc>
      </w:tr>
      <w:tr>
        <w:trPr>
          <w:trHeight w:val="207" w:hRule="atLeast"/>
        </w:trPr>
        <w:tc>
          <w:tcPr>
            <w:tcW w:w="1222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CBI, other</w:t>
            </w:r>
            <w:r>
              <w:rPr>
                <w:color w:val="231F20"/>
                <w:w w:val="85"/>
                <w:position w:val="4"/>
                <w:sz w:val="11"/>
              </w:rPr>
              <w:t>(k)</w:t>
            </w:r>
          </w:p>
        </w:tc>
        <w:tc>
          <w:tcPr>
            <w:tcW w:w="727" w:type="dxa"/>
          </w:tcPr>
          <w:p>
            <w:pPr>
              <w:pStyle w:val="TableParagraph"/>
              <w:spacing w:line="150" w:lineRule="exact" w:before="38"/>
              <w:ind w:right="117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433" w:type="dxa"/>
          </w:tcPr>
          <w:p>
            <w:pPr>
              <w:pStyle w:val="TableParagraph"/>
              <w:spacing w:line="150" w:lineRule="exact" w:before="38"/>
              <w:ind w:left="178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425" w:type="dxa"/>
          </w:tcPr>
          <w:p>
            <w:pPr>
              <w:pStyle w:val="TableParagraph"/>
              <w:spacing w:line="150" w:lineRule="exact" w:before="38"/>
              <w:ind w:right="13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</w:t>
            </w:r>
          </w:p>
        </w:tc>
        <w:tc>
          <w:tcPr>
            <w:tcW w:w="423" w:type="dxa"/>
          </w:tcPr>
          <w:p>
            <w:pPr>
              <w:pStyle w:val="TableParagraph"/>
              <w:spacing w:line="150" w:lineRule="exact" w:before="38"/>
              <w:ind w:left="149"/>
              <w:jc w:val="center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3</w:t>
            </w:r>
          </w:p>
        </w:tc>
        <w:tc>
          <w:tcPr>
            <w:tcW w:w="398" w:type="dxa"/>
          </w:tcPr>
          <w:p>
            <w:pPr>
              <w:pStyle w:val="TableParagraph"/>
              <w:spacing w:line="150" w:lineRule="exact" w:before="38"/>
              <w:ind w:right="116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389" w:type="dxa"/>
          </w:tcPr>
          <w:p>
            <w:pPr>
              <w:pStyle w:val="TableParagraph"/>
              <w:spacing w:line="150" w:lineRule="exact" w:before="38"/>
              <w:ind w:right="105"/>
              <w:jc w:val="right"/>
              <w:rPr>
                <w:sz w:val="14"/>
              </w:rPr>
            </w:pPr>
            <w:r>
              <w:rPr>
                <w:color w:val="231F20"/>
                <w:w w:val="83"/>
                <w:sz w:val="14"/>
              </w:rPr>
              <w:t>8</w:t>
            </w:r>
          </w:p>
        </w:tc>
        <w:tc>
          <w:tcPr>
            <w:tcW w:w="364" w:type="dxa"/>
          </w:tcPr>
          <w:p>
            <w:pPr>
              <w:pStyle w:val="TableParagraph"/>
              <w:spacing w:line="150" w:lineRule="exact" w:before="38"/>
              <w:ind w:left="116"/>
              <w:jc w:val="center"/>
              <w:rPr>
                <w:sz w:val="14"/>
              </w:rPr>
            </w:pPr>
            <w:r>
              <w:rPr>
                <w:color w:val="231F20"/>
                <w:w w:val="82"/>
                <w:sz w:val="14"/>
              </w:rPr>
              <w:t>7</w:t>
            </w:r>
          </w:p>
        </w:tc>
        <w:tc>
          <w:tcPr>
            <w:tcW w:w="350" w:type="dxa"/>
          </w:tcPr>
          <w:p>
            <w:pPr>
              <w:pStyle w:val="TableParagraph"/>
              <w:spacing w:line="150" w:lineRule="exact" w:before="38"/>
              <w:ind w:left="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12</w:t>
            </w:r>
          </w:p>
        </w:tc>
        <w:tc>
          <w:tcPr>
            <w:tcW w:w="308" w:type="dxa"/>
          </w:tcPr>
          <w:p>
            <w:pPr>
              <w:pStyle w:val="TableParagraph"/>
              <w:spacing w:line="150" w:lineRule="exact" w:before="38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10</w:t>
            </w:r>
          </w:p>
        </w:tc>
      </w:tr>
    </w:tbl>
    <w:p>
      <w:pPr>
        <w:spacing w:before="152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England,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BCC,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CBI,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CBI/PwC,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KPMG/REC/IHS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Markit,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235" w:lineRule="auto" w:before="99" w:after="0"/>
        <w:ind w:left="683" w:right="246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Changes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90"/>
          <w:sz w:val="11"/>
        </w:rPr>
        <w:t>February.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235" w:lineRule="auto" w:before="1" w:after="0"/>
        <w:ind w:left="683" w:right="244" w:hanging="171"/>
        <w:jc w:val="left"/>
        <w:rPr>
          <w:sz w:val="11"/>
        </w:rPr>
      </w:pPr>
      <w:r>
        <w:rPr>
          <w:color w:val="231F20"/>
          <w:w w:val="80"/>
          <w:sz w:val="11"/>
        </w:rPr>
        <w:t>Other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comprises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unpaid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family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government-supported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training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employment </w:t>
      </w:r>
      <w:r>
        <w:rPr>
          <w:color w:val="231F20"/>
          <w:w w:val="85"/>
          <w:sz w:val="11"/>
        </w:rPr>
        <w:t>programmes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classified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being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employment.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235" w:lineRule="auto" w:before="1" w:after="0"/>
        <w:ind w:left="683" w:right="52" w:hanging="171"/>
        <w:jc w:val="left"/>
        <w:rPr>
          <w:sz w:val="11"/>
        </w:rPr>
      </w:pPr>
      <w:r>
        <w:rPr>
          <w:color w:val="231F20"/>
          <w:w w:val="80"/>
          <w:sz w:val="11"/>
        </w:rPr>
        <w:t>Measures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Bank’s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Agents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(split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intentions),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BCC </w:t>
      </w:r>
      <w:r>
        <w:rPr>
          <w:color w:val="231F20"/>
          <w:w w:val="75"/>
          <w:sz w:val="11"/>
        </w:rPr>
        <w:t>(non-services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services)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CBI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(manufacturing,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financial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9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10"/>
          <w:w w:val="75"/>
          <w:sz w:val="11"/>
        </w:rPr>
        <w:t> </w:t>
      </w:r>
      <w:r>
        <w:rPr>
          <w:color w:val="231F20"/>
          <w:w w:val="75"/>
          <w:sz w:val="11"/>
        </w:rPr>
        <w:t>business/consumer/professional </w:t>
      </w:r>
      <w:r>
        <w:rPr>
          <w:color w:val="231F20"/>
          <w:w w:val="80"/>
          <w:sz w:val="11"/>
        </w:rPr>
        <w:t>services;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include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trades)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job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Workforce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Jobs.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BCC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adjusted.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Agents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last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available observation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quarter.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235" w:lineRule="auto" w:before="2" w:after="0"/>
        <w:ind w:left="683" w:right="14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stronger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intentions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next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six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previous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months.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workforce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increase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235" w:lineRule="auto" w:before="1" w:after="0"/>
        <w:ind w:left="683" w:right="142" w:hanging="171"/>
        <w:jc w:val="left"/>
        <w:rPr>
          <w:sz w:val="11"/>
        </w:rPr>
      </w:pP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agencies’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reports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demand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placements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 </w:t>
      </w:r>
      <w:r>
        <w:rPr>
          <w:color w:val="231F20"/>
          <w:w w:val="90"/>
          <w:sz w:val="11"/>
        </w:rPr>
        <w:t>decrease.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235" w:lineRule="auto" w:before="1" w:after="0"/>
        <w:ind w:left="683" w:right="206" w:hanging="171"/>
        <w:jc w:val="left"/>
        <w:rPr>
          <w:sz w:val="11"/>
        </w:rPr>
      </w:pPr>
      <w:r>
        <w:rPr>
          <w:color w:val="231F20"/>
          <w:w w:val="80"/>
          <w:sz w:val="11"/>
        </w:rPr>
        <w:t>Vacancies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workforce,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Excludes vacancies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agriculture,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forestry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fishing.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vacancies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0"/>
          <w:sz w:val="11"/>
        </w:rPr>
        <w:t>March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size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force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February.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Vacancies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 </w:t>
      </w:r>
      <w:r>
        <w:rPr>
          <w:color w:val="231F20"/>
          <w:w w:val="90"/>
          <w:sz w:val="11"/>
        </w:rPr>
        <w:t>2001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Q2.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235" w:lineRule="auto" w:before="2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Redundancies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rolling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Figure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Q1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February.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235" w:lineRule="auto" w:before="1" w:after="0"/>
        <w:ind w:left="683" w:right="163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scale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-5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+5,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indicating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greater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recruitment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difficulties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most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recent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three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months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relative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normal.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respondents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reporting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recruitment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difficulties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</w:p>
    <w:p>
      <w:pPr>
        <w:pStyle w:val="ListParagraph"/>
        <w:numPr>
          <w:ilvl w:val="0"/>
          <w:numId w:val="33"/>
        </w:numPr>
        <w:tabs>
          <w:tab w:pos="684" w:val="left" w:leader="none"/>
        </w:tabs>
        <w:spacing w:line="235" w:lineRule="auto" w:before="1" w:after="0"/>
        <w:ind w:left="683" w:right="1" w:hanging="171"/>
        <w:jc w:val="both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respondents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expecting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skilled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other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limit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output/business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 months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manufacturing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sector)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next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twelve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business/ </w:t>
      </w:r>
      <w:r>
        <w:rPr>
          <w:color w:val="231F20"/>
          <w:w w:val="85"/>
          <w:sz w:val="11"/>
        </w:rPr>
        <w:t>consumer/professional services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sectors).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39.685001pt;margin-top:8.553471pt;width:243.8pt;height:.1pt;mso-position-horizontal-relative:page;mso-position-vertical-relative:paragraph;z-index:-15621120;mso-wrap-distance-left:0;mso-wrap-distance-right:0" coordorigin="794,171" coordsize="4876,0" path="m794,171l5669,17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513" w:right="20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3.3</w:t>
      </w:r>
      <w:r>
        <w:rPr>
          <w:rFonts w:ascii="Trebuchet MS"/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projected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further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to </w:t>
      </w:r>
      <w:r>
        <w:rPr>
          <w:rFonts w:ascii="BPG Sans Modern GPL&amp;GNU"/>
          <w:color w:val="A70741"/>
          <w:spacing w:val="-5"/>
          <w:w w:val="95"/>
          <w:sz w:val="18"/>
        </w:rPr>
        <w:t>4.1%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Q2</w:t>
      </w:r>
    </w:p>
    <w:p>
      <w:pPr>
        <w:spacing w:before="3"/>
        <w:ind w:left="51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Unemployment rate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0" w:right="518" w:firstLine="0"/>
        <w:jc w:val="right"/>
        <w:rPr>
          <w:sz w:val="12"/>
        </w:rPr>
      </w:pPr>
      <w:r>
        <w:rPr/>
        <w:pict>
          <v:group style="position:absolute;margin-left:39.685001pt;margin-top:14.484012pt;width:213.1pt;height:113.9pt;mso-position-horizontal-relative:page;mso-position-vertical-relative:paragraph;z-index:-20688896" coordorigin="794,290" coordsize="4262,2278">
            <v:line style="position:absolute" from="799,2450" to="912,2450" stroked="true" strokeweight=".5pt" strokecolor="#231f20">
              <v:stroke dashstyle="solid"/>
            </v:line>
            <v:shape style="position:absolute;left:892;top:2449;width:40;height:112" coordorigin="892,2449" coordsize="40,112" path="m912,2449l912,2473,892,2487,932,2499,892,2517,932,2531,912,2540,912,2561e" filled="false" stroked="true" strokeweight=".5pt" strokecolor="#231f20">
              <v:path arrowok="t"/>
              <v:stroke dashstyle="solid"/>
            </v:shape>
            <v:line style="position:absolute" from="799,2562" to="5051,2562" stroked="true" strokeweight=".5pt" strokecolor="#231f20">
              <v:stroke dashstyle="solid"/>
            </v:line>
            <v:shape style="position:absolute;left:4909;top:2444;width:40;height:115" coordorigin="4909,2444" coordsize="40,115" path="m4933,2444l4933,2466,4909,2480,4949,2493,4909,2511,4949,2527,4933,2538,4933,2559e" filled="false" stroked="true" strokeweight=".5pt" strokecolor="#231f20">
              <v:path arrowok="t"/>
              <v:stroke dashstyle="solid"/>
            </v:shape>
            <v:line style="position:absolute" from="4933,2444" to="5051,2444" stroked="true" strokeweight=".5pt" strokecolor="#231f20">
              <v:stroke dashstyle="solid"/>
            </v:line>
            <v:shape style="position:absolute;left:798;top:294;width:4252;height:2155" coordorigin="799,295" coordsize="4252,2155" path="m5051,2449l5051,295,799,295,799,2449e" filled="false" stroked="true" strokeweight=".5pt" strokecolor="#231f20">
              <v:path arrowok="t"/>
              <v:stroke dashstyle="solid"/>
            </v:shape>
            <v:line style="position:absolute" from="4674,295" to="4674,2562" stroked="true" strokeweight=".5pt" strokecolor="#000000">
              <v:stroke dashstyle="dash"/>
            </v:line>
            <v:shape style="position:absolute;left:798;top:510;width:114;height:2" coordorigin="799,510" coordsize="114,0" path="m912,510l799,510e" filled="true" fillcolor="#231f20" stroked="false">
              <v:path arrowok="t"/>
              <v:fill type="solid"/>
            </v:shape>
            <v:line style="position:absolute" from="799,510" to="912,510" stroked="true" strokeweight=".5pt" strokecolor="#231f20">
              <v:stroke dashstyle="solid"/>
            </v:line>
            <v:shape style="position:absolute;left:798;top:724;width:114;height:2" coordorigin="799,724" coordsize="114,0" path="m912,724l799,724e" filled="true" fillcolor="#231f20" stroked="false">
              <v:path arrowok="t"/>
              <v:fill type="solid"/>
            </v:shape>
            <v:line style="position:absolute" from="799,724" to="912,724" stroked="true" strokeweight=".5pt" strokecolor="#231f20">
              <v:stroke dashstyle="solid"/>
            </v:line>
            <v:shape style="position:absolute;left:798;top:938;width:114;height:2" coordorigin="799,938" coordsize="114,0" path="m912,938l799,938e" filled="true" fillcolor="#231f20" stroked="false">
              <v:path arrowok="t"/>
              <v:fill type="solid"/>
            </v:shape>
            <v:line style="position:absolute" from="799,938" to="912,938" stroked="true" strokeweight=".5pt" strokecolor="#231f20">
              <v:stroke dashstyle="solid"/>
            </v:line>
            <v:shape style="position:absolute;left:798;top:1154;width:114;height:2" coordorigin="799,1154" coordsize="114,0" path="m912,1154l799,1154e" filled="true" fillcolor="#231f20" stroked="false">
              <v:path arrowok="t"/>
              <v:fill type="solid"/>
            </v:shape>
            <v:line style="position:absolute" from="799,1154" to="912,1154" stroked="true" strokeweight=".5pt" strokecolor="#231f20">
              <v:stroke dashstyle="solid"/>
            </v:line>
            <v:shape style="position:absolute;left:798;top:1368;width:114;height:2" coordorigin="799,1368" coordsize="114,0" path="m912,1368l799,1368e" filled="true" fillcolor="#231f20" stroked="false">
              <v:path arrowok="t"/>
              <v:fill type="solid"/>
            </v:shape>
            <v:line style="position:absolute" from="799,1368" to="912,1368" stroked="true" strokeweight=".5pt" strokecolor="#231f20">
              <v:stroke dashstyle="solid"/>
            </v:line>
            <v:shape style="position:absolute;left:798;top:1583;width:114;height:2" coordorigin="799,1584" coordsize="114,0" path="m912,1584l799,1584e" filled="true" fillcolor="#231f20" stroked="false">
              <v:path arrowok="t"/>
              <v:fill type="solid"/>
            </v:shape>
            <v:line style="position:absolute" from="799,1584" to="912,1584" stroked="true" strokeweight=".5pt" strokecolor="#231f20">
              <v:stroke dashstyle="solid"/>
            </v:line>
            <v:shape style="position:absolute;left:798;top:1797;width:114;height:2" coordorigin="799,1798" coordsize="114,0" path="m912,1798l799,1798e" filled="true" fillcolor="#231f20" stroked="false">
              <v:path arrowok="t"/>
              <v:fill type="solid"/>
            </v:shape>
            <v:line style="position:absolute" from="799,1798" to="912,1798" stroked="true" strokeweight=".5pt" strokecolor="#231f20">
              <v:stroke dashstyle="solid"/>
            </v:line>
            <v:shape style="position:absolute;left:798;top:2013;width:114;height:2" coordorigin="799,2013" coordsize="114,0" path="m912,2013l799,2013e" filled="true" fillcolor="#231f20" stroked="false">
              <v:path arrowok="t"/>
              <v:fill type="solid"/>
            </v:shape>
            <v:line style="position:absolute" from="799,2013" to="912,2013" stroked="true" strokeweight=".5pt" strokecolor="#231f20">
              <v:stroke dashstyle="solid"/>
            </v:line>
            <v:shape style="position:absolute;left:798;top:2227;width:114;height:2" coordorigin="799,2227" coordsize="114,0" path="m912,2227l799,2227e" filled="true" fillcolor="#231f20" stroked="false">
              <v:path arrowok="t"/>
              <v:fill type="solid"/>
            </v:shape>
            <v:line style="position:absolute" from="799,2227" to="912,2227" stroked="true" strokeweight=".5pt" strokecolor="#231f20">
              <v:stroke dashstyle="solid"/>
            </v:line>
            <v:shape style="position:absolute;left:4937;top:510;width:114;height:2" coordorigin="4937,510" coordsize="114,0" path="m5051,510l4937,510e" filled="true" fillcolor="#231f20" stroked="false">
              <v:path arrowok="t"/>
              <v:fill type="solid"/>
            </v:shape>
            <v:line style="position:absolute" from="4937,510" to="5051,510" stroked="true" strokeweight=".5pt" strokecolor="#231f20">
              <v:stroke dashstyle="solid"/>
            </v:line>
            <v:shape style="position:absolute;left:4937;top:724;width:114;height:2" coordorigin="4937,724" coordsize="114,0" path="m5051,724l4937,724e" filled="true" fillcolor="#231f20" stroked="false">
              <v:path arrowok="t"/>
              <v:fill type="solid"/>
            </v:shape>
            <v:line style="position:absolute" from="4937,724" to="5051,724" stroked="true" strokeweight=".5pt" strokecolor="#231f20">
              <v:stroke dashstyle="solid"/>
            </v:line>
            <v:shape style="position:absolute;left:4937;top:938;width:114;height:2" coordorigin="4937,938" coordsize="114,0" path="m5051,938l4937,938e" filled="true" fillcolor="#231f20" stroked="false">
              <v:path arrowok="t"/>
              <v:fill type="solid"/>
            </v:shape>
            <v:line style="position:absolute" from="4937,938" to="5051,938" stroked="true" strokeweight=".5pt" strokecolor="#231f20">
              <v:stroke dashstyle="solid"/>
            </v:line>
            <v:shape style="position:absolute;left:4937;top:1154;width:114;height:2" coordorigin="4937,1154" coordsize="114,0" path="m5051,1154l4937,1154e" filled="true" fillcolor="#231f20" stroked="false">
              <v:path arrowok="t"/>
              <v:fill type="solid"/>
            </v:shape>
            <v:line style="position:absolute" from="4937,1154" to="5051,1154" stroked="true" strokeweight=".5pt" strokecolor="#231f20">
              <v:stroke dashstyle="solid"/>
            </v:line>
            <v:shape style="position:absolute;left:4937;top:1368;width:114;height:2" coordorigin="4937,1368" coordsize="114,0" path="m5051,1368l4937,1368e" filled="true" fillcolor="#231f20" stroked="false">
              <v:path arrowok="t"/>
              <v:fill type="solid"/>
            </v:shape>
            <v:line style="position:absolute" from="4937,1368" to="5051,1368" stroked="true" strokeweight=".5pt" strokecolor="#231f20">
              <v:stroke dashstyle="solid"/>
            </v:line>
            <v:shape style="position:absolute;left:4937;top:1583;width:114;height:2" coordorigin="4937,1584" coordsize="114,0" path="m5051,1584l4937,1584e" filled="true" fillcolor="#231f20" stroked="false">
              <v:path arrowok="t"/>
              <v:fill type="solid"/>
            </v:shape>
            <v:line style="position:absolute" from="4937,1584" to="5051,1584" stroked="true" strokeweight=".5pt" strokecolor="#231f20">
              <v:stroke dashstyle="solid"/>
            </v:line>
            <v:shape style="position:absolute;left:4937;top:1797;width:114;height:2" coordorigin="4937,1798" coordsize="114,0" path="m5051,1798l4937,1798e" filled="true" fillcolor="#231f20" stroked="false">
              <v:path arrowok="t"/>
              <v:fill type="solid"/>
            </v:shape>
            <v:line style="position:absolute" from="4937,1798" to="5051,1798" stroked="true" strokeweight=".5pt" strokecolor="#231f20">
              <v:stroke dashstyle="solid"/>
            </v:line>
            <v:shape style="position:absolute;left:4937;top:2013;width:114;height:2" coordorigin="4937,2013" coordsize="114,0" path="m5051,2013l4937,2013e" filled="true" fillcolor="#231f20" stroked="false">
              <v:path arrowok="t"/>
              <v:fill type="solid"/>
            </v:shape>
            <v:line style="position:absolute" from="4937,2013" to="5051,2013" stroked="true" strokeweight=".5pt" strokecolor="#231f20">
              <v:stroke dashstyle="solid"/>
            </v:line>
            <v:shape style="position:absolute;left:4937;top:2227;width:114;height:2" coordorigin="4937,2227" coordsize="114,0" path="m5051,2227l4937,2227e" filled="true" fillcolor="#231f20" stroked="false">
              <v:path arrowok="t"/>
              <v:fill type="solid"/>
            </v:shape>
            <v:line style="position:absolute" from="4937,2227" to="5051,2227" stroked="true" strokeweight=".5pt" strokecolor="#231f20">
              <v:stroke dashstyle="solid"/>
            </v:line>
            <v:shape style="position:absolute;left:4584;top:2449;width:2;height:114" coordorigin="4584,2449" coordsize="0,114" path="m4584,2449l4584,2562e" filled="true" fillcolor="#231f20" stroked="false">
              <v:path arrowok="t"/>
              <v:fill type="solid"/>
            </v:shape>
            <v:line style="position:absolute" from="4584,2449" to="4584,2562" stroked="true" strokeweight=".5pt" strokecolor="#231f20">
              <v:stroke dashstyle="solid"/>
            </v:line>
            <v:shape style="position:absolute;left:3861;top:2449;width:2;height:114" coordorigin="3861,2449" coordsize="0,114" path="m3861,2449l3861,2562e" filled="true" fillcolor="#231f20" stroked="false">
              <v:path arrowok="t"/>
              <v:fill type="solid"/>
            </v:shape>
            <v:line style="position:absolute" from="3861,2449" to="3861,2562" stroked="true" strokeweight=".5pt" strokecolor="#231f20">
              <v:stroke dashstyle="solid"/>
            </v:line>
            <v:shape style="position:absolute;left:3138;top:2449;width:2;height:114" coordorigin="3138,2449" coordsize="0,114" path="m3138,2449l3138,2562e" filled="true" fillcolor="#231f20" stroked="false">
              <v:path arrowok="t"/>
              <v:fill type="solid"/>
            </v:shape>
            <v:line style="position:absolute" from="3138,2449" to="3138,2562" stroked="true" strokeweight=".5pt" strokecolor="#231f20">
              <v:stroke dashstyle="solid"/>
            </v:line>
            <v:shape style="position:absolute;left:2415;top:2449;width:2;height:114" coordorigin="2415,2449" coordsize="0,114" path="m2415,2449l2415,2562e" filled="true" fillcolor="#231f20" stroked="false">
              <v:path arrowok="t"/>
              <v:fill type="solid"/>
            </v:shape>
            <v:line style="position:absolute" from="2415,2449" to="2415,2562" stroked="true" strokeweight=".5pt" strokecolor="#231f20">
              <v:stroke dashstyle="solid"/>
            </v:line>
            <v:shape style="position:absolute;left:1691;top:2449;width:2;height:114" coordorigin="1692,2449" coordsize="0,114" path="m1692,2449l1692,2562e" filled="true" fillcolor="#231f20" stroked="false">
              <v:path arrowok="t"/>
              <v:fill type="solid"/>
            </v:shape>
            <v:line style="position:absolute" from="1692,2449" to="1692,2562" stroked="true" strokeweight=".5pt" strokecolor="#231f20">
              <v:stroke dashstyle="solid"/>
            </v:line>
            <v:shape style="position:absolute;left:968;top:2449;width:2;height:114" coordorigin="969,2449" coordsize="0,114" path="m969,2449l969,2562e" filled="true" fillcolor="#231f20" stroked="false">
              <v:path arrowok="t"/>
              <v:fill type="solid"/>
            </v:shape>
            <v:line style="position:absolute" from="969,2449" to="969,2562" stroked="true" strokeweight=".5pt" strokecolor="#231f20">
              <v:stroke dashstyle="solid"/>
            </v:line>
            <v:shape style="position:absolute;left:4653;top:2055;width:271;height:259" coordorigin="4653,2055" coordsize="271,259" path="m4653,2099l4749,2099m4653,2184l4749,2184m4701,2184l4701,2142,4701,2099m4714,2099l4807,2099m4714,2271l4807,2271m4761,2271l4761,2184,4761,2099m4774,2099l4869,2099m4774,2271l4869,2271m4822,2271l4822,2184,4822,2099m4831,2055l4924,2055m4831,2313l4924,2313m4879,2313l4879,2184,4879,2055e" filled="false" stroked="true" strokeweight=".5pt" strokecolor="#a70741">
              <v:path arrowok="t"/>
              <v:stroke dashstyle="solid"/>
            </v:shape>
            <v:shape style="position:absolute;left:4475;top:1970;width:274;height:257" coordorigin="4475,1970" coordsize="274,257" path="m4475,2055l4571,2055m4475,2142l4571,2142m4523,2142l4523,2099,4523,2055m4538,2013l4631,2013m4538,2184l4631,2184m4583,2184l4583,2099,4583,2013m4593,2013l4686,2013m4593,2184l4686,2184m4641,2184l4641,2099,4641,2013m4653,1970l4749,1970m4653,2227l4749,2227m4701,2227l4701,2099,4701,1970e" filled="false" stroked="true" strokeweight=".5pt" strokecolor="#ab937c">
              <v:path arrowok="t"/>
              <v:stroke dashstyle="solid"/>
            </v:shape>
            <v:shape style="position:absolute;left:4655;top:2095;width:268;height:134" coordorigin="4655,2096" coordsize="268,134" path="m4745,2141l4700,2096,4655,2141,4700,2186,4745,2141xm4923,2183l4878,2138,4849,2167,4820,2138,4791,2168,4760,2138,4716,2183,4760,2229,4791,2198,4820,2229,4849,2200,4878,2229,4923,2183xe" filled="true" fillcolor="#a70741" stroked="false">
              <v:path arrowok="t"/>
              <v:fill type="solid"/>
            </v:shape>
            <v:shape style="position:absolute;left:4477;top:2053;width:268;height:91" coordorigin="4477,2053" coordsize="268,91" path="m4745,2098l4700,2053,4670,2084,4640,2053,4611,2082,4582,2053,4552,2084,4522,2053,4477,2098,4522,2144,4552,2113,4582,2144,4611,2115,4640,2144,4670,2113,4700,2144,4745,2098xe" filled="true" fillcolor="#ab937c" stroked="false">
              <v:path arrowok="t"/>
              <v:fill type="solid"/>
            </v:shape>
            <v:shape style="position:absolute;left:970;top:509;width:3671;height:1633" coordorigin="970,510" coordsize="3671,1633" path="m970,596l1025,510,1086,596,1146,596,1206,596,1266,639,1327,639,1389,639,1447,681,1510,768,1570,853,1630,853,1691,853,1748,982,1809,1026,1869,1111,1929,1197,1989,1240,2050,1325,2112,1369,2170,1369,2233,1369,2291,1411,2353,1498,2414,1498,2469,1540,2532,1583,2589,1583,2652,1540,2713,1540,2773,1583,2833,1625,2893,1669,2954,1712,3014,1754,3077,1754,3137,1754,3195,1754,3255,1754,3315,1799,3375,1841,3436,1841,3498,1841,3559,1799,3619,1883,3679,1883,3739,1883,3800,1883,3862,1926,3918,1926,3978,1970,4038,1970,4098,2013,4159,2055,4219,2099,4282,2099,4339,2099,4402,2099,4463,2099,4523,2055,4583,2099,4641,2142e" filled="false" stroked="true" strokeweight="1.0pt" strokecolor="#a70741">
              <v:path arrowok="t"/>
              <v:stroke dashstyle="solid"/>
            </v:shape>
            <v:shape style="position:absolute;left:2089;top:1039;width:973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Three-month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unemployment rate</w:t>
                    </w:r>
                  </w:p>
                </w:txbxContent>
              </v:textbox>
              <w10:wrap type="none"/>
            </v:shape>
            <v:shape style="position:absolute;left:4040;top:1683;width:628;height:70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15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Projection </w:t>
                    </w:r>
                    <w:r>
                      <w:rPr>
                        <w:color w:val="AB937C"/>
                        <w:spacing w:val="-9"/>
                        <w:w w:val="80"/>
                        <w:sz w:val="12"/>
                      </w:rPr>
                      <w:t>in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February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103"/>
                      <w:ind w:left="12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5"/>
          <w:w w:val="85"/>
          <w:sz w:val="12"/>
        </w:rPr>
        <w:t> </w:t>
      </w:r>
      <w:r>
        <w:rPr>
          <w:color w:val="231F20"/>
          <w:w w:val="85"/>
          <w:position w:val="-8"/>
          <w:sz w:val="12"/>
        </w:rPr>
        <w:t>8.5</w:t>
      </w:r>
    </w:p>
    <w:p>
      <w:pPr>
        <w:spacing w:before="75"/>
        <w:ind w:left="0" w:right="518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8.0</w:t>
      </w:r>
    </w:p>
    <w:p>
      <w:pPr>
        <w:spacing w:before="71"/>
        <w:ind w:left="0" w:right="518" w:firstLine="0"/>
        <w:jc w:val="right"/>
        <w:rPr>
          <w:sz w:val="12"/>
        </w:rPr>
      </w:pPr>
      <w:r>
        <w:rPr>
          <w:color w:val="231F20"/>
          <w:w w:val="75"/>
          <w:sz w:val="12"/>
        </w:rPr>
        <w:t>7.5</w:t>
      </w:r>
    </w:p>
    <w:p>
      <w:pPr>
        <w:spacing w:before="72"/>
        <w:ind w:left="0" w:right="51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7.0</w:t>
      </w:r>
    </w:p>
    <w:p>
      <w:pPr>
        <w:spacing w:before="72"/>
        <w:ind w:left="0" w:right="518" w:firstLine="0"/>
        <w:jc w:val="right"/>
        <w:rPr>
          <w:sz w:val="12"/>
        </w:rPr>
      </w:pPr>
      <w:r>
        <w:rPr>
          <w:color w:val="231F20"/>
          <w:w w:val="75"/>
          <w:sz w:val="12"/>
        </w:rPr>
        <w:t>6.5</w:t>
      </w:r>
    </w:p>
    <w:p>
      <w:pPr>
        <w:spacing w:before="71"/>
        <w:ind w:left="0" w:right="51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6.0</w:t>
      </w:r>
    </w:p>
    <w:p>
      <w:pPr>
        <w:spacing w:before="72"/>
        <w:ind w:left="0" w:right="51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5.5</w:t>
      </w:r>
    </w:p>
    <w:p>
      <w:pPr>
        <w:spacing w:before="72"/>
        <w:ind w:left="0" w:right="518" w:firstLine="0"/>
        <w:jc w:val="right"/>
        <w:rPr>
          <w:sz w:val="12"/>
        </w:rPr>
      </w:pPr>
      <w:r>
        <w:rPr>
          <w:color w:val="231F20"/>
          <w:w w:val="70"/>
          <w:sz w:val="12"/>
        </w:rPr>
        <w:t>5.0</w:t>
      </w:r>
    </w:p>
    <w:p>
      <w:pPr>
        <w:spacing w:before="71"/>
        <w:ind w:left="0" w:right="518" w:firstLine="0"/>
        <w:jc w:val="right"/>
        <w:rPr>
          <w:sz w:val="12"/>
        </w:rPr>
      </w:pPr>
      <w:r>
        <w:rPr>
          <w:color w:val="231F20"/>
          <w:w w:val="75"/>
          <w:sz w:val="12"/>
        </w:rPr>
        <w:t>4.5</w:t>
      </w:r>
    </w:p>
    <w:p>
      <w:pPr>
        <w:spacing w:before="72"/>
        <w:ind w:left="0" w:right="51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4.0</w:t>
      </w:r>
    </w:p>
    <w:p>
      <w:pPr>
        <w:spacing w:line="130" w:lineRule="exact" w:before="71"/>
        <w:ind w:left="0" w:right="518" w:firstLine="0"/>
        <w:jc w:val="right"/>
        <w:rPr>
          <w:sz w:val="12"/>
        </w:rPr>
      </w:pPr>
      <w:r>
        <w:rPr>
          <w:color w:val="231F20"/>
          <w:w w:val="75"/>
          <w:sz w:val="12"/>
        </w:rPr>
        <w:t>3.5</w:t>
      </w:r>
    </w:p>
    <w:p>
      <w:pPr>
        <w:spacing w:line="109" w:lineRule="exact" w:before="0"/>
        <w:ind w:left="0" w:right="518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tabs>
          <w:tab w:pos="1715" w:val="left" w:leader="none"/>
          <w:tab w:pos="2442" w:val="left" w:leader="none"/>
          <w:tab w:pos="3165" w:val="left" w:leader="none"/>
          <w:tab w:pos="3894" w:val="left" w:leader="none"/>
          <w:tab w:pos="4426" w:val="left" w:leader="none"/>
        </w:tabs>
        <w:spacing w:line="123" w:lineRule="exact" w:before="0"/>
        <w:ind w:left="9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z w:val="12"/>
        </w:rPr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683" w:right="442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December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2017,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January,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March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time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 February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 The red diamonds show the current staff projections for the headline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March,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April,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June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either side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root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mean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</w:p>
    <w:p>
      <w:pPr>
        <w:pStyle w:val="BodyText"/>
        <w:spacing w:line="259" w:lineRule="auto" w:before="17"/>
        <w:ind w:left="301" w:right="500"/>
        <w:rPr>
          <w:sz w:val="14"/>
        </w:rPr>
      </w:pPr>
      <w:r>
        <w:rPr/>
        <w:br w:type="column"/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reduced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equilibrium 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include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 educational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attainment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workforce,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tended 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Increased </w:t>
      </w:r>
      <w:r>
        <w:rPr>
          <w:color w:val="231F20"/>
          <w:w w:val="85"/>
        </w:rPr>
        <w:t>flexibility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 </w:t>
      </w:r>
      <w:r>
        <w:rPr>
          <w:color w:val="231F20"/>
          <w:w w:val="75"/>
        </w:rPr>
        <w:t>reduced flows from employment to unemployment and hence </w:t>
      </w:r>
      <w:r>
        <w:rPr>
          <w:color w:val="231F20"/>
          <w:w w:val="90"/>
        </w:rPr>
        <w:t>the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7"/>
          <w:w w:val="90"/>
        </w:rPr>
        <w:t> </w:t>
      </w:r>
      <w:r>
        <w:rPr>
          <w:color w:val="231F20"/>
          <w:w w:val="90"/>
        </w:rPr>
        <w:t>unemployment.</w:t>
      </w:r>
      <w:r>
        <w:rPr>
          <w:color w:val="231F20"/>
          <w:w w:val="90"/>
          <w:position w:val="4"/>
          <w:sz w:val="14"/>
        </w:rPr>
        <w:t>(1)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301" w:right="596"/>
      </w:pP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4.1%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2018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Q2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5"/>
          <w:w w:val="85"/>
        </w:rPr>
        <w:t> </w:t>
      </w:r>
      <w:r>
        <w:rPr>
          <w:rFonts w:ascii="BPG Sans Modern GPL&amp;GNU"/>
          <w:color w:val="231F20"/>
          <w:w w:val="85"/>
        </w:rPr>
        <w:t>3.3</w:t>
      </w:r>
      <w:r>
        <w:rPr>
          <w:color w:val="231F20"/>
          <w:w w:val="85"/>
        </w:rPr>
        <w:t>),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 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assumed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equilibrium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level.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tight.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Along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rise </w:t>
      </w:r>
      <w:r>
        <w:rPr>
          <w:color w:val="231F20"/>
          <w:w w:val="80"/>
        </w:rPr>
        <w:t>in vacancies, survey indicators suggest that recruitment difficulties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elevated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3.A</w:t>
      </w:r>
      <w:r>
        <w:rPr>
          <w:color w:val="231F20"/>
          <w:w w:val="80"/>
        </w:rPr>
        <w:t>).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having </w:t>
      </w:r>
      <w:r>
        <w:rPr>
          <w:color w:val="231F20"/>
          <w:w w:val="85"/>
        </w:rPr>
        <w:t>fallen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crisis,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job-to-job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flows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gradually returned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pre-crisis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rates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4).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301" w:right="500"/>
      </w:pP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judge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material </w:t>
      </w:r>
      <w:r>
        <w:rPr>
          <w:color w:val="231F20"/>
          <w:w w:val="80"/>
        </w:rPr>
        <w:t>spare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among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actively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looking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job.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‘marginal attachment’ ratio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the proportion of the population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report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like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job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not currently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seeking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4"/>
          <w:w w:val="11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years 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3.4</w:t>
      </w:r>
      <w:r>
        <w:rPr>
          <w:color w:val="231F20"/>
          <w:w w:val="85"/>
        </w:rPr>
        <w:t>).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suggests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scope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participation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flat,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two offsetting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 </w:t>
      </w:r>
      <w:r>
        <w:rPr>
          <w:color w:val="231F20"/>
          <w:w w:val="75"/>
        </w:rPr>
        <w:t>likely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weigh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aggregate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force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participation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3"/>
          <w:w w:val="75"/>
        </w:rPr>
        <w:t>because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participation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older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people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tends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lower.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But </w:t>
      </w:r>
      <w:r>
        <w:rPr>
          <w:color w:val="231F20"/>
          <w:w w:val="75"/>
        </w:rPr>
        <w:t>participation rates among older people have increased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steadily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trend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continue.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301" w:right="531"/>
      </w:pPr>
      <w:r>
        <w:rPr>
          <w:color w:val="231F20"/>
          <w:w w:val="80"/>
        </w:rPr>
        <w:t>There are some signs of underemployment, and therefore </w:t>
      </w:r>
      <w:r>
        <w:rPr>
          <w:color w:val="231F20"/>
          <w:w w:val="85"/>
        </w:rPr>
        <w:t>scope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cyclical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boost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output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through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75"/>
        </w:rPr>
        <w:t>average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worked.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hours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worked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2017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Q4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5"/>
          <w:w w:val="75"/>
        </w:rPr>
        <w:t>were </w:t>
      </w:r>
      <w:r>
        <w:rPr>
          <w:color w:val="231F20"/>
          <w:w w:val="80"/>
        </w:rPr>
        <w:t>below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said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like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work, although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of </w:t>
      </w:r>
      <w:r>
        <w:rPr>
          <w:color w:val="231F20"/>
          <w:w w:val="80"/>
        </w:rPr>
        <w:t>those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part-time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prefer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full-time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 also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level,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 the proportion of workers in full-time jobs has increased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7"/>
          <w:w w:val="85"/>
        </w:rPr>
        <w:t> </w:t>
      </w:r>
      <w:r>
        <w:rPr>
          <w:rFonts w:ascii="BPG Sans Modern GPL&amp;GNU"/>
          <w:color w:val="231F20"/>
          <w:w w:val="85"/>
        </w:rPr>
        <w:t>3.5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scope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</w:p>
    <w:p>
      <w:pPr>
        <w:pStyle w:val="BodyText"/>
        <w:spacing w:before="11"/>
        <w:rPr>
          <w:sz w:val="18"/>
        </w:rPr>
      </w:pPr>
      <w:r>
        <w:rPr/>
        <w:pict>
          <v:shape style="position:absolute;margin-left:306.141998pt;margin-top:13.631637pt;width:249.45pt;height:.1pt;mso-position-horizontal-relative:page;mso-position-vertical-relative:paragraph;z-index:-15620608;mso-wrap-distance-left:0;mso-wrap-distance-right:0" coordorigin="6123,273" coordsize="4989,0" path="m6123,273l11112,273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8"/>
        </w:rPr>
        <w:sectPr>
          <w:type w:val="continuous"/>
          <w:pgSz w:w="11910" w:h="16840"/>
          <w:pgMar w:top="1540" w:bottom="0" w:left="280" w:right="280"/>
          <w:cols w:num="2" w:equalWidth="0">
            <w:col w:w="5502" w:space="40"/>
            <w:col w:w="5808"/>
          </w:cols>
        </w:sectPr>
      </w:pPr>
    </w:p>
    <w:p>
      <w:pPr>
        <w:tabs>
          <w:tab w:pos="5842" w:val="left" w:leader="none"/>
        </w:tabs>
        <w:spacing w:line="142" w:lineRule="exact" w:before="0"/>
        <w:ind w:left="683" w:right="0" w:firstLine="0"/>
        <w:jc w:val="left"/>
        <w:rPr>
          <w:sz w:val="14"/>
        </w:rPr>
      </w:pPr>
      <w:r>
        <w:rPr>
          <w:color w:val="231F20"/>
          <w:w w:val="80"/>
          <w:sz w:val="11"/>
        </w:rPr>
        <w:t>error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three-month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headline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rate.</w:t>
        <w:tab/>
      </w:r>
      <w:r>
        <w:rPr>
          <w:color w:val="231F20"/>
          <w:w w:val="90"/>
          <w:sz w:val="14"/>
        </w:rPr>
        <w:t>(1)</w:t>
      </w:r>
      <w:r>
        <w:rPr>
          <w:color w:val="231F20"/>
          <w:spacing w:val="-5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w w:val="90"/>
          <w:sz w:val="14"/>
        </w:rPr>
        <w:t>further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discussion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Box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4</w:t>
      </w:r>
      <w:r>
        <w:rPr>
          <w:color w:val="231F20"/>
          <w:spacing w:val="-31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9"/>
          <w:w w:val="90"/>
          <w:sz w:val="14"/>
        </w:rPr>
        <w:t> </w:t>
      </w:r>
      <w:hyperlink r:id="rId86">
        <w:r>
          <w:rPr>
            <w:color w:val="231F20"/>
            <w:w w:val="90"/>
            <w:sz w:val="14"/>
            <w:u w:val="single" w:color="231F20"/>
          </w:rPr>
          <w:t>February</w:t>
        </w:r>
        <w:r>
          <w:rPr>
            <w:color w:val="231F20"/>
            <w:spacing w:val="-29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2018</w:t>
        </w:r>
        <w:r>
          <w:rPr>
            <w:color w:val="231F20"/>
            <w:spacing w:val="-29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Inflation</w:t>
        </w:r>
        <w:r>
          <w:rPr>
            <w:rFonts w:ascii="Trebuchet MS"/>
            <w:i/>
            <w:color w:val="231F20"/>
            <w:spacing w:val="-22"/>
            <w:w w:val="90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90"/>
            <w:sz w:val="14"/>
            <w:u w:val="single" w:color="231F20"/>
          </w:rPr>
          <w:t>Report</w:t>
        </w:r>
      </w:hyperlink>
      <w:r>
        <w:rPr>
          <w:color w:val="231F20"/>
          <w:w w:val="90"/>
          <w:sz w:val="14"/>
        </w:rPr>
        <w:t>.</w:t>
      </w:r>
    </w:p>
    <w:p>
      <w:pPr>
        <w:spacing w:after="0" w:line="142" w:lineRule="exact"/>
        <w:jc w:val="left"/>
        <w:rPr>
          <w:sz w:val="14"/>
        </w:rPr>
        <w:sectPr>
          <w:type w:val="continuous"/>
          <w:pgSz w:w="11910" w:h="16840"/>
          <w:pgMar w:top="1540" w:bottom="0" w:left="280" w:right="280"/>
        </w:sectPr>
      </w:pPr>
    </w:p>
    <w:p>
      <w:pPr>
        <w:spacing w:line="249" w:lineRule="auto" w:before="106"/>
        <w:ind w:left="513" w:right="196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3.4</w:t>
      </w:r>
      <w:r>
        <w:rPr>
          <w:rFonts w:asci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proportion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people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not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currently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looking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for </w:t>
      </w:r>
      <w:r>
        <w:rPr>
          <w:rFonts w:ascii="BPG Sans Modern GPL&amp;GNU"/>
          <w:color w:val="A70741"/>
          <w:w w:val="95"/>
          <w:sz w:val="18"/>
        </w:rPr>
        <w:t>work,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but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who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would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like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job,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is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low</w:t>
      </w:r>
    </w:p>
    <w:p>
      <w:pPr>
        <w:spacing w:before="2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Marginal attachment ratio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0" w:right="270" w:firstLine="0"/>
        <w:jc w:val="right"/>
        <w:rPr>
          <w:sz w:val="12"/>
        </w:rPr>
      </w:pPr>
      <w:r>
        <w:rPr/>
        <w:pict>
          <v:group style="position:absolute;margin-left:39.685001pt;margin-top:14.48402pt;width:213.1pt;height:113.9pt;mso-position-horizontal-relative:page;mso-position-vertical-relative:paragraph;z-index:-20686848" coordorigin="794,290" coordsize="4262,2278">
            <v:line style="position:absolute" from="799,2450" to="912,2450" stroked="true" strokeweight=".5pt" strokecolor="#231f20">
              <v:stroke dashstyle="solid"/>
            </v:line>
            <v:shape style="position:absolute;left:892;top:2449;width:40;height:112" coordorigin="892,2449" coordsize="40,112" path="m912,2449l912,2473,892,2487,932,2499,892,2517,932,2531,912,2540,912,2561e" filled="false" stroked="true" strokeweight=".5pt" strokecolor="#231f20">
              <v:path arrowok="t"/>
              <v:stroke dashstyle="solid"/>
            </v:shape>
            <v:line style="position:absolute" from="799,2562" to="5051,2562" stroked="true" strokeweight=".5pt" strokecolor="#231f20">
              <v:stroke dashstyle="solid"/>
            </v:line>
            <v:shape style="position:absolute;left:4909;top:2444;width:40;height:115" coordorigin="4909,2444" coordsize="40,115" path="m4933,2444l4933,2466,4909,2480,4949,2493,4909,2511,4949,2527,4933,2538,4933,2559e" filled="false" stroked="true" strokeweight=".5pt" strokecolor="#231f20">
              <v:path arrowok="t"/>
              <v:stroke dashstyle="solid"/>
            </v:shape>
            <v:line style="position:absolute" from="4933,2444" to="5051,2444" stroked="true" strokeweight=".5pt" strokecolor="#231f20">
              <v:stroke dashstyle="solid"/>
            </v:line>
            <v:shape style="position:absolute;left:798;top:294;width:4252;height:2155" coordorigin="799,295" coordsize="4252,2155" path="m5051,2449l5051,295,799,295,799,2449e" filled="false" stroked="true" strokeweight=".5pt" strokecolor="#231f20">
              <v:path arrowok="t"/>
              <v:stroke dashstyle="solid"/>
            </v:shape>
            <v:shape style="position:absolute;left:4839;top:2449;width:2;height:114" coordorigin="4840,2449" coordsize="0,114" path="m4840,2449l4840,2562e" filled="true" fillcolor="#231f20" stroked="false">
              <v:path arrowok="t"/>
              <v:fill type="solid"/>
            </v:shape>
            <v:line style="position:absolute" from="4840,2449" to="4840,2562" stroked="true" strokeweight=".5pt" strokecolor="#231f20">
              <v:stroke dashstyle="solid"/>
            </v:line>
            <v:shape style="position:absolute;left:4356;top:2449;width:2;height:114" coordorigin="4356,2449" coordsize="0,114" path="m4356,2449l4356,2562e" filled="true" fillcolor="#231f20" stroked="false">
              <v:path arrowok="t"/>
              <v:fill type="solid"/>
            </v:shape>
            <v:line style="position:absolute" from="4356,2449" to="4356,2562" stroked="true" strokeweight=".5pt" strokecolor="#231f20">
              <v:stroke dashstyle="solid"/>
            </v:line>
            <v:shape style="position:absolute;left:3872;top:2449;width:2;height:114" coordorigin="3873,2449" coordsize="0,114" path="m3873,2449l3873,2562e" filled="true" fillcolor="#231f20" stroked="false">
              <v:path arrowok="t"/>
              <v:fill type="solid"/>
            </v:shape>
            <v:line style="position:absolute" from="3873,2449" to="3873,2562" stroked="true" strokeweight=".5pt" strokecolor="#231f20">
              <v:stroke dashstyle="solid"/>
            </v:line>
            <v:shape style="position:absolute;left:3386;top:2449;width:2;height:114" coordorigin="3387,2449" coordsize="0,114" path="m3387,2449l3387,2562e" filled="true" fillcolor="#231f20" stroked="false">
              <v:path arrowok="t"/>
              <v:fill type="solid"/>
            </v:shape>
            <v:line style="position:absolute" from="3387,2449" to="3387,2562" stroked="true" strokeweight=".5pt" strokecolor="#231f20">
              <v:stroke dashstyle="solid"/>
            </v:line>
            <v:shape style="position:absolute;left:2903;top:2449;width:2;height:114" coordorigin="2903,2449" coordsize="0,114" path="m2903,2449l2903,2562e" filled="true" fillcolor="#231f20" stroked="false">
              <v:path arrowok="t"/>
              <v:fill type="solid"/>
            </v:shape>
            <v:line style="position:absolute" from="2903,2449" to="2903,2562" stroked="true" strokeweight=".5pt" strokecolor="#231f20">
              <v:stroke dashstyle="solid"/>
            </v:line>
            <v:shape style="position:absolute;left:2419;top:2449;width:2;height:114" coordorigin="2419,2449" coordsize="0,114" path="m2419,2449l2419,2562e" filled="true" fillcolor="#231f20" stroked="false">
              <v:path arrowok="t"/>
              <v:fill type="solid"/>
            </v:shape>
            <v:line style="position:absolute" from="2420,2449" to="2420,2562" stroked="true" strokeweight=".5pt" strokecolor="#231f20">
              <v:stroke dashstyle="solid"/>
            </v:line>
            <v:shape style="position:absolute;left:1935;top:2449;width:2;height:114" coordorigin="1936,2449" coordsize="0,114" path="m1936,2449l1936,2562e" filled="true" fillcolor="#231f20" stroked="false">
              <v:path arrowok="t"/>
              <v:fill type="solid"/>
            </v:shape>
            <v:line style="position:absolute" from="1936,2449" to="1936,2562" stroked="true" strokeweight=".5pt" strokecolor="#231f20">
              <v:stroke dashstyle="solid"/>
            </v:line>
            <v:shape style="position:absolute;left:1452;top:2449;width:2;height:114" coordorigin="1452,2449" coordsize="0,114" path="m1452,2449l1452,2562e" filled="true" fillcolor="#231f20" stroked="false">
              <v:path arrowok="t"/>
              <v:fill type="solid"/>
            </v:shape>
            <v:line style="position:absolute" from="1452,2449" to="1452,2562" stroked="true" strokeweight=".5pt" strokecolor="#231f20">
              <v:stroke dashstyle="solid"/>
            </v:line>
            <v:shape style="position:absolute;left:968;top:2449;width:2;height:114" coordorigin="969,2449" coordsize="0,114" path="m969,2449l969,2562e" filled="true" fillcolor="#231f20" stroked="false">
              <v:path arrowok="t"/>
              <v:fill type="solid"/>
            </v:shape>
            <v:line style="position:absolute" from="969,2449" to="969,2562" stroked="true" strokeweight=".5pt" strokecolor="#231f20">
              <v:stroke dashstyle="solid"/>
            </v:line>
            <v:shape style="position:absolute;left:798;top:725;width:114;height:2" coordorigin="799,725" coordsize="114,0" path="m912,725l799,725e" filled="true" fillcolor="#231f20" stroked="false">
              <v:path arrowok="t"/>
              <v:fill type="solid"/>
            </v:shape>
            <v:line style="position:absolute" from="799,725" to="912,725" stroked="true" strokeweight=".5pt" strokecolor="#231f20">
              <v:stroke dashstyle="solid"/>
            </v:line>
            <v:shape style="position:absolute;left:798;top:1155;width:114;height:2" coordorigin="799,1155" coordsize="114,0" path="m912,1155l799,1155e" filled="true" fillcolor="#231f20" stroked="false">
              <v:path arrowok="t"/>
              <v:fill type="solid"/>
            </v:shape>
            <v:line style="position:absolute" from="799,1155" to="912,1155" stroked="true" strokeweight=".5pt" strokecolor="#231f20">
              <v:stroke dashstyle="solid"/>
            </v:line>
            <v:shape style="position:absolute;left:798;top:1587;width:114;height:2" coordorigin="799,1587" coordsize="114,0" path="m912,1587l799,1587e" filled="true" fillcolor="#231f20" stroked="false">
              <v:path arrowok="t"/>
              <v:fill type="solid"/>
            </v:shape>
            <v:line style="position:absolute" from="799,1587" to="912,1587" stroked="true" strokeweight=".5pt" strokecolor="#231f20">
              <v:stroke dashstyle="solid"/>
            </v:line>
            <v:shape style="position:absolute;left:798;top:2017;width:114;height:2" coordorigin="799,2018" coordsize="114,0" path="m912,2018l799,2018e" filled="true" fillcolor="#231f20" stroked="false">
              <v:path arrowok="t"/>
              <v:fill type="solid"/>
            </v:shape>
            <v:line style="position:absolute" from="799,2018" to="912,2018" stroked="true" strokeweight=".5pt" strokecolor="#231f20">
              <v:stroke dashstyle="solid"/>
            </v:line>
            <v:shape style="position:absolute;left:4937;top:725;width:114;height:2" coordorigin="4937,725" coordsize="114,0" path="m5051,725l4937,725e" filled="true" fillcolor="#231f20" stroked="false">
              <v:path arrowok="t"/>
              <v:fill type="solid"/>
            </v:shape>
            <v:line style="position:absolute" from="4937,725" to="5051,725" stroked="true" strokeweight=".5pt" strokecolor="#231f20">
              <v:stroke dashstyle="solid"/>
            </v:line>
            <v:shape style="position:absolute;left:4937;top:1155;width:114;height:2" coordorigin="4937,1155" coordsize="114,0" path="m5051,1155l4937,1155e" filled="true" fillcolor="#231f20" stroked="false">
              <v:path arrowok="t"/>
              <v:fill type="solid"/>
            </v:shape>
            <v:line style="position:absolute" from="4937,1155" to="5051,1155" stroked="true" strokeweight=".5pt" strokecolor="#231f20">
              <v:stroke dashstyle="solid"/>
            </v:line>
            <v:shape style="position:absolute;left:4937;top:1587;width:114;height:2" coordorigin="4937,1587" coordsize="114,0" path="m5051,1587l4937,1587e" filled="true" fillcolor="#231f20" stroked="false">
              <v:path arrowok="t"/>
              <v:fill type="solid"/>
            </v:shape>
            <v:line style="position:absolute" from="4937,1587" to="5051,1587" stroked="true" strokeweight=".5pt" strokecolor="#231f20">
              <v:stroke dashstyle="solid"/>
            </v:line>
            <v:shape style="position:absolute;left:4937;top:2017;width:114;height:2" coordorigin="4937,2018" coordsize="114,0" path="m5051,2018l4937,2018e" filled="true" fillcolor="#231f20" stroked="false">
              <v:path arrowok="t"/>
              <v:fill type="solid"/>
            </v:shape>
            <v:line style="position:absolute" from="4937,2018" to="5051,2018" stroked="true" strokeweight=".5pt" strokecolor="#231f20">
              <v:stroke dashstyle="solid"/>
            </v:line>
            <v:shape style="position:absolute;left:977;top:479;width:3894;height:1352" coordorigin="978,480" coordsize="3894,1352" path="m978,589l998,545,1018,492,1039,518,1059,564,1080,598,1100,613,1120,673,1141,644,1161,507,1181,480,1202,633,1222,659,1242,728,1260,812,1281,889,1301,889,1321,859,1342,872,1362,927,1382,1018,1403,1024,1423,995,1443,967,1464,1077,1484,1064,1505,1102,1522,1141,1543,1230,1563,1238,1583,1228,1604,1201,1624,1168,1645,1207,1665,1263,1685,1280,1706,1250,1726,1386,1746,1371,1767,1269,1784,1185,1805,1139,1825,1113,1846,1130,1866,1216,1886,1236,1907,1221,1927,1199,1947,1166,1968,1208,1988,1278,2008,1230,2029,1197,2047,1155,2067,1217,2087,1212,2108,1161,2128,1143,2148,1141,2169,1161,2189,1170,2210,1166,2230,1163,2250,1097,2271,1132,2291,1170,2309,1208,2329,1223,2350,1175,2370,1185,2390,1190,2411,1188,2431,1205,2451,1139,2472,1084,2492,1110,2512,1053,2533,1020,2553,1002,2571,1077,2591,1115,2612,1126,2632,1227,2652,1217,2673,1214,2693,1185,2713,1256,2734,1199,2754,1148,2775,1093,2795,996,2815,984,2833,854,2853,803,2874,726,2894,695,2915,690,2935,690,2955,732,2976,721,2996,794,3016,828,3037,812,3057,719,3077,737,3095,732,3116,801,3136,761,3156,834,3177,834,3197,797,3217,923,3238,965,3258,980,3278,834,3299,991,3319,1044,3340,1086,3357,993,3378,996,3398,945,3418,889,3439,854,3459,805,3480,801,3500,744,3520,817,3541,850,3561,869,3581,900,3602,905,3620,911,3640,934,3660,989,3681,947,3701,872,3721,949,3742,1018,3762,1066,3782,998,3803,934,3823,949,3843,1024,3864,985,3882,907,3902,938,3922,998,3943,1086,3963,1059,3983,1031,4004,962,4024,1035,4045,1095,4065,1090,4085,1048,4106,1082,4126,1148,4146,1102,4164,1007,4184,900,4205,1013,4225,987,4246,1124,4266,1040,4286,1161,4307,1099,4327,1155,4347,1177,4368,1247,4388,1263,4408,1278,4426,1327,4447,1296,4467,1345,4487,1336,4508,1404,4528,1249,4548,1291,4569,1270,4589,1333,4610,1351,4630,1407,4650,1462,4671,1470,4688,1568,4709,1652,4729,1716,4750,1733,4770,1700,4790,1672,4811,1831,4831,1727,4851,1714,4872,1616e" filled="false" stroked="true" strokeweight="1pt" strokecolor="#a70741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  <w:sz w:val="12"/>
        </w:rPr>
        <w:t>Per</w:t>
      </w:r>
      <w:r>
        <w:rPr>
          <w:color w:val="231F20"/>
          <w:spacing w:val="-30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12"/>
          <w:w w:val="85"/>
          <w:sz w:val="12"/>
        </w:rPr>
        <w:t> </w:t>
      </w:r>
      <w:r>
        <w:rPr>
          <w:color w:val="231F20"/>
          <w:w w:val="85"/>
          <w:position w:val="-8"/>
          <w:sz w:val="12"/>
        </w:rPr>
        <w:t>6.5</w:t>
      </w:r>
    </w:p>
    <w:p>
      <w:pPr>
        <w:pStyle w:val="BodyText"/>
        <w:spacing w:before="1"/>
        <w:rPr>
          <w:sz w:val="24"/>
        </w:rPr>
      </w:pPr>
    </w:p>
    <w:p>
      <w:pPr>
        <w:spacing w:before="0"/>
        <w:ind w:left="0" w:right="27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6.0</w:t>
      </w:r>
    </w:p>
    <w:p>
      <w:pPr>
        <w:pStyle w:val="BodyText"/>
        <w:rPr>
          <w:sz w:val="14"/>
        </w:rPr>
      </w:pPr>
    </w:p>
    <w:p>
      <w:pPr>
        <w:spacing w:before="117"/>
        <w:ind w:left="0" w:right="270" w:firstLine="0"/>
        <w:jc w:val="right"/>
        <w:rPr>
          <w:sz w:val="12"/>
        </w:rPr>
      </w:pPr>
      <w:r>
        <w:rPr>
          <w:color w:val="231F20"/>
          <w:w w:val="75"/>
          <w:sz w:val="12"/>
        </w:rPr>
        <w:t>5.5</w:t>
      </w:r>
    </w:p>
    <w:p>
      <w:pPr>
        <w:pStyle w:val="BodyText"/>
        <w:rPr>
          <w:sz w:val="14"/>
        </w:rPr>
      </w:pPr>
    </w:p>
    <w:p>
      <w:pPr>
        <w:spacing w:before="117"/>
        <w:ind w:left="0" w:right="270" w:firstLine="0"/>
        <w:jc w:val="right"/>
        <w:rPr>
          <w:sz w:val="12"/>
        </w:rPr>
      </w:pPr>
      <w:r>
        <w:rPr>
          <w:color w:val="231F20"/>
          <w:w w:val="70"/>
          <w:sz w:val="12"/>
        </w:rPr>
        <w:t>5.0</w:t>
      </w:r>
    </w:p>
    <w:p>
      <w:pPr>
        <w:pStyle w:val="BodyText"/>
        <w:rPr>
          <w:sz w:val="14"/>
        </w:rPr>
      </w:pPr>
    </w:p>
    <w:p>
      <w:pPr>
        <w:spacing w:before="117"/>
        <w:ind w:left="0" w:right="270" w:firstLine="0"/>
        <w:jc w:val="right"/>
        <w:rPr>
          <w:sz w:val="12"/>
        </w:rPr>
      </w:pPr>
      <w:r>
        <w:rPr>
          <w:color w:val="231F20"/>
          <w:w w:val="75"/>
          <w:sz w:val="12"/>
        </w:rPr>
        <w:t>4.5</w:t>
      </w:r>
    </w:p>
    <w:p>
      <w:pPr>
        <w:pStyle w:val="BodyText"/>
        <w:rPr>
          <w:sz w:val="14"/>
        </w:rPr>
      </w:pPr>
    </w:p>
    <w:p>
      <w:pPr>
        <w:spacing w:line="135" w:lineRule="exact" w:before="116"/>
        <w:ind w:left="483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4.0</w:t>
      </w:r>
    </w:p>
    <w:p>
      <w:pPr>
        <w:spacing w:line="112" w:lineRule="exact" w:before="0"/>
        <w:ind w:left="483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tabs>
          <w:tab w:pos="1166" w:val="left" w:leader="none"/>
          <w:tab w:pos="1648" w:val="left" w:leader="none"/>
          <w:tab w:pos="2128" w:val="left" w:leader="none"/>
          <w:tab w:pos="2618" w:val="left" w:leader="none"/>
          <w:tab w:pos="3102" w:val="left" w:leader="none"/>
          <w:tab w:pos="3581" w:val="left" w:leader="none"/>
          <w:tab w:pos="4063" w:val="left" w:leader="none"/>
          <w:tab w:pos="4559" w:val="left" w:leader="none"/>
        </w:tabs>
        <w:spacing w:line="121" w:lineRule="exact" w:before="0"/>
        <w:ind w:left="68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spacing w:before="120"/>
        <w:ind w:left="513" w:right="0" w:firstLine="0"/>
        <w:jc w:val="left"/>
        <w:rPr>
          <w:sz w:val="11"/>
        </w:rPr>
      </w:pPr>
      <w:bookmarkStart w:name="3.2 Productivity" w:id="37"/>
      <w:bookmarkEnd w:id="37"/>
      <w:r>
        <w:rPr/>
      </w: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683" w:right="26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Number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aged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16–64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actively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looking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work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like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job,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16–64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Rolling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measure.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1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3.5 </w:t>
      </w:r>
      <w:r>
        <w:rPr>
          <w:rFonts w:ascii="BPG Sans Modern GPL&amp;GNU"/>
          <w:color w:val="A70741"/>
          <w:w w:val="85"/>
          <w:sz w:val="18"/>
        </w:rPr>
        <w:t>Involuntary part-time work remains slightly</w:t>
      </w:r>
      <w:r>
        <w:rPr>
          <w:rFonts w:ascii="BPG Sans Modern GPL&amp;GNU"/>
          <w:color w:val="A70741"/>
          <w:spacing w:val="-2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elevated</w:t>
      </w:r>
    </w:p>
    <w:p>
      <w:pPr>
        <w:spacing w:before="11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People working part-time, as a proportion of total employment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line="259" w:lineRule="auto"/>
        <w:ind w:left="513" w:right="636"/>
        <w:rPr>
          <w:sz w:val="14"/>
        </w:rPr>
      </w:pPr>
      <w:r>
        <w:rPr/>
        <w:br w:type="column"/>
      </w:r>
      <w:r>
        <w:rPr>
          <w:color w:val="231F20"/>
          <w:w w:val="80"/>
        </w:rPr>
        <w:t>spare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absorbed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offset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8"/>
          <w:w w:val="80"/>
        </w:rPr>
        <w:t>by </w:t>
      </w:r>
      <w:r>
        <w:rPr>
          <w:color w:val="231F20"/>
          <w:w w:val="80"/>
        </w:rPr>
        <w:t>a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structural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downward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trend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worked.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 trend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partly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ageing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workforce,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older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workers </w:t>
      </w:r>
      <w:r>
        <w:rPr>
          <w:color w:val="231F20"/>
          <w:w w:val="85"/>
        </w:rPr>
        <w:t>typically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want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work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fewer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hours.</w:t>
      </w:r>
      <w:r>
        <w:rPr>
          <w:color w:val="231F20"/>
          <w:w w:val="85"/>
          <w:position w:val="4"/>
          <w:sz w:val="14"/>
        </w:rPr>
        <w:t>(2)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59" w:lineRule="auto"/>
        <w:ind w:left="513" w:right="566"/>
      </w:pP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market,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size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0"/>
        </w:rPr>
        <w:t>workforce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mainly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MPC’s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assume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evolves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line </w:t>
      </w:r>
      <w:r>
        <w:rPr>
          <w:color w:val="231F20"/>
          <w:w w:val="85"/>
        </w:rPr>
        <w:t>with the ONS’s latest principal population projection, </w:t>
      </w:r>
      <w:r>
        <w:rPr>
          <w:color w:val="231F20"/>
          <w:w w:val="80"/>
        </w:rPr>
        <w:t>published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October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2017.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population 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reducing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contribution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supply </w:t>
      </w:r>
      <w:r>
        <w:rPr>
          <w:color w:val="231F20"/>
          <w:w w:val="85"/>
        </w:rPr>
        <w:t>by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0.2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0.5%.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13" w:right="682"/>
      </w:pP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UK.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migration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244,000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 2017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Q3,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bringing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ONS’s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projection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 3.6</w:t>
      </w:r>
      <w:r>
        <w:rPr>
          <w:color w:val="231F20"/>
          <w:w w:val="80"/>
        </w:rPr>
        <w:t>). The level remains around 90,000 below net </w:t>
      </w:r>
      <w:r>
        <w:rPr>
          <w:color w:val="231F20"/>
          <w:w w:val="85"/>
        </w:rPr>
        <w:t>migration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2016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Q2,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however.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that,</w:t>
      </w:r>
    </w:p>
    <w:p>
      <w:pPr>
        <w:pStyle w:val="BodyText"/>
        <w:spacing w:line="259" w:lineRule="auto" w:before="1"/>
        <w:ind w:left="513" w:right="694"/>
      </w:pPr>
      <w:r>
        <w:rPr/>
        <w:pict>
          <v:line style="position:absolute;mso-position-horizontal-relative:page;mso-position-vertical-relative:paragraph;z-index:15842816" from="39.685001pt,12.310669pt" to="283.465001pt,12.310669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net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non-EU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countries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little,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but EU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disproportionately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6"/>
          <w:w w:val="80"/>
        </w:rPr>
        <w:t>for </w:t>
      </w:r>
      <w:r>
        <w:rPr>
          <w:color w:val="231F20"/>
          <w:w w:val="90"/>
        </w:rPr>
        <w:t>work-related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reasons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55"/>
          <w:w w:val="115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fallen.</w:t>
      </w:r>
    </w:p>
    <w:p>
      <w:pPr>
        <w:spacing w:after="0" w:line="259" w:lineRule="auto"/>
        <w:sectPr>
          <w:headerReference w:type="default" r:id="rId87"/>
          <w:pgSz w:w="11910" w:h="16840"/>
          <w:pgMar w:header="446" w:footer="0" w:top="1560" w:bottom="280" w:left="280" w:right="280"/>
          <w:pgNumType w:start="21"/>
          <w:cols w:num="2" w:equalWidth="0">
            <w:col w:w="5264" w:space="65"/>
            <w:col w:w="6021"/>
          </w:cols>
        </w:sectPr>
      </w:pPr>
    </w:p>
    <w:p>
      <w:pPr>
        <w:spacing w:line="405" w:lineRule="auto" w:before="93"/>
        <w:ind w:left="513" w:right="3381" w:firstLine="0"/>
        <w:jc w:val="left"/>
        <w:rPr>
          <w:sz w:val="12"/>
        </w:rPr>
      </w:pPr>
      <w:r>
        <w:rPr/>
        <w:pict>
          <v:group style="position:absolute;margin-left:52.715pt;margin-top:13.242021pt;width:213.1pt;height:113.9pt;mso-position-horizontal-relative:page;mso-position-vertical-relative:paragraph;z-index:-20685312" coordorigin="1054,265" coordsize="4262,2278">
            <v:line style="position:absolute" from="1059,2425" to="1173,2425" stroked="true" strokeweight=".5pt" strokecolor="#231f20">
              <v:stroke dashstyle="solid"/>
            </v:line>
            <v:shape style="position:absolute;left:1152;top:2424;width:40;height:112" coordorigin="1153,2424" coordsize="40,112" path="m1173,2424l1173,2448,1153,2462,1193,2474,1153,2492,1193,2507,1173,2515,1173,2536e" filled="false" stroked="true" strokeweight=".5pt" strokecolor="#231f20">
              <v:path arrowok="t"/>
              <v:stroke dashstyle="solid"/>
            </v:shape>
            <v:line style="position:absolute" from="1059,2538" to="5311,2538" stroked="true" strokeweight=".5pt" strokecolor="#231f20">
              <v:stroke dashstyle="solid"/>
            </v:line>
            <v:shape style="position:absolute;left:5169;top:2419;width:40;height:115" coordorigin="5170,2420" coordsize="40,115" path="m5194,2420l5194,2442,5170,2455,5209,2468,5170,2486,5209,2502,5194,2513,5194,2534e" filled="false" stroked="true" strokeweight=".5pt" strokecolor="#231f20">
              <v:path arrowok="t"/>
              <v:stroke dashstyle="solid"/>
            </v:shape>
            <v:line style="position:absolute" from="5194,2420" to="5311,2420" stroked="true" strokeweight=".5pt" strokecolor="#231f20">
              <v:stroke dashstyle="solid"/>
            </v:line>
            <v:shape style="position:absolute;left:1059;top:269;width:4252;height:2155" coordorigin="1059,270" coordsize="4252,2155" path="m5311,2424l5311,270,1059,270,1059,2424e" filled="false" stroked="true" strokeweight=".5pt" strokecolor="#231f20">
              <v:path arrowok="t"/>
              <v:stroke dashstyle="solid"/>
            </v:shape>
            <v:shape style="position:absolute;left:5197;top:508;width:114;height:2" coordorigin="5198,508" coordsize="114,0" path="m5311,508l5198,508e" filled="true" fillcolor="#231f20" stroked="false">
              <v:path arrowok="t"/>
              <v:fill type="solid"/>
            </v:shape>
            <v:line style="position:absolute" from="5198,508" to="5311,508" stroked="true" strokeweight=".5pt" strokecolor="#231f20">
              <v:stroke dashstyle="solid"/>
            </v:line>
            <v:shape style="position:absolute;left:5197;top:748;width:114;height:2" coordorigin="5198,749" coordsize="114,0" path="m5311,749l5198,749e" filled="true" fillcolor="#231f20" stroked="false">
              <v:path arrowok="t"/>
              <v:fill type="solid"/>
            </v:shape>
            <v:line style="position:absolute" from="5198,749" to="5311,749" stroked="true" strokeweight=".5pt" strokecolor="#231f20">
              <v:stroke dashstyle="solid"/>
            </v:line>
            <v:shape style="position:absolute;left:5197;top:987;width:114;height:2" coordorigin="5198,987" coordsize="114,0" path="m5311,987l5198,987e" filled="true" fillcolor="#231f20" stroked="false">
              <v:path arrowok="t"/>
              <v:fill type="solid"/>
            </v:shape>
            <v:line style="position:absolute" from="5198,987" to="5311,987" stroked="true" strokeweight=".5pt" strokecolor="#231f20">
              <v:stroke dashstyle="solid"/>
            </v:line>
            <v:shape style="position:absolute;left:5197;top:1227;width:114;height:2" coordorigin="5198,1228" coordsize="114,0" path="m5311,1228l5198,1228e" filled="true" fillcolor="#231f20" stroked="false">
              <v:path arrowok="t"/>
              <v:fill type="solid"/>
            </v:shape>
            <v:line style="position:absolute" from="5198,1228" to="5311,1228" stroked="true" strokeweight=".5pt" strokecolor="#231f20">
              <v:stroke dashstyle="solid"/>
            </v:line>
            <v:shape style="position:absolute;left:5197;top:1466;width:114;height:2" coordorigin="5198,1466" coordsize="114,0" path="m5311,1466l5198,1466e" filled="true" fillcolor="#231f20" stroked="false">
              <v:path arrowok="t"/>
              <v:fill type="solid"/>
            </v:shape>
            <v:line style="position:absolute" from="5198,1466" to="5311,1466" stroked="true" strokeweight=".5pt" strokecolor="#231f20">
              <v:stroke dashstyle="solid"/>
            </v:line>
            <v:shape style="position:absolute;left:5197;top:1706;width:114;height:2" coordorigin="5198,1707" coordsize="114,0" path="m5311,1707l5198,1707e" filled="true" fillcolor="#231f20" stroked="false">
              <v:path arrowok="t"/>
              <v:fill type="solid"/>
            </v:shape>
            <v:line style="position:absolute" from="5198,1707" to="5311,1707" stroked="true" strokeweight=".5pt" strokecolor="#231f20">
              <v:stroke dashstyle="solid"/>
            </v:line>
            <v:shape style="position:absolute;left:5197;top:1945;width:114;height:2" coordorigin="5198,1945" coordsize="114,0" path="m5311,1945l5198,1945e" filled="true" fillcolor="#231f20" stroked="false">
              <v:path arrowok="t"/>
              <v:fill type="solid"/>
            </v:shape>
            <v:line style="position:absolute" from="5198,1945" to="5311,1945" stroked="true" strokeweight=".5pt" strokecolor="#231f20">
              <v:stroke dashstyle="solid"/>
            </v:line>
            <v:shape style="position:absolute;left:5197;top:2185;width:114;height:2" coordorigin="5198,2186" coordsize="114,0" path="m5311,2186l5198,2186e" filled="true" fillcolor="#231f20" stroked="false">
              <v:path arrowok="t"/>
              <v:fill type="solid"/>
            </v:shape>
            <v:line style="position:absolute" from="5198,2186" to="5311,2186" stroked="true" strokeweight=".5pt" strokecolor="#231f20">
              <v:stroke dashstyle="solid"/>
            </v:line>
            <v:shape style="position:absolute;left:4732;top:2424;width:2;height:114" coordorigin="4732,2424" coordsize="0,114" path="m4732,2424l4732,2538e" filled="true" fillcolor="#231f20" stroked="false">
              <v:path arrowok="t"/>
              <v:fill type="solid"/>
            </v:shape>
            <v:line style="position:absolute" from="4732,2424" to="4732,2538" stroked="true" strokeweight=".5pt" strokecolor="#231f20">
              <v:stroke dashstyle="solid"/>
            </v:line>
            <v:shape style="position:absolute;left:4031;top:2424;width:2;height:114" coordorigin="4031,2424" coordsize="0,114" path="m4031,2424l4031,2538e" filled="true" fillcolor="#231f20" stroked="false">
              <v:path arrowok="t"/>
              <v:fill type="solid"/>
            </v:shape>
            <v:line style="position:absolute" from="4031,2424" to="4031,2538" stroked="true" strokeweight=".5pt" strokecolor="#231f20">
              <v:stroke dashstyle="solid"/>
            </v:line>
            <v:shape style="position:absolute;left:3330;top:2424;width:2;height:114" coordorigin="3331,2424" coordsize="0,114" path="m3331,2424l3331,2538e" filled="true" fillcolor="#231f20" stroked="false">
              <v:path arrowok="t"/>
              <v:fill type="solid"/>
            </v:shape>
            <v:line style="position:absolute" from="3331,2424" to="3331,2538" stroked="true" strokeweight=".5pt" strokecolor="#231f20">
              <v:stroke dashstyle="solid"/>
            </v:line>
            <v:shape style="position:absolute;left:2629;top:2424;width:2;height:114" coordorigin="2630,2424" coordsize="0,114" path="m2630,2424l2630,2538e" filled="true" fillcolor="#231f20" stroked="false">
              <v:path arrowok="t"/>
              <v:fill type="solid"/>
            </v:shape>
            <v:line style="position:absolute" from="2630,2424" to="2630,2538" stroked="true" strokeweight=".5pt" strokecolor="#231f20">
              <v:stroke dashstyle="solid"/>
            </v:line>
            <v:shape style="position:absolute;left:1931;top:2424;width:2;height:114" coordorigin="1931,2424" coordsize="0,114" path="m1931,2424l1931,2538e" filled="true" fillcolor="#231f20" stroked="false">
              <v:path arrowok="t"/>
              <v:fill type="solid"/>
            </v:shape>
            <v:line style="position:absolute" from="1931,2424" to="1931,2538" stroked="true" strokeweight=".5pt" strokecolor="#231f20">
              <v:stroke dashstyle="solid"/>
            </v:line>
            <v:shape style="position:absolute;left:1230;top:2424;width:2;height:114" coordorigin="1231,2424" coordsize="0,114" path="m1231,2424l1231,2538e" filled="true" fillcolor="#231f20" stroked="false">
              <v:path arrowok="t"/>
              <v:fill type="solid"/>
            </v:shape>
            <v:line style="position:absolute" from="1231,2424" to="1231,2538" stroked="true" strokeweight=".5pt" strokecolor="#231f20">
              <v:stroke dashstyle="solid"/>
            </v:line>
            <v:shape style="position:absolute;left:1059;top:508;width:114;height:2" coordorigin="1059,508" coordsize="114,0" path="m1173,508l1059,508e" filled="true" fillcolor="#231f20" stroked="false">
              <v:path arrowok="t"/>
              <v:fill type="solid"/>
            </v:shape>
            <v:line style="position:absolute" from="1059,508" to="1173,508" stroked="true" strokeweight=".5pt" strokecolor="#231f20">
              <v:stroke dashstyle="solid"/>
            </v:line>
            <v:shape style="position:absolute;left:1059;top:748;width:114;height:2" coordorigin="1059,749" coordsize="114,0" path="m1173,749l1059,749e" filled="true" fillcolor="#231f20" stroked="false">
              <v:path arrowok="t"/>
              <v:fill type="solid"/>
            </v:shape>
            <v:line style="position:absolute" from="1059,749" to="1173,749" stroked="true" strokeweight=".5pt" strokecolor="#231f20">
              <v:stroke dashstyle="solid"/>
            </v:line>
            <v:shape style="position:absolute;left:1059;top:987;width:114;height:2" coordorigin="1059,987" coordsize="114,0" path="m1173,987l1059,987e" filled="true" fillcolor="#231f20" stroked="false">
              <v:path arrowok="t"/>
              <v:fill type="solid"/>
            </v:shape>
            <v:line style="position:absolute" from="1059,987" to="1173,987" stroked="true" strokeweight=".5pt" strokecolor="#231f20">
              <v:stroke dashstyle="solid"/>
            </v:line>
            <v:shape style="position:absolute;left:1059;top:1227;width:114;height:2" coordorigin="1059,1228" coordsize="114,0" path="m1173,1228l1059,1228e" filled="true" fillcolor="#231f20" stroked="false">
              <v:path arrowok="t"/>
              <v:fill type="solid"/>
            </v:shape>
            <v:line style="position:absolute" from="1059,1228" to="1173,1228" stroked="true" strokeweight=".5pt" strokecolor="#231f20">
              <v:stroke dashstyle="solid"/>
            </v:line>
            <v:shape style="position:absolute;left:1059;top:1466;width:114;height:2" coordorigin="1059,1466" coordsize="114,0" path="m1173,1466l1059,1466e" filled="true" fillcolor="#231f20" stroked="false">
              <v:path arrowok="t"/>
              <v:fill type="solid"/>
            </v:shape>
            <v:line style="position:absolute" from="1059,1466" to="1173,1466" stroked="true" strokeweight=".5pt" strokecolor="#231f20">
              <v:stroke dashstyle="solid"/>
            </v:line>
            <v:shape style="position:absolute;left:1059;top:1706;width:114;height:2" coordorigin="1059,1707" coordsize="114,0" path="m1173,1707l1059,1707e" filled="true" fillcolor="#231f20" stroked="false">
              <v:path arrowok="t"/>
              <v:fill type="solid"/>
            </v:shape>
            <v:line style="position:absolute" from="1059,1707" to="1173,1707" stroked="true" strokeweight=".5pt" strokecolor="#231f20">
              <v:stroke dashstyle="solid"/>
            </v:line>
            <v:shape style="position:absolute;left:1059;top:1945;width:114;height:2" coordorigin="1059,1945" coordsize="114,0" path="m1173,1945l1059,1945e" filled="true" fillcolor="#231f20" stroked="false">
              <v:path arrowok="t"/>
              <v:fill type="solid"/>
            </v:shape>
            <v:line style="position:absolute" from="1059,1945" to="1173,1945" stroked="true" strokeweight=".5pt" strokecolor="#231f20">
              <v:stroke dashstyle="solid"/>
            </v:line>
            <v:shape style="position:absolute;left:1059;top:2185;width:114;height:2" coordorigin="1059,2186" coordsize="114,0" path="m1173,2186l1059,2186e" filled="true" fillcolor="#231f20" stroked="false">
              <v:path arrowok="t"/>
              <v:fill type="solid"/>
            </v:shape>
            <v:line style="position:absolute" from="1059,2186" to="1173,2186" stroked="true" strokeweight=".5pt" strokecolor="#231f20">
              <v:stroke dashstyle="solid"/>
            </v:line>
            <v:shape style="position:absolute;left:1059;top:2424;width:114;height:2" coordorigin="1059,2424" coordsize="114,0" path="m1173,2424l1059,2424e" filled="true" fillcolor="#231f20" stroked="false">
              <v:path arrowok="t"/>
              <v:fill type="solid"/>
            </v:shape>
            <v:line style="position:absolute" from="1059,2424" to="1173,2424" stroked="true" strokeweight=".5pt" strokecolor="#231f20">
              <v:stroke dashstyle="solid"/>
            </v:line>
            <v:shape style="position:absolute;left:1245;top:469;width:3881;height:1131" coordorigin="1246,469" coordsize="3881,1131" path="m1246,1462l1273,1486,1303,1478,1333,1499,1360,1558,1390,1559,1420,1554,1448,1568,1478,1582,1507,1600,1537,1559,1565,1533,1595,1500,1625,1500,1652,1499,1682,1512,1712,1570,1739,1540,1769,1542,1799,1499,1829,1505,1857,1478,1887,1370,1916,1389,1944,1378,1974,1333,2004,1288,2031,1316,2061,1244,2091,1150,2121,1126,2148,1112,2178,1025,2208,943,2236,924,2266,920,2296,878,2323,903,2353,840,2383,774,2413,732,2440,732,2470,628,2500,579,2527,568,2557,575,2587,595,2617,616,2645,636,2675,650,2705,657,2732,629,2762,650,2792,715,2819,797,2849,835,2879,804,2909,765,2937,699,2966,659,2996,650,3024,574,3054,535,3084,562,3111,582,3141,534,3171,473,3201,469,3228,495,3258,499,3288,548,3316,591,3346,638,3375,642,3403,664,3433,598,3463,635,3493,622,3520,703,3550,706,3580,692,3607,642,3637,732,3667,788,3695,783,3725,723,3755,720,3784,760,3812,769,3842,746,3872,723,3899,791,3929,835,3959,849,3986,816,4016,811,4046,835,4076,788,4104,774,4134,835,4164,889,4191,903,4221,804,4251,833,4278,776,4308,805,4338,823,4368,833,4395,764,4425,814,4455,811,4483,776,4513,804,4543,800,4570,845,4600,757,4630,798,4660,781,4687,816,4717,833,4747,884,4775,988,4805,1000,4834,1007,4862,995,4892,999,4922,952,4952,929,4979,920,5009,931,5039,960,5066,966,5096,1006,5126,939e" filled="false" stroked="true" strokeweight="1.0pt" strokecolor="#a70741">
              <v:path arrowok="t"/>
              <v:stroke dashstyle="solid"/>
            </v:shape>
            <v:shape style="position:absolute;left:1245;top:793;width:3881;height:1289" coordorigin="1246,793" coordsize="3881,1289" path="m1246,2047l1273,2082,1303,2059,1333,2044,1360,2023,1390,2028,1420,2005,1448,2007,1478,2012,1507,2004,1537,2011,1565,1962,1595,1948,1625,1967,1652,2005,1682,2021,1712,2063,1739,2049,1769,2031,1799,2007,1829,1984,1857,1957,1887,1922,1916,1894,1944,1821,1974,1760,2004,1716,2031,1667,2061,1605,2091,1558,2121,1539,2148,1526,2178,1493,2208,1467,2236,1434,2266,1434,2296,1420,2323,1408,2353,1375,2383,1345,2413,1380,2440,1377,2470,1321,2500,1284,2527,1263,2557,1225,2587,1216,2617,1195,2645,1220,2675,1223,2705,1209,2732,1141,2762,1096,2792,1077,2819,1042,2849,1053,2879,1056,2909,1040,2937,967,2966,920,2996,863,3024,851,3054,844,3084,851,3111,880,3141,838,3171,842,3201,865,3228,870,3258,880,3288,887,3316,913,3346,891,3375,859,3403,865,3433,830,3463,793,3493,819,3520,805,3550,814,3580,819,3607,826,3637,861,3667,884,3695,873,3725,910,3755,913,3784,946,3812,1014,3842,1047,3872,1047,3899,1042,3929,1067,3959,1110,3986,1105,4016,1119,4046,1098,4076,1058,4104,1098,4134,1129,4164,1169,4191,1161,4221,1178,4251,1194,4278,1222,4308,1197,4338,1260,4368,1272,4395,1305,4425,1333,4455,1317,4483,1331,4513,1352,4543,1406,4570,1403,4600,1422,4630,1415,4660,1410,4687,1422,4717,1472,4747,1532,4775,1575,4805,1596,4834,1596,4862,1624,4892,1606,4922,1575,4952,1593,4979,1582,5009,1655,5039,1638,5066,1669,5096,1659,5126,1629e" filled="false" stroked="true" strokeweight="1pt" strokecolor="#00568b">
              <v:path arrowok="t"/>
              <v:stroke dashstyle="solid"/>
            </v:shape>
            <v:shape style="position:absolute;left:1296;top:634;width:865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6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People working </w:t>
                    </w:r>
                    <w:r>
                      <w:rPr>
                        <w:color w:val="A70741"/>
                        <w:spacing w:val="-9"/>
                        <w:w w:val="75"/>
                        <w:sz w:val="12"/>
                      </w:rPr>
                      <w:t>in </w:t>
                    </w:r>
                    <w:r>
                      <w:rPr>
                        <w:color w:val="A70741"/>
                        <w:w w:val="85"/>
                        <w:sz w:val="12"/>
                      </w:rPr>
                      <w:t>part-time jobs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233;top:1452;width:1469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People</w:t>
                    </w:r>
                    <w:r>
                      <w:rPr>
                        <w:color w:val="00568B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working</w:t>
                    </w:r>
                    <w:r>
                      <w:rPr>
                        <w:color w:val="00568B"/>
                        <w:spacing w:val="-10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part-time</w:t>
                    </w:r>
                    <w:r>
                      <w:rPr>
                        <w:color w:val="00568B"/>
                        <w:spacing w:val="-11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spacing w:val="-6"/>
                        <w:w w:val="75"/>
                        <w:sz w:val="12"/>
                      </w:rPr>
                      <w:t>who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could</w:t>
                    </w:r>
                    <w:r>
                      <w:rPr>
                        <w:color w:val="00568B"/>
                        <w:spacing w:val="-31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not</w:t>
                    </w:r>
                    <w:r>
                      <w:rPr>
                        <w:color w:val="00568B"/>
                        <w:spacing w:val="-30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find</w:t>
                    </w:r>
                    <w:r>
                      <w:rPr>
                        <w:color w:val="00568B"/>
                        <w:spacing w:val="-31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a</w:t>
                    </w:r>
                    <w:r>
                      <w:rPr>
                        <w:color w:val="00568B"/>
                        <w:spacing w:val="-30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full-time</w:t>
                    </w:r>
                    <w:r>
                      <w:rPr>
                        <w:color w:val="00568B"/>
                        <w:spacing w:val="-31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job (right-hand</w:t>
                    </w:r>
                    <w:r>
                      <w:rPr>
                        <w:color w:val="00568B"/>
                        <w:spacing w:val="-18"/>
                        <w:w w:val="8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position w:val="-8"/>
          <w:sz w:val="12"/>
        </w:rPr>
        <w:t>28.0 </w: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spacing w:val="-5"/>
          <w:w w:val="80"/>
          <w:sz w:val="12"/>
        </w:rPr>
        <w:t>cent </w:t>
      </w:r>
      <w:r>
        <w:rPr>
          <w:color w:val="231F20"/>
          <w:w w:val="85"/>
          <w:sz w:val="12"/>
        </w:rPr>
        <w:t>27.5</w:t>
      </w:r>
    </w:p>
    <w:p>
      <w:pPr>
        <w:spacing w:line="140" w:lineRule="exact" w:before="0"/>
        <w:ind w:left="51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27.0</w:t>
      </w:r>
    </w:p>
    <w:p>
      <w:pPr>
        <w:spacing w:before="96"/>
        <w:ind w:left="51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26.5</w:t>
      </w:r>
    </w:p>
    <w:p>
      <w:pPr>
        <w:spacing w:before="95"/>
        <w:ind w:left="51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26.0</w:t>
      </w:r>
    </w:p>
    <w:p>
      <w:pPr>
        <w:spacing w:before="95"/>
        <w:ind w:left="51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25.5</w:t>
      </w:r>
    </w:p>
    <w:p>
      <w:pPr>
        <w:spacing w:before="96"/>
        <w:ind w:left="51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25.0</w:t>
      </w:r>
    </w:p>
    <w:p>
      <w:pPr>
        <w:spacing w:before="95"/>
        <w:ind w:left="51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24.5</w:t>
      </w:r>
    </w:p>
    <w:p>
      <w:pPr>
        <w:spacing w:before="96"/>
        <w:ind w:left="51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24.0</w:t>
      </w:r>
    </w:p>
    <w:p>
      <w:pPr>
        <w:spacing w:line="128" w:lineRule="exact" w:before="95"/>
        <w:ind w:left="51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23.5</w:t>
      </w:r>
    </w:p>
    <w:p>
      <w:pPr>
        <w:spacing w:line="111" w:lineRule="exact" w:before="0"/>
        <w:ind w:left="56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tabs>
          <w:tab w:pos="1633" w:val="left" w:leader="none"/>
          <w:tab w:pos="2350" w:val="left" w:leader="none"/>
          <w:tab w:pos="3045" w:val="left" w:leader="none"/>
          <w:tab w:pos="3748" w:val="left" w:leader="none"/>
          <w:tab w:pos="4452" w:val="left" w:leader="none"/>
        </w:tabs>
        <w:spacing w:line="127" w:lineRule="exact" w:before="0"/>
        <w:ind w:left="95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</w:r>
      <w:r>
        <w:rPr>
          <w:color w:val="231F20"/>
          <w:spacing w:val="-10"/>
          <w:w w:val="90"/>
          <w:sz w:val="12"/>
        </w:rPr>
        <w:t>17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(a) Percentage of LFS total employment. Rolling three-month measures.</w:t>
      </w:r>
    </w:p>
    <w:p>
      <w:pPr>
        <w:spacing w:before="93"/>
        <w:ind w:left="3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w w:val="80"/>
          <w:sz w:val="12"/>
        </w:rPr>
        <w:t>cent </w:t>
      </w:r>
      <w:r>
        <w:rPr>
          <w:color w:val="231F20"/>
          <w:w w:val="80"/>
          <w:position w:val="-8"/>
          <w:sz w:val="12"/>
        </w:rPr>
        <w:t>6.0</w:t>
      </w:r>
    </w:p>
    <w:p>
      <w:pPr>
        <w:spacing w:before="10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5.5</w:t>
      </w:r>
    </w:p>
    <w:p>
      <w:pPr>
        <w:spacing w:before="95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5.0</w:t>
      </w:r>
    </w:p>
    <w:p>
      <w:pPr>
        <w:spacing w:before="96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4.5</w:t>
      </w:r>
    </w:p>
    <w:p>
      <w:pPr>
        <w:spacing w:before="95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4.0</w:t>
      </w:r>
    </w:p>
    <w:p>
      <w:pPr>
        <w:spacing w:before="96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3.5</w:t>
      </w:r>
    </w:p>
    <w:p>
      <w:pPr>
        <w:spacing w:before="95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3.0</w:t>
      </w:r>
    </w:p>
    <w:p>
      <w:pPr>
        <w:spacing w:before="95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spacing w:before="96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2.0</w:t>
      </w:r>
    </w:p>
    <w:p>
      <w:pPr>
        <w:spacing w:line="130" w:lineRule="exact" w:before="95"/>
        <w:ind w:left="507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spacing w:line="130" w:lineRule="exact" w:before="0"/>
        <w:ind w:left="48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9" w:lineRule="auto"/>
        <w:ind w:left="513" w:right="521"/>
        <w:rPr>
          <w:sz w:val="14"/>
        </w:rPr>
      </w:pP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projects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 coming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6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3.6</w:t>
      </w:r>
      <w:r>
        <w:rPr>
          <w:color w:val="231F20"/>
          <w:w w:val="80"/>
        </w:rPr>
        <w:t>),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reducing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population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slightly. </w:t>
      </w:r>
      <w:r>
        <w:rPr>
          <w:color w:val="231F20"/>
          <w:w w:val="85"/>
        </w:rPr>
        <w:t>That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uncertain,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net </w:t>
      </w:r>
      <w:r>
        <w:rPr>
          <w:color w:val="231F20"/>
          <w:w w:val="80"/>
        </w:rPr>
        <w:t>migration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sharply.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does 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relative </w:t>
      </w:r>
      <w:r>
        <w:rPr>
          <w:color w:val="231F20"/>
          <w:w w:val="75"/>
        </w:rPr>
        <w:t>economic performance. Bank staff analysis suggests that the </w:t>
      </w:r>
      <w:r>
        <w:rPr>
          <w:color w:val="231F20"/>
          <w:w w:val="85"/>
        </w:rPr>
        <w:t>subdued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outlook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capita,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combined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with stronger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prospects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countries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1), </w:t>
      </w:r>
      <w:r>
        <w:rPr>
          <w:color w:val="231F20"/>
          <w:w w:val="80"/>
        </w:rPr>
        <w:t>would,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own,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reduce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implied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years.</w:t>
      </w:r>
      <w:r>
        <w:rPr>
          <w:color w:val="231F20"/>
          <w:w w:val="85"/>
          <w:position w:val="4"/>
          <w:sz w:val="14"/>
        </w:rPr>
        <w:t>(3)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26"/>
        </w:rPr>
      </w:pPr>
      <w:bookmarkStart w:name="_TOC_250009" w:id="38"/>
      <w:bookmarkEnd w:id="38"/>
      <w:r>
        <w:rPr>
          <w:rFonts w:ascii="BPG Sans Modern GPL&amp;GNU"/>
          <w:color w:val="231F20"/>
          <w:w w:val="95"/>
          <w:sz w:val="26"/>
        </w:rPr>
        <w:t>3.2 Productivity</w:t>
      </w:r>
    </w:p>
    <w:p>
      <w:pPr>
        <w:spacing w:after="0"/>
        <w:jc w:val="left"/>
        <w:rPr>
          <w:rFonts w:ascii="BPG Sans Modern GPL&amp;GNU"/>
          <w:sz w:val="26"/>
        </w:rPr>
        <w:sectPr>
          <w:type w:val="continuous"/>
          <w:pgSz w:w="11910" w:h="16840"/>
          <w:pgMar w:top="1540" w:bottom="0" w:left="280" w:right="280"/>
          <w:cols w:num="3" w:equalWidth="0">
            <w:col w:w="4558" w:space="40"/>
            <w:col w:w="684" w:space="47"/>
            <w:col w:w="6021"/>
          </w:cols>
        </w:sectPr>
      </w:pPr>
    </w:p>
    <w:p>
      <w:pPr>
        <w:pStyle w:val="BodyText"/>
        <w:rPr>
          <w:rFonts w:ascii="BPG Sans Modern GPL&amp;GNU"/>
          <w:sz w:val="14"/>
        </w:rPr>
      </w:pPr>
    </w:p>
    <w:p>
      <w:pPr>
        <w:spacing w:after="0"/>
        <w:rPr>
          <w:rFonts w:ascii="BPG Sans Modern GPL&amp;GNU"/>
          <w:sz w:val="14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spacing w:before="6"/>
        <w:rPr>
          <w:rFonts w:ascii="BPG Sans Modern GPL&amp;GNU"/>
          <w:sz w:val="16"/>
        </w:rPr>
      </w:pPr>
    </w:p>
    <w:p>
      <w:pPr>
        <w:pStyle w:val="BodyText"/>
        <w:spacing w:line="20" w:lineRule="exact"/>
        <w:ind w:left="506" w:right="-58"/>
        <w:rPr>
          <w:rFonts w:ascii="BPG Sans Modern GPL&amp;GNU"/>
          <w:sz w:val="2"/>
        </w:rPr>
      </w:pPr>
      <w:r>
        <w:rPr>
          <w:rFonts w:ascii="BPG Sans Modern GPL&amp;GNU"/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rFonts w:ascii="BPG Sans Modern GPL&amp;GNU"/>
          <w:sz w:val="2"/>
        </w:rPr>
      </w:r>
    </w:p>
    <w:p>
      <w:pPr>
        <w:spacing w:line="249" w:lineRule="auto" w:before="75"/>
        <w:ind w:left="513" w:right="-6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3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3.6</w:t>
      </w:r>
      <w:r>
        <w:rPr>
          <w:rFonts w:ascii="Trebuchet MS" w:hAnsi="Trebuchet MS"/>
          <w:b/>
          <w:color w:val="A70741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Net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migration</w:t>
      </w:r>
      <w:r>
        <w:rPr>
          <w:rFonts w:ascii="BPG Sans Modern GPL&amp;GNU" w:hAns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is</w:t>
      </w:r>
      <w:r>
        <w:rPr>
          <w:rFonts w:ascii="BPG Sans Modern GPL&amp;GNU" w:hAns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projected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fall</w:t>
      </w:r>
      <w:r>
        <w:rPr>
          <w:rFonts w:ascii="BPG Sans Modern GPL&amp;GNU" w:hAns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slightly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further</w:t>
      </w:r>
      <w:r>
        <w:rPr>
          <w:rFonts w:ascii="BPG Sans Modern GPL&amp;GNU" w:hAns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5"/>
          <w:w w:val="90"/>
          <w:sz w:val="18"/>
        </w:rPr>
        <w:t>the </w:t>
      </w:r>
      <w:r>
        <w:rPr>
          <w:rFonts w:ascii="BPG Sans Modern GPL&amp;GNU" w:hAnsi="BPG Sans Modern GPL&amp;GNU"/>
          <w:color w:val="A70741"/>
          <w:w w:val="95"/>
          <w:sz w:val="18"/>
        </w:rPr>
        <w:t>ONS’s</w:t>
      </w:r>
      <w:r>
        <w:rPr>
          <w:rFonts w:ascii="BPG Sans Modern GPL&amp;GNU" w:hAns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projection</w:t>
      </w:r>
    </w:p>
    <w:p>
      <w:pPr>
        <w:spacing w:before="3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Decomposition of net inward migration by nationality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18"/>
        <w:ind w:left="0" w:right="373" w:firstLine="0"/>
        <w:jc w:val="right"/>
        <w:rPr>
          <w:sz w:val="12"/>
        </w:rPr>
      </w:pPr>
      <w:r>
        <w:rPr/>
        <w:pict>
          <v:group style="position:absolute;margin-left:39.685001pt;margin-top:14.48301pt;width:213.1pt;height:113.9pt;mso-position-horizontal-relative:page;mso-position-vertical-relative:paragraph;z-index:-20682240" coordorigin="794,290" coordsize="4262,2278">
            <v:rect style="position:absolute;left:798;top:294;width:4252;height:2268" filled="false" stroked="true" strokeweight=".5pt" strokecolor="#231f20">
              <v:stroke dashstyle="solid"/>
            </v:rect>
            <v:shape style="position:absolute;left:1172;top:2108;width:2685;height:441" coordorigin="1172,2109" coordsize="2685,441" path="m1197,2109l1172,2109,1172,2550,1197,2550,1197,2109xm1331,2109l1309,2109,1309,2504,1331,2504,1331,2109xm1468,2109l1446,2109,1446,2504,1468,2504,1468,2109xm1605,2109l1582,2109,1582,2426,1605,2426,1605,2109xm1741,2109l1719,2109,1719,2309,1741,2309,1741,2109xm1811,2109l1788,2109,1788,2264,1811,2264,1811,2109xm1878,2109l1855,2109,1855,2258,1878,2258,1878,2109xm1947,2109l1923,2109,1923,2309,1947,2309,1947,2109xm2014,2109l1992,2109,1992,2304,2014,2304,2014,2109xm2084,2109l2059,2109,2059,2337,2084,2337,2084,2109xm2151,2109l2129,2109,2129,2358,2151,2358,2151,2109xm2221,2109l2196,2109,2196,2382,2221,2382,2221,2109xm2288,2109l2265,2109,2265,2426,2288,2426,2288,2109xm2355,2109l2332,2109,2332,2459,2355,2459,2355,2109xm2424,2109l2402,2109,2402,2453,2424,2453,2424,2109xm2491,2109l2469,2109,2469,2435,2491,2435,2491,2109xm2561,2109l2538,2109,2538,2395,2561,2395,2561,2109xm2628,2109l2606,2109,2606,2404,2628,2404,2628,2109xm2697,2109l2675,2109,2675,2395,2697,2395,2697,2109xm2764,2109l2742,2109,2742,2373,2764,2373,2764,2109xm2834,2109l2812,2109,2812,2367,2834,2367,2834,2109xm2901,2109l2879,2109,2879,2337,2901,2337,2901,2109xm2971,2109l2946,2109,2946,2327,2971,2327,2971,2109xm3038,2109l3015,2109,3015,2355,3038,2355,3038,2109xm3107,2109l3082,2109,3082,2358,3107,2358,3107,2109xm3174,2109l3152,2109,3152,2327,3174,2327,3174,2109xm3244,2109l3219,2109,3219,2318,3244,2318,3244,2109xm3311,2109l3289,2109,3289,2291,3311,2291,3311,2109xm3378,2109l3356,2109,3356,2291,3378,2291,3378,2109xm3448,2109l3425,2109,3425,2304,3448,2304,3448,2109xm3515,2109l3492,2109,3492,2331,3515,2331,3515,2109xm3584,2109l3562,2109,3562,2364,3584,2364,3584,2109xm3651,2109l3629,2109,3629,2382,3651,2382,3651,2109xm3721,2109l3698,2109,3698,2382,3721,2382,3721,2109xm3788,2109l3765,2109,3765,2331,3788,2331,3788,2109xm3857,2109l3835,2109,3835,2346,3857,2346,3857,2109xe" filled="true" fillcolor="#a70741" stroked="false">
              <v:path arrowok="t"/>
              <v:fill type="solid"/>
            </v:shape>
            <v:shape style="position:absolute;left:1172;top:1252;width:2685;height:857" coordorigin="1172,1253" coordsize="2685,857" path="m1197,1533l1172,1533,1172,2109,1197,2109,1197,1533xm1331,1710l1309,1710,1309,2109,1331,2109,1331,1710xm1468,1823l1446,1823,1446,2109,1468,2109,1468,1823xm1605,1828l1582,1828,1582,2109,1605,2109,1605,1828xm1741,1847l1719,1847,1719,2109,1741,2109,1741,1847xm1811,1847l1788,1847,1788,2109,1811,2109,1811,1847xm1878,1783l1855,1783,1855,2109,1878,2109,1878,1783xm1947,1743l1923,1743,1923,2109,1947,2109,1947,1743xm2014,1761l1992,1761,1992,2109,2014,2109,2014,1761xm2084,1761l2059,1761,2059,2109,2084,2109,2084,1761xm2151,1752l2129,1752,2129,2109,2151,2109,2151,1752xm2221,1768l2196,1768,2196,2109,2221,2109,2221,1768xm2288,1737l2265,1737,2265,2109,2288,2109,2288,1737xm2355,1765l2332,1765,2332,2109,2355,2109,2355,1765xm2424,1783l2402,1783,2402,2109,2424,2109,2424,1783xm2491,1814l2469,1814,2469,2109,2491,2109,2491,1814xm2561,1737l2538,1737,2538,2109,2561,2109,2561,1737xm2628,1679l2606,1679,2606,2109,2628,2109,2628,1679xm2697,1628l2675,1628,2675,2109,2697,2109,2697,1628xm2764,1521l2742,1521,2742,2109,2764,2109,2764,1521xm2834,1551l2812,1551,2812,2109,2834,2109,2834,1551xm2901,1521l2879,1521,2879,2109,2901,2109,2901,1521xm2971,1484l2946,1484,2946,2109,2971,2109,2971,1484xm3038,1393l3015,1393,3015,2109,3038,2109,3038,1393xm3107,1320l3082,1320,3082,2109,3107,2109,3107,1320xm3174,1275l3152,1275,3152,2109,3174,2109,3174,1275xm3244,1293l3219,1293,3219,2109,3244,2109,3244,1293xm3311,1333l3289,1333,3289,2109,3311,2109,3311,1333xm3378,1275l3356,1275,3356,2109,3378,2109,3378,1275xm3448,1302l3425,1302,3425,2109,3448,2109,3448,1302xm3515,1253l3492,1253,3492,2109,3515,2109,3515,1253xm3584,1360l3562,1360,3562,2109,3584,2109,3584,1360xm3651,1506l3629,1506,3629,2109,3651,2109,3651,1506xm3721,1548l3698,1548,3698,2109,3721,2109,3721,1548xm3788,1624l3765,1624,3765,2109,3788,2109,3788,1624xm3857,1701l3835,1701,3835,2109,3857,2109,3857,1701xe" filled="true" fillcolor="#00568b" stroked="false">
              <v:path arrowok="t"/>
              <v:fill type="solid"/>
            </v:shape>
            <v:shape style="position:absolute;left:1172;top:363;width:2685;height:1483" coordorigin="1172,364" coordsize="2685,1483" path="m1197,608l1172,608,1172,1533,1197,1533,1197,608xm1331,821l1309,821,1309,1710,1331,1710,1331,821xm1468,976l1446,976,1446,1823,1468,1823,1468,976xm1605,1040l1582,1040,1582,1828,1605,1828,1605,1040xm1741,1012l1719,1012,1719,1847,1741,1847,1741,1012xm1811,943l1788,943,1788,1847,1811,1847,1811,943xm1878,894l1855,894,1855,1783,1878,1783,1878,894xm1947,754l1923,754,1923,1743,1947,1743,1947,754xm2014,776l1992,776,1992,1761,2014,1761,2014,776xm2084,785l2059,785,2059,1761,2084,1761,2084,785xm2151,745l2129,745,2129,1752,2151,1752,2151,745xm2221,735l2196,735,2196,1768,2221,1768,2221,735xm2288,812l2265,812,2265,1737,2288,1737,2288,812xm2355,925l2332,925,2332,1765,2355,1765,2355,925xm2424,1003l2402,1003,2402,1783,2424,1783,2424,1003xm2491,1089l2469,1089,2469,1814,2491,1814,2491,1089xm2561,1025l2538,1025,2538,1737,2561,1737,2561,1025xm2628,1021l2606,1021,2606,1679,2628,1679,2628,1021xm2697,998l2675,998,2675,1628,2697,1628,2697,998xm2764,894l2742,894,2742,1521,2764,1521,2764,894xm2834,907l2812,907,2812,1551,2834,1551,2834,907xm2901,812l2879,812,2879,1521,2901,1521,2901,812xm2971,739l2946,739,2946,1484,2971,1484,2971,739xm3038,541l3015,541,3015,1393,3038,1393,3038,541xm3107,440l3082,440,3082,1320,3107,1320,3107,440xm3174,368l3152,368,3152,1275,3174,1275,3174,368xm3244,377l3219,377,3219,1293,3244,1293,3244,377xm3311,464l3289,464,3289,1333,3311,1333,3311,464xm3378,419l3356,419,3356,1275,3378,1275,3378,419xm3448,428l3425,428,3425,1302,3448,1302,3448,428xm3515,364l3492,364,3492,1253,3515,1253,3515,364xm3584,613l3562,613,3562,1360,3584,1360,3584,613xm3651,712l3629,712,3629,1506,3651,1506,3651,712xm3721,735l3698,735,3698,1548,3721,1548,3721,735xm3788,839l3765,839,3765,1624,3788,1624,3788,839xm3857,772l3835,772,3835,1701,3857,1701,3857,772xe" filled="true" fillcolor="#ab937c" stroked="false">
              <v:path arrowok="t"/>
              <v:fill type="solid"/>
            </v:shape>
            <v:shape style="position:absolute;left:798;top:522;width:4252;height:1815" coordorigin="799,522" coordsize="4252,1815" path="m799,522l912,522m799,748l912,748m799,976l912,976m799,1202l912,1202m799,1429l912,1429m799,1655l912,1655m799,1883l912,1883m799,2109l912,2109m799,2337l912,2337m4937,522l5051,522m4937,748l5051,748m4937,976l5051,976m4937,1202l5051,1202m4937,1429l5051,1429m4937,1655l5051,1655m4937,1883l5051,1883m969,2109l4881,2109m4937,2109l5051,2109m4937,2337l5051,2337e" filled="false" stroked="true" strokeweight=".5pt" strokecolor="#231f20">
              <v:path arrowok="t"/>
              <v:stroke dashstyle="solid"/>
            </v:shape>
            <v:line style="position:absolute" from="969,2562" to="4881,2562" stroked="true" strokeweight=".24pt" strokecolor="#231f20">
              <v:stroke dashstyle="solid"/>
            </v:line>
            <v:shape style="position:absolute;left:968;top:2449;width:3820;height:114" coordorigin="969,2449" coordsize="3820,114" path="m4789,2449l4789,2562m4242,2449l4242,2562m3698,2449l3698,2562m3152,2449l3152,2562m2606,2449l2606,2562m2059,2449l2059,2562m1515,2449l1515,2562m969,2449l969,2562e" filled="false" stroked="true" strokeweight=".5pt" strokecolor="#231f20">
              <v:path arrowok="t"/>
              <v:stroke dashstyle="solid"/>
            </v:shape>
            <v:shape style="position:absolute;left:1183;top:585;width:2663;height:826" coordorigin="1184,585" coordsize="2663,826" path="m1184,871l1320,898,1457,1072,1593,1179,1730,1072,1867,1002,2003,948,2140,917,2276,1179,2343,1276,2413,1352,2480,1410,2550,1306,2617,1316,2686,1285,2753,1157,2823,1161,2890,1039,2959,957,3027,786,3094,689,3163,585,3230,585,3300,649,3367,603,3436,627,3503,585,3573,871,3640,980,3710,1008,3777,1066,3846,1002e" filled="false" stroked="true" strokeweight="1pt" strokecolor="#231f20">
              <v:path arrowok="t"/>
              <v:stroke dashstyle="solid"/>
            </v:shape>
            <v:shape style="position:absolute;left:3735;top:941;width:1172;height:360" coordorigin="3736,941" coordsize="1172,360" path="m3816,992l3775,941,3736,992,3775,1044,3816,992xm4089,1056l4049,1005,4009,1056,4049,1108,4089,1056xm4362,1101l4322,1051,4282,1101,4322,1153,4362,1101xm4636,1152l4595,1102,4555,1152,4595,1204,4636,1152xm4907,1249l4866,1198,4826,1249,4866,1301,4907,1249xe" filled="true" fillcolor="#231f20" stroked="false">
              <v:path arrowok="t"/>
              <v:fill type="solid"/>
            </v:shape>
            <v:line style="position:absolute" from="4435,927" to="4516,1043" stroked="true" strokeweight=".5pt" strokecolor="#231f20">
              <v:stroke dashstyle="solid"/>
            </v:line>
            <v:shape style="position:absolute;left:4489;top:1017;width:66;height:81" coordorigin="4490,1018" coordsize="66,81" path="m4526,1018l4490,1043,4555,1098,4526,1018xe" filled="true" fillcolor="#231f20" stroked="false">
              <v:path arrowok="t"/>
              <v:fill type="solid"/>
            </v:shape>
            <v:shape style="position:absolute;left:2605;top:549;width:40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Non-EU</w:t>
                    </w:r>
                  </w:p>
                </w:txbxContent>
              </v:textbox>
              <w10:wrap type="none"/>
            </v:shape>
            <v:shape style="position:absolute;left:1381;top:774;width:39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Total</w:t>
                    </w:r>
                    <w:r>
                      <w:rPr>
                        <w:color w:val="231F20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4048;top:470;width:691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1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ONS principal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population projection</w:t>
                    </w:r>
                  </w:p>
                </w:txbxContent>
              </v:textbox>
              <w10:wrap type="none"/>
            </v:shape>
            <v:shape style="position:absolute;left:3906;top:1822;width:163;height:512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EU</w:t>
                    </w:r>
                  </w:p>
                  <w:p>
                    <w:pPr>
                      <w:spacing w:line="240" w:lineRule="auto" w:before="7"/>
                      <w:rPr>
                        <w:sz w:val="18"/>
                      </w:rPr>
                    </w:pPr>
                  </w:p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2"/>
        </w:rPr>
        <w:t>Thousands</w:t>
      </w:r>
      <w:r>
        <w:rPr>
          <w:color w:val="231F20"/>
          <w:spacing w:val="-8"/>
          <w:w w:val="75"/>
          <w:sz w:val="12"/>
        </w:rPr>
        <w:t> </w:t>
      </w:r>
      <w:r>
        <w:rPr>
          <w:color w:val="231F20"/>
          <w:w w:val="75"/>
          <w:position w:val="-8"/>
          <w:sz w:val="12"/>
        </w:rPr>
        <w:t>400</w:t>
      </w:r>
    </w:p>
    <w:p>
      <w:pPr>
        <w:spacing w:before="88"/>
        <w:ind w:left="0" w:right="373" w:firstLine="0"/>
        <w:jc w:val="right"/>
        <w:rPr>
          <w:sz w:val="12"/>
        </w:rPr>
      </w:pPr>
      <w:r>
        <w:rPr>
          <w:color w:val="231F20"/>
          <w:w w:val="70"/>
          <w:sz w:val="12"/>
        </w:rPr>
        <w:t>350</w:t>
      </w:r>
    </w:p>
    <w:p>
      <w:pPr>
        <w:spacing w:before="83"/>
        <w:ind w:left="0" w:right="373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300</w:t>
      </w:r>
    </w:p>
    <w:p>
      <w:pPr>
        <w:spacing w:before="83"/>
        <w:ind w:left="0" w:right="373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250</w:t>
      </w:r>
    </w:p>
    <w:p>
      <w:pPr>
        <w:spacing w:before="83"/>
        <w:ind w:left="0" w:right="373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200</w:t>
      </w:r>
    </w:p>
    <w:p>
      <w:pPr>
        <w:spacing w:before="83"/>
        <w:ind w:left="0" w:right="373" w:firstLine="0"/>
        <w:jc w:val="right"/>
        <w:rPr>
          <w:sz w:val="12"/>
        </w:rPr>
      </w:pPr>
      <w:r>
        <w:rPr>
          <w:color w:val="231F20"/>
          <w:spacing w:val="-1"/>
          <w:w w:val="75"/>
          <w:sz w:val="12"/>
        </w:rPr>
        <w:t>150</w:t>
      </w:r>
    </w:p>
    <w:p>
      <w:pPr>
        <w:spacing w:before="83"/>
        <w:ind w:left="0" w:right="373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spacing w:line="118" w:lineRule="exact" w:before="83"/>
        <w:ind w:left="0" w:right="373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50</w:t>
      </w:r>
    </w:p>
    <w:p>
      <w:pPr>
        <w:spacing w:line="138" w:lineRule="exact" w:before="0"/>
        <w:ind w:left="482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87" w:lineRule="exact" w:before="0"/>
        <w:ind w:left="0" w:right="373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8" w:lineRule="exact" w:before="0"/>
        <w:ind w:left="483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18" w:lineRule="exact" w:before="0"/>
        <w:ind w:left="0" w:right="373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50</w:t>
      </w:r>
    </w:p>
    <w:p>
      <w:pPr>
        <w:spacing w:line="107" w:lineRule="exact" w:before="83"/>
        <w:ind w:left="0" w:right="373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line="259" w:lineRule="auto" w:before="97"/>
        <w:ind w:left="412" w:right="564"/>
      </w:pPr>
      <w:r>
        <w:rPr/>
        <w:br w:type="column"/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sharp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fall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hours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worked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H2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provided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 temporary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boost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hourly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period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3.7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volatile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from </w:t>
      </w:r>
      <w:r>
        <w:rPr>
          <w:color w:val="231F20"/>
          <w:w w:val="85"/>
        </w:rPr>
        <w:t>one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quarter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another,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however.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Abstracting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that,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worker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stable</w:t>
      </w:r>
    </w:p>
    <w:p>
      <w:pPr>
        <w:pStyle w:val="ListParagraph"/>
        <w:numPr>
          <w:ilvl w:val="0"/>
          <w:numId w:val="34"/>
        </w:numPr>
        <w:tabs>
          <w:tab w:pos="619" w:val="left" w:leader="none"/>
        </w:tabs>
        <w:spacing w:line="259" w:lineRule="auto" w:before="0" w:after="0"/>
        <w:ind w:left="412" w:right="636" w:firstLine="0"/>
        <w:jc w:val="left"/>
        <w:rPr>
          <w:sz w:val="20"/>
        </w:rPr>
      </w:pPr>
      <w:r>
        <w:rPr>
          <w:color w:val="231F20"/>
          <w:w w:val="85"/>
          <w:sz w:val="20"/>
        </w:rPr>
        <w:t>has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continued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be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weak,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and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is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expected</w:t>
      </w:r>
      <w:r>
        <w:rPr>
          <w:color w:val="231F20"/>
          <w:spacing w:val="-49"/>
          <w:w w:val="85"/>
          <w:sz w:val="20"/>
        </w:rPr>
        <w:t> </w:t>
      </w:r>
      <w:r>
        <w:rPr>
          <w:color w:val="231F20"/>
          <w:w w:val="85"/>
          <w:sz w:val="20"/>
        </w:rPr>
        <w:t>to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have</w:t>
      </w:r>
      <w:r>
        <w:rPr>
          <w:color w:val="231F20"/>
          <w:spacing w:val="-48"/>
          <w:w w:val="85"/>
          <w:sz w:val="20"/>
        </w:rPr>
        <w:t> </w:t>
      </w:r>
      <w:r>
        <w:rPr>
          <w:color w:val="231F20"/>
          <w:w w:val="85"/>
          <w:sz w:val="20"/>
        </w:rPr>
        <w:t>been </w:t>
      </w:r>
      <w:r>
        <w:rPr>
          <w:color w:val="231F20"/>
          <w:w w:val="80"/>
          <w:sz w:val="20"/>
        </w:rPr>
        <w:t>0.5%</w:t>
      </w:r>
      <w:r>
        <w:rPr>
          <w:color w:val="231F20"/>
          <w:spacing w:val="-29"/>
          <w:w w:val="80"/>
          <w:sz w:val="20"/>
        </w:rPr>
        <w:t> </w:t>
      </w:r>
      <w:r>
        <w:rPr>
          <w:color w:val="231F20"/>
          <w:w w:val="80"/>
          <w:sz w:val="20"/>
        </w:rPr>
        <w:t>in</w:t>
      </w:r>
      <w:r>
        <w:rPr>
          <w:color w:val="231F20"/>
          <w:spacing w:val="-28"/>
          <w:w w:val="80"/>
          <w:sz w:val="20"/>
        </w:rPr>
        <w:t> </w:t>
      </w:r>
      <w:r>
        <w:rPr>
          <w:color w:val="231F20"/>
          <w:w w:val="80"/>
          <w:sz w:val="20"/>
        </w:rPr>
        <w:t>the</w:t>
      </w:r>
      <w:r>
        <w:rPr>
          <w:color w:val="231F20"/>
          <w:spacing w:val="-28"/>
          <w:w w:val="80"/>
          <w:sz w:val="20"/>
        </w:rPr>
        <w:t> </w:t>
      </w:r>
      <w:r>
        <w:rPr>
          <w:color w:val="231F20"/>
          <w:w w:val="80"/>
          <w:sz w:val="20"/>
        </w:rPr>
        <w:t>year</w:t>
      </w:r>
      <w:r>
        <w:rPr>
          <w:color w:val="231F20"/>
          <w:spacing w:val="-28"/>
          <w:w w:val="80"/>
          <w:sz w:val="20"/>
        </w:rPr>
        <w:t> </w:t>
      </w:r>
      <w:r>
        <w:rPr>
          <w:color w:val="231F20"/>
          <w:w w:val="80"/>
          <w:sz w:val="20"/>
        </w:rPr>
        <w:t>to</w:t>
      </w:r>
      <w:r>
        <w:rPr>
          <w:color w:val="231F20"/>
          <w:spacing w:val="-28"/>
          <w:w w:val="80"/>
          <w:sz w:val="20"/>
        </w:rPr>
        <w:t> </w:t>
      </w:r>
      <w:r>
        <w:rPr>
          <w:color w:val="231F20"/>
          <w:w w:val="80"/>
          <w:sz w:val="20"/>
        </w:rPr>
        <w:t>2018</w:t>
      </w:r>
      <w:r>
        <w:rPr>
          <w:color w:val="231F20"/>
          <w:spacing w:val="-28"/>
          <w:w w:val="80"/>
          <w:sz w:val="20"/>
        </w:rPr>
        <w:t> </w:t>
      </w:r>
      <w:r>
        <w:rPr>
          <w:color w:val="231F20"/>
          <w:w w:val="80"/>
          <w:sz w:val="20"/>
        </w:rPr>
        <w:t>Q1.</w:t>
      </w:r>
      <w:r>
        <w:rPr>
          <w:color w:val="231F20"/>
          <w:spacing w:val="-28"/>
          <w:w w:val="80"/>
          <w:sz w:val="20"/>
        </w:rPr>
        <w:t> </w:t>
      </w:r>
      <w:r>
        <w:rPr>
          <w:color w:val="231F20"/>
          <w:w w:val="80"/>
          <w:sz w:val="20"/>
        </w:rPr>
        <w:t>On</w:t>
      </w:r>
      <w:r>
        <w:rPr>
          <w:color w:val="231F20"/>
          <w:spacing w:val="-28"/>
          <w:w w:val="80"/>
          <w:sz w:val="20"/>
        </w:rPr>
        <w:t> </w:t>
      </w:r>
      <w:r>
        <w:rPr>
          <w:color w:val="231F20"/>
          <w:w w:val="80"/>
          <w:sz w:val="20"/>
        </w:rPr>
        <w:t>both</w:t>
      </w:r>
      <w:r>
        <w:rPr>
          <w:color w:val="231F20"/>
          <w:spacing w:val="-28"/>
          <w:w w:val="80"/>
          <w:sz w:val="20"/>
        </w:rPr>
        <w:t> </w:t>
      </w:r>
      <w:r>
        <w:rPr>
          <w:color w:val="231F20"/>
          <w:w w:val="80"/>
          <w:sz w:val="20"/>
        </w:rPr>
        <w:t>measures,</w:t>
      </w:r>
      <w:r>
        <w:rPr>
          <w:color w:val="231F20"/>
          <w:spacing w:val="-28"/>
          <w:w w:val="80"/>
          <w:sz w:val="20"/>
        </w:rPr>
        <w:t> </w:t>
      </w:r>
      <w:r>
        <w:rPr>
          <w:color w:val="231F20"/>
          <w:spacing w:val="-2"/>
          <w:w w:val="80"/>
          <w:sz w:val="20"/>
        </w:rPr>
        <w:t>productivity </w:t>
      </w:r>
      <w:r>
        <w:rPr>
          <w:color w:val="231F20"/>
          <w:w w:val="80"/>
          <w:sz w:val="20"/>
        </w:rPr>
        <w:t>growth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remains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some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way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short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of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its</w:t>
      </w:r>
      <w:r>
        <w:rPr>
          <w:color w:val="231F20"/>
          <w:spacing w:val="-40"/>
          <w:w w:val="80"/>
          <w:sz w:val="20"/>
        </w:rPr>
        <w:t> </w:t>
      </w:r>
      <w:r>
        <w:rPr>
          <w:color w:val="231F20"/>
          <w:w w:val="80"/>
          <w:sz w:val="20"/>
        </w:rPr>
        <w:t>pre-crisis</w:t>
      </w:r>
      <w:r>
        <w:rPr>
          <w:color w:val="231F20"/>
          <w:spacing w:val="-41"/>
          <w:w w:val="80"/>
          <w:sz w:val="20"/>
        </w:rPr>
        <w:t> </w:t>
      </w:r>
      <w:r>
        <w:rPr>
          <w:color w:val="231F20"/>
          <w:w w:val="80"/>
          <w:sz w:val="20"/>
        </w:rPr>
        <w:t>average.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412" w:right="524"/>
      </w:pPr>
      <w:r>
        <w:rPr>
          <w:color w:val="231F20"/>
          <w:w w:val="80"/>
        </w:rPr>
        <w:t>A standard growth-accounting framework suggests that </w:t>
      </w:r>
      <w:r>
        <w:rPr>
          <w:color w:val="231F20"/>
          <w:w w:val="75"/>
        </w:rPr>
        <w:t>around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half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weakness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productivity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2010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amount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capital </w:t>
      </w:r>
      <w:r>
        <w:rPr>
          <w:color w:val="231F20"/>
          <w:w w:val="85"/>
        </w:rPr>
        <w:t>per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worker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6"/>
          <w:w w:val="11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resources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equipment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available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 produce output. In turn, that reflects subdued business </w:t>
      </w:r>
      <w:r>
        <w:rPr>
          <w:color w:val="231F20"/>
          <w:w w:val="80"/>
        </w:rPr>
        <w:t>investment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Given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this,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390" w:space="40"/>
            <w:col w:w="5920"/>
          </w:cols>
        </w:sectPr>
      </w:pPr>
    </w:p>
    <w:p>
      <w:pPr>
        <w:tabs>
          <w:tab w:pos="1230" w:val="left" w:leader="none"/>
          <w:tab w:pos="1790" w:val="left" w:leader="none"/>
          <w:tab w:pos="2328" w:val="left" w:leader="none"/>
          <w:tab w:pos="2874" w:val="left" w:leader="none"/>
          <w:tab w:pos="3421" w:val="left" w:leader="none"/>
          <w:tab w:pos="3962" w:val="left" w:leader="none"/>
          <w:tab w:pos="4508" w:val="left" w:leader="none"/>
        </w:tabs>
        <w:spacing w:line="142" w:lineRule="exact" w:before="0"/>
        <w:ind w:left="68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  <w:t>19</w:t>
        <w:tab/>
        <w:t>21</w:t>
      </w:r>
    </w:p>
    <w:p>
      <w:pPr>
        <w:pStyle w:val="BodyText"/>
        <w:spacing w:before="8"/>
        <w:rPr>
          <w:sz w:val="10"/>
        </w:rPr>
      </w:pPr>
    </w:p>
    <w:p>
      <w:pPr>
        <w:spacing w:before="1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pStyle w:val="ListParagraph"/>
        <w:numPr>
          <w:ilvl w:val="0"/>
          <w:numId w:val="35"/>
        </w:numPr>
        <w:tabs>
          <w:tab w:pos="684" w:val="left" w:leader="none"/>
        </w:tabs>
        <w:spacing w:line="235" w:lineRule="auto" w:before="0" w:after="0"/>
        <w:ind w:left="683" w:right="38" w:hanging="171"/>
        <w:jc w:val="left"/>
        <w:rPr>
          <w:sz w:val="11"/>
        </w:rPr>
      </w:pPr>
      <w:r>
        <w:rPr>
          <w:color w:val="231F20"/>
          <w:w w:val="75"/>
          <w:sz w:val="11"/>
        </w:rPr>
        <w:t>Rolling</w:t>
      </w:r>
      <w:r>
        <w:rPr>
          <w:color w:val="231F20"/>
          <w:spacing w:val="-8"/>
          <w:w w:val="75"/>
          <w:sz w:val="11"/>
        </w:rPr>
        <w:t> </w:t>
      </w:r>
      <w:r>
        <w:rPr>
          <w:color w:val="231F20"/>
          <w:w w:val="75"/>
          <w:sz w:val="11"/>
        </w:rPr>
        <w:t>four-quarter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flows.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Data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are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half-yearly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to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December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2009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quarterly</w:t>
      </w:r>
      <w:r>
        <w:rPr>
          <w:color w:val="231F20"/>
          <w:spacing w:val="-7"/>
          <w:w w:val="75"/>
          <w:sz w:val="11"/>
        </w:rPr>
        <w:t> </w:t>
      </w:r>
      <w:r>
        <w:rPr>
          <w:color w:val="231F20"/>
          <w:w w:val="75"/>
          <w:sz w:val="11"/>
        </w:rPr>
        <w:t>thereafter, </w:t>
      </w:r>
      <w:r>
        <w:rPr>
          <w:color w:val="231F20"/>
          <w:w w:val="85"/>
          <w:sz w:val="11"/>
        </w:rPr>
        <w:t>unless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otherwise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stated.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nationality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do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sum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prior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35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half-yearly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December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2011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thereafter.</w:t>
      </w:r>
    </w:p>
    <w:p>
      <w:pPr>
        <w:pStyle w:val="BodyText"/>
        <w:spacing w:before="7" w:after="40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line="20" w:lineRule="exact"/>
        <w:ind w:left="50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0"/>
        </w:numPr>
        <w:tabs>
          <w:tab w:pos="727" w:val="left" w:leader="none"/>
        </w:tabs>
        <w:spacing w:line="164" w:lineRule="exact" w:before="44" w:after="0"/>
        <w:ind w:left="72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discussion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22–23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5"/>
          <w:w w:val="85"/>
          <w:sz w:val="14"/>
        </w:rPr>
        <w:t> </w:t>
      </w:r>
      <w:hyperlink r:id="rId88">
        <w:r>
          <w:rPr>
            <w:color w:val="231F20"/>
            <w:w w:val="85"/>
            <w:sz w:val="14"/>
            <w:u w:val="single" w:color="231F20"/>
          </w:rPr>
          <w:t>February</w:t>
        </w:r>
        <w:r>
          <w:rPr>
            <w:color w:val="231F20"/>
            <w:spacing w:val="-24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2016</w:t>
        </w:r>
        <w:r>
          <w:rPr>
            <w:color w:val="231F20"/>
            <w:spacing w:val="-24"/>
            <w:sz w:val="14"/>
            <w:u w:val="single" w:color="231F20"/>
          </w:rPr>
          <w:t> </w:t>
        </w:r>
      </w:hyperlink>
    </w:p>
    <w:p>
      <w:pPr>
        <w:spacing w:line="160" w:lineRule="exact" w:before="0"/>
        <w:ind w:left="726" w:right="0" w:firstLine="0"/>
        <w:jc w:val="left"/>
        <w:rPr>
          <w:sz w:val="14"/>
        </w:rPr>
      </w:pPr>
      <w:hyperlink r:id="rId88">
        <w:r>
          <w:rPr>
            <w:rFonts w:ascii="Trebuchet MS"/>
            <w:i/>
            <w:color w:val="231F20"/>
            <w:w w:val="95"/>
            <w:sz w:val="14"/>
            <w:u w:val="single" w:color="231F20"/>
          </w:rPr>
          <w:t>Inflation Report</w:t>
        </w:r>
      </w:hyperlink>
      <w:r>
        <w:rPr>
          <w:color w:val="231F20"/>
          <w:w w:val="95"/>
          <w:sz w:val="14"/>
        </w:rPr>
        <w:t>.</w:t>
      </w:r>
    </w:p>
    <w:p>
      <w:pPr>
        <w:pStyle w:val="ListParagraph"/>
        <w:numPr>
          <w:ilvl w:val="1"/>
          <w:numId w:val="30"/>
        </w:numPr>
        <w:tabs>
          <w:tab w:pos="727" w:val="left" w:leader="none"/>
        </w:tabs>
        <w:spacing w:line="164" w:lineRule="exact" w:before="0" w:after="0"/>
        <w:ind w:left="726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further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discussion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3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5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23"/>
          <w:w w:val="85"/>
          <w:sz w:val="14"/>
        </w:rPr>
        <w:t> </w:t>
      </w:r>
      <w:hyperlink r:id="rId86">
        <w:r>
          <w:rPr>
            <w:color w:val="231F20"/>
            <w:w w:val="85"/>
            <w:sz w:val="14"/>
            <w:u w:val="single" w:color="231F20"/>
          </w:rPr>
          <w:t>February</w:t>
        </w:r>
        <w:r>
          <w:rPr>
            <w:color w:val="231F20"/>
            <w:spacing w:val="-23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2018</w:t>
        </w:r>
        <w:r>
          <w:rPr>
            <w:color w:val="231F20"/>
            <w:spacing w:val="-23"/>
            <w:w w:val="85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sz w:val="14"/>
            <w:u w:val="single" w:color="231F20"/>
          </w:rPr>
          <w:t>Inflation</w:t>
        </w:r>
        <w:r>
          <w:rPr>
            <w:rFonts w:ascii="Trebuchet MS"/>
            <w:i/>
            <w:color w:val="231F20"/>
            <w:spacing w:val="-16"/>
            <w:w w:val="85"/>
            <w:sz w:val="14"/>
            <w:u w:val="single" w:color="231F20"/>
          </w:rPr>
          <w:t> </w:t>
        </w:r>
        <w:r>
          <w:rPr>
            <w:rFonts w:ascii="Trebuchet MS"/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164" w:lineRule="exact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4794" w:space="535"/>
            <w:col w:w="6021"/>
          </w:cols>
        </w:sectPr>
      </w:pPr>
    </w:p>
    <w:p>
      <w:pPr>
        <w:spacing w:before="104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3.7 </w:t>
      </w:r>
      <w:r>
        <w:rPr>
          <w:rFonts w:ascii="BPG Sans Modern GPL&amp;GNU"/>
          <w:color w:val="A70741"/>
          <w:w w:val="95"/>
          <w:sz w:val="18"/>
        </w:rPr>
        <w:t>Productivity growth remains subdued</w:t>
      </w:r>
    </w:p>
    <w:p>
      <w:pPr>
        <w:spacing w:before="11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Measures of labour productivity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8"/>
        <w:ind w:left="3038" w:right="0" w:firstLine="0"/>
        <w:jc w:val="left"/>
        <w:rPr>
          <w:sz w:val="12"/>
        </w:rPr>
      </w:pPr>
      <w:r>
        <w:rPr/>
        <w:pict>
          <v:group style="position:absolute;margin-left:39.685001pt;margin-top:14.483009pt;width:213.1pt;height:113.9pt;mso-position-horizontal-relative:page;mso-position-vertical-relative:paragraph;z-index:-20673536" coordorigin="794,290" coordsize="4262,2278">
            <v:rect style="position:absolute;left:798;top:294;width:4252;height:2268" filled="false" stroked="true" strokeweight=".5pt" strokecolor="#231f20">
              <v:stroke dashstyle="solid"/>
            </v:rect>
            <v:shape style="position:absolute;left:798;top:522;width:114;height:2" coordorigin="799,523" coordsize="114,0" path="m912,523l799,523e" filled="true" fillcolor="#231f20" stroked="false">
              <v:path arrowok="t"/>
              <v:fill type="solid"/>
            </v:shape>
            <v:line style="position:absolute" from="799,523" to="912,523" stroked="true" strokeweight=".5pt" strokecolor="#231f20">
              <v:stroke dashstyle="solid"/>
            </v:line>
            <v:shape style="position:absolute;left:798;top:748;width:114;height:2" coordorigin="799,749" coordsize="114,0" path="m912,749l799,749e" filled="true" fillcolor="#231f20" stroked="false">
              <v:path arrowok="t"/>
              <v:fill type="solid"/>
            </v:shape>
            <v:line style="position:absolute" from="799,749" to="912,749" stroked="true" strokeweight=".5pt" strokecolor="#231f20">
              <v:stroke dashstyle="solid"/>
            </v:line>
            <v:shape style="position:absolute;left:798;top:976;width:114;height:2" coordorigin="799,976" coordsize="114,0" path="m912,976l799,976e" filled="true" fillcolor="#231f20" stroked="false">
              <v:path arrowok="t"/>
              <v:fill type="solid"/>
            </v:shape>
            <v:line style="position:absolute" from="799,976" to="912,976" stroked="true" strokeweight=".5pt" strokecolor="#231f20">
              <v:stroke dashstyle="solid"/>
            </v:line>
            <v:shape style="position:absolute;left:798;top:1202;width:114;height:2" coordorigin="799,1202" coordsize="114,0" path="m912,1202l799,1202e" filled="true" fillcolor="#231f20" stroked="false">
              <v:path arrowok="t"/>
              <v:fill type="solid"/>
            </v:shape>
            <v:line style="position:absolute" from="799,1202" to="912,1202" stroked="true" strokeweight=".5pt" strokecolor="#231f20">
              <v:stroke dashstyle="solid"/>
            </v:line>
            <v:shape style="position:absolute;left:798;top:1428;width:114;height:2" coordorigin="799,1429" coordsize="114,0" path="m912,1429l799,1429e" filled="true" fillcolor="#231f20" stroked="false">
              <v:path arrowok="t"/>
              <v:fill type="solid"/>
            </v:shape>
            <v:line style="position:absolute" from="799,1429" to="912,1429" stroked="true" strokeweight=".5pt" strokecolor="#231f20">
              <v:stroke dashstyle="solid"/>
            </v:line>
            <v:shape style="position:absolute;left:798;top:1656;width:114;height:2" coordorigin="799,1656" coordsize="114,0" path="m912,1656l799,1656e" filled="true" fillcolor="#231f20" stroked="false">
              <v:path arrowok="t"/>
              <v:fill type="solid"/>
            </v:shape>
            <v:line style="position:absolute" from="799,1656" to="912,1656" stroked="true" strokeweight=".5pt" strokecolor="#231f20">
              <v:stroke dashstyle="solid"/>
            </v:line>
            <v:shape style="position:absolute;left:798;top:1882;width:114;height:2" coordorigin="799,1882" coordsize="114,0" path="m912,1882l799,1882e" filled="true" fillcolor="#231f20" stroked="false">
              <v:path arrowok="t"/>
              <v:fill type="solid"/>
            </v:shape>
            <v:line style="position:absolute" from="799,1882" to="912,1882" stroked="true" strokeweight=".5pt" strokecolor="#231f20">
              <v:stroke dashstyle="solid"/>
            </v:line>
            <v:shape style="position:absolute;left:798;top:2108;width:114;height:2" coordorigin="799,2109" coordsize="114,0" path="m912,2109l799,2109e" filled="true" fillcolor="#231f20" stroked="false">
              <v:path arrowok="t"/>
              <v:fill type="solid"/>
            </v:shape>
            <v:line style="position:absolute" from="799,2109" to="912,2109" stroked="true" strokeweight=".5pt" strokecolor="#231f20">
              <v:stroke dashstyle="solid"/>
            </v:line>
            <v:shape style="position:absolute;left:798;top:2336;width:114;height:2" coordorigin="799,2336" coordsize="114,0" path="m912,2336l799,2336e" filled="true" fillcolor="#231f20" stroked="false">
              <v:path arrowok="t"/>
              <v:fill type="solid"/>
            </v:shape>
            <v:line style="position:absolute" from="799,2336" to="912,2336" stroked="true" strokeweight=".5pt" strokecolor="#231f20">
              <v:stroke dashstyle="solid"/>
            </v:line>
            <v:shape style="position:absolute;left:4937;top:522;width:114;height:2" coordorigin="4937,523" coordsize="114,0" path="m5051,523l4937,523e" filled="true" fillcolor="#231f20" stroked="false">
              <v:path arrowok="t"/>
              <v:fill type="solid"/>
            </v:shape>
            <v:line style="position:absolute" from="4937,523" to="5051,523" stroked="true" strokeweight=".5pt" strokecolor="#231f20">
              <v:stroke dashstyle="solid"/>
            </v:line>
            <v:shape style="position:absolute;left:4937;top:748;width:114;height:2" coordorigin="4937,749" coordsize="114,0" path="m5051,749l4937,749e" filled="true" fillcolor="#231f20" stroked="false">
              <v:path arrowok="t"/>
              <v:fill type="solid"/>
            </v:shape>
            <v:line style="position:absolute" from="4937,749" to="5051,749" stroked="true" strokeweight=".5pt" strokecolor="#231f20">
              <v:stroke dashstyle="solid"/>
            </v:line>
            <v:shape style="position:absolute;left:4937;top:976;width:114;height:2" coordorigin="4937,976" coordsize="114,0" path="m5051,976l4937,976e" filled="true" fillcolor="#231f20" stroked="false">
              <v:path arrowok="t"/>
              <v:fill type="solid"/>
            </v:shape>
            <v:line style="position:absolute" from="4937,976" to="5051,976" stroked="true" strokeweight=".5pt" strokecolor="#231f20">
              <v:stroke dashstyle="solid"/>
            </v:line>
            <v:shape style="position:absolute;left:968;top:1202;width:3912;height:2" coordorigin="969,1202" coordsize="3912,0" path="m4881,1202l969,1202e" filled="true" fillcolor="#231f20" stroked="false">
              <v:path arrowok="t"/>
              <v:fill type="solid"/>
            </v:shape>
            <v:line style="position:absolute" from="969,1202" to="4881,1202" stroked="true" strokeweight=".5pt" strokecolor="#231f20">
              <v:stroke dashstyle="solid"/>
            </v:line>
            <v:shape style="position:absolute;left:4937;top:1202;width:114;height:2" coordorigin="4937,1202" coordsize="114,0" path="m5051,1202l4937,1202e" filled="true" fillcolor="#231f20" stroked="false">
              <v:path arrowok="t"/>
              <v:fill type="solid"/>
            </v:shape>
            <v:line style="position:absolute" from="4937,1202" to="5051,1202" stroked="true" strokeweight=".5pt" strokecolor="#231f20">
              <v:stroke dashstyle="solid"/>
            </v:line>
            <v:shape style="position:absolute;left:4937;top:1428;width:114;height:2" coordorigin="4937,1429" coordsize="114,0" path="m5051,1429l4937,1429e" filled="true" fillcolor="#231f20" stroked="false">
              <v:path arrowok="t"/>
              <v:fill type="solid"/>
            </v:shape>
            <v:line style="position:absolute" from="4937,1429" to="5051,1429" stroked="true" strokeweight=".5pt" strokecolor="#231f20">
              <v:stroke dashstyle="solid"/>
            </v:line>
            <v:shape style="position:absolute;left:4937;top:1656;width:114;height:2" coordorigin="4937,1656" coordsize="114,0" path="m5051,1656l4937,1656e" filled="true" fillcolor="#231f20" stroked="false">
              <v:path arrowok="t"/>
              <v:fill type="solid"/>
            </v:shape>
            <v:line style="position:absolute" from="4937,1656" to="5051,1656" stroked="true" strokeweight=".5pt" strokecolor="#231f20">
              <v:stroke dashstyle="solid"/>
            </v:line>
            <v:shape style="position:absolute;left:4937;top:1882;width:114;height:2" coordorigin="4937,1882" coordsize="114,0" path="m5051,1882l4937,1882e" filled="true" fillcolor="#231f20" stroked="false">
              <v:path arrowok="t"/>
              <v:fill type="solid"/>
            </v:shape>
            <v:line style="position:absolute" from="4937,1882" to="5051,1882" stroked="true" strokeweight=".5pt" strokecolor="#231f20">
              <v:stroke dashstyle="solid"/>
            </v:line>
            <v:shape style="position:absolute;left:4937;top:2108;width:114;height:2" coordorigin="4937,2109" coordsize="114,0" path="m5051,2109l4937,2109e" filled="true" fillcolor="#231f20" stroked="false">
              <v:path arrowok="t"/>
              <v:fill type="solid"/>
            </v:shape>
            <v:line style="position:absolute" from="4937,2109" to="5051,2109" stroked="true" strokeweight=".5pt" strokecolor="#231f20">
              <v:stroke dashstyle="solid"/>
            </v:line>
            <v:shape style="position:absolute;left:4937;top:2336;width:114;height:2" coordorigin="4937,2336" coordsize="114,0" path="m5051,2336l4937,2336e" filled="true" fillcolor="#231f20" stroked="false">
              <v:path arrowok="t"/>
              <v:fill type="solid"/>
            </v:shape>
            <v:line style="position:absolute" from="4937,2336" to="5051,2336" stroked="true" strokeweight=".5pt" strokecolor="#231f20">
              <v:stroke dashstyle="solid"/>
            </v:line>
            <v:shape style="position:absolute;left:4879;top:2449;width:2;height:114" coordorigin="4879,2449" coordsize="0,114" path="m4879,2449l4879,2562e" filled="true" fillcolor="#231f20" stroked="false">
              <v:path arrowok="t"/>
              <v:fill type="solid"/>
            </v:shape>
            <v:line style="position:absolute" from="4879,2449" to="4879,2562" stroked="true" strokeweight=".5pt" strokecolor="#231f20">
              <v:stroke dashstyle="solid"/>
            </v:line>
            <v:shape style="position:absolute;left:4391;top:2449;width:2;height:114" coordorigin="4391,2449" coordsize="0,114" path="m4391,2449l4391,2562e" filled="true" fillcolor="#231f20" stroked="false">
              <v:path arrowok="t"/>
              <v:fill type="solid"/>
            </v:shape>
            <v:line style="position:absolute" from="4391,2449" to="4391,2562" stroked="true" strokeweight=".5pt" strokecolor="#231f20">
              <v:stroke dashstyle="solid"/>
            </v:line>
            <v:shape style="position:absolute;left:3902;top:2449;width:2;height:114" coordorigin="3903,2449" coordsize="0,114" path="m3903,2449l3903,2562e" filled="true" fillcolor="#231f20" stroked="false">
              <v:path arrowok="t"/>
              <v:fill type="solid"/>
            </v:shape>
            <v:line style="position:absolute" from="3903,2449" to="3903,2562" stroked="true" strokeweight=".5pt" strokecolor="#231f20">
              <v:stroke dashstyle="solid"/>
            </v:line>
            <v:shape style="position:absolute;left:3414;top:2449;width:2;height:114" coordorigin="3414,2449" coordsize="0,114" path="m3414,2449l3414,2562e" filled="true" fillcolor="#231f20" stroked="false">
              <v:path arrowok="t"/>
              <v:fill type="solid"/>
            </v:shape>
            <v:line style="position:absolute" from="3414,2449" to="3414,2562" stroked="true" strokeweight=".5pt" strokecolor="#231f20">
              <v:stroke dashstyle="solid"/>
            </v:line>
            <v:shape style="position:absolute;left:2925;top:2449;width:2;height:114" coordorigin="2926,2449" coordsize="0,114" path="m2926,2449l2926,2562e" filled="true" fillcolor="#231f20" stroked="false">
              <v:path arrowok="t"/>
              <v:fill type="solid"/>
            </v:shape>
            <v:line style="position:absolute" from="2926,2449" to="2926,2562" stroked="true" strokeweight=".5pt" strokecolor="#231f20">
              <v:stroke dashstyle="solid"/>
            </v:line>
            <v:shape style="position:absolute;left:2435;top:2449;width:2;height:114" coordorigin="2435,2449" coordsize="0,114" path="m2435,2449l2435,2562e" filled="true" fillcolor="#231f20" stroked="false">
              <v:path arrowok="t"/>
              <v:fill type="solid"/>
            </v:shape>
            <v:line style="position:absolute" from="2435,2449" to="2435,2562" stroked="true" strokeweight=".5pt" strokecolor="#231f20">
              <v:stroke dashstyle="solid"/>
            </v:line>
            <v:shape style="position:absolute;left:1946;top:2449;width:2;height:114" coordorigin="1947,2449" coordsize="0,114" path="m1947,2449l1947,2562e" filled="true" fillcolor="#231f20" stroked="false">
              <v:path arrowok="t"/>
              <v:fill type="solid"/>
            </v:shape>
            <v:line style="position:absolute" from="1947,2449" to="1947,2562" stroked="true" strokeweight=".5pt" strokecolor="#231f20">
              <v:stroke dashstyle="solid"/>
            </v:line>
            <v:shape style="position:absolute;left:1458;top:2449;width:2;height:114" coordorigin="1458,2449" coordsize="0,114" path="m1458,2449l1458,2562e" filled="true" fillcolor="#231f20" stroked="false">
              <v:path arrowok="t"/>
              <v:fill type="solid"/>
            </v:shape>
            <v:line style="position:absolute" from="1458,2449" to="1458,2562" stroked="true" strokeweight=".5pt" strokecolor="#231f20">
              <v:stroke dashstyle="solid"/>
            </v:line>
            <v:shape style="position:absolute;left:970;top:2449;width:2;height:114" coordorigin="970,2449" coordsize="0,114" path="m970,2449l970,2562e" filled="true" fillcolor="#231f20" stroked="false">
              <v:path arrowok="t"/>
              <v:fill type="solid"/>
            </v:shape>
            <v:line style="position:absolute" from="970,2449" to="970,2562" stroked="true" strokeweight=".5pt" strokecolor="#231f20">
              <v:stroke dashstyle="solid"/>
            </v:line>
            <v:shape style="position:absolute;left:968;top:333;width:3851;height:1724" coordorigin="969,334" coordsize="3851,1724" path="m969,706l1030,473,1091,643,1152,572,1213,574,1274,702,1335,520,1396,408,1457,686,1518,646,1582,849,1643,1328,1704,1044,1765,952,1826,876,1887,334,1948,511,2009,710,2070,802,2131,1149,2192,983,2253,995,2314,876,2375,681,2436,1079,2497,1044,2558,1527,2619,2057,2680,1815,2742,1878,2803,1350,2864,938,2925,809,2986,833,3047,999,3108,1131,3169,1160,3230,891,3291,927,3352,871,3413,995,3474,1422,3535,1370,3596,1428,3657,1308,3718,1097,3779,1194,3840,1012,3904,1147,3965,1232,4026,1070,4087,1098,4148,1044,4209,858,4270,849,4331,1160,4392,1032,4453,1146,4514,1174,4575,822,4636,1071,4697,1135,4758,963,4820,900e" filled="false" stroked="true" strokeweight="1pt" strokecolor="#00568b">
              <v:path arrowok="t"/>
              <v:stroke dashstyle="solid"/>
            </v:shape>
            <v:shape style="position:absolute;left:4831;top:874;width:97;height:100" coordorigin="4831,875" coordsize="97,100" path="m4879,875l4831,924,4879,974,4928,924,4879,875xe" filled="true" fillcolor="#00568b" stroked="false">
              <v:path arrowok="t"/>
              <v:fill type="solid"/>
            </v:shape>
            <v:shape style="position:absolute;left:968;top:342;width:3851;height:1972" coordorigin="969,343" coordsize="3851,1972" path="m969,825l1030,894,1091,851,1152,782,1213,746,1274,693,1335,672,1396,605,1457,764,1518,780,1582,970,1643,1149,1704,1042,1765,891,1826,764,1887,343,1948,522,2009,762,2070,947,2131,1258,2192,965,2253,901,2314,784,2375,782,2436,1024,2497,1270,2558,1598,2619,2104,2680,2314,2742,1981,2803,1683,2864,1194,2925,759,2986,862,3047,956,3108,927,3169,1077,3230,1111,3291,847,3352,918,3413,907,3474,1117,3535,1147,3596,1287,3657,1147,3718,918,3779,1041,3840,914,3904,1098,3965,1080,4026,1066,4087,954,4148,1017,4209,916,4270,1032,4331,1122,4392,1013,4453,1193,4514,1062,4575,941,4636,986,4697,981,4758,959,4820,1039e" filled="false" stroked="true" strokeweight="1pt" strokecolor="#a70741">
              <v:path arrowok="t"/>
              <v:stroke dashstyle="solid"/>
            </v:shape>
            <v:shape style="position:absolute;left:4831;top:1049;width:97;height:100" coordorigin="4831,1049" coordsize="97,100" path="m4879,1049l4831,1099,4879,1149,4928,1099,4879,1049xe" filled="true" fillcolor="#a70741" stroked="false">
              <v:path arrowok="t"/>
              <v:fill type="solid"/>
            </v:shape>
            <v:shape style="position:absolute;left:1243;top:1331;width:80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00568B"/>
                        <w:spacing w:val="-18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00568B"/>
                        <w:spacing w:val="-17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hour</w:t>
                    </w:r>
                  </w:p>
                </w:txbxContent>
              </v:textbox>
              <w10:wrap type="none"/>
            </v:shape>
            <v:shape style="position:absolute;left:2754;top:2134;width:913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A70741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worker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2"/>
        </w:rPr>
        <w:t>Percentage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changes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3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  <w:r>
        <w:rPr>
          <w:color w:val="231F20"/>
          <w:spacing w:val="-11"/>
          <w:w w:val="80"/>
          <w:sz w:val="12"/>
        </w:rPr>
        <w:t> </w:t>
      </w:r>
      <w:r>
        <w:rPr>
          <w:color w:val="231F20"/>
          <w:w w:val="80"/>
          <w:position w:val="-8"/>
          <w:sz w:val="12"/>
        </w:rPr>
        <w:t>4</w:t>
      </w:r>
    </w:p>
    <w:p>
      <w:pPr>
        <w:spacing w:before="87"/>
        <w:ind w:left="0" w:right="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83"/>
        <w:ind w:left="0" w:right="6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15" w:lineRule="exact" w:before="84"/>
        <w:ind w:left="4841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38" w:lineRule="exact" w:before="0"/>
        <w:ind w:left="4830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90" w:lineRule="exact" w:before="0"/>
        <w:ind w:left="482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8" w:lineRule="exact" w:before="0"/>
        <w:ind w:left="483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19" w:lineRule="exact" w:before="0"/>
        <w:ind w:left="4841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83"/>
        <w:ind w:left="0" w:right="61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83"/>
        <w:ind w:left="0" w:right="6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83"/>
        <w:ind w:left="0" w:right="61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83"/>
        <w:ind w:left="0" w:right="61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23" w:lineRule="exact" w:before="83"/>
        <w:ind w:left="4826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tabs>
          <w:tab w:pos="1172" w:val="left" w:leader="none"/>
          <w:tab w:pos="1661" w:val="left" w:leader="none"/>
          <w:tab w:pos="2148" w:val="left" w:leader="none"/>
          <w:tab w:pos="2644" w:val="left" w:leader="none"/>
          <w:tab w:pos="3135" w:val="left" w:leader="none"/>
          <w:tab w:pos="3620" w:val="left" w:leader="none"/>
          <w:tab w:pos="4109" w:val="left" w:leader="none"/>
          <w:tab w:pos="4596" w:val="left" w:leader="none"/>
        </w:tabs>
        <w:spacing w:line="123" w:lineRule="exact" w:before="0"/>
        <w:ind w:left="69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rPr>
          <w:sz w:val="14"/>
        </w:rPr>
      </w:pPr>
    </w:p>
    <w:p>
      <w:pPr>
        <w:spacing w:before="108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spacing w:line="235" w:lineRule="auto" w:before="0"/>
        <w:ind w:left="683" w:right="223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February.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513" w:right="0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5"/>
          <w:sz w:val="18"/>
        </w:rPr>
        <w:t>Table 3.B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pStyle w:val="BodyText"/>
        <w:spacing w:line="259" w:lineRule="auto"/>
        <w:ind w:left="513" w:right="650"/>
      </w:pPr>
      <w:r>
        <w:rPr/>
        <w:br w:type="column"/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reliant </w:t>
      </w:r>
      <w:r>
        <w:rPr>
          <w:color w:val="231F20"/>
          <w:w w:val="85"/>
        </w:rPr>
        <w:t>on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pickup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business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59" w:lineRule="auto"/>
        <w:ind w:left="513" w:right="512"/>
      </w:pP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remainder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accounted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efficiency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which </w:t>
      </w:r>
      <w:r>
        <w:rPr>
          <w:color w:val="231F20"/>
          <w:w w:val="85"/>
        </w:rPr>
        <w:t>labour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put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use,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known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factor productivity.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shortfall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appears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focused </w:t>
      </w:r>
      <w:r>
        <w:rPr>
          <w:color w:val="231F20"/>
          <w:w w:val="75"/>
        </w:rPr>
        <w:t>within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few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sectors,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including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insurance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services </w:t>
      </w:r>
      <w:r>
        <w:rPr>
          <w:color w:val="231F20"/>
          <w:w w:val="80"/>
        </w:rPr>
        <w:t>and manufacturing.</w:t>
      </w:r>
      <w:r>
        <w:rPr>
          <w:color w:val="231F20"/>
          <w:w w:val="80"/>
          <w:position w:val="4"/>
          <w:sz w:val="14"/>
        </w:rPr>
        <w:t>(4) </w:t>
      </w:r>
      <w:r>
        <w:rPr>
          <w:color w:val="231F20"/>
          <w:w w:val="80"/>
        </w:rPr>
        <w:t>That might suggest sector-specific factors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important,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role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 </w:t>
      </w:r>
      <w:r>
        <w:rPr>
          <w:color w:val="231F20"/>
          <w:w w:val="85"/>
        </w:rPr>
        <w:t>financial sector leverage prior to the crisis and the </w:t>
      </w:r>
      <w:r>
        <w:rPr>
          <w:color w:val="231F20"/>
          <w:w w:val="80"/>
        </w:rPr>
        <w:t>deleveraging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then.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Equally,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broader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trends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75"/>
        </w:rPr>
        <w:t>disproportionately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affected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sectors.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example,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3"/>
          <w:w w:val="75"/>
        </w:rPr>
        <w:t>growth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associated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gains </w:t>
      </w:r>
      <w:r>
        <w:rPr>
          <w:color w:val="231F20"/>
          <w:w w:val="85"/>
        </w:rPr>
        <w:t>through greater economies of scale and increased </w:t>
      </w:r>
      <w:r>
        <w:rPr>
          <w:color w:val="231F20"/>
          <w:w w:val="80"/>
        </w:rPr>
        <w:t>competition, and so productivity within the manufacturing </w:t>
      </w:r>
      <w:r>
        <w:rPr>
          <w:color w:val="231F20"/>
          <w:w w:val="85"/>
        </w:rPr>
        <w:t>sector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70"/>
          <w:w w:val="11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tends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highly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integrated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global supply chains </w:t>
      </w:r>
      <w:r>
        <w:rPr>
          <w:color w:val="231F20"/>
          <w:w w:val="115"/>
        </w:rPr>
        <w:t>— </w:t>
      </w:r>
      <w:r>
        <w:rPr>
          <w:color w:val="231F20"/>
          <w:w w:val="85"/>
        </w:rPr>
        <w:t>is likely to have been affected by the weakness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following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crisis.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9" w:lineRule="auto"/>
        <w:ind w:left="513" w:right="673"/>
      </w:pPr>
      <w:r>
        <w:rPr/>
        <w:pict>
          <v:line style="position:absolute;mso-position-horizontal-relative:page;mso-position-vertical-relative:paragraph;z-index:15852544" from="39.685001pt,68.709671pt" to="289.134001pt,68.709671pt" stroked="true" strokeweight=".7pt" strokecolor="#a70741">
            <v:stroke dashstyle="solid"/>
            <w10:wrap type="none"/>
          </v:line>
        </w:pict>
      </w:r>
      <w:r>
        <w:rPr>
          <w:color w:val="231F20"/>
          <w:w w:val="85"/>
        </w:rPr>
        <w:t>As well as these pre-existing trends, the outlook for </w:t>
      </w:r>
      <w:r>
        <w:rPr>
          <w:color w:val="231F20"/>
          <w:w w:val="80"/>
        </w:rPr>
        <w:t>productivity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trading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Brexit.</w:t>
      </w:r>
      <w:r>
        <w:rPr>
          <w:color w:val="231F20"/>
          <w:w w:val="80"/>
          <w:position w:val="4"/>
          <w:sz w:val="14"/>
        </w:rPr>
        <w:t>(5)</w:t>
      </w:r>
      <w:r>
        <w:rPr>
          <w:color w:val="231F20"/>
          <w:spacing w:val="-28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2"/>
          <w:w w:val="80"/>
        </w:rPr>
        <w:t>anticipation </w:t>
      </w:r>
      <w:r>
        <w:rPr>
          <w:color w:val="231F20"/>
          <w:w w:val="80"/>
        </w:rPr>
        <w:t>of,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around,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arrangements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weighing on business investment (Section 2), and consequently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capital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stock.</w:t>
      </w:r>
    </w:p>
    <w:p>
      <w:pPr>
        <w:spacing w:after="0" w:line="259" w:lineRule="auto"/>
        <w:sectPr>
          <w:pgSz w:w="11910" w:h="16840"/>
          <w:pgMar w:header="446" w:footer="0" w:top="1560" w:bottom="280" w:left="280" w:right="280"/>
          <w:cols w:num="2" w:equalWidth="0">
            <w:col w:w="4955" w:space="374"/>
            <w:col w:w="6021"/>
          </w:cols>
        </w:sectPr>
      </w:pPr>
    </w:p>
    <w:p>
      <w:pPr>
        <w:spacing w:line="273" w:lineRule="auto" w:before="60"/>
        <w:ind w:left="570" w:right="32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22.185476pt;width:249.45pt;height:12.05pt;mso-position-horizontal-relative:page;mso-position-vertical-relative:paragraph;z-index:15847424" coordorigin="794,444" coordsize="4989,241">
            <v:rect style="position:absolute;left:793;top:443;width:2571;height:241" filled="true" fillcolor="#a70741" stroked="false">
              <v:fill type="solid"/>
            </v:rect>
            <v:rect style="position:absolute;left:3363;top:443;width:2419;height:241" filled="true" fillcolor="#c2656f" stroked="false">
              <v:fill type="solid"/>
            </v:rect>
            <v:shape style="position:absolute;left:850;top:459;width:9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3420;top:459;width:128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 down</w:t>
                    </w:r>
                    <w:r>
                      <w:rPr>
                        <w:rFonts w:ascii="BPG Sans Modern GPL&amp;GNU"/>
                        <w:color w:val="FFFFFF"/>
                        <w:spacing w:val="-30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85"/>
          <w:sz w:val="14"/>
        </w:rPr>
        <w:t>Developments anticipated in February </w:t>
      </w:r>
      <w:r>
        <w:rPr>
          <w:rFonts w:ascii="BPG Sans Modern GPL&amp;GNU" w:hAnsi="BPG Sans Modern GPL&amp;GNU"/>
          <w:color w:val="231F20"/>
          <w:w w:val="95"/>
          <w:sz w:val="14"/>
        </w:rPr>
        <w:t>during 2018 Q1–Q3</w:t>
      </w:r>
    </w:p>
    <w:p>
      <w:pPr>
        <w:pStyle w:val="BodyText"/>
        <w:spacing w:before="2"/>
        <w:rPr>
          <w:rFonts w:ascii="BPG Sans Modern GPL&amp;GNU"/>
          <w:sz w:val="21"/>
        </w:rPr>
      </w:pPr>
    </w:p>
    <w:p>
      <w:pPr>
        <w:pStyle w:val="ListParagraph"/>
        <w:numPr>
          <w:ilvl w:val="1"/>
          <w:numId w:val="34"/>
        </w:numPr>
        <w:tabs>
          <w:tab w:pos="684" w:val="left" w:leader="none"/>
        </w:tabs>
        <w:spacing w:line="273" w:lineRule="auto" w:before="0" w:after="0"/>
        <w:ind w:left="683" w:right="95" w:hanging="114"/>
        <w:jc w:val="left"/>
        <w:rPr>
          <w:sz w:val="14"/>
        </w:rPr>
      </w:pPr>
      <w:r>
        <w:rPr/>
        <w:pict>
          <v:group style="position:absolute;margin-left:39.685001pt;margin-top:19.239172pt;width:249.45pt;height:12.05pt;mso-position-horizontal-relative:page;mso-position-vertical-relative:paragraph;z-index:15848960" coordorigin="794,385" coordsize="4989,241">
            <v:rect style="position:absolute;left:793;top:384;width:2571;height:241" filled="true" fillcolor="#a70741" stroked="false">
              <v:fill type="solid"/>
            </v:rect>
            <v:rect style="position:absolute;left:3363;top:384;width:2419;height:241" filled="true" fillcolor="#c2656f" stroked="false">
              <v:fill type="solid"/>
            </v:rect>
            <v:shape style="position:absolute;left:850;top:400;width:764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3420;top:400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4"/>
        </w:rPr>
        <w:t>Unemployment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remain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around </w:t>
      </w:r>
      <w:r>
        <w:rPr>
          <w:color w:val="231F20"/>
          <w:w w:val="90"/>
          <w:sz w:val="14"/>
        </w:rPr>
        <w:t>4¼%.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34"/>
        </w:numPr>
        <w:tabs>
          <w:tab w:pos="684" w:val="left" w:leader="none"/>
        </w:tabs>
        <w:spacing w:line="273" w:lineRule="auto" w:before="1" w:after="0"/>
        <w:ind w:left="683" w:right="87" w:hanging="114"/>
        <w:jc w:val="left"/>
        <w:rPr>
          <w:sz w:val="14"/>
        </w:rPr>
      </w:pPr>
      <w:r>
        <w:rPr/>
        <w:pict>
          <v:group style="position:absolute;margin-left:39.685001pt;margin-top:19.290186pt;width:249.45pt;height:12.05pt;mso-position-horizontal-relative:page;mso-position-vertical-relative:paragraph;z-index:15850496" coordorigin="794,386" coordsize="4989,241">
            <v:rect style="position:absolute;left:793;top:385;width:2571;height:241" filled="true" fillcolor="#a70741" stroked="false">
              <v:fill type="solid"/>
            </v:rect>
            <v:rect style="position:absolute;left:3363;top:385;width:2419;height:241" filled="true" fillcolor="#c2656f" stroked="false">
              <v:fill type="solid"/>
            </v:rect>
            <v:shape style="position:absolute;left:850;top:401;width:85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Average</w:t>
                    </w:r>
                    <w:r>
                      <w:rPr>
                        <w:rFonts w:ascii="BPG Sans Modern GPL&amp;GNU"/>
                        <w:color w:val="FFFFFF"/>
                        <w:spacing w:val="-25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hours</w:t>
                    </w:r>
                  </w:p>
                </w:txbxContent>
              </v:textbox>
              <w10:wrap type="none"/>
            </v:shape>
            <v:shape style="position:absolute;left:3420;top:401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0"/>
          <w:sz w:val="14"/>
        </w:rPr>
        <w:t>Participation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remain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just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above </w:t>
      </w:r>
      <w:r>
        <w:rPr>
          <w:color w:val="231F20"/>
          <w:w w:val="85"/>
          <w:sz w:val="14"/>
        </w:rPr>
        <w:t>63½%.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34"/>
        </w:numPr>
        <w:tabs>
          <w:tab w:pos="684" w:val="left" w:leader="none"/>
        </w:tabs>
        <w:spacing w:line="273" w:lineRule="auto" w:before="0" w:after="0"/>
        <w:ind w:left="683" w:right="0" w:hanging="114"/>
        <w:jc w:val="left"/>
        <w:rPr>
          <w:sz w:val="14"/>
        </w:rPr>
      </w:pPr>
      <w:r>
        <w:rPr/>
        <w:pict>
          <v:group style="position:absolute;margin-left:39.685001pt;margin-top:19.239162pt;width:249.45pt;height:12.05pt;mso-position-horizontal-relative:page;mso-position-vertical-relative:paragraph;z-index:15852032" coordorigin="794,385" coordsize="4989,241">
            <v:rect style="position:absolute;left:793;top:384;width:2571;height:241" filled="true" fillcolor="#a70741" stroked="false">
              <v:fill type="solid"/>
            </v:rect>
            <v:rect style="position:absolute;left:3363;top:384;width:2419;height:241" filled="true" fillcolor="#c2656f" stroked="false">
              <v:fill type="solid"/>
            </v:rect>
            <v:shape style="position:absolute;left:850;top:400;width:734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3420;top:400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5"/>
          <w:sz w:val="14"/>
        </w:rPr>
        <w:t>Average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weekly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hours</w:t>
      </w:r>
      <w:r>
        <w:rPr>
          <w:color w:val="231F20"/>
          <w:spacing w:val="-15"/>
          <w:w w:val="75"/>
          <w:sz w:val="14"/>
        </w:rPr>
        <w:t> </w:t>
      </w:r>
      <w:r>
        <w:rPr>
          <w:color w:val="231F20"/>
          <w:w w:val="75"/>
          <w:sz w:val="14"/>
        </w:rPr>
        <w:t>worked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to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spacing w:val="-3"/>
          <w:w w:val="75"/>
          <w:sz w:val="14"/>
        </w:rPr>
        <w:t>remain </w:t>
      </w:r>
      <w:r>
        <w:rPr>
          <w:color w:val="231F20"/>
          <w:w w:val="85"/>
          <w:sz w:val="14"/>
        </w:rPr>
        <w:t>around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32.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34"/>
        </w:numPr>
        <w:tabs>
          <w:tab w:pos="684" w:val="left" w:leader="none"/>
        </w:tabs>
        <w:spacing w:line="273" w:lineRule="auto" w:before="0" w:after="0"/>
        <w:ind w:left="683" w:right="197" w:hanging="114"/>
        <w:jc w:val="left"/>
        <w:rPr>
          <w:sz w:val="14"/>
        </w:rPr>
      </w:pPr>
      <w:r>
        <w:rPr>
          <w:color w:val="231F20"/>
          <w:w w:val="75"/>
          <w:sz w:val="14"/>
        </w:rPr>
        <w:t>Quarterly hourly labour </w:t>
      </w:r>
      <w:r>
        <w:rPr>
          <w:color w:val="231F20"/>
          <w:spacing w:val="-2"/>
          <w:w w:val="75"/>
          <w:sz w:val="14"/>
        </w:rPr>
        <w:t>productivity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just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over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¼%.</w:t>
      </w:r>
    </w:p>
    <w:p>
      <w:pPr>
        <w:spacing w:line="273" w:lineRule="auto" w:before="60"/>
        <w:ind w:left="189" w:right="14" w:firstLine="0"/>
        <w:jc w:val="left"/>
        <w:rPr>
          <w:rFonts w:ascii="BPG Sans Modern GPL&amp;GNU" w:hAnsi="BPG Sans Modern GPL&amp;GNU"/>
          <w:sz w:val="14"/>
        </w:rPr>
      </w:pPr>
      <w:r>
        <w:rPr/>
        <w:br w:type="column"/>
      </w:r>
      <w:r>
        <w:rPr>
          <w:rFonts w:ascii="BPG Sans Modern GPL&amp;GNU" w:hAnsi="BPG Sans Modern GPL&amp;GNU"/>
          <w:color w:val="231F20"/>
          <w:w w:val="85"/>
          <w:sz w:val="14"/>
        </w:rPr>
        <w:t>Developments</w:t>
      </w:r>
      <w:r>
        <w:rPr>
          <w:rFonts w:ascii="BPG Sans Modern GPL&amp;GNU" w:hAnsi="BPG Sans Modern GPL&amp;GNU"/>
          <w:color w:val="231F20"/>
          <w:spacing w:val="-18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now</w:t>
      </w:r>
      <w:r>
        <w:rPr>
          <w:rFonts w:ascii="BPG Sans Modern GPL&amp;GNU" w:hAnsi="BPG Sans Modern GPL&amp;GNU"/>
          <w:color w:val="231F20"/>
          <w:spacing w:val="-17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anticipated</w:t>
      </w:r>
      <w:r>
        <w:rPr>
          <w:rFonts w:ascii="BPG Sans Modern GPL&amp;GNU" w:hAnsi="BPG Sans Modern GPL&amp;GNU"/>
          <w:color w:val="231F20"/>
          <w:spacing w:val="-17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spacing w:val="-3"/>
          <w:w w:val="85"/>
          <w:sz w:val="14"/>
        </w:rPr>
        <w:t>during </w:t>
      </w:r>
      <w:r>
        <w:rPr>
          <w:rFonts w:ascii="BPG Sans Modern GPL&amp;GNU" w:hAnsi="BPG Sans Modern GPL&amp;GNU"/>
          <w:color w:val="231F20"/>
          <w:w w:val="95"/>
          <w:sz w:val="14"/>
        </w:rPr>
        <w:t>2018</w:t>
      </w:r>
      <w:r>
        <w:rPr>
          <w:rFonts w:ascii="BPG Sans Modern GPL&amp;GNU" w:hAnsi="BPG Sans Modern GPL&amp;GNU"/>
          <w:color w:val="231F20"/>
          <w:spacing w:val="-13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Q2–Q4</w:t>
      </w:r>
    </w:p>
    <w:p>
      <w:pPr>
        <w:pStyle w:val="BodyText"/>
        <w:spacing w:before="2"/>
        <w:rPr>
          <w:rFonts w:ascii="BPG Sans Modern GPL&amp;GNU"/>
          <w:sz w:val="21"/>
        </w:rPr>
      </w:pPr>
    </w:p>
    <w:p>
      <w:pPr>
        <w:pStyle w:val="ListParagraph"/>
        <w:numPr>
          <w:ilvl w:val="0"/>
          <w:numId w:val="36"/>
        </w:numPr>
        <w:tabs>
          <w:tab w:pos="303" w:val="left" w:leader="none"/>
        </w:tabs>
        <w:spacing w:line="273" w:lineRule="auto" w:before="0" w:after="0"/>
        <w:ind w:left="302" w:right="90" w:hanging="114"/>
        <w:jc w:val="left"/>
        <w:rPr>
          <w:sz w:val="14"/>
        </w:rPr>
      </w:pPr>
      <w:r>
        <w:rPr>
          <w:color w:val="231F20"/>
          <w:w w:val="80"/>
          <w:sz w:val="14"/>
        </w:rPr>
        <w:t>Unemployment</w:t>
      </w:r>
      <w:r>
        <w:rPr>
          <w:color w:val="231F20"/>
          <w:spacing w:val="-18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18"/>
          <w:w w:val="80"/>
          <w:sz w:val="14"/>
        </w:rPr>
        <w:t> </w:t>
      </w:r>
      <w:r>
        <w:rPr>
          <w:color w:val="231F20"/>
          <w:w w:val="80"/>
          <w:sz w:val="14"/>
        </w:rPr>
        <w:t>fall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17"/>
          <w:w w:val="80"/>
          <w:sz w:val="14"/>
        </w:rPr>
        <w:t> </w:t>
      </w:r>
      <w:r>
        <w:rPr>
          <w:color w:val="231F20"/>
          <w:w w:val="80"/>
          <w:sz w:val="14"/>
        </w:rPr>
        <w:t>4%</w:t>
      </w:r>
      <w:r>
        <w:rPr>
          <w:color w:val="231F20"/>
          <w:spacing w:val="-18"/>
          <w:w w:val="80"/>
          <w:sz w:val="14"/>
        </w:rPr>
        <w:t> </w:t>
      </w:r>
      <w:r>
        <w:rPr>
          <w:color w:val="231F20"/>
          <w:spacing w:val="-6"/>
          <w:w w:val="80"/>
          <w:sz w:val="14"/>
        </w:rPr>
        <w:t>by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end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year.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6"/>
        </w:numPr>
        <w:tabs>
          <w:tab w:pos="303" w:val="left" w:leader="none"/>
        </w:tabs>
        <w:spacing w:line="273" w:lineRule="auto" w:before="1" w:after="0"/>
        <w:ind w:left="302" w:right="0" w:hanging="114"/>
        <w:jc w:val="left"/>
        <w:rPr>
          <w:sz w:val="14"/>
        </w:rPr>
      </w:pPr>
      <w:r>
        <w:rPr>
          <w:color w:val="231F20"/>
          <w:w w:val="80"/>
          <w:sz w:val="14"/>
        </w:rPr>
        <w:t>Participation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remain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just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under </w:t>
      </w:r>
      <w:r>
        <w:rPr>
          <w:color w:val="231F20"/>
          <w:w w:val="85"/>
          <w:sz w:val="14"/>
        </w:rPr>
        <w:t>63¾%.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6"/>
        </w:numPr>
        <w:tabs>
          <w:tab w:pos="303" w:val="left" w:leader="none"/>
        </w:tabs>
        <w:spacing w:line="273" w:lineRule="auto" w:before="0" w:after="0"/>
        <w:ind w:left="302" w:right="111" w:hanging="114"/>
        <w:jc w:val="left"/>
        <w:rPr>
          <w:sz w:val="14"/>
        </w:rPr>
      </w:pPr>
      <w:r>
        <w:rPr>
          <w:color w:val="231F20"/>
          <w:w w:val="75"/>
          <w:sz w:val="14"/>
        </w:rPr>
        <w:t>Average</w:t>
      </w:r>
      <w:r>
        <w:rPr>
          <w:color w:val="231F20"/>
          <w:spacing w:val="-17"/>
          <w:w w:val="75"/>
          <w:sz w:val="14"/>
        </w:rPr>
        <w:t> </w:t>
      </w:r>
      <w:r>
        <w:rPr>
          <w:color w:val="231F20"/>
          <w:w w:val="75"/>
          <w:sz w:val="14"/>
        </w:rPr>
        <w:t>weekly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hours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worked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w w:val="75"/>
          <w:sz w:val="14"/>
        </w:rPr>
        <w:t>to</w:t>
      </w:r>
      <w:r>
        <w:rPr>
          <w:color w:val="231F20"/>
          <w:spacing w:val="-16"/>
          <w:w w:val="75"/>
          <w:sz w:val="14"/>
        </w:rPr>
        <w:t> </w:t>
      </w:r>
      <w:r>
        <w:rPr>
          <w:color w:val="231F20"/>
          <w:spacing w:val="-4"/>
          <w:w w:val="75"/>
          <w:sz w:val="14"/>
        </w:rPr>
        <w:t>fall </w:t>
      </w:r>
      <w:r>
        <w:rPr>
          <w:color w:val="231F20"/>
          <w:w w:val="85"/>
          <w:sz w:val="14"/>
        </w:rPr>
        <w:t>slightly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a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little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under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32.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0"/>
          <w:numId w:val="36"/>
        </w:numPr>
        <w:tabs>
          <w:tab w:pos="303" w:val="left" w:leader="none"/>
        </w:tabs>
        <w:spacing w:line="273" w:lineRule="auto" w:before="0" w:after="0"/>
        <w:ind w:left="302" w:right="96" w:hanging="114"/>
        <w:jc w:val="left"/>
        <w:rPr>
          <w:sz w:val="14"/>
        </w:rPr>
      </w:pPr>
      <w:r>
        <w:rPr>
          <w:color w:val="231F20"/>
          <w:w w:val="75"/>
          <w:sz w:val="14"/>
        </w:rPr>
        <w:t>Quarterly hourly labour </w:t>
      </w:r>
      <w:r>
        <w:rPr>
          <w:color w:val="231F20"/>
          <w:spacing w:val="-2"/>
          <w:w w:val="75"/>
          <w:sz w:val="14"/>
        </w:rPr>
        <w:t>productivity </w:t>
      </w:r>
      <w:r>
        <w:rPr>
          <w:color w:val="231F20"/>
          <w:w w:val="85"/>
          <w:sz w:val="14"/>
        </w:rPr>
        <w:t>growth</w:t>
      </w:r>
      <w:r>
        <w:rPr>
          <w:color w:val="231F20"/>
          <w:spacing w:val="-29"/>
          <w:w w:val="85"/>
          <w:sz w:val="14"/>
        </w:rPr>
        <w:t> </w:t>
      </w:r>
      <w:r>
        <w:rPr>
          <w:color w:val="231F20"/>
          <w:w w:val="85"/>
          <w:sz w:val="14"/>
        </w:rPr>
        <w:t>to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average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just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over</w:t>
      </w:r>
      <w:r>
        <w:rPr>
          <w:color w:val="231F20"/>
          <w:spacing w:val="-28"/>
          <w:w w:val="85"/>
          <w:sz w:val="14"/>
        </w:rPr>
        <w:t> </w:t>
      </w:r>
      <w:r>
        <w:rPr>
          <w:color w:val="231F20"/>
          <w:w w:val="85"/>
          <w:sz w:val="14"/>
        </w:rPr>
        <w:t>¼%.</w:t>
      </w:r>
    </w:p>
    <w:p>
      <w:pPr>
        <w:pStyle w:val="BodyText"/>
        <w:spacing w:line="259" w:lineRule="auto" w:before="141"/>
        <w:ind w:left="422" w:right="902"/>
      </w:pPr>
      <w:r>
        <w:rPr/>
        <w:br w:type="column"/>
      </w:r>
      <w:r>
        <w:rPr>
          <w:color w:val="231F20"/>
          <w:w w:val="80"/>
        </w:rPr>
        <w:t>Overall,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worker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quarters,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part</w:t>
      </w:r>
    </w:p>
    <w:p>
      <w:pPr>
        <w:pStyle w:val="BodyText"/>
        <w:spacing w:line="259" w:lineRule="auto" w:before="1"/>
        <w:ind w:left="422" w:right="659"/>
      </w:pPr>
      <w:r>
        <w:rPr>
          <w:color w:val="231F20"/>
          <w:w w:val="80"/>
        </w:rPr>
        <w:t>reflecting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pickup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2). Four-quarter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hourly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be volatile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2018,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fall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worked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unwinds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weather-related </w:t>
      </w:r>
      <w:r>
        <w:rPr>
          <w:color w:val="231F20"/>
          <w:w w:val="85"/>
        </w:rPr>
        <w:t>disruption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distorts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headline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extent</w:t>
      </w:r>
    </w:p>
    <w:p>
      <w:pPr>
        <w:pStyle w:val="BodyText"/>
        <w:spacing w:line="259" w:lineRule="auto" w:before="2"/>
        <w:ind w:left="422" w:right="670"/>
      </w:pPr>
      <w:r>
        <w:rPr>
          <w:color w:val="231F20"/>
          <w:w w:val="80"/>
        </w:rPr>
        <w:t>(see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generally,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 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pre-crisis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norms,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Brexit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weighing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crisis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persist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2912" w:space="40"/>
            <w:col w:w="2430" w:space="39"/>
            <w:col w:w="592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spacing w:line="20" w:lineRule="exact"/>
        <w:ind w:left="583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30"/>
        </w:numPr>
        <w:tabs>
          <w:tab w:pos="6056" w:val="left" w:leader="none"/>
        </w:tabs>
        <w:spacing w:line="228" w:lineRule="auto" w:before="51" w:after="0"/>
        <w:ind w:left="6055" w:right="701" w:hanging="213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673024" from="427.286011pt,10.064815pt" to="547.663011pt,10.064815pt" stroked="true" strokeweight=".35pt" strokecolor="#231f20">
            <v:stroke dashstyle="solid"/>
            <w10:wrap type="none"/>
          </v:line>
        </w:pict>
      </w:r>
      <w:r>
        <w:rPr>
          <w:color w:val="231F20"/>
          <w:w w:val="75"/>
          <w:sz w:val="14"/>
        </w:rPr>
        <w:t>For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details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Tenreyro,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S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(2018),</w:t>
      </w:r>
      <w:r>
        <w:rPr>
          <w:color w:val="231F20"/>
          <w:spacing w:val="-10"/>
          <w:w w:val="75"/>
          <w:sz w:val="14"/>
        </w:rPr>
        <w:t> </w:t>
      </w:r>
      <w:hyperlink r:id="rId89">
        <w:r>
          <w:rPr>
            <w:color w:val="231F20"/>
            <w:w w:val="75"/>
            <w:sz w:val="14"/>
          </w:rPr>
          <w:t>‘The</w:t>
        </w:r>
        <w:r>
          <w:rPr>
            <w:color w:val="231F20"/>
            <w:spacing w:val="-14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fall</w:t>
        </w:r>
        <w:r>
          <w:rPr>
            <w:color w:val="231F20"/>
            <w:spacing w:val="-10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in</w:t>
        </w:r>
        <w:r>
          <w:rPr>
            <w:color w:val="231F20"/>
            <w:spacing w:val="-11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productivity</w:t>
        </w:r>
        <w:r>
          <w:rPr>
            <w:color w:val="231F20"/>
            <w:spacing w:val="-11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growth:</w:t>
        </w:r>
        <w:r>
          <w:rPr>
            <w:color w:val="231F20"/>
            <w:spacing w:val="-10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causes</w:t>
        </w:r>
        <w:r>
          <w:rPr>
            <w:color w:val="231F20"/>
            <w:spacing w:val="-11"/>
            <w:w w:val="75"/>
            <w:sz w:val="14"/>
          </w:rPr>
          <w:t> </w:t>
        </w:r>
        <w:r>
          <w:rPr>
            <w:color w:val="231F20"/>
            <w:w w:val="75"/>
            <w:sz w:val="14"/>
          </w:rPr>
          <w:t>and</w:t>
        </w:r>
      </w:hyperlink>
      <w:hyperlink r:id="rId89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implications</w:t>
        </w:r>
        <w:r>
          <w:rPr>
            <w:color w:val="231F20"/>
            <w:w w:val="85"/>
            <w:sz w:val="14"/>
          </w:rPr>
          <w:t>’</w:t>
        </w:r>
      </w:hyperlink>
      <w:r>
        <w:rPr>
          <w:color w:val="231F20"/>
          <w:w w:val="85"/>
          <w:sz w:val="14"/>
        </w:rPr>
        <w:t>.</w:t>
      </w:r>
    </w:p>
    <w:p>
      <w:pPr>
        <w:pStyle w:val="ListParagraph"/>
        <w:numPr>
          <w:ilvl w:val="1"/>
          <w:numId w:val="30"/>
        </w:numPr>
        <w:tabs>
          <w:tab w:pos="6056" w:val="left" w:leader="none"/>
        </w:tabs>
        <w:spacing w:line="162" w:lineRule="exact" w:before="0" w:after="0"/>
        <w:ind w:left="6055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For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more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details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see</w:t>
      </w:r>
      <w:r>
        <w:rPr>
          <w:color w:val="231F20"/>
          <w:spacing w:val="-27"/>
          <w:w w:val="85"/>
          <w:sz w:val="14"/>
        </w:rPr>
        <w:t> </w:t>
      </w:r>
      <w:r>
        <w:rPr>
          <w:color w:val="231F20"/>
          <w:w w:val="85"/>
          <w:sz w:val="14"/>
        </w:rPr>
        <w:t>Carney,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M</w:t>
      </w:r>
      <w:r>
        <w:rPr>
          <w:color w:val="231F20"/>
          <w:spacing w:val="-25"/>
          <w:w w:val="85"/>
          <w:sz w:val="14"/>
        </w:rPr>
        <w:t> </w:t>
      </w:r>
      <w:r>
        <w:rPr>
          <w:color w:val="231F20"/>
          <w:w w:val="85"/>
          <w:sz w:val="14"/>
        </w:rPr>
        <w:t>(2017),</w:t>
      </w:r>
      <w:r>
        <w:rPr>
          <w:color w:val="231F20"/>
          <w:spacing w:val="-25"/>
          <w:w w:val="85"/>
          <w:sz w:val="14"/>
        </w:rPr>
        <w:t> </w:t>
      </w:r>
      <w:hyperlink r:id="rId90">
        <w:r>
          <w:rPr>
            <w:color w:val="231F20"/>
            <w:w w:val="85"/>
            <w:sz w:val="14"/>
            <w:u w:val="single" w:color="231F20"/>
          </w:rPr>
          <w:t>‘[De]Globalisation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</w:t>
        </w:r>
        <w:r>
          <w:rPr>
            <w:color w:val="231F20"/>
            <w:spacing w:val="-25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inflatio</w:t>
        </w:r>
        <w:r>
          <w:rPr>
            <w:color w:val="231F20"/>
            <w:w w:val="85"/>
            <w:sz w:val="14"/>
          </w:rPr>
          <w:t>n’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9"/>
        </w:numPr>
        <w:tabs>
          <w:tab w:pos="1250" w:val="left" w:leader="none"/>
          <w:tab w:pos="1251" w:val="left" w:leader="none"/>
        </w:tabs>
        <w:spacing w:line="240" w:lineRule="auto" w:before="93" w:after="0"/>
        <w:ind w:left="1250" w:right="0" w:hanging="738"/>
        <w:jc w:val="left"/>
      </w:pPr>
      <w:bookmarkStart w:name="_TOC_250008" w:id="39"/>
      <w:bookmarkStart w:name="4 Costs and prices" w:id="40"/>
      <w:r>
        <w:rPr/>
      </w:r>
      <w:bookmarkStart w:name="4.1 Consumer price developments and the " w:id="41"/>
      <w:bookmarkEnd w:id="41"/>
      <w:r>
        <w:rPr/>
      </w:r>
      <w:bookmarkStart w:name="4.1 Consumer price developments and the " w:id="42"/>
      <w:bookmarkEnd w:id="42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6"/>
          <w:w w:val="95"/>
        </w:rPr>
        <w:t> </w:t>
      </w:r>
      <w:bookmarkEnd w:id="39"/>
      <w:r>
        <w:rPr>
          <w:color w:val="231F20"/>
          <w:w w:val="95"/>
        </w:rPr>
        <w:t>prices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602176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264"/>
        <w:ind w:left="513" w:right="766" w:firstLine="0"/>
        <w:jc w:val="left"/>
        <w:rPr>
          <w:sz w:val="26"/>
        </w:rPr>
      </w:pPr>
      <w:r>
        <w:rPr>
          <w:color w:val="A70741"/>
          <w:w w:val="80"/>
          <w:sz w:val="26"/>
        </w:rPr>
        <w:t>CPI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inflation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has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fallen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more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than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had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been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expected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February</w:t>
      </w:r>
      <w:r>
        <w:rPr>
          <w:color w:val="A70741"/>
          <w:spacing w:val="-46"/>
          <w:w w:val="80"/>
          <w:sz w:val="26"/>
        </w:rPr>
        <w:t> </w:t>
      </w:r>
      <w:r>
        <w:rPr>
          <w:rFonts w:ascii="Trebuchet MS" w:hAnsi="Trebuchet MS"/>
          <w:i/>
          <w:color w:val="A70741"/>
          <w:w w:val="80"/>
          <w:sz w:val="26"/>
        </w:rPr>
        <w:t>Report</w:t>
      </w:r>
      <w:r>
        <w:rPr>
          <w:color w:val="A70741"/>
          <w:w w:val="80"/>
          <w:sz w:val="26"/>
        </w:rPr>
        <w:t>,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2.5%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March from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3.0%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December.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impact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sterling’s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depreciation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appears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have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diminished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slightly more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quickly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than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expected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and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inflation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projected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fall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further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towards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2%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target</w:t>
      </w:r>
      <w:r>
        <w:rPr>
          <w:color w:val="A70741"/>
          <w:spacing w:val="-43"/>
          <w:w w:val="80"/>
          <w:sz w:val="26"/>
        </w:rPr>
        <w:t> </w:t>
      </w:r>
      <w:r>
        <w:rPr>
          <w:color w:val="A70741"/>
          <w:w w:val="80"/>
          <w:sz w:val="26"/>
        </w:rPr>
        <w:t>as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it continues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diminish.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contrast,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domestic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cost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pressures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appear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be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rebuilding,</w:t>
      </w:r>
      <w:r>
        <w:rPr>
          <w:color w:val="A70741"/>
          <w:spacing w:val="-60"/>
          <w:w w:val="80"/>
          <w:sz w:val="26"/>
        </w:rPr>
        <w:t> </w:t>
      </w:r>
      <w:r>
        <w:rPr>
          <w:color w:val="A70741"/>
          <w:w w:val="80"/>
          <w:sz w:val="26"/>
        </w:rPr>
        <w:t>supported</w:t>
      </w:r>
      <w:r>
        <w:rPr>
          <w:color w:val="A70741"/>
          <w:spacing w:val="-59"/>
          <w:w w:val="80"/>
          <w:sz w:val="26"/>
        </w:rPr>
        <w:t> </w:t>
      </w:r>
      <w:r>
        <w:rPr>
          <w:color w:val="A70741"/>
          <w:w w:val="80"/>
          <w:sz w:val="26"/>
        </w:rPr>
        <w:t>by </w:t>
      </w:r>
      <w:r>
        <w:rPr>
          <w:color w:val="A70741"/>
          <w:w w:val="85"/>
          <w:sz w:val="26"/>
        </w:rPr>
        <w:t>rising wage</w:t>
      </w:r>
      <w:r>
        <w:rPr>
          <w:color w:val="A70741"/>
          <w:spacing w:val="-61"/>
          <w:w w:val="85"/>
          <w:sz w:val="26"/>
        </w:rPr>
        <w:t> </w:t>
      </w:r>
      <w:r>
        <w:rPr>
          <w:color w:val="A70741"/>
          <w:w w:val="85"/>
          <w:sz w:val="26"/>
        </w:rPr>
        <w:t>growth.</w:t>
      </w: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91"/>
          <w:pgSz w:w="11910" w:h="16840"/>
          <w:pgMar w:header="425" w:footer="0" w:top="620" w:bottom="280" w:left="280" w:right="280"/>
          <w:pgNumType w:start="23"/>
        </w:sectPr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4.1 </w:t>
      </w:r>
      <w:r>
        <w:rPr>
          <w:rFonts w:ascii="BPG Sans Modern GPL&amp;GNU"/>
          <w:color w:val="A70741"/>
          <w:w w:val="95"/>
          <w:sz w:val="18"/>
        </w:rPr>
        <w:t>CPI inflation fell to 2.5% in March</w:t>
      </w:r>
    </w:p>
    <w:p>
      <w:pPr>
        <w:spacing w:before="11"/>
        <w:ind w:left="51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CPI inflation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4" w:lineRule="exact" w:before="118"/>
        <w:ind w:left="266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change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prices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on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a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year</w:t>
      </w:r>
      <w:r>
        <w:rPr>
          <w:color w:val="231F20"/>
          <w:spacing w:val="-21"/>
          <w:w w:val="80"/>
          <w:sz w:val="12"/>
        </w:rPr>
        <w:t> </w:t>
      </w:r>
      <w:r>
        <w:rPr>
          <w:color w:val="231F20"/>
          <w:w w:val="80"/>
          <w:sz w:val="12"/>
        </w:rPr>
        <w:t>earlier</w:t>
      </w:r>
    </w:p>
    <w:p>
      <w:pPr>
        <w:spacing w:line="124" w:lineRule="exact" w:before="0"/>
        <w:ind w:left="4830" w:right="0" w:firstLine="0"/>
        <w:jc w:val="left"/>
        <w:rPr>
          <w:sz w:val="12"/>
        </w:rPr>
      </w:pPr>
      <w:r>
        <w:rPr/>
        <w:pict>
          <v:group style="position:absolute;margin-left:39.685001pt;margin-top:2.95405pt;width:212.6pt;height:113.55pt;mso-position-horizontal-relative:page;mso-position-vertical-relative:paragraph;z-index:-20670976" coordorigin="794,59" coordsize="4252,2271">
            <v:rect style="position:absolute;left:798;top:67;width:4242;height:2258" filled="false" stroked="true" strokeweight=".5pt" strokecolor="#231f20">
              <v:stroke dashstyle="solid"/>
            </v:rect>
            <v:line style="position:absolute" from="4715,59" to="4715,2323" stroked="true" strokeweight=".5pt" strokecolor="#939598">
              <v:stroke dashstyle="dash"/>
            </v:line>
            <v:shape style="position:absolute;left:4932;top:512;width:114;height:1364" coordorigin="4932,512" coordsize="114,1364" path="m4932,1876l5046,1876m4932,1422l5046,1422m4932,968l5046,968m4932,512l5046,512e" filled="false" stroked="true" strokeweight=".5pt" strokecolor="#231f20">
              <v:path arrowok="t"/>
              <v:stroke dashstyle="solid"/>
            </v:shape>
            <v:shape style="position:absolute;left:961;top:2216;width:3614;height:114" coordorigin="961,2217" coordsize="3614,114" path="m961,2217l961,2330m1319,2273l1319,2330m1682,2217l1682,2330m2040,2273l2040,2330m2405,2217l2405,2330m2763,2273l2763,2330m3128,2217l3128,2330m3486,2273l3486,2330m3851,2217l3851,2330m4209,2273l4209,2330m4574,2217l4574,2330e" filled="false" stroked="true" strokeweight=".5pt" strokecolor="#231f20">
              <v:path arrowok="t"/>
              <v:stroke dashstyle="solid"/>
            </v:shape>
            <v:shape style="position:absolute;left:4527;top:450;width:208;height:285" coordorigin="4527,450" coordsize="208,285" path="m4573,576l4573,513,4573,450m4527,576l4619,576m4527,450l4619,450m4629,647l4629,558,4629,470m4583,647l4675,647m4583,470l4675,470m4689,735l4689,604,4689,474m4646,735l4735,735m4646,474l4735,474e" filled="false" stroked="true" strokeweight=".5pt" strokecolor="#ab937c">
              <v:path arrowok="t"/>
              <v:stroke dashstyle="solid"/>
            </v:shape>
            <v:shape style="position:absolute;left:4703;top:609;width:213;height:266" coordorigin="4704,609" coordsize="213,266" path="m4750,847l4750,786,4750,723m4704,847l4796,847m4704,723l4796,723m4810,875l4810,786,4810,696m4767,875l4856,875m4767,696l4856,696m4871,871l4871,741,4871,609m4825,871l4917,871m4825,609l4917,609e" filled="false" stroked="true" strokeweight=".5pt" strokecolor="#a70741">
              <v:path arrowok="t"/>
              <v:stroke dashstyle="solid"/>
            </v:shape>
            <v:shape style="position:absolute;left:959;top:1877;width:3911;height:2" coordorigin="960,1877" coordsize="3911,0" path="m4871,1877l960,1877xe" filled="true" fillcolor="#231f20" stroked="false">
              <v:path arrowok="t"/>
              <v:fill type="solid"/>
            </v:shape>
            <v:shape style="position:absolute;left:959;top:1877;width:3911;height:2" coordorigin="960,1877" coordsize="3911,0" path="m960,1877l960,1877,4810,1877,4871,1877e" filled="false" stroked="true" strokeweight=".5pt" strokecolor="#231f20">
              <v:path arrowok="t"/>
              <v:stroke dashstyle="solid"/>
            </v:shape>
            <v:shape style="position:absolute;left:4537;top:475;width:185;height:164" type="#_x0000_t75" stroked="false">
              <v:imagedata r:id="rId92" o:title=""/>
            </v:shape>
            <v:shape style="position:absolute;left:4713;top:703;width:189;height:118" type="#_x0000_t75" stroked="false">
              <v:imagedata r:id="rId93" o:title=""/>
            </v:shape>
            <v:shape style="position:absolute;left:959;top:467;width:3730;height:1455" coordorigin="960,468" coordsize="3730,1455" path="m960,649l1016,604,1076,604,1136,786,1197,649,1257,558,1318,604,1381,649,1439,649,1499,877,1560,922,1620,967,1683,1012,1739,1103,1799,1150,1860,1058,1920,1195,1978,1012,2041,1150,2101,1195,2162,1331,2222,1286,2283,1421,2343,1649,2404,1740,2459,1877,2522,1877,2580,1922,2643,1830,2701,1877,2764,1830,2825,1877,2883,1922,2946,1922,3004,1830,3066,1785,3127,1740,3185,1740,3245,1649,3306,1740,3366,1740,3427,1649,3487,1604,3548,1604,3608,1421,3669,1466,3729,1331,3790,1150,3852,1058,3906,832,3968,832,4027,649,4089,558,4147,694,4210,694,4271,558,4331,513,4392,513,4450,468,4513,513,4573,513,4629,649,4689,741e" filled="false" stroked="true" strokeweight="1pt" strokecolor="#a70741">
              <v:path arrowok="t"/>
              <v:stroke dashstyle="solid"/>
            </v:shape>
            <v:shape style="position:absolute;left:793;top:514;width:114;height:1364" coordorigin="794,514" coordsize="114,1364" path="m794,1878l907,1878m794,1424l907,1424m794,970l907,970m794,514l907,514e" filled="false" stroked="true" strokeweight=".5pt" strokecolor="#231f20">
              <v:path arrowok="t"/>
              <v:stroke dashstyle="solid"/>
            </v:shape>
            <v:shape style="position:absolute;left:3623;top:126;width:1076;height:286" type="#_x0000_t202" filled="false" stroked="false">
              <v:textbox inset="0,0,0,0">
                <w:txbxContent>
                  <w:p>
                    <w:pPr>
                      <w:spacing w:line="237" w:lineRule="auto" w:before="0"/>
                      <w:ind w:left="0" w:right="-17" w:firstLine="568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Projection </w:t>
                    </w:r>
                    <w:r>
                      <w:rPr>
                        <w:color w:val="AB937C"/>
                        <w:w w:val="75"/>
                        <w:sz w:val="12"/>
                      </w:rPr>
                      <w:t>Projection in February</w:t>
                    </w:r>
                  </w:p>
                </w:txbxContent>
              </v:textbox>
              <w10:wrap type="none"/>
            </v:shape>
            <v:shape style="position:absolute;left:1643;top:743;width:18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0"/>
                        <w:sz w:val="12"/>
                      </w:rPr>
                      <w:t>CPI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0" w:right="41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43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0" w:right="55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36"/>
        <w:ind w:left="481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82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4"/>
        <w:ind w:left="4823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tabs>
          <w:tab w:pos="968" w:val="left" w:leader="none"/>
          <w:tab w:pos="1690" w:val="left" w:leader="none"/>
          <w:tab w:pos="2412" w:val="left" w:leader="none"/>
          <w:tab w:pos="3137" w:val="left" w:leader="none"/>
          <w:tab w:pos="3859" w:val="left" w:leader="none"/>
          <w:tab w:pos="4879" w:val="right" w:leader="none"/>
        </w:tabs>
        <w:spacing w:before="66"/>
        <w:ind w:left="58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Jan.</w:t>
        <w:tab/>
        <w:t>July  </w:t>
      </w:r>
      <w:r>
        <w:rPr>
          <w:color w:val="231F20"/>
          <w:spacing w:val="4"/>
          <w:w w:val="80"/>
          <w:sz w:val="12"/>
        </w:rPr>
        <w:t> </w:t>
      </w:r>
      <w:r>
        <w:rPr>
          <w:color w:val="231F20"/>
          <w:w w:val="80"/>
          <w:sz w:val="12"/>
        </w:rPr>
        <w:t>Jan.</w:t>
        <w:tab/>
        <w:t>July  </w:t>
      </w:r>
      <w:r>
        <w:rPr>
          <w:color w:val="231F20"/>
          <w:spacing w:val="4"/>
          <w:w w:val="80"/>
          <w:sz w:val="12"/>
        </w:rPr>
        <w:t> </w:t>
      </w:r>
      <w:r>
        <w:rPr>
          <w:color w:val="231F20"/>
          <w:w w:val="80"/>
          <w:sz w:val="12"/>
        </w:rPr>
        <w:t>Jan.</w:t>
        <w:tab/>
        <w:t>July  </w:t>
      </w:r>
      <w:r>
        <w:rPr>
          <w:color w:val="231F20"/>
          <w:spacing w:val="5"/>
          <w:w w:val="80"/>
          <w:sz w:val="12"/>
        </w:rPr>
        <w:t> </w:t>
      </w:r>
      <w:r>
        <w:rPr>
          <w:color w:val="231F20"/>
          <w:w w:val="80"/>
          <w:sz w:val="12"/>
        </w:rPr>
        <w:t>Jan.</w:t>
        <w:tab/>
        <w:t>July  </w:t>
      </w:r>
      <w:r>
        <w:rPr>
          <w:color w:val="231F20"/>
          <w:spacing w:val="5"/>
          <w:w w:val="80"/>
          <w:sz w:val="12"/>
        </w:rPr>
        <w:t> </w:t>
      </w:r>
      <w:r>
        <w:rPr>
          <w:color w:val="231F20"/>
          <w:w w:val="80"/>
          <w:sz w:val="12"/>
        </w:rPr>
        <w:t>Jan.</w:t>
        <w:tab/>
        <w:t>July</w:t>
      </w:r>
      <w:r>
        <w:rPr>
          <w:color w:val="231F20"/>
          <w:spacing w:val="27"/>
          <w:w w:val="80"/>
          <w:sz w:val="12"/>
        </w:rPr>
        <w:t> </w:t>
      </w:r>
      <w:r>
        <w:rPr>
          <w:color w:val="231F20"/>
          <w:w w:val="80"/>
          <w:sz w:val="12"/>
        </w:rPr>
        <w:t>Jan.</w:t>
        <w:tab/>
      </w:r>
      <w:r>
        <w:rPr>
          <w:color w:val="231F20"/>
          <w:position w:val="9"/>
          <w:sz w:val="12"/>
        </w:rPr>
        <w:t>1</w:t>
      </w:r>
    </w:p>
    <w:p>
      <w:pPr>
        <w:pStyle w:val="ListParagraph"/>
        <w:numPr>
          <w:ilvl w:val="1"/>
          <w:numId w:val="19"/>
        </w:numPr>
        <w:tabs>
          <w:tab w:pos="1024" w:val="left" w:leader="none"/>
        </w:tabs>
        <w:spacing w:line="249" w:lineRule="auto" w:before="97" w:after="0"/>
        <w:ind w:left="513" w:right="832" w:firstLine="0"/>
        <w:jc w:val="left"/>
        <w:rPr>
          <w:rFonts w:ascii="BPG Sans Modern GPL&amp;GNU"/>
          <w:sz w:val="26"/>
        </w:rPr>
      </w:pPr>
      <w:bookmarkStart w:name="_TOC_250007" w:id="43"/>
      <w:r>
        <w:rPr>
          <w:rFonts w:ascii="BPG Sans Modern GPL&amp;GNU"/>
          <w:color w:val="231F20"/>
          <w:w w:val="83"/>
          <w:sz w:val="26"/>
        </w:rPr>
        <w:br w:type="column"/>
      </w:r>
      <w:r>
        <w:rPr>
          <w:rFonts w:ascii="BPG Sans Modern GPL&amp;GNU"/>
          <w:color w:val="231F20"/>
          <w:w w:val="85"/>
          <w:sz w:val="26"/>
        </w:rPr>
        <w:t>Consumer</w:t>
      </w:r>
      <w:r>
        <w:rPr>
          <w:rFonts w:ascii="BPG Sans Modern GPL&amp;GNU"/>
          <w:color w:val="231F20"/>
          <w:spacing w:val="-36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price</w:t>
      </w:r>
      <w:r>
        <w:rPr>
          <w:rFonts w:ascii="BPG Sans Modern GPL&amp;GNU"/>
          <w:color w:val="231F20"/>
          <w:spacing w:val="-36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developments</w:t>
      </w:r>
      <w:r>
        <w:rPr>
          <w:rFonts w:ascii="BPG Sans Modern GPL&amp;GNU"/>
          <w:color w:val="231F20"/>
          <w:spacing w:val="-36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and</w:t>
      </w:r>
      <w:r>
        <w:rPr>
          <w:rFonts w:ascii="BPG Sans Modern GPL&amp;GNU"/>
          <w:color w:val="231F20"/>
          <w:spacing w:val="-36"/>
          <w:w w:val="85"/>
          <w:sz w:val="26"/>
        </w:rPr>
        <w:t> </w:t>
      </w:r>
      <w:r>
        <w:rPr>
          <w:rFonts w:ascii="BPG Sans Modern GPL&amp;GNU"/>
          <w:color w:val="231F20"/>
          <w:spacing w:val="-5"/>
          <w:w w:val="85"/>
          <w:sz w:val="26"/>
        </w:rPr>
        <w:t>the </w:t>
      </w:r>
      <w:r>
        <w:rPr>
          <w:rFonts w:ascii="BPG Sans Modern GPL&amp;GNU"/>
          <w:color w:val="231F20"/>
          <w:w w:val="95"/>
          <w:sz w:val="26"/>
        </w:rPr>
        <w:t>near-term</w:t>
      </w:r>
      <w:r>
        <w:rPr>
          <w:rFonts w:ascii="BPG Sans Modern GPL&amp;GNU"/>
          <w:color w:val="231F20"/>
          <w:spacing w:val="-27"/>
          <w:w w:val="95"/>
          <w:sz w:val="26"/>
        </w:rPr>
        <w:t> </w:t>
      </w:r>
      <w:bookmarkEnd w:id="43"/>
      <w:r>
        <w:rPr>
          <w:rFonts w:ascii="BPG Sans Modern GPL&amp;GNU"/>
          <w:color w:val="231F20"/>
          <w:w w:val="95"/>
          <w:sz w:val="26"/>
        </w:rPr>
        <w:t>outlook</w:t>
      </w:r>
    </w:p>
    <w:p>
      <w:pPr>
        <w:pStyle w:val="BodyText"/>
        <w:spacing w:before="253"/>
        <w:ind w:left="513"/>
      </w:pPr>
      <w:r>
        <w:rPr/>
        <w:pict>
          <v:line style="position:absolute;mso-position-horizontal-relative:page;mso-position-vertical-relative:paragraph;z-index:15857152" from="39.685001pt,-27.629351pt" to="283.465001pt,-27.629351pt" stroked="true" strokeweight=".7pt" strokecolor="#a70741">
            <v:stroke dashstyle="solid"/>
            <w10:wrap type="none"/>
          </v:line>
        </w:pict>
      </w:r>
      <w:r>
        <w:rPr>
          <w:color w:val="231F20"/>
          <w:w w:val="85"/>
        </w:rPr>
        <w:t>CPI inflation fell to 2.5% in March from 3.0% in</w:t>
      </w:r>
    </w:p>
    <w:p>
      <w:pPr>
        <w:pStyle w:val="BodyText"/>
        <w:spacing w:line="260" w:lineRule="exact" w:before="6"/>
        <w:ind w:left="513" w:right="498"/>
      </w:pPr>
      <w:r>
        <w:rPr>
          <w:color w:val="231F20"/>
          <w:w w:val="85"/>
        </w:rPr>
        <w:t>December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4.1</w:t>
      </w:r>
      <w:r>
        <w:rPr>
          <w:color w:val="231F20"/>
          <w:w w:val="85"/>
        </w:rPr>
        <w:t>).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MPC’s 2.0%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target,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0.4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percentage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points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0.1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points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downside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news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hyperlink r:id="rId94">
        <w:r>
          <w:rPr>
            <w:color w:val="231F20"/>
            <w:w w:val="85"/>
            <w:u w:val="single" w:color="231F20"/>
          </w:rPr>
          <w:t>annual</w:t>
        </w:r>
      </w:hyperlink>
      <w:r>
        <w:rPr>
          <w:color w:val="231F20"/>
          <w:w w:val="85"/>
        </w:rPr>
        <w:t> </w:t>
      </w:r>
      <w:hyperlink r:id="rId94">
        <w:r>
          <w:rPr>
            <w:color w:val="231F20"/>
            <w:w w:val="85"/>
            <w:u w:val="single" w:color="231F20"/>
          </w:rPr>
          <w:t>update of the CPI component weights by the ONS</w:t>
        </w:r>
      </w:hyperlink>
      <w:r>
        <w:rPr>
          <w:color w:val="231F20"/>
          <w:w w:val="85"/>
        </w:rPr>
        <w:t>. The </w:t>
      </w:r>
      <w:r>
        <w:rPr>
          <w:color w:val="231F20"/>
          <w:w w:val="80"/>
        </w:rPr>
        <w:t>majority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news,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however,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both domestic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external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pressures,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lower‑than‑expected </w:t>
      </w:r>
      <w:r>
        <w:rPr>
          <w:color w:val="231F20"/>
          <w:w w:val="85"/>
        </w:rPr>
        <w:t>contributions from a range of components within both services 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goods.</w:t>
      </w:r>
    </w:p>
    <w:p>
      <w:pPr>
        <w:spacing w:after="0" w:line="260" w:lineRule="exact"/>
        <w:sectPr>
          <w:type w:val="continuous"/>
          <w:pgSz w:w="11910" w:h="16840"/>
          <w:pgMar w:top="1540" w:bottom="0" w:left="280" w:right="280"/>
          <w:cols w:num="2" w:equalWidth="0">
            <w:col w:w="4937" w:space="392"/>
            <w:col w:w="6021"/>
          </w:cols>
        </w:sectPr>
      </w:pPr>
    </w:p>
    <w:p>
      <w:pPr>
        <w:tabs>
          <w:tab w:pos="1695" w:val="left" w:leader="none"/>
        </w:tabs>
        <w:spacing w:line="4" w:lineRule="exact" w:before="0"/>
        <w:ind w:left="93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pacing w:val="-10"/>
          <w:w w:val="95"/>
          <w:sz w:val="12"/>
        </w:rPr>
        <w:t>14</w:t>
      </w:r>
    </w:p>
    <w:p>
      <w:pPr>
        <w:tabs>
          <w:tab w:pos="1281" w:val="left" w:leader="none"/>
        </w:tabs>
        <w:spacing w:line="4" w:lineRule="exact" w:before="0"/>
        <w:ind w:left="57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15</w:t>
        <w:tab/>
      </w:r>
      <w:r>
        <w:rPr>
          <w:color w:val="231F20"/>
          <w:spacing w:val="-10"/>
          <w:sz w:val="12"/>
        </w:rPr>
        <w:t>16</w:t>
      </w:r>
    </w:p>
    <w:p>
      <w:pPr>
        <w:tabs>
          <w:tab w:pos="1127" w:val="left" w:leader="none"/>
        </w:tabs>
        <w:spacing w:line="4" w:lineRule="exact" w:before="0"/>
        <w:ind w:left="60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17</w:t>
        <w:tab/>
        <w:t>18</w:t>
      </w:r>
    </w:p>
    <w:p>
      <w:pPr>
        <w:spacing w:after="0" w:line="4" w:lineRule="exact"/>
        <w:jc w:val="left"/>
        <w:rPr>
          <w:sz w:val="12"/>
        </w:rPr>
        <w:sectPr>
          <w:type w:val="continuous"/>
          <w:pgSz w:w="11910" w:h="16840"/>
          <w:pgMar w:top="1540" w:bottom="0" w:left="280" w:right="280"/>
          <w:cols w:num="3" w:equalWidth="0">
            <w:col w:w="1811" w:space="40"/>
            <w:col w:w="1396" w:space="39"/>
            <w:col w:w="8064"/>
          </w:cols>
        </w:sectPr>
      </w:pPr>
    </w:p>
    <w:p>
      <w:pPr>
        <w:pStyle w:val="BodyText"/>
        <w:spacing w:before="6"/>
        <w:rPr>
          <w:sz w:val="9"/>
        </w:rPr>
      </w:pPr>
    </w:p>
    <w:p>
      <w:pPr>
        <w:spacing w:line="235" w:lineRule="auto" w:before="0"/>
        <w:ind w:left="683" w:right="304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beige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January,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March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time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Inflation</w:t>
      </w:r>
      <w:r>
        <w:rPr>
          <w:rFonts w:ascii="Trebuchet MS" w:hAnsi="Trebuchet MS"/>
          <w:i/>
          <w:color w:val="231F20"/>
          <w:spacing w:val="-11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staff projection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April,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June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2018.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side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diamonds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root mean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squared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error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two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ahead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made </w:t>
      </w:r>
      <w:r>
        <w:rPr>
          <w:color w:val="231F20"/>
          <w:w w:val="90"/>
          <w:sz w:val="11"/>
        </w:rPr>
        <w:t>since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2004.</w:t>
      </w: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2"/>
        </w:rPr>
      </w:pPr>
    </w:p>
    <w:p>
      <w:pPr>
        <w:spacing w:line="249" w:lineRule="auto" w:before="0"/>
        <w:ind w:left="513" w:right="-9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59712" from="39.685001pt,-4.426799pt" to="283.465001pt,-4.426799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4.2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slightly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coming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months </w:t>
      </w:r>
      <w:r>
        <w:rPr>
          <w:rFonts w:ascii="BPG Sans Modern GPL&amp;GNU"/>
          <w:color w:val="A70741"/>
          <w:w w:val="95"/>
          <w:sz w:val="18"/>
        </w:rPr>
        <w:t>before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falling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back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further</w:t>
      </w:r>
    </w:p>
    <w:p>
      <w:pPr>
        <w:spacing w:before="3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CPI inflation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30" w:lineRule="exact" w:before="103"/>
        <w:ind w:left="391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30" w:lineRule="exact" w:before="0"/>
        <w:ind w:left="4815" w:right="0" w:firstLine="0"/>
        <w:jc w:val="left"/>
        <w:rPr>
          <w:sz w:val="12"/>
        </w:rPr>
      </w:pPr>
      <w:r>
        <w:rPr/>
        <w:pict>
          <v:group style="position:absolute;margin-left:39.685001pt;margin-top:2.618572pt;width:212.6pt;height:113.9pt;mso-position-horizontal-relative:page;mso-position-vertical-relative:paragraph;z-index:15859200" coordorigin="794,52" coordsize="4252,2278">
            <v:line style="position:absolute" from="4531,2323" to="4531,58" stroked="true" strokeweight=".5pt" strokecolor="#939598">
              <v:stroke dashstyle="dash"/>
            </v:line>
            <v:shape style="position:absolute;left:978;top:918;width:3875;height:655" coordorigin="978,919" coordsize="3875,655" path="m1002,946l978,946,978,1573,1002,1573,1002,946xm1058,928l1035,928,1035,1573,1058,1573,1058,928xm1115,919l1091,919,1091,1573,1115,1573,1115,919xm1171,1000l1148,1000,1148,1573,1171,1573,1171,1000xm1228,960l1204,960,1204,1573,1228,1573,1228,960xm1284,991l1261,991,1261,1573,1284,1573,1284,991xm1341,1028l1317,1028,1317,1573,1341,1573,1341,1028xm1398,1047l1374,1047,1374,1573,1398,1573,1398,1047xm1454,995l1431,995,1431,1573,1454,1573,1454,995xm1511,1102l1487,1102,1487,1573,1511,1573,1511,1102xm1567,1119l1544,1119,1544,1573,1567,1573,1567,1119xm1624,1143l1602,1143,1602,1573,1624,1573,1624,1143xm1680,1148l1659,1148,1659,1573,1680,1573,1680,1148xm1737,1158l1716,1158,1716,1573,1737,1573,1737,1158xm1793,1168l1772,1168,1772,1573,1793,1573,1793,1168xm1850,1080l1829,1080,1829,1573,1850,1573,1850,1080xm1906,1185l1885,1185,1885,1573,1906,1573,1906,1185xm1965,1131l1942,1131,1942,1573,1965,1573,1965,1131xm2022,1129l1998,1129,1998,1573,2022,1573,2022,1129xm2078,1108l2055,1108,2055,1573,2078,1573,2078,1108xm2135,1156l2111,1156,2111,1573,2135,1573,2135,1156xm2191,1139l2168,1139,2168,1573,2191,1573,2191,1139xm2248,1160l2224,1160,2224,1573,2248,1573,2248,1160xm2304,1166l2281,1166,2281,1573,2304,1573,2304,1166xm2361,1164l2337,1164,2337,1573,2361,1573,2361,1164xm2417,1150l2394,1150,2394,1573,2417,1573,2417,1150xm2474,1158l2450,1158,2450,1573,2474,1573,2474,1158xm2530,1222l2507,1222,2507,1573,2530,1573,2530,1222xm2587,1168l2563,1168,2563,1573,2587,1573,2587,1168xm2644,1185l2622,1185,2622,1573,2644,1573,2644,1185xm2700,1160l2679,1160,2679,1573,2700,1573,2700,1160xm2757,1166l2735,1166,2735,1573,2757,1573,2757,1166xm2813,1139l2792,1139,2792,1573,2813,1573,2813,1139xm2870,1183l2848,1183,2848,1573,2870,1573,2870,1183xm2926,1146l2905,1146,2905,1573,2926,1573,2926,1146xm2985,1067l2962,1067,2962,1573,2985,1573,2985,1067xm3042,1162l3018,1162,3018,1573,3042,1573,3042,1162xm3098,1150l3075,1150,3075,1573,3098,1573,3098,1150xm3155,1069l3131,1069,3131,1573,3155,1573,3155,1069xm3211,1141l3188,1141,3188,1573,3211,1573,3211,1141xm3268,1106l3244,1106,3244,1573,3268,1573,3268,1106xm3324,1071l3301,1071,3301,1573,3324,1573,3324,1071xm3381,1076l3357,1076,3357,1573,3381,1573,3381,1076xm3437,1057l3414,1057,3414,1573,3437,1573,3437,1057xm3494,1100l3470,1100,3470,1573,3494,1573,3494,1100xm3550,1143l3527,1143,3527,1573,3550,1573,3550,1143xm3607,1178l3586,1178,3586,1573,3607,1573,3607,1178xm3663,1125l3642,1125,3642,1573,3663,1573,3663,1125xm3720,1102l3699,1102,3699,1573,3720,1573,3720,1102xm3777,1067l3755,1067,3755,1573,3777,1573,3777,1067xm3833,1180l3812,1180,3812,1573,3833,1573,3833,1180xm3890,1018l3868,1018,3868,1573,3890,1573,3890,1018xm3946,1065l3925,1065,3925,1573,3946,1573,3946,1065xm4005,1082l3981,1082,3981,1573,4005,1573,4005,1082xm4062,1098l4038,1098,4038,1573,4062,1573,4062,1098xm4118,1092l4094,1092,4094,1573,4118,1573,4118,1092xm4175,1080l4151,1080,4151,1573,4175,1573,4175,1080xm4231,1088l4208,1088,4208,1573,4231,1573,4231,1088xm4288,1059l4264,1059,4264,1573,4288,1573,4288,1059xm4344,1117l4321,1117,4321,1573,4344,1573,4344,1117xm4401,1076l4377,1076,4377,1573,4401,1573,4401,1076xm4457,1137l4434,1137,4434,1573,4457,1573,4457,1137xm4514,1123l4490,1123,4490,1573,4514,1573,4514,1123xm4570,1182l4547,1182,4547,1573,4570,1573,4570,1182xm4627,1168l4606,1168,4606,1573,4627,1573,4627,1168xm4683,1178l4662,1178,4662,1573,4683,1573,4683,1178xm4740,1176l4719,1176,4719,1573,4740,1573,4740,1176xm4796,1203l4775,1203,4775,1573,4796,1573,4796,1203xm4853,1172l4832,1172,4832,1573,4853,1573,4853,1172xe" filled="true" fillcolor="#ab937c" stroked="false">
              <v:path arrowok="t"/>
              <v:fill type="solid"/>
            </v:shape>
            <v:shape style="position:absolute;left:978;top:683;width:3875;height:1021" coordorigin="978,683" coordsize="3875,1021" path="m1002,806l978,806,978,946,1002,946,1002,806xm1058,819l1035,819,1035,928,1058,928,1058,819xm1115,798l1091,798,1091,919,1115,919,1115,798xm1171,925l1148,925,1148,1000,1171,1000,1171,925xm1228,829l1204,829,1204,960,1228,960,1228,829xm1284,804l1261,804,1261,991,1284,991,1284,804xm1341,890l1317,890,1317,1028,1341,1028,1341,890xm1398,899l1374,899,1374,1047,1398,1047,1398,899xm1454,858l1431,858,1431,995,1454,995,1454,858xm1511,985l1487,985,1487,1102,1511,1102,1511,985xm1567,960l1544,960,1544,1119,1567,1119,1567,960xm1624,987l1602,987,1602,1143,1624,1143,1624,987xm1680,1032l1659,1032,1659,1148,1680,1148,1680,1032xm1737,1018l1716,1018,1716,1158,1737,1158,1737,1018xm1793,1028l1772,1028,1772,1168,1793,1168,1793,1028xm1850,938l1829,938,1829,1080,1850,1080,1850,938xm1906,1036l1885,1036,1885,1185,1906,1185,1906,1036xm1965,903l1942,903,1942,1131,1965,1131,1965,903xm2022,995l1998,995,1998,1129,2022,1129,2022,995xm2078,942l2055,942,2055,1108,2078,1108,2078,942xm2135,1047l2111,1047,2111,1156,2135,1156,2135,1047xm2191,1041l2168,1041,2168,1139,2191,1139,2191,1041xm2248,1141l2224,1141,2224,1160,2248,1160,2248,1141xm2304,1119l2281,1119,2281,1166,2304,1166,2304,1119xm2361,1104l2337,1104,2337,1164,2361,1164,2361,1104xm2417,1573l2394,1573,2394,1577,2417,1577,2417,1573xm2474,1573l2450,1573,2450,1631,2474,1631,2474,1573xm2530,1573l2507,1573,2507,1645,2530,1645,2530,1573xm2587,1573l2563,1573,2563,1672,2587,1672,2587,1573xm2644,1573l2622,1573,2622,1703,2644,1703,2644,1573xm2700,1573l2679,1573,2679,1621,2700,1621,2700,1573xm2757,1573l2735,1573,2735,1653,2757,1653,2757,1573xm2813,1573l2792,1573,2792,1693,2813,1693,2813,1573xm2870,1573l2848,1573,2848,1641,2870,1641,2870,1573xm2926,1573l2905,1573,2905,1621,2926,1621,2926,1573xm2985,1573l2962,1573,2962,1668,2985,1668,2985,1573xm3042,1573l3018,1573,3018,1612,3042,1612,3042,1573xm3098,1573l3075,1573,3075,1641,3098,1641,3098,1573xm3155,1573l3131,1573,3131,1618,3155,1618,3155,1573xm3211,1573l3188,1573,3188,1637,3211,1637,3211,1573xm3268,1573l3244,1573,3244,1670,3268,1670,3268,1573xm3324,1573l3301,1573,3301,1662,3324,1662,3324,1573xm3381,1573l3357,1573,3357,1655,3381,1655,3381,1573xm3437,1573l3414,1573,3414,1686,3437,1686,3437,1573xm3494,1573l3470,1573,3470,1583,3494,1583,3494,1573xm3550,1573l3527,1573,3527,1608,3550,1608,3550,1573xm3607,1127l3586,1127,3586,1178,3607,1178,3607,1127xm3663,1051l3642,1051,3642,1125,3663,1125,3663,1051xm3720,1055l3699,1055,3699,1102,3720,1102,3720,1055xm3777,930l3755,930,3755,1067,3777,1067,3777,930xm3833,956l3812,956,3812,1180,3833,1180,3833,956xm3890,782l3868,782,3868,1018,3890,1018,3890,782xm3946,718l3925,718,3925,1065,3946,1065,3946,718xm4005,769l3981,769,3981,1082,4005,1082,4005,769xm4062,771l4038,771,4038,1098,4062,1098,4062,771xm4118,707l4094,707,4094,1092,4118,1092,4118,707xm4175,712l4151,712,4151,1080,4175,1080,4175,712xm4231,708l4208,708,4208,1088,4231,1088,4231,708xm4288,683l4264,683,4264,1059,4288,1059,4288,683xm4344,738l4321,738,4321,1117,4344,1117,4344,738xm4401,693l4377,693,4377,1076,4401,1076,4401,693xm4457,755l4434,755,4434,1137,4457,1137,4457,755xm4514,843l4490,843,4490,1123,4514,1123,4514,843xm4570,897l4547,897,4547,1182,4570,1182,4570,897xm4627,921l4606,921,4606,1168,4627,1168,4627,921xm4683,905l4662,905,4662,1178,4683,1178,4683,905xm4740,940l4719,940,4719,1176,4740,1176,4740,940xm4796,989l4775,989,4775,1203,4796,1203,4796,989xm4853,969l4832,969,4832,1172,4853,1172,4853,969xe" filled="true" fillcolor="#5894c5" stroked="false">
              <v:path arrowok="t"/>
              <v:fill type="solid"/>
            </v:shape>
            <v:shape style="position:absolute;left:978;top:624;width:3875;height:1268" coordorigin="978,625" coordsize="3875,1268" path="m1002,1573l978,1573,978,1586,1002,1586,1002,1573xm1058,810l1035,810,1035,819,1058,819,1058,810xm1115,1573l1091,1573,1091,1581,1115,1581,1115,1573xm1171,1573l1148,1573,1148,1645,1171,1645,1171,1573xm1228,1573l1204,1573,1204,1625,1228,1625,1228,1573xm1284,788l1261,788,1261,804,1284,804,1284,788xm1341,853l1317,853,1317,890,1341,890,1341,853xm1398,882l1374,882,1374,899,1398,899,1398,882xm1454,1573l1431,1573,1431,1608,1454,1608,1454,1573xm1511,1573l1487,1573,1487,1645,1511,1645,1511,1573xm1567,1573l1544,1573,1544,1631,1567,1631,1567,1573xm1624,1573l1602,1573,1602,1594,1624,1594,1624,1573xm1680,1573l1659,1573,1659,1600,1680,1600,1680,1573xm1737,1573l1716,1573,1716,1653,1737,1653,1737,1573xm1793,1573l1772,1573,1772,1676,1793,1676,1793,1573xm1850,1573l1829,1573,1829,1649,1850,1649,1850,1573xm1906,1573l1885,1573,1885,1610,1906,1610,1906,1573xm1965,1573l1942,1573,1942,1618,1965,1618,1965,1573xm2022,1573l1998,1573,1998,1618,2022,1618,2022,1573xm2078,1573l2055,1573,2055,1658,2078,1658,2078,1573xm2135,1573l2111,1573,2111,1662,2135,1662,2135,1573xm2191,1573l2168,1573,2168,1639,2191,1639,2191,1573xm2248,1573l2224,1573,2224,1651,2248,1651,2248,1573xm2304,1573l2281,1573,2281,1713,2304,1713,2304,1573xm2361,1573l2337,1573,2337,1797,2361,1797,2361,1573xm2417,1577l2394,1577,2394,1804,2417,1804,2417,1577xm2474,1631l2450,1631,2450,1814,2474,1814,2474,1631xm2530,1645l2507,1645,2507,1804,2530,1804,2530,1645xm2587,1672l2563,1672,2563,1812,2587,1812,2587,1672xm2644,1703l2622,1703,2622,1836,2644,1836,2644,1703xm2700,1621l2679,1621,2679,1769,2700,1769,2700,1621xm2757,1653l2735,1653,2735,1822,2757,1822,2757,1653xm2813,1693l2792,1693,2792,1892,2813,1892,2813,1693xm2870,1641l2848,1641,2848,1826,2870,1826,2870,1641xm2926,1621l2905,1621,2905,1791,2926,1791,2926,1621xm2985,1668l2962,1668,2962,1818,2985,1818,2985,1668xm3042,1612l3018,1612,3018,1707,3042,1707,3042,1612xm3098,1641l3075,1641,3075,1734,3098,1734,3098,1641xm3155,1618l3131,1618,3131,1738,3155,1738,3155,1618xm3211,1637l3188,1637,3188,1736,3211,1736,3211,1637xm3268,1670l3244,1670,3244,1760,3268,1760,3268,1670xm3324,1662l3301,1662,3301,1736,3324,1736,3324,1662xm3381,1655l3357,1655,3357,1709,3381,1709,3381,1655xm3437,1686l3414,1686,3414,1719,3437,1719,3437,1686xm3494,1078l3470,1078,3470,1100,3494,1100,3494,1078xm3550,1082l3527,1082,3527,1143,3550,1143,3550,1082xm3607,1032l3586,1032,3586,1127,3607,1127,3607,1032xm3663,926l3642,926,3642,1051,3663,1051,3663,926xm3720,856l3699,856,3699,1055,3720,1055,3720,856xm3777,705l3755,705,3755,930,3777,930,3777,705xm3833,755l3812,755,3812,956,3833,956,3833,755xm3890,640l3868,640,3868,782,3890,782,3890,640xm3946,625l3925,625,3925,718,3946,718,3946,625xm4005,716l3981,716,3981,769,4005,769,4005,716xm4062,742l4038,742,4038,771,4062,771,4062,742xm4118,640l4094,640,4094,707,4118,707,4118,640xm4175,634l4151,634,4151,712,4175,712,4175,634xm4231,666l4208,666,4208,708,4231,708,4231,666xm4288,642l4264,642,4264,683,4288,683,4288,642xm4344,681l4321,681,4321,738,4344,738,4344,681xm4401,668l4377,668,4377,693,4401,693,4401,668xm4457,745l4434,745,4434,755,4457,755,4457,745xm4514,841l4490,841,4490,843,4514,843,4514,841xm4570,860l4547,860,4547,897,4570,897,4570,860xm4627,851l4606,851,4606,921,4627,921,4627,851xm4683,819l4662,819,4662,905,4683,905,4683,819xm4740,841l4719,841,4719,940,4740,940,4740,841xm4796,917l4775,917,4775,989,4796,989,4796,917xm4853,926l4832,926,4832,969,4853,969,4853,926xe" filled="true" fillcolor="#a70741" stroked="false">
              <v:path arrowok="t"/>
              <v:fill type="solid"/>
            </v:shape>
            <v:shape style="position:absolute;left:978;top:558;width:3875;height:1402" coordorigin="978,559" coordsize="3875,1402" path="m1002,710l978,710,978,806,1002,806,1002,710xm1058,673l1035,673,1035,810,1058,810,1058,673xm1115,652l1091,652,1091,798,1115,798,1115,652xm1171,775l1148,775,1148,925,1171,925,1171,775xm1228,677l1204,677,1204,829,1228,829,1228,677xm1284,627l1261,627,1261,788,1284,788,1284,627xm1341,687l1317,687,1317,853,1341,853,1341,687xm1398,726l1374,726,1374,882,1398,882,1398,726xm1454,705l1431,705,1431,858,1454,858,1454,705xm1511,833l1487,833,1487,985,1511,985,1511,833xm1567,839l1544,839,1544,960,1567,960,1567,839xm1624,856l1602,856,1602,987,1624,987,1624,856xm1680,911l1659,911,1659,1032,1680,1032,1680,911xm1737,917l1716,917,1716,1018,1737,1018,1737,917xm1793,932l1772,932,1772,1028,1793,1028,1793,932xm1850,847l1829,847,1829,938,1850,938,1850,847xm1906,942l1885,942,1885,1036,1906,1036,1906,942xm1965,810l1942,810,1942,903,1965,903,1965,810xm2022,907l1998,907,1998,995,2022,995,2022,907xm2078,854l2055,854,2055,942,2078,942,2078,854xm2135,962l2111,962,2111,1047,2135,1047,2135,962xm2191,958l2168,958,2168,1041,2191,1041,2191,958xm2248,1057l2224,1057,2224,1141,2248,1141,2248,1057xm2304,1713l2281,1713,2281,1748,2304,1748,2304,1713xm2361,1797l2337,1797,2337,1830,2361,1830,2361,1797xm2417,1804l2394,1804,2394,1845,2417,1845,2417,1804xm2474,1814l2450,1814,2450,1869,2474,1869,2474,1814xm2530,1804l2507,1804,2507,1851,2530,1851,2530,1804xm2587,1812l2563,1812,2563,1861,2587,1861,2587,1812xm2644,1836l2622,1836,2622,1886,2644,1886,2644,1836xm2700,1769l2679,1769,2679,1820,2700,1820,2700,1769xm2757,1822l2735,1822,2735,1876,2757,1876,2757,1822xm2813,1892l2792,1892,2792,1960,2813,1960,2813,1892xm2870,1826l2848,1826,2848,1892,2870,1892,2870,1826xm2926,1791l2905,1791,2905,1859,2926,1859,2926,1791xm2985,1818l2962,1818,2962,1882,2985,1882,2985,1818xm3042,1707l3018,1707,3018,1766,3042,1766,3042,1707xm3098,1734l3075,1734,3075,1797,3098,1797,3098,1734xm3155,1738l3131,1738,3131,1793,3155,1793,3155,1738xm3211,1736l3188,1736,3188,1795,3211,1795,3211,1736xm3268,1760l3244,1760,3244,1814,3268,1814,3268,1760xm3324,1736l3301,1736,3301,1785,3324,1785,3324,1736xm3381,1709l3357,1709,3357,1758,3381,1758,3381,1709xm3437,1719l3414,1719,3414,1762,3437,1762,3437,1719xm3494,1583l3470,1583,3470,1610,3494,1610,3494,1583xm3550,1608l3527,1608,3527,1629,3550,1629,3550,1608xm3607,1573l3586,1573,3586,1594,3607,1594,3607,1573xm3663,1573l3642,1573,3642,1588,3663,1588,3663,1573xm3720,1573l3699,1573,3699,1584,3720,1584,3720,1573xm3777,1573l3755,1573,3755,1579,3777,1579,3777,1573xm3833,743l3812,743,3812,755,3833,755,3833,743xm3890,607l3868,607,3868,640,3890,640,3890,607xm3946,566l3925,566,3925,625,3946,625,3946,566xm4005,662l3981,662,3981,716,4005,716,4005,662xm4062,675l4038,675,4038,742,4062,742,4062,675xm4118,572l4094,572,4094,640,4118,640,4118,572xm4175,568l4151,568,4151,635,4175,635,4175,568xm4231,590l4208,590,4208,666,4231,666,4231,590xm4288,559l4264,559,4264,642,4288,642,4288,559xm4344,599l4321,599,4321,681,4344,681,4344,599xm4401,584l4377,584,4377,668,4401,668,4401,584xm4457,664l4434,664,4434,745,4457,745,4457,664xm4514,761l4490,761,4490,841,4514,841,4514,761xm4570,782l4547,782,4547,860,4570,860,4570,782xm4627,800l4606,800,4606,851,4627,851,4627,800xm4683,738l4662,738,4662,819,4683,819,4683,738xm4740,751l4719,751,4719,841,4740,841,4740,751xm4796,827l4775,827,4775,917,4796,917,4796,827xm4853,841l4832,841,4832,927,4853,927,4853,841xe" filled="true" fillcolor="#ca7ca6" stroked="false">
              <v:path arrowok="t"/>
              <v:fill type="solid"/>
            </v:shape>
            <v:shape style="position:absolute;left:978;top:402;width:3875;height:1653" coordorigin="978,403" coordsize="3875,1653" path="m1002,533l978,533,978,710,1002,710,1002,533xm1058,520l1035,520,1035,673,1058,673,1058,520xm1115,494l1091,494,1091,652,1115,652,1115,494xm1171,586l1148,586,1148,775,1171,775,1171,586xm1228,500l1204,500,1204,677,1228,677,1228,500xm1284,467l1261,467,1261,627,1284,627,1284,467xm1341,525l1317,525,1317,687,1341,687,1341,525xm1398,555l1374,555,1374,726,1398,726,1398,555xm1454,527l1431,527,1431,705,1454,705,1454,527xm1511,671l1487,671,1487,833,1511,833,1511,671xm1567,726l1544,726,1544,839,1567,839,1567,726xm1624,782l1602,782,1602,856,1624,856,1624,782xm1680,831l1659,831,1659,911,1680,911,1680,831xm1737,843l1716,843,1716,917,1737,917,1737,843xm1793,862l1772,862,1772,932,1793,932,1793,862xm1850,827l1829,827,1829,847,1850,847,1850,827xm1906,1610l1885,1610,1885,1639,1906,1639,1906,1610xm1965,1618l1942,1618,1942,1620,1965,1620,1965,1618xm2022,1618l1998,1618,1998,1637,2022,1637,2022,1618xm2078,1658l2055,1658,2055,1705,2078,1705,2078,1658xm2135,1662l2111,1662,2111,1721,2135,1721,2135,1662xm2191,1639l2168,1639,2168,1701,2191,1701,2191,1639xm2248,1651l2224,1651,2224,1721,2248,1721,2248,1651xm2304,1748l2281,1748,2281,1820,2304,1820,2304,1748xm2361,1830l2337,1830,2337,1937,2361,1937,2361,1830xm2417,1845l2394,1845,2394,1985,2417,1985,2417,1845xm2474,1869l2450,1869,2450,1993,2474,1993,2474,1869xm2530,1851l2507,1851,2507,1970,2530,1970,2530,1851xm2587,1861l2563,1861,2563,1937,2587,1937,2587,1861xm2644,1886l2622,1886,2622,1978,2644,1978,2644,1886xm2700,1820l2679,1820,2679,1933,2700,1933,2700,1820xm2757,1876l2735,1876,2735,1980,2757,1980,2757,1876xm2813,1960l2792,1960,2792,2056,2813,2056,2813,1960xm2870,1892l2848,1892,2848,2007,2870,2007,2870,1892xm2926,1859l2905,1859,2905,1960,2926,1960,2926,1859xm2985,1882l2962,1882,2962,2003,2985,2003,2985,1882xm3042,1766l3018,1766,3018,1875,3042,1875,3042,1766xm3098,1797l3075,1797,3075,1888,3098,1888,3098,1797xm3155,1793l3131,1793,3131,1904,3155,1904,3155,1793xm3211,1795l3188,1795,3188,1898,3211,1898,3211,1795xm3268,1814l3244,1814,3244,1925,3268,1925,3268,1814xm3324,1785l3301,1785,3301,1902,3324,1902,3324,1785xm3381,1758l3357,1758,3357,1859,3381,1859,3381,1758xm3437,1762l3414,1762,3414,1847,3437,1847,3437,1762xm3494,1610l3470,1610,3470,1699,3494,1699,3494,1610xm3550,1629l3527,1629,3527,1721,3550,1721,3550,1629xm3607,1594l3586,1594,3586,1674,3607,1674,3607,1594xm3663,1588l3642,1588,3642,1631,3663,1631,3663,1588xm3720,1584l3699,1584,3699,1604,3720,1604,3720,1584xm3777,697l3755,697,3755,705,3777,705,3777,697xm3833,697l3812,697,3812,744,3833,744,3833,697xm3890,547l3868,547,3868,607,3890,607,3890,547xm3946,485l3925,485,3925,566,3946,566,3946,485xm4005,572l3981,572,3981,662,4005,662,4005,572xm4062,578l4038,578,4038,675,4062,675,4062,578xm4118,490l4094,490,4094,572,4118,572,4118,490xm4175,453l4151,453,4151,568,4175,568,4175,453xm4231,436l4208,436,4208,590,4231,590,4231,436xm4288,403l4264,403,4264,559,4288,559,4288,403xm4344,448l4321,448,4321,599,4344,599,4344,448xm4401,442l4377,442,4377,584,4401,584,4401,442xm4457,547l4434,547,4434,664,4457,664,4457,547xm4514,642l4490,642,4490,761,4514,761,4514,642xm4570,660l4547,660,4547,782,4570,782,4570,660xm4627,683l4606,683,4606,800,4627,800,4627,683xm4683,613l4662,613,4662,738,4683,738,4683,613xm4740,625l4719,625,4719,751,4740,751,4740,625xm4796,695l4775,695,4775,827,4796,827,4796,695xm4853,732l4832,732,4832,841,4853,841,4853,732xe" filled="true" fillcolor="#00568b" stroked="false">
              <v:path arrowok="t"/>
              <v:fill type="solid"/>
            </v:shape>
            <v:shape style="position:absolute;left:4699;top:2273;width:2;height:57" coordorigin="4700,2273" coordsize="0,57" path="m4700,2273l4700,2330e" filled="true" fillcolor="#231f20" stroked="false">
              <v:path arrowok="t"/>
              <v:fill type="solid"/>
            </v:shape>
            <v:line style="position:absolute" from="4700,2273" to="4700,2330" stroked="true" strokeweight=".5pt" strokecolor="#231f20">
              <v:stroke dashstyle="solid"/>
            </v:line>
            <v:shape style="position:absolute;left:4360;top:2216;width:2;height:114" coordorigin="4361,2217" coordsize="0,114" path="m4361,2217l4361,2330e" filled="true" fillcolor="#231f20" stroked="false">
              <v:path arrowok="t"/>
              <v:fill type="solid"/>
            </v:shape>
            <v:line style="position:absolute" from="4361,2217" to="4361,2330" stroked="true" strokeweight=".5pt" strokecolor="#231f20">
              <v:stroke dashstyle="solid"/>
            </v:line>
            <v:shape style="position:absolute;left:4021;top:2273;width:2;height:57" coordorigin="4021,2273" coordsize="0,57" path="m4021,2273l4021,2330e" filled="true" fillcolor="#231f20" stroked="false">
              <v:path arrowok="t"/>
              <v:fill type="solid"/>
            </v:shape>
            <v:line style="position:absolute" from="4021,2273" to="4021,2330" stroked="true" strokeweight=".5pt" strokecolor="#231f20">
              <v:stroke dashstyle="solid"/>
            </v:line>
            <v:shape style="position:absolute;left:3679;top:2216;width:2;height:114" coordorigin="3680,2217" coordsize="0,114" path="m3680,2217l3680,2330e" filled="true" fillcolor="#231f20" stroked="false">
              <v:path arrowok="t"/>
              <v:fill type="solid"/>
            </v:shape>
            <v:line style="position:absolute" from="3680,2217" to="3680,2330" stroked="true" strokeweight=".5pt" strokecolor="#231f20">
              <v:stroke dashstyle="solid"/>
            </v:line>
            <v:shape style="position:absolute;left:3340;top:2273;width:2;height:57" coordorigin="3341,2273" coordsize="0,57" path="m3341,2273l3341,2330e" filled="true" fillcolor="#231f20" stroked="false">
              <v:path arrowok="t"/>
              <v:fill type="solid"/>
            </v:shape>
            <v:line style="position:absolute" from="3341,2273" to="3341,2330" stroked="true" strokeweight=".5pt" strokecolor="#231f20">
              <v:stroke dashstyle="solid"/>
            </v:line>
            <v:shape style="position:absolute;left:3001;top:2216;width:2;height:114" coordorigin="3002,2217" coordsize="0,114" path="m3002,2217l3002,2330e" filled="true" fillcolor="#231f20" stroked="false">
              <v:path arrowok="t"/>
              <v:fill type="solid"/>
            </v:shape>
            <v:line style="position:absolute" from="3002,2217" to="3002,2330" stroked="true" strokeweight=".5pt" strokecolor="#231f20">
              <v:stroke dashstyle="solid"/>
            </v:line>
            <v:shape style="position:absolute;left:2660;top:2273;width:2;height:57" coordorigin="2660,2273" coordsize="0,57" path="m2660,2273l2660,2330e" filled="true" fillcolor="#231f20" stroked="false">
              <v:path arrowok="t"/>
              <v:fill type="solid"/>
            </v:shape>
            <v:line style="position:absolute" from="2660,2273" to="2660,2330" stroked="true" strokeweight=".5pt" strokecolor="#231f20">
              <v:stroke dashstyle="solid"/>
            </v:line>
            <v:shape style="position:absolute;left:2320;top:2216;width:2;height:114" coordorigin="2321,2217" coordsize="0,114" path="m2321,2217l2321,2330e" filled="true" fillcolor="#231f20" stroked="false">
              <v:path arrowok="t"/>
              <v:fill type="solid"/>
            </v:shape>
            <v:line style="position:absolute" from="2321,2217" to="2321,2330" stroked="true" strokeweight=".5pt" strokecolor="#231f20">
              <v:stroke dashstyle="solid"/>
            </v:line>
            <v:shape style="position:absolute;left:1981;top:2273;width:2;height:57" coordorigin="1982,2273" coordsize="0,57" path="m1982,2273l1982,2330e" filled="true" fillcolor="#231f20" stroked="false">
              <v:path arrowok="t"/>
              <v:fill type="solid"/>
            </v:shape>
            <v:line style="position:absolute" from="1982,2273" to="1982,2330" stroked="true" strokeweight=".5pt" strokecolor="#231f20">
              <v:stroke dashstyle="solid"/>
            </v:line>
            <v:shape style="position:absolute;left:1640;top:2216;width:2;height:114" coordorigin="1640,2217" coordsize="0,114" path="m1640,2217l1640,2330e" filled="true" fillcolor="#231f20" stroked="false">
              <v:path arrowok="t"/>
              <v:fill type="solid"/>
            </v:shape>
            <v:line style="position:absolute" from="1640,2217" to="1640,2330" stroked="true" strokeweight=".5pt" strokecolor="#231f20">
              <v:stroke dashstyle="solid"/>
            </v:line>
            <v:shape style="position:absolute;left:1300;top:2273;width:2;height:57" coordorigin="1301,2273" coordsize="0,57" path="m1301,2273l1301,2330e" filled="true" fillcolor="#231f20" stroked="false">
              <v:path arrowok="t"/>
              <v:fill type="solid"/>
            </v:shape>
            <v:line style="position:absolute" from="1301,2273" to="1301,2330" stroked="true" strokeweight=".5pt" strokecolor="#231f20">
              <v:stroke dashstyle="solid"/>
            </v:line>
            <v:shape style="position:absolute;left:961;top:2216;width:2;height:114" coordorigin="962,2217" coordsize="0,114" path="m962,2217l962,2330e" filled="true" fillcolor="#231f20" stroked="false">
              <v:path arrowok="t"/>
              <v:fill type="solid"/>
            </v:shape>
            <v:line style="position:absolute" from="962,2217" to="962,2330" stroked="true" strokeweight=".5pt" strokecolor="#231f20">
              <v:stroke dashstyle="solid"/>
            </v:line>
            <v:shape style="position:absolute;left:990;top:402;width:3854;height:1219" coordorigin="990,403" coordsize="3854,1219" path="m990,545l1047,520,1103,500,1160,656,1216,551,1273,467,1329,525,1386,555,1442,562,1499,744,1555,784,1612,804,1668,858,1725,921,1784,965,1840,901,1897,1008,1953,856,2010,969,2066,987,2123,1110,2180,1086,2236,1207,2293,1366,2349,1468,2406,1561,2462,1577,2519,1620,2575,1532,2632,1588,2688,1518,2745,1571,2804,1621,2860,1616,2917,1532,2973,1497,3030,1462,3086,1466,3143,1400,3199,1464,3256,1458,3312,1400,3369,1361,3426,1331,3482,1205,3539,1230,3595,1133,3652,983,3708,886,3765,703,3824,697,3880,547,3937,485,3993,572,4050,578,4106,490,4163,453,4219,436,4276,403,4332,448,4389,442,4445,547,4502,642,4558,660,4615,683,4672,613,4728,625,4787,695,4844,732e" filled="false" stroked="true" strokeweight="1pt" strokecolor="#231f20">
              <v:path arrowok="t"/>
              <v:stroke dashstyle="solid"/>
            </v:shape>
            <v:shape style="position:absolute;left:988;top:1573;width:3854;height:2" coordorigin="989,1574" coordsize="3854,0" path="m989,1574l989,1574,4786,1574,4842,1574e" filled="false" stroked="true" strokeweight=".140pt" strokecolor="#231f20">
              <v:path arrowok="t"/>
              <v:stroke dashstyle="solid"/>
            </v:shape>
            <v:shape style="position:absolute;left:793;top:434;width:114;height:1515" coordorigin="794,435" coordsize="114,1515" path="m794,1949l907,1949m794,1569l907,1569m794,1192l907,1192m794,812l907,812m794,435l907,435e" filled="false" stroked="true" strokeweight=".5pt" strokecolor="#231f20">
              <v:path arrowok="t"/>
              <v:stroke dashstyle="solid"/>
            </v:shape>
            <v:shape style="position:absolute;left:4932;top:437;width:114;height:1515" coordorigin="4932,438" coordsize="114,1515" path="m4932,1952l5046,1952m4932,1573l5046,1573m4932,1195l5046,1195m4932,816l5046,816m4932,438l5046,438e" filled="false" stroked="true" strokeweight=".5pt" strokecolor="#231f20">
              <v:path arrowok="t"/>
              <v:stroke dashstyle="solid"/>
            </v:shape>
            <v:rect style="position:absolute;left:798;top:57;width:4242;height:2268" filled="false" stroked="true" strokeweight=".5pt" strokecolor="#231f20">
              <v:stroke dashstyle="solid"/>
            </v:rect>
            <v:shape style="position:absolute;left:3901;top:138;width:625;height:17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39598"/>
                        <w:w w:val="75"/>
                        <w:sz w:val="12"/>
                      </w:rPr>
                      <w:t>Projection</w:t>
                    </w:r>
                    <w:r>
                      <w:rPr>
                        <w:color w:val="939598"/>
                        <w:w w:val="7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201;top:309;width:2083;height:707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CPI inflation (per cent)</w:t>
                    </w:r>
                  </w:p>
                  <w:p>
                    <w:pPr>
                      <w:spacing w:before="69"/>
                      <w:ind w:left="892" w:right="0" w:hanging="280"/>
                      <w:jc w:val="left"/>
                      <w:rPr>
                        <w:sz w:val="11"/>
                      </w:rPr>
                    </w:pPr>
                    <w:r>
                      <w:rPr>
                        <w:color w:val="CA7CA6"/>
                        <w:w w:val="85"/>
                        <w:sz w:val="12"/>
                      </w:rPr>
                      <w:t>Electricity and gas (3%) </w:t>
                    </w:r>
                    <w:r>
                      <w:rPr>
                        <w:color w:val="5894C5"/>
                        <w:w w:val="80"/>
                        <w:sz w:val="12"/>
                      </w:rPr>
                      <w:t>Other goods (36%)</w:t>
                    </w:r>
                    <w:r>
                      <w:rPr>
                        <w:color w:val="5894C5"/>
                        <w:w w:val="8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31"/>
                      <w:ind w:left="134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80"/>
                        <w:sz w:val="12"/>
                      </w:rPr>
                      <w:t>Services</w:t>
                    </w:r>
                    <w:r>
                      <w:rPr>
                        <w:color w:val="AB937C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80"/>
                        <w:sz w:val="12"/>
                      </w:rPr>
                      <w:t>(48%)</w:t>
                    </w:r>
                  </w:p>
                </w:txbxContent>
              </v:textbox>
              <w10:wrap type="none"/>
            </v:shape>
            <v:shape style="position:absolute;left:979;top:1756;width:3108;height:422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Fuels and lubricants (3%)</w:t>
                    </w:r>
                  </w:p>
                  <w:p>
                    <w:pPr>
                      <w:spacing w:line="240" w:lineRule="auto" w:before="1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114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Food and non-alcoholic beverages (10%)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44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44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line="141" w:lineRule="exact" w:before="0"/>
        <w:ind w:left="4831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89" w:lineRule="exact" w:before="0"/>
        <w:ind w:left="4814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42" w:lineRule="exact" w:before="50"/>
        <w:ind w:left="4814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90" w:lineRule="exact" w:before="0"/>
        <w:ind w:left="4820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46"/>
        <w:ind w:left="0" w:right="44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59" w:lineRule="auto"/>
        <w:ind w:left="473" w:right="551"/>
      </w:pPr>
      <w:r>
        <w:rPr>
          <w:color w:val="231F20"/>
          <w:w w:val="85"/>
        </w:rPr>
        <w:t>Goods price inflation, which tends to be relatively </w:t>
      </w:r>
      <w:r>
        <w:rPr>
          <w:color w:val="231F20"/>
          <w:w w:val="80"/>
        </w:rPr>
        <w:t>import‑intensive,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Q1 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4.2</w:t>
      </w:r>
      <w:r>
        <w:rPr>
          <w:color w:val="231F20"/>
          <w:w w:val="80"/>
        </w:rPr>
        <w:t>).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pass‑through </w:t>
      </w:r>
      <w:r>
        <w:rPr>
          <w:color w:val="231F20"/>
          <w:w w:val="75"/>
        </w:rPr>
        <w:t>of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following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sterling’s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depreciation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CPI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diminished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slightly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expected, </w:t>
      </w:r>
      <w:r>
        <w:rPr>
          <w:color w:val="231F20"/>
          <w:w w:val="80"/>
        </w:rPr>
        <w:t>having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peaked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Q4.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 pass‑through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accounted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entirely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 above‑target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diminish </w:t>
      </w:r>
      <w:r>
        <w:rPr>
          <w:color w:val="231F20"/>
          <w:w w:val="85"/>
        </w:rPr>
        <w:t>further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rest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4.2).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"/>
        <w:ind w:left="473"/>
      </w:pPr>
      <w:r>
        <w:rPr>
          <w:color w:val="231F20"/>
          <w:w w:val="85"/>
        </w:rPr>
        <w:t>Despite the fall in the contribution from import prices,</w:t>
      </w:r>
    </w:p>
    <w:p>
      <w:pPr>
        <w:pStyle w:val="BodyText"/>
        <w:spacing w:line="259" w:lineRule="auto" w:before="19"/>
        <w:ind w:left="473" w:right="551"/>
      </w:pPr>
      <w:r>
        <w:rPr>
          <w:color w:val="231F20"/>
          <w:w w:val="80"/>
        </w:rPr>
        <w:t>CPI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changes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taxation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utility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bills.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First,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‘Soft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Drinks </w:t>
      </w:r>
      <w:r>
        <w:rPr>
          <w:color w:val="231F20"/>
          <w:w w:val="80"/>
        </w:rPr>
        <w:t>Industry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Levy’,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tax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producing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soft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drinks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 high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sugar,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around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329" w:space="40"/>
            <w:col w:w="5981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line="127" w:lineRule="exact" w:before="1"/>
        <w:ind w:left="68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Jan. July Jan.</w:t>
      </w:r>
    </w:p>
    <w:p>
      <w:pPr>
        <w:spacing w:line="125" w:lineRule="exact" w:before="31"/>
        <w:ind w:left="322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2</w:t>
      </w:r>
    </w:p>
    <w:p>
      <w:pPr>
        <w:spacing w:line="109" w:lineRule="exact" w:before="0"/>
        <w:ind w:left="10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July Jan. July Jan. July Jan. July Jan. July</w:t>
      </w:r>
    </w:p>
    <w:p>
      <w:pPr>
        <w:pStyle w:val="BodyText"/>
        <w:spacing w:before="1"/>
        <w:ind w:left="689"/>
      </w:pPr>
      <w:r>
        <w:rPr/>
        <w:br w:type="column"/>
      </w:r>
      <w:r>
        <w:rPr>
          <w:color w:val="231F20"/>
          <w:w w:val="85"/>
        </w:rPr>
        <w:t>0.1 percentage points from April before dropping out of the</w:t>
      </w:r>
    </w:p>
    <w:p>
      <w:pPr>
        <w:spacing w:after="0"/>
        <w:sectPr>
          <w:type w:val="continuous"/>
          <w:pgSz w:w="11910" w:h="16840"/>
          <w:pgMar w:top="1540" w:bottom="0" w:left="280" w:right="280"/>
          <w:cols w:num="3" w:equalWidth="0">
            <w:col w:w="1556" w:space="40"/>
            <w:col w:w="3325" w:space="232"/>
            <w:col w:w="6197"/>
          </w:cols>
        </w:sectPr>
      </w:pPr>
    </w:p>
    <w:p>
      <w:pPr>
        <w:tabs>
          <w:tab w:pos="1681" w:val="left" w:leader="none"/>
        </w:tabs>
        <w:spacing w:before="42"/>
        <w:ind w:left="92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2013</w:t>
        <w:tab/>
      </w:r>
      <w:r>
        <w:rPr>
          <w:color w:val="231F20"/>
          <w:spacing w:val="-10"/>
          <w:w w:val="95"/>
          <w:sz w:val="12"/>
        </w:rPr>
        <w:t>14</w:t>
      </w:r>
    </w:p>
    <w:p>
      <w:pPr>
        <w:tabs>
          <w:tab w:pos="1226" w:val="left" w:leader="none"/>
          <w:tab w:pos="1920" w:val="left" w:leader="none"/>
          <w:tab w:pos="2512" w:val="left" w:leader="none"/>
        </w:tabs>
        <w:spacing w:before="42"/>
        <w:ind w:left="53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15</w:t>
        <w:tab/>
        <w:t>16</w:t>
        <w:tab/>
        <w:t>17</w:t>
        <w:tab/>
        <w:t>18</w:t>
      </w:r>
    </w:p>
    <w:p>
      <w:pPr>
        <w:pStyle w:val="BodyText"/>
        <w:spacing w:line="236" w:lineRule="exact"/>
        <w:ind w:left="534" w:right="228"/>
        <w:jc w:val="center"/>
      </w:pPr>
      <w:r>
        <w:rPr/>
        <w:br w:type="column"/>
      </w:r>
      <w:r>
        <w:rPr>
          <w:color w:val="231F20"/>
          <w:w w:val="85"/>
        </w:rPr>
        <w:t>12‑month comparison a year later. Second, rises in household</w:t>
      </w:r>
    </w:p>
    <w:p>
      <w:pPr>
        <w:spacing w:after="0" w:line="236" w:lineRule="exact"/>
        <w:jc w:val="center"/>
        <w:sectPr>
          <w:type w:val="continuous"/>
          <w:pgSz w:w="11910" w:h="16840"/>
          <w:pgMar w:top="1540" w:bottom="0" w:left="280" w:right="280"/>
          <w:cols w:num="3" w:equalWidth="0">
            <w:col w:w="1797" w:space="40"/>
            <w:col w:w="2668" w:space="408"/>
            <w:col w:w="6437"/>
          </w:cols>
        </w:sectPr>
      </w:pPr>
    </w:p>
    <w:p>
      <w:pPr>
        <w:spacing w:line="235" w:lineRule="auto" w:before="47"/>
        <w:ind w:left="513" w:right="26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Strategy,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37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Contributions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basket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weights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2018.</w:t>
      </w:r>
    </w:p>
    <w:p>
      <w:pPr>
        <w:pStyle w:val="ListParagraph"/>
        <w:numPr>
          <w:ilvl w:val="0"/>
          <w:numId w:val="37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Difference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identified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ListParagraph"/>
        <w:numPr>
          <w:ilvl w:val="0"/>
          <w:numId w:val="37"/>
        </w:numPr>
        <w:tabs>
          <w:tab w:pos="684" w:val="left" w:leader="none"/>
        </w:tabs>
        <w:spacing w:line="235" w:lineRule="auto" w:before="1" w:after="0"/>
        <w:ind w:left="683" w:right="70" w:hanging="171"/>
        <w:jc w:val="left"/>
        <w:rPr>
          <w:sz w:val="11"/>
        </w:rPr>
      </w:pPr>
      <w:r>
        <w:rPr>
          <w:color w:val="231F20"/>
          <w:w w:val="75"/>
          <w:sz w:val="11"/>
        </w:rPr>
        <w:t>Bank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staff’s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projection.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Fuels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lubricants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estimates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use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Department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Business,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Energy</w:t>
      </w:r>
      <w:r>
        <w:rPr>
          <w:color w:val="231F20"/>
          <w:spacing w:val="-4"/>
          <w:w w:val="75"/>
          <w:sz w:val="11"/>
        </w:rPr>
        <w:t> and </w:t>
      </w:r>
      <w:r>
        <w:rPr>
          <w:color w:val="231F20"/>
          <w:w w:val="85"/>
          <w:sz w:val="11"/>
        </w:rPr>
        <w:t>Industrial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Strategy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petrol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April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2018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14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rFonts w:ascii="Trebuchet MS" w:hAnsi="Trebuchet MS"/>
          <w:i/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oil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curve,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shown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8"/>
          <w:w w:val="90"/>
          <w:sz w:val="11"/>
        </w:rPr>
        <w:t> </w:t>
      </w:r>
      <w:r>
        <w:rPr>
          <w:rFonts w:ascii="BPG Sans Modern GPL&amp;GNU" w:hAnsi="BPG Sans Modern GPL&amp;GNU"/>
          <w:color w:val="231F20"/>
          <w:w w:val="90"/>
          <w:sz w:val="11"/>
        </w:rPr>
        <w:t>Chart</w:t>
      </w:r>
      <w:r>
        <w:rPr>
          <w:rFonts w:ascii="BPG Sans Modern GPL&amp;GNU" w:hAnsi="BPG Sans Modern GPL&amp;GNU"/>
          <w:color w:val="231F20"/>
          <w:spacing w:val="-12"/>
          <w:w w:val="90"/>
          <w:sz w:val="11"/>
        </w:rPr>
        <w:t> </w:t>
      </w:r>
      <w:r>
        <w:rPr>
          <w:rFonts w:ascii="BPG Sans Modern GPL&amp;GNU" w:hAnsi="BPG Sans Modern GPL&amp;GNU"/>
          <w:color w:val="231F20"/>
          <w:w w:val="90"/>
          <w:sz w:val="11"/>
        </w:rPr>
        <w:t>4.3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line="259" w:lineRule="auto" w:before="19"/>
        <w:ind w:left="513" w:right="513"/>
      </w:pPr>
      <w:r>
        <w:rPr/>
        <w:br w:type="column"/>
      </w:r>
      <w:r>
        <w:rPr>
          <w:color w:val="231F20"/>
          <w:w w:val="80"/>
        </w:rPr>
        <w:t>energy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utility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 April.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sooner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26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rFonts w:ascii="Trebuchet MS"/>
          <w:i/>
          <w:color w:val="231F20"/>
          <w:spacing w:val="-1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4.2).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13" w:right="507"/>
      </w:pP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balance </w:t>
      </w:r>
      <w:r>
        <w:rPr>
          <w:color w:val="231F20"/>
          <w:w w:val="80"/>
        </w:rPr>
        <w:t>between the diminishing contribution from higher import </w:t>
      </w:r>
      <w:r>
        <w:rPr>
          <w:color w:val="231F20"/>
          <w:w w:val="75"/>
        </w:rPr>
        <w:t>prices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rising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price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4980" w:space="349"/>
            <w:col w:w="60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842" w:right="514"/>
      </w:pPr>
      <w:bookmarkStart w:name="4.2 External cost pressures" w:id="44"/>
      <w:bookmarkEnd w:id="44"/>
      <w:r>
        <w:rPr/>
      </w:r>
      <w:bookmarkStart w:name="Energy prices" w:id="45"/>
      <w:bookmarkEnd w:id="45"/>
      <w:r>
        <w:rPr/>
      </w:r>
      <w:r>
        <w:rPr>
          <w:color w:val="231F20"/>
          <w:w w:val="85"/>
        </w:rPr>
        <w:t>import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push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coming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4.2).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Domestic </w:t>
      </w:r>
      <w:r>
        <w:rPr>
          <w:color w:val="231F20"/>
          <w:w w:val="75"/>
        </w:rPr>
        <w:t>inflationary pressures, which had been subdued, are showing </w:t>
      </w:r>
      <w:r>
        <w:rPr>
          <w:color w:val="231F20"/>
          <w:w w:val="85"/>
        </w:rPr>
        <w:t>signs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picking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firm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further</w:t>
      </w:r>
    </w:p>
    <w:p>
      <w:pPr>
        <w:pStyle w:val="BodyText"/>
        <w:spacing w:line="259" w:lineRule="auto" w:before="2"/>
        <w:ind w:left="5842" w:right="500"/>
      </w:pPr>
      <w:r>
        <w:rPr>
          <w:color w:val="231F20"/>
          <w:w w:val="80"/>
        </w:rPr>
        <w:t>(Section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4.3).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particular,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continued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growth, given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3).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 </w:t>
      </w:r>
      <w:r>
        <w:rPr>
          <w:color w:val="231F20"/>
          <w:w w:val="75"/>
        </w:rPr>
        <w:t>expectations,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can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influence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price‑setting,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3"/>
          <w:w w:val="75"/>
        </w:rPr>
        <w:t>have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stable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 returning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medium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term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4.4).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38"/>
        </w:numPr>
        <w:tabs>
          <w:tab w:pos="6353" w:val="left" w:leader="none"/>
        </w:tabs>
        <w:spacing w:line="240" w:lineRule="auto" w:before="0" w:after="0"/>
        <w:ind w:left="6352" w:right="0" w:hanging="511"/>
        <w:jc w:val="left"/>
        <w:rPr>
          <w:rFonts w:ascii="BPG Sans Modern GPL&amp;GNU"/>
          <w:sz w:val="26"/>
        </w:rPr>
      </w:pPr>
      <w:bookmarkStart w:name="_TOC_250006" w:id="46"/>
      <w:r>
        <w:rPr>
          <w:rFonts w:ascii="BPG Sans Modern GPL&amp;GNU"/>
          <w:color w:val="231F20"/>
          <w:w w:val="95"/>
          <w:sz w:val="26"/>
        </w:rPr>
        <w:t>External cost</w:t>
      </w:r>
      <w:r>
        <w:rPr>
          <w:rFonts w:ascii="BPG Sans Modern GPL&amp;GNU"/>
          <w:color w:val="231F20"/>
          <w:spacing w:val="-60"/>
          <w:w w:val="95"/>
          <w:sz w:val="26"/>
        </w:rPr>
        <w:t> </w:t>
      </w:r>
      <w:bookmarkEnd w:id="46"/>
      <w:r>
        <w:rPr>
          <w:rFonts w:ascii="BPG Sans Modern GPL&amp;GNU"/>
          <w:color w:val="231F20"/>
          <w:w w:val="95"/>
          <w:sz w:val="26"/>
        </w:rPr>
        <w:t>pressures</w:t>
      </w:r>
    </w:p>
    <w:p>
      <w:pPr>
        <w:pStyle w:val="Heading3"/>
        <w:spacing w:before="227"/>
        <w:ind w:left="5842"/>
      </w:pPr>
      <w:r>
        <w:rPr>
          <w:color w:val="A70741"/>
          <w:w w:val="90"/>
        </w:rPr>
        <w:t>Energy prices</w:t>
      </w:r>
    </w:p>
    <w:p>
      <w:pPr>
        <w:pStyle w:val="BodyText"/>
        <w:spacing w:line="259" w:lineRule="auto" w:before="13"/>
        <w:ind w:left="5842" w:right="539"/>
      </w:pPr>
      <w:r>
        <w:rPr>
          <w:color w:val="231F20"/>
          <w:w w:val="75"/>
        </w:rPr>
        <w:t>Energy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affect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CPI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directly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through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their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impact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petrol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electricity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bills.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Coupled </w:t>
      </w:r>
      <w:r>
        <w:rPr>
          <w:color w:val="231F20"/>
          <w:w w:val="80"/>
        </w:rPr>
        <w:t>with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this,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indirect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effects,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example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production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transport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costs,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affect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companies’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costs.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combined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weight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direct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indirect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effects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 estimated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make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9%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basket.</w:t>
      </w: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6"/>
        </w:rPr>
      </w:pPr>
    </w:p>
    <w:p>
      <w:pPr>
        <w:spacing w:line="249" w:lineRule="auto" w:before="0"/>
        <w:ind w:left="513" w:right="-9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63296" from="39.685001pt,-4.4268pt" to="283.465001pt,-4.4268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4.3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sterling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spot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oil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slightly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further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but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2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futures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curve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continues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slope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downwards</w:t>
      </w:r>
    </w:p>
    <w:p>
      <w:pPr>
        <w:spacing w:before="5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oil and wholesale gas prices</w:t>
      </w:r>
    </w:p>
    <w:p>
      <w:pPr>
        <w:pStyle w:val="BodyText"/>
        <w:spacing w:line="259" w:lineRule="auto" w:before="96"/>
        <w:ind w:left="444" w:right="605"/>
      </w:pPr>
      <w:r>
        <w:rPr/>
        <w:br w:type="column"/>
      </w:r>
      <w:r>
        <w:rPr>
          <w:color w:val="231F20"/>
          <w:w w:val="80"/>
        </w:rPr>
        <w:t>Changes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fuel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prices,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quickly.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spot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 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1)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will</w:t>
      </w:r>
    </w:p>
    <w:p>
      <w:pPr>
        <w:pStyle w:val="BodyText"/>
        <w:spacing w:line="259" w:lineRule="auto" w:before="1"/>
        <w:ind w:left="444" w:right="528"/>
      </w:pPr>
      <w:r>
        <w:rPr>
          <w:color w:val="231F20"/>
          <w:w w:val="80"/>
        </w:rPr>
        <w:t>put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slight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petrol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next </w:t>
      </w:r>
      <w:r>
        <w:rPr>
          <w:color w:val="231F20"/>
          <w:w w:val="85"/>
        </w:rPr>
        <w:t>few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months.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futures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curve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MPC’s forecasts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conditioned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downward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sloping, however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4.3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such,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fuel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358" w:space="40"/>
            <w:col w:w="5952"/>
          </w:cols>
        </w:sectPr>
      </w:pPr>
    </w:p>
    <w:p>
      <w:pPr>
        <w:spacing w:line="109" w:lineRule="exact" w:before="0"/>
        <w:ind w:left="74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Pence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per</w:t>
      </w:r>
      <w:r>
        <w:rPr>
          <w:color w:val="231F20"/>
          <w:spacing w:val="-22"/>
          <w:w w:val="80"/>
          <w:sz w:val="12"/>
        </w:rPr>
        <w:t> </w:t>
      </w:r>
      <w:r>
        <w:rPr>
          <w:color w:val="231F20"/>
          <w:w w:val="80"/>
          <w:sz w:val="12"/>
        </w:rPr>
        <w:t>therm</w:t>
      </w:r>
    </w:p>
    <w:p>
      <w:pPr>
        <w:spacing w:line="129" w:lineRule="exact" w:before="0"/>
        <w:ind w:left="480" w:right="837" w:firstLine="0"/>
        <w:jc w:val="center"/>
        <w:rPr>
          <w:sz w:val="12"/>
        </w:rPr>
      </w:pPr>
      <w:r>
        <w:rPr/>
        <w:pict>
          <v:group style="position:absolute;margin-left:50.91790pt;margin-top:3.238061pt;width:213.75pt;height:113.4pt;mso-position-horizontal-relative:page;mso-position-vertical-relative:paragraph;z-index:-20664832" coordorigin="1018,65" coordsize="4275,2268">
            <v:shape style="position:absolute;left:1023;top:69;width:4242;height:2258" coordorigin="1023,70" coordsize="4242,2258" path="m5265,70l1023,70,1023,2327,5265,2327e" filled="false" stroked="true" strokeweight=".5pt" strokecolor="#231f20">
              <v:path arrowok="t"/>
              <v:stroke dashstyle="solid"/>
            </v:shape>
            <v:shape style="position:absolute;left:1018;top:312;width:114;height:1263" coordorigin="1018,313" coordsize="114,1263" path="m1018,1575l1132,1575m1018,1324l1132,1324m1018,566l1132,566m1018,313l1132,313e" filled="false" stroked="true" strokeweight=".5pt" strokecolor="#231f20">
              <v:path arrowok="t"/>
              <v:stroke dashstyle="solid"/>
            </v:shape>
            <v:shape style="position:absolute;left:2353;top:2219;width:2331;height:114" coordorigin="2354,2219" coordsize="2331,114" path="m2354,2219l2354,2333m2937,2219l2937,2333m3520,2219l3520,2333m4104,2219l4104,2333m4684,2219l4684,2333e" filled="false" stroked="true" strokeweight=".5pt" strokecolor="#231f20">
              <v:path arrowok="t"/>
              <v:stroke dashstyle="solid"/>
            </v:shape>
            <v:shape style="position:absolute;left:1018;top:64;width:4275;height:2268" type="#_x0000_t75" stroked="false">
              <v:imagedata r:id="rId95" o:title=""/>
            </v:shape>
            <v:line style="position:absolute" from="3488,183" to="3489,183" stroked="true" strokeweight="1pt" strokecolor="#231f20">
              <v:stroke dashstyle="solid"/>
            </v:line>
            <v:line style="position:absolute" from="3534,183" to="3606,183" stroked="true" strokeweight="1pt" strokecolor="#231f20">
              <v:stroke dashstyle="dot"/>
            </v:line>
            <v:line style="position:absolute" from="3629,183" to="3630,183" stroked="true" strokeweight="1pt" strokecolor="#231f20">
              <v:stroke dashstyle="solid"/>
            </v:line>
            <v:shape style="position:absolute;left:3655;top:103;width:1462;height:596" type="#_x0000_t202" filled="false" stroked="false">
              <v:textbox inset="0,0,0,0">
                <w:txbxContent>
                  <w:p>
                    <w:pPr>
                      <w:spacing w:line="127" w:lineRule="exact" w:before="0"/>
                      <w:ind w:left="0" w:right="0" w:firstLine="0"/>
                      <w:jc w:val="left"/>
                      <w:rPr>
                        <w:rFonts w:ascii="Trebuchet MS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231F20"/>
                        <w:spacing w:val="-14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2018</w:t>
                    </w:r>
                    <w:r>
                      <w:rPr>
                        <w:color w:val="231F20"/>
                        <w:spacing w:val="-13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Inflation</w:t>
                    </w:r>
                    <w:r>
                      <w:rPr>
                        <w:rFonts w:ascii="Trebuchet MS"/>
                        <w:i/>
                        <w:color w:val="231F20"/>
                        <w:spacing w:val="-9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Trebuchet MS"/>
                        <w:i/>
                        <w:color w:val="231F20"/>
                        <w:w w:val="80"/>
                        <w:sz w:val="12"/>
                      </w:rPr>
                      <w:t>Report</w:t>
                    </w:r>
                  </w:p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129" w:lineRule="exact" w:before="19"/>
                      <w:ind w:left="0" w:right="0" w:firstLine="0"/>
                      <w:jc w:val="left"/>
                      <w:rPr>
                        <w:rFonts w:ascii="Trebuchet MS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May 2018 </w:t>
                    </w:r>
                    <w:r>
                      <w:rPr>
                        <w:rFonts w:ascii="Trebuchet MS"/>
                        <w:i/>
                        <w:color w:val="231F20"/>
                        <w:w w:val="90"/>
                        <w:sz w:val="12"/>
                      </w:rPr>
                      <w:t>Inflation Report</w:t>
                    </w:r>
                  </w:p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futures curve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022;top:862;width:1164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Oil</w:t>
                    </w:r>
                    <w:r>
                      <w:rPr>
                        <w:color w:val="A70741"/>
                        <w:w w:val="7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A70741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301;top:1261;width:802;height:320" type="#_x0000_t202" filled="false" stroked="false">
              <v:textbox inset="0,0,0,0">
                <w:txbxContent>
                  <w:p>
                    <w:pPr>
                      <w:spacing w:line="218" w:lineRule="auto"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85"/>
                        <w:position w:val="-3"/>
                        <w:sz w:val="12"/>
                      </w:rPr>
                      <w:t>Gas</w:t>
                    </w:r>
                    <w:r>
                      <w:rPr>
                        <w:color w:val="00568B"/>
                        <w:w w:val="85"/>
                        <w:sz w:val="11"/>
                      </w:rPr>
                      <w:t>(c)</w:t>
                    </w:r>
                  </w:p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180</w:t>
      </w:r>
    </w:p>
    <w:p>
      <w:pPr>
        <w:spacing w:before="108"/>
        <w:ind w:left="480" w:right="835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160</w:t>
      </w:r>
    </w:p>
    <w:p>
      <w:pPr>
        <w:spacing w:before="108"/>
        <w:ind w:left="480" w:right="836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140</w:t>
      </w:r>
    </w:p>
    <w:p>
      <w:pPr>
        <w:spacing w:before="109"/>
        <w:ind w:left="480" w:right="831" w:firstLine="0"/>
        <w:jc w:val="center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spacing w:before="107"/>
        <w:ind w:left="480" w:right="837" w:firstLine="0"/>
        <w:jc w:val="center"/>
        <w:rPr>
          <w:sz w:val="12"/>
        </w:rPr>
      </w:pPr>
      <w:r>
        <w:rPr>
          <w:color w:val="231F20"/>
          <w:w w:val="85"/>
          <w:sz w:val="12"/>
        </w:rPr>
        <w:t>100</w:t>
      </w:r>
    </w:p>
    <w:p>
      <w:pPr>
        <w:spacing w:before="109"/>
        <w:ind w:left="480" w:right="787" w:firstLine="0"/>
        <w:jc w:val="center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108"/>
        <w:ind w:left="480" w:right="786" w:firstLine="0"/>
        <w:jc w:val="center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spacing w:before="108"/>
        <w:ind w:left="480" w:right="787" w:firstLine="0"/>
        <w:jc w:val="center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108"/>
        <w:ind w:left="480" w:right="782" w:firstLine="0"/>
        <w:jc w:val="center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line="117" w:lineRule="exact" w:before="0"/>
        <w:ind w:left="5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£ per barrel</w:t>
      </w:r>
    </w:p>
    <w:p>
      <w:pPr>
        <w:spacing w:line="121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65"/>
          <w:sz w:val="12"/>
        </w:rPr>
        <w:t>90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50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w w:val="70"/>
          <w:sz w:val="12"/>
        </w:rPr>
        <w:t>40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31"/>
        <w:ind w:left="0" w:right="38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spacing w:before="30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line="259" w:lineRule="auto"/>
        <w:ind w:left="513" w:right="814"/>
      </w:pPr>
      <w:r>
        <w:rPr/>
        <w:br w:type="column"/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from </w:t>
      </w:r>
      <w:r>
        <w:rPr>
          <w:color w:val="231F20"/>
          <w:w w:val="85"/>
        </w:rPr>
        <w:t>December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513" w:right="517"/>
      </w:pPr>
      <w:r>
        <w:rPr>
          <w:color w:val="231F20"/>
          <w:w w:val="80"/>
        </w:rPr>
        <w:t>There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temporary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spot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March 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4.3</w:t>
      </w:r>
      <w:r>
        <w:rPr>
          <w:color w:val="231F20"/>
          <w:w w:val="80"/>
        </w:rPr>
        <w:t>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unusually cold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weather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 agree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purchase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supplies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advance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 so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futures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curve,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less,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matters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price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households.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1569" w:space="2354"/>
            <w:col w:w="1310" w:space="96"/>
            <w:col w:w="6021"/>
          </w:cols>
        </w:sectPr>
      </w:pPr>
    </w:p>
    <w:p>
      <w:pPr>
        <w:tabs>
          <w:tab w:pos="933" w:val="left" w:leader="none"/>
          <w:tab w:pos="1516" w:val="left" w:leader="none"/>
          <w:tab w:pos="2099" w:val="left" w:leader="none"/>
          <w:tab w:pos="2681" w:val="left" w:leader="none"/>
          <w:tab w:pos="3265" w:val="left" w:leader="none"/>
          <w:tab w:pos="3847" w:val="left" w:leader="none"/>
          <w:tab w:pos="4430" w:val="left" w:leader="none"/>
        </w:tabs>
        <w:spacing w:before="23"/>
        <w:ind w:left="629" w:right="0" w:firstLine="0"/>
        <w:jc w:val="left"/>
        <w:rPr>
          <w:sz w:val="12"/>
        </w:rPr>
      </w:pPr>
      <w:r>
        <w:rPr>
          <w:color w:val="231F20"/>
          <w:w w:val="90"/>
          <w:position w:val="9"/>
          <w:sz w:val="12"/>
        </w:rPr>
        <w:t>0</w:t>
        <w:tab/>
      </w:r>
      <w:r>
        <w:rPr>
          <w:color w:val="231F20"/>
          <w:w w:val="90"/>
          <w:sz w:val="12"/>
        </w:rPr>
        <w:t>2007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  <w:tab/>
        <w:t>19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  <w:rPr>
          <w:sz w:val="13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Datastream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39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Fifteen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working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day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31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January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2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respectively.</w:t>
      </w:r>
    </w:p>
    <w:p>
      <w:pPr>
        <w:pStyle w:val="ListParagraph"/>
        <w:numPr>
          <w:ilvl w:val="0"/>
          <w:numId w:val="39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dollar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Brent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forward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delivery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10–25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days’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time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converted</w:t>
      </w:r>
      <w:r>
        <w:rPr>
          <w:color w:val="231F20"/>
          <w:spacing w:val="-29"/>
          <w:w w:val="90"/>
          <w:sz w:val="11"/>
        </w:rPr>
        <w:t> </w:t>
      </w:r>
      <w:r>
        <w:rPr>
          <w:color w:val="231F20"/>
          <w:w w:val="90"/>
          <w:sz w:val="11"/>
        </w:rPr>
        <w:t>into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sterling.</w:t>
      </w:r>
    </w:p>
    <w:p>
      <w:pPr>
        <w:pStyle w:val="ListParagraph"/>
        <w:numPr>
          <w:ilvl w:val="0"/>
          <w:numId w:val="39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One‑day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forward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price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natural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gas.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0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</w:t>
      </w:r>
      <w:r>
        <w:rPr>
          <w:rFonts w:ascii="Trebuchet MS"/>
          <w:b/>
          <w:color w:val="A70741"/>
          <w:spacing w:val="-38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4.4</w:t>
      </w:r>
      <w:r>
        <w:rPr>
          <w:rFonts w:ascii="Trebuchet MS"/>
          <w:b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Sterling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remains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15%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below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its</w:t>
      </w:r>
      <w:r>
        <w:rPr>
          <w:rFonts w:ascii="BPG Sans Modern GPL&amp;GNU"/>
          <w:color w:val="A70741"/>
          <w:spacing w:val="-4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late-2015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peak</w:t>
      </w:r>
    </w:p>
    <w:p>
      <w:pPr>
        <w:spacing w:before="13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ERI</w:t>
      </w:r>
    </w:p>
    <w:p>
      <w:pPr>
        <w:pStyle w:val="BodyText"/>
        <w:spacing w:line="259" w:lineRule="auto" w:before="4"/>
        <w:ind w:left="513" w:right="565"/>
      </w:pPr>
      <w:r>
        <w:rPr/>
        <w:br w:type="column"/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utility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their </w:t>
      </w:r>
      <w:r>
        <w:rPr>
          <w:color w:val="231F20"/>
          <w:w w:val="75"/>
        </w:rPr>
        <w:t>prices,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part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reflect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higher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wholesale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from </w:t>
      </w:r>
      <w:r>
        <w:rPr>
          <w:color w:val="231F20"/>
          <w:w w:val="85"/>
        </w:rPr>
        <w:t>mid‑2017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passed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lag.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providers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announce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 </w:t>
      </w:r>
      <w:r>
        <w:rPr>
          <w:color w:val="231F20"/>
          <w:w w:val="90"/>
        </w:rPr>
        <w:t>implemented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80"/>
        </w:rPr>
        <w:t>expected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add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0.1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</w:p>
    <w:p>
      <w:pPr>
        <w:pStyle w:val="BodyText"/>
        <w:spacing w:line="194" w:lineRule="exact" w:before="2"/>
        <w:ind w:left="513"/>
      </w:pPr>
      <w:r>
        <w:rPr/>
        <w:pict>
          <v:line style="position:absolute;mso-position-horizontal-relative:page;mso-position-vertical-relative:paragraph;z-index:15863808" from="39.685001pt,-21.684317pt" to="283.465001pt,-21.684317pt" stroked="true" strokeweight=".7pt" strokecolor="#a70741">
            <v:stroke dashstyle="solid"/>
            <w10:wrap type="none"/>
          </v:line>
        </w:pict>
      </w:r>
      <w:r>
        <w:rPr>
          <w:color w:val="231F20"/>
          <w:w w:val="90"/>
        </w:rPr>
        <w:t>over the next year, relative to the February </w:t>
      </w:r>
      <w:r>
        <w:rPr>
          <w:rFonts w:ascii="Georgia"/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</w:p>
    <w:p>
      <w:pPr>
        <w:spacing w:after="0" w:line="194" w:lineRule="exact"/>
        <w:sectPr>
          <w:type w:val="continuous"/>
          <w:pgSz w:w="11910" w:h="16840"/>
          <w:pgMar w:top="1540" w:bottom="0" w:left="280" w:right="280"/>
          <w:cols w:num="2" w:equalWidth="0">
            <w:col w:w="5139" w:space="190"/>
            <w:col w:w="6021"/>
          </w:cols>
        </w:sectPr>
      </w:pPr>
    </w:p>
    <w:p>
      <w:pPr>
        <w:spacing w:line="142" w:lineRule="exact" w:before="0"/>
        <w:ind w:left="0" w:right="0" w:firstLine="0"/>
        <w:jc w:val="right"/>
        <w:rPr>
          <w:sz w:val="12"/>
        </w:rPr>
      </w:pPr>
      <w:r>
        <w:rPr>
          <w:color w:val="231F20"/>
          <w:w w:val="80"/>
          <w:sz w:val="12"/>
        </w:rPr>
        <w:t>Index: 4 January 2016 = 100</w:t>
      </w:r>
    </w:p>
    <w:p>
      <w:pPr>
        <w:pStyle w:val="BodyText"/>
        <w:rPr>
          <w:sz w:val="3"/>
        </w:rPr>
      </w:pPr>
    </w:p>
    <w:p>
      <w:pPr>
        <w:pStyle w:val="BodyText"/>
        <w:ind w:left="508" w:right="-72"/>
      </w:pPr>
      <w:r>
        <w:rPr/>
        <w:pict>
          <v:group style="width:212.6pt;height:113.4pt;mso-position-horizontal-relative:char;mso-position-vertical-relative:line" coordorigin="0,0" coordsize="4252,2268">
            <v:rect style="position:absolute;left:5;top:5;width:4242;height:2258" filled="false" stroked="true" strokeweight=".5pt" strokecolor="#231f20">
              <v:stroke dashstyle="solid"/>
            </v:rect>
            <v:line style="position:absolute" from="4050,12" to="4050,2266" stroked="true" strokeweight=".5pt" strokecolor="#939598">
              <v:stroke dashstyle="solid"/>
            </v:line>
            <v:shape style="position:absolute;left:4138;top:374;width:114;height:1514" coordorigin="4139,375" coordsize="114,1514" path="m4139,1888l4252,1888m4139,1509l4252,1509m4139,1131l4252,1131m4139,754l4252,754m4139,375l4252,375e" filled="false" stroked="true" strokeweight=".5pt" strokecolor="#231f20">
              <v:path arrowok="t"/>
              <v:stroke dashstyle="solid"/>
            </v:shape>
            <v:shape style="position:absolute;left:169;top:2154;width:3868;height:114" coordorigin="169,2154" coordsize="3868,114" path="m169,2154l169,2268m721,2154l721,2268m1274,2154l1274,2268m1826,2154l1826,2268m2378,2154l2378,2268m2930,2154l2930,2268m3485,2154l3485,2268m4037,2154l4037,2268e" filled="false" stroked="true" strokeweight=".5pt" strokecolor="#231f20">
              <v:path arrowok="t"/>
              <v:stroke dashstyle="solid"/>
            </v:shape>
            <v:shape style="position:absolute;left:170;top:633;width:456;height:908" coordorigin="170,634" coordsize="456,908" path="m170,1119l170,1108,170,1117,170,1101,173,1083,173,1061,173,1049,173,1058,173,1041,175,1034,175,1049,175,1068,175,1056,178,1049,178,1059,178,1058,180,1054,180,1023,180,1009,180,1003,182,1007,182,1002,182,994,182,993,182,1000,185,1003,185,989,185,987,185,991,187,984,187,978,187,980,187,966,187,964,190,951,190,949,190,966,192,975,192,964,192,994,192,1021,195,1070,195,1047,195,1059,195,1110,197,1119,197,1130,197,1117,197,1110,197,1106,199,1146,199,1131,199,1159,199,1146,199,1135,202,1103,202,1079,202,1070,202,1079,202,1056,204,1072,204,1068,204,1054,204,1058,207,1070,207,1076,207,1086,207,1092,209,1092,209,1101,209,1104,212,1088,212,1077,212,1085,212,1094,214,1103,214,1104,214,1095,214,1090,216,1081,216,1085,216,1061,219,1058,219,1067,219,1070,219,1074,219,1059,221,1065,221,1067,221,1036,221,1030,224,1009,224,1002,224,994,224,993,226,993,226,994,226,985,226,993,226,987,228,1005,228,989,228,984,228,976,231,980,231,940,231,928,231,931,233,942,233,935,233,917,233,910,236,901,236,897,236,893,236,895,238,892,238,865,238,839,238,836,241,837,241,818,241,783,241,769,243,801,243,798,243,785,243,776,245,763,245,773,245,776,245,783,248,791,248,819,248,807,248,774,248,765,250,769,250,771,250,769,250,758,253,753,253,735,253,736,253,729,253,733,255,727,255,724,255,720,255,700,258,686,258,684,258,673,258,634,260,634,260,644,260,637,260,670,260,718,262,747,262,740,262,731,262,717,265,738,265,791,265,792,265,773,265,765,267,745,267,740,267,720,267,756,270,776,270,830,270,785,272,800,272,783,272,787,272,776,272,774,275,771,275,769,275,682,275,639,277,664,277,666,277,662,277,670,277,704,279,711,279,706,279,729,282,731,282,729,282,724,282,722,282,711,284,715,284,718,284,729,284,727m284,727l284,738,287,733,287,727,287,726,287,727,289,749,289,745,289,762,289,758,289,756,291,744,291,738,291,740,291,742,294,735,294,726,294,717,296,733,296,753,296,767,296,771,296,774,299,767,299,763,299,783,301,776,301,771,301,791,301,780,304,792,304,807,304,805,304,816,306,816,306,794,306,783,308,769,308,754,308,749,311,760,311,762,311,754,311,765,313,751,313,747,313,744,313,765,313,745,316,740,316,745,316,744,316,736,316,735,318,722,318,718,318,729,318,740,321,736,321,740,321,735,321,727,321,735,323,742,323,740,323,738,323,733,325,735,325,736,325,745,325,747,328,738,328,740,328,751,328,762,330,769,330,771,330,776,330,774,333,769,333,780,333,776,333,782,333,794,335,796,335,792,335,791,335,809,337,843,337,868,337,848,337,832,337,836,340,846,340,843,340,846,340,845,342,845,342,823,342,821,342,814,342,818,345,816,345,801,345,809,345,800,345,807,347,800,347,814,347,816,347,812,350,852,350,875,350,870,350,893,350,906,352,910,352,911,352,879,352,890,354,881,354,897,354,877,354,866,357,883,357,872,357,857,357,863,359,859,359,854,359,861,359,868,362,852,362,855,362,846,362,861,364,850,364,861,364,883,364,893,367,886,367,884,367,892,367,895,367,906,369,908,369,922,369,933,369,940,369,947,371,966,371,978,371,966,371,962,371,960,374,955,374,967,374,960,374,964,374,971,376,971,376,976,376,964,376,962,379,951,379,940,379,944,379,953,379,960,381,926,381,924,381,920,381,919,383,911,383,890,383,897,383,892,386,897,386,908,386,904,386,910,386,902,388,901,388,910,388,893,388,883,391,893,391,890,391,904,391,902,391,899,393,904,393,910,393,911,393,931,396,933,396,935,396,910,396,904,396,924,398,924m398,924l398,911,398,902,398,913,398,910,400,906,400,899,400,897,400,895,403,877,403,879,403,886,403,892,405,893,405,890,405,897,405,893,408,897,408,888,408,895,410,897,410,893,410,883,410,884,413,888,413,897,413,902,413,924,415,928,415,924,415,919,415,929,417,924,417,926,417,911,417,920,420,924,420,928,420,922,420,920,420,926,422,913,422,895,422,897,422,893,425,874,425,879,425,877,425,875,425,883,427,881,427,879,427,883,427,881,430,881,430,879,430,877,430,883,430,897,432,902,432,911,432,917,432,915,432,906,434,908,434,913,434,906,434,902,437,895,437,899,437,890,437,886,439,881,439,861,439,859,439,861,439,859,442,865,442,846,442,839,444,839,444,843,444,859,446,859,446,848,446,866,446,852,449,857,449,863,449,897,449,913,451,913,451,911,451,935,451,931,451,919,454,913,454,902,454,895,454,901,454,897,456,908,456,897,456,884,456,901,456,892,459,893,459,890,459,881,459,875,459,863,461,866,461,884,461,888,461,901,463,897,463,895,463,906,463,908,463,910,466,910,466,902,466,906,468,897,468,902,468,901,468,911,468,920,471,937,471,935,473,926,473,944,473,947,473,938,476,926,476,935,476,946,476,944,476,940,478,935,478,929,478,933,478,926,480,929,480,931,480,940,480,938,483,935,483,931,483,933,483,904,483,883,485,861,485,855,485,863,485,874,488,874,488,868,488,845,488,841,488,839,490,827,490,832,490,837,490,836,492,834,492,841,492,830,492,816,495,816,495,814,495,807,497,805,497,809,497,807,497,805,500,805,500,812,500,798,502,819,502,821,502,807,502,814,505,816,505,832,505,823,505,818,505,819,507,819,507,816,507,812,507,805,509,803,509,798,509,792,509,798,512,798,512,792,512,787,512,778,512,783m512,783l514,787,514,780,514,776,514,769,514,780,517,787,517,780,517,794,517,800,517,787,519,800,519,814,519,809,519,792,522,789,522,816,522,823,522,834,522,823,524,819,524,816,524,807,524,812,526,814,526,812,526,819,529,832,529,836,529,821,529,819,529,821,531,819,531,821,531,836,531,828,534,827,534,825,534,827,534,794,536,801,536,798,536,810,536,812,538,812,538,809,538,800,538,796,538,792,541,798,541,792,541,810,541,809,541,845,543,846,543,881,543,937,543,1059,543,1108,546,1198,546,1200,546,1193,546,1207,546,1205,548,1227,548,1184,548,1169,548,1240,551,1285,551,1326,551,1269,551,1247,553,1252,553,1229,553,1222,553,1202,553,1227,555,1269,555,1321,555,1370,555,1321,558,1362,558,1343,558,1326,558,1380,558,1406,560,1400,560,1415,560,1427,560,1454,563,1431,563,1413,563,1427,563,1409,565,1449,565,1454,565,1444,565,1445,565,1418,568,1449,568,1436,568,1433,568,1424,568,1422,570,1415,570,1413,570,1415,570,1413,570,1431,572,1433,572,1393,572,1382,572,1330,572,1328,575,1303,575,1297,575,1339,575,1357,577,1350,577,1339,577,1337,577,1332,580,1344,580,1377,580,1393,582,1384,582,1395,582,1393,585,1380,585,1375,585,1292,587,1285,587,1296,587,1281,587,1269,587,1292,589,1290,589,1315,589,1297,592,1308,592,1335,592,1373,592,1371,594,1344,594,1384,594,1426,594,1416,594,1447,597,1476,597,1489,597,1507,597,1474,597,1472,599,1490,599,1519,599,1541,599,1536,601,1537,601,1503,601,1514,601,1503,601,1481,604,1485,604,1494,604,1534,604,1532,606,1539,606,1498,606,1487,606,1480,606,1483,609,1462,609,1474,609,1485,609,1496,611,1490,611,1489,611,1465,611,1447,614,1404,614,1398,614,1400,614,1416,616,1418,616,1398,616,1397,618,1400,618,1389,618,1362,618,1370,618,1379,621,1373,621,1368,621,1361,623,1361,623,1326,623,1323,623,1326,623,1359,626,1353,626,1348e" filled="false" stroked="true" strokeweight="1pt" strokecolor="#a70741">
              <v:path arrowok="t"/>
              <v:stroke dashstyle="solid"/>
            </v:shape>
            <v:shape style="position:absolute;left:615;top:1209;width:485;height:374" type="#_x0000_t75" stroked="false">
              <v:imagedata r:id="rId96" o:title=""/>
            </v:shape>
            <v:shape style="position:absolute;left:1090;top:442;width:2822;height:1382" coordorigin="1091,442" coordsize="2822,1382" path="m1091,1449l1091,1433,1091,1442,1091,1433,1093,1440,1093,1444,1093,1427,1093,1429,1096,1426,1096,1424,1096,1422,1098,1436,1098,1426,1098,1424,1100,1413,1100,1400,1100,1395,1100,1393,1100,1389,1103,1382,1103,1388,1105,1393,1105,1388,1105,1382,1105,1361,1108,1353,1108,1330,1108,1328,1108,1316,1108,1306,1110,1316,1110,1301,1110,1319,1110,1330,1110,1301,1112,1285,1112,1301,1112,1258,1112,1260,1112,1234,1115,1218,1115,1214,1115,1225,1115,1229,1115,1236,1117,1243,1117,1242,1117,1216,1117,1193,1120,1187,1120,1186,1120,1177,1120,1182,1120,1153,1122,1168,1122,1160,1122,1146,1125,1124,1125,1115,1125,1097,1125,1137,1125,1173,1127,1207,1127,1196,1127,1159,1127,1153,1129,1160,1129,1150,1129,1148,1129,1130,1132,1115,1132,1104,1132,1117,1132,1103,1134,1097,1134,1056,1137,1056,1137,1030,1137,1074,1137,1047,1139,1054,1139,1036,1139,1038,1139,1020,1139,1043,1142,1061,1142,1052,1142,1040,1142,1041,1142,1032,1144,1023,1144,1018,1144,1014,1144,1070,1144,1088,1146,1086,1146,1092,1146,1077,1146,1094,1149,1124,1149,1094,1149,1077,1149,1036,1151,1023,1151,1025,1151,984,1151,985,1154,1005,1154,1011,1154,1000,1154,1043,1156,1012,1156,1023,1156,1016,1156,1003,1156,993,1158,975,1158,991,1158,980,1158,1000,1161,984,1161,1000,1161,985,1161,1002,1161,1030,1163,1018,1163,1050,1163,1043,1163,1032,1166,1074,1166,1086,1166,1065,1166,1049,1168,1021,1168,998,1168,978,1168,993,1171,993,1171,966,1171,971,1171,980,1171,973,1173,944,1173,958,1173,948,1173,949,1173,940,1175,948,1175,924,1175,938,1175,924,1178,931,1178,940,1178,922,1178,953,1178,940,1180,938,1180,931,1180,915,1180,922,1183,935,1183,937,1183,902,1185,911,1185,967,1185,994,1185,978,1185,966,1188,944,1188,953,1188,969,1188,949,1190,957,1190,946,1190,978,1190,989,1192,975,1192,957,1192,951,1192,948,1195,929,1195,922,1195,937,1195,931,1195,938,1197,955,1197,931,1197,946,1197,935,1197,913,1200,920,1200,915,1200,920,1200,906,1200,875,1202,863,1202,857,1202,866,1202,854,1202,850,1205,839m1205,839l1205,857,1205,861,1205,789,1207,771,1207,792,1207,758,1207,765,1209,774,1209,733,1209,718,1209,735,1212,751,1212,747,1212,731,1212,713,1214,681,1214,693,1214,700,1214,765,1214,792,1217,776,1217,763,1217,738,1217,742,1219,729,1219,801,1219,841,1219,895,1221,861,1221,881,1221,915,1221,874,1221,854,1224,845,1224,837,1224,846,1224,881,1224,870,1226,870,1226,861,1226,870,1226,845,1229,854,1229,870,1229,915,1229,910,1229,929,1231,933,1231,919,1231,938,1231,946,1234,920,1234,942,1234,958,1234,942,1234,901,1236,917,1236,899,1236,875,1236,910,1238,879,1238,931,1238,911,1238,906,1238,897,1241,902,1241,915,1241,913,1241,897,1243,902,1243,910,1243,913,1243,904,1246,910,1246,904,1246,922,1246,897,1246,857,1248,828,1248,850,1248,836,1251,805,1251,801,1251,809,1251,832,1251,814,1253,792,1253,789,1253,809,1253,771,1253,783,1255,794,1255,751,1255,726,1255,745,1255,738,1258,742,1258,751,1258,744,1258,731,1258,727,1260,736,1260,749,1260,735,1263,709,1263,686,1263,695,1263,700,1263,715,1265,744,1265,756,1265,753,1265,756,1267,760,1267,763,1267,810,1267,789,1267,785,1270,745,1270,727,1270,722,1270,715,1272,717,1272,688,1275,720,1275,736,1275,735,1275,709,1277,709,1277,727,1277,754,1277,758,1280,745,1280,709,1280,722,1280,720,1280,711,1282,704,1282,713,1282,727,1282,709,1282,697,1284,708,1284,735,1284,731,1284,713,1284,722,1287,727,1287,718,1287,713,1287,736,1287,744,1289,756,1289,791,1289,753,1289,747,1292,731,1292,727,1292,731,1292,717,1292,733,1294,729,1294,740,1294,727,1294,715,1297,717,1297,718,1297,726,1297,715,1299,713,1299,702,1299,711,1299,718,1299,711,1301,686,1301,668,1301,659,1301,664,1304,662,1304,639,1304,646,1304,648,1304,630,1306,630,1306,635,1306,614,1306,616,1309,598,1309,594,1309,590,1309,607,1309,626,1311,630,1311,623,1311,643,1311,646,1313,646,1313,639,1313,648,1313,608m1313,608l1313,628,1316,650,1316,679,1316,681,1316,697,1316,695,1318,691,1318,688,1318,684,1318,681,1321,717,1321,744,1321,742,1323,782,1323,800,1323,803,1323,794,1323,785,1326,794,1326,792,1326,794,1328,796,1328,816,1328,814,1328,778,1330,778,1330,785,1330,776,1330,756,1333,758,1333,773,1333,771,1333,769,1333,767,1335,754,1335,745,1335,729,1335,722,1338,690,1338,670,1338,686,1338,650,1338,670,1340,646,1340,653,1340,646,1340,643,1340,634,1343,623,1343,634,1343,637,1343,626,1343,662,1345,677,1345,695,1345,691,1345,690,1345,699,1347,695,1347,720,1347,724,1347,733,1350,727,1350,722,1350,709,1350,718,1352,711,1352,693,1352,695,1352,715,1352,738,1355,744,1355,745,1355,758,1355,740,1357,749,1357,758,1357,749,1357,736,1357,729,1360,753,1360,749,1360,738,1360,756,1362,753,1362,740,1362,731,1362,706,1364,695,1364,690,1364,681,1364,652,1364,661,1367,661,1367,682,1367,702,1367,717,1367,722,1369,754,1369,774,1369,754,1369,763,1369,771,1372,762,1372,796,1372,778,1372,769,1372,758,1374,771,1374,765,1374,760,1374,754,1376,744,1376,722,1376,729,1376,749,1376,774,1379,780,1379,823,1379,832,1379,874,1381,839,1381,814,1381,839,1381,834,1381,816,1384,854,1384,866,1384,868,1384,825,1386,834,1386,852,1386,868,1389,890,1389,870,1389,868,1389,866,1389,897,1391,911,1391,895,1391,897,1391,886,1393,848,1393,841,1393,854,1393,846,1393,825,1396,839,1396,832,1396,841,1396,843,1396,857,1398,843,1398,821,1398,816,1398,819,1398,823,1401,861,1401,879,1401,868,1401,865,1401,857,1403,883,1403,888,1403,886,1403,875,1406,848,1406,845,1406,841,1406,848,1406,854,1408,839,1408,827,1408,828,1408,832,1410,828,1410,857,1413,884,1413,908,1413,920,1415,906,1415,915,1415,913,1415,915,1418,935,1418,910,1418,895,1418,886,1418,888,1420,877,1420,897,1420,890,1420,881,1422,870,1422,866,1422,857,1422,856,1425,854,1425,857,1425,875m1425,875l1425,865,1425,863,1427,866,1427,865,1427,888,1427,892,1427,879,1430,868,1430,837,1430,841,1430,819,1432,821,1432,837,1432,861,1432,872,1435,861,1435,836,1435,810,1435,801,1435,803,1437,807,1437,819,1437,805,1437,791,1439,765,1439,774,1439,807,1439,791,1442,800,1442,796,1442,787,1442,783,1442,773,1444,751,1444,765,1444,758,1444,760,1447,780,1447,798,1447,823,1449,846,1449,839,1449,809,1452,805,1452,787,1452,794,1452,789,1452,782,1454,767,1454,765,1454,774,1454,762,1454,760,1456,760,1456,762,1456,763,1459,763,1459,740,1459,738,1459,736,1459,749,1461,760,1461,765,1461,758,1461,745,1464,756,1464,751,1464,747,1466,760,1466,769,1466,789,1466,783,1466,763,1469,758,1469,753,1469,736,1471,708,1471,720,1471,704,1471,713,1471,745,1473,758,1473,765,1473,753,1473,735,1476,769,1476,758,1476,754,1476,767,1478,763,1478,758,1478,787,1478,783,1478,796,1481,792,1481,789,1481,791,1481,773,1481,769,1483,773,1483,796,1483,812,1483,803,1483,819,1485,796,1485,807,1485,800,1485,792,1488,798,1488,827,1488,843,1488,818,1490,832,1490,836,1490,839,1490,836,1490,800,1493,780,1493,787,1493,783,1493,789,1495,809,1495,819,1495,805,1495,794,1498,792,1498,785,1498,792,1498,789,1500,787,1500,774,1500,782,1500,783,1500,803,1502,809,1502,807,1502,810,1505,794,1505,812,1505,823,1505,812,1507,809,1507,805,1507,771,1507,742,1507,738,1510,762,1510,778,1510,756,1510,726,1510,724,1512,731,1512,727,1512,717,1512,697,1515,681,1515,682,1515,722,1515,724,1515,717,1517,720,1517,718,1517,713,1517,727,1519,700,1519,709,1519,726,1519,733,1519,729,1522,722,1522,715,1522,702,1522,704,1524,688,1524,695,1524,700,1527,713,1527,709,1527,702,1527,691,1529,693,1529,699,1529,726,1529,733,1531,731,1531,729,1531,731,1531,733,1531,713,1534,717,1534,720,1534,724,1534,715,1536,717,1536,697,1536,706,1536,700,1536,711,1539,709,1539,731m1539,731l1539,720,1539,704,1539,693,1541,704,1541,691,1541,690,1541,679,1544,662,1544,668,1544,681,1544,708,1544,695,1546,704,1546,693,1546,702,1546,697,1548,697,1548,666,1548,675,1551,675,1551,684,1551,681,1553,655,1553,666,1553,661,1553,643,1556,639,1556,632,1556,634,1556,623,1558,612,1558,592,1558,580,1558,561,1561,578,1561,587,1561,565,1561,585,1561,572,1563,572,1563,599,1563,637,1563,664,1565,653,1565,617,1565,628,1565,630,1565,659,1568,659,1568,646,1568,630,1568,623,1568,646,1570,646,1570,653,1570,670,1570,659,1570,634,1573,619,1573,637,1573,639,1573,648,1573,630,1575,650,1575,621,1575,617,1575,652,1577,650,1577,657,1577,668,1577,679,1577,677,1580,677,1580,693,1580,668,1582,653,1582,641,1582,632,1582,643,1585,608,1585,589,1585,596,1585,587,1585,580,1587,623,1587,630,1587,626,1590,619,1590,610,1590,599,1590,608,1590,607,1592,616,1592,585,1592,580,1594,580,1594,545,1594,529,1594,507,1594,533,1597,533,1597,531,1597,482,1597,536,1597,583,1599,578,1599,592,1599,648,1599,684,1599,652,1602,681,1602,697,1602,675,1602,709,1602,704,1604,708,1604,765,1604,773,1607,791,1607,774,1607,765,1609,780,1609,778,1609,774,1609,780,1609,787,1611,803,1611,809,1611,798,1611,812,1614,836,1614,812,1614,810,1614,818,1614,819,1616,818,1616,769,1616,785,1616,791,1619,809,1619,783,1619,776,1619,809,1621,791,1621,780,1621,803,1621,794,1621,773,1623,789,1623,782,1623,763,1623,778,1626,794,1626,782,1626,762,1626,736,1626,727,1628,727,1628,740,1628,747,1628,742,1628,740,1631,754,1631,745,1631,731,1631,702,1633,684,1633,677,1633,664,1633,668,1633,704,1636,682,1636,670,1636,695,1636,711,1638,724,1638,720,1638,711,1638,717,1638,720,1640,740,1640,767,1640,783,1643,789,1643,778,1643,796,1643,792,1645,785,1645,758,1645,785,1645,803,1645,809,1648,834,1648,830,1648,828,1648,837,1650,825,1650,809,1650,773,1650,763m1650,763l1650,740,1653,735,1653,742,1653,727,1653,724,1653,682,1655,704,1655,722,1655,709,1655,713,1655,733,1657,726,1657,724,1657,693,1657,648,1657,661,1660,670,1660,690,1660,644,1660,652,1662,637,1662,612,1662,626,1662,639,1662,648,1665,635,1665,634,1665,643,1665,690,1667,697,1667,708,1667,744,1667,751,1667,753,1670,762,1670,756,1670,720,1670,744,1672,745,1672,747,1672,738,1672,720,1674,727,1674,733,1674,769,1674,756,1674,742,1677,753,1677,756,1677,801,1677,767,1679,756,1679,769,1679,791,1679,763,1682,720,1682,736,1682,720,1682,702,1682,718,1684,733,1684,729,1684,744,1684,760,1684,780,1686,780,1686,762,1686,744,1686,769,1689,769,1689,785,1689,756,1689,785,1691,794,1691,782,1691,778,1691,789,1694,827,1694,803,1694,828,1694,794,1696,823,1696,819,1696,845,1696,823,1699,816,1699,809,1699,816,1699,810,1699,818,1701,832,1701,812,1701,821,1701,819,1703,841,1703,836,1703,843,1703,850,1703,848,1706,827,1706,798,1706,789,1706,818,1708,846,1708,819,1708,825,1708,807,1708,801,1711,827,1711,850,1711,848,1711,841,1711,796,1713,792,1713,801,1713,807,1713,800,1716,794,1716,801,1716,796,1716,791,1716,801,1718,818,1718,823,1718,803,1718,789,1720,792,1720,787,1720,783,1720,767,1723,740,1723,782,1723,774,1723,769,1723,796,1725,794,1725,782,1725,751,1725,753,1728,753,1728,762,1728,754,1730,758,1730,765,1730,782,1730,778,1732,776,1732,774,1732,787,1732,769,1735,769,1735,782,1735,780,1735,789,1735,782,1737,782,1737,765,1737,794,1737,789,1737,778,1740,774,1740,776,1740,771,1740,763,1740,751,1742,727,1742,726,1742,760,1742,726,1745,726,1745,718,1745,699,1745,711,1747,715,1747,729,1747,773,1747,798,1749,819,1749,818,1749,819,1749,803,1752,787,1752,782,1752,774,1752,778,1754,724,1754,735,1754,747,1754,744,1757,745,1757,722,1757,724,1757,699,1757,724,1759,724,1759,715,1759,718,1762,733,1762,740,1762,742m1762,742l1762,753,1764,763,1764,753,1764,767,1764,760,1764,736,1766,745,1766,762,1766,754,1766,749,1766,751,1769,751,1769,749,1769,742,1769,754,1769,774,1771,789,1771,782,1771,794,1771,805,1771,810,1774,832,1774,825,1774,816,1776,821,1776,807,1776,798,1776,800,1776,801,1779,805,1779,787,1779,782,1781,785,1781,782,1781,771,1781,745,1781,715,1783,722,1783,729,1783,726,1783,722,1786,735,1786,726,1786,762,1786,765,1788,782,1788,785,1788,789,1788,780,1788,754,1791,762,1791,738,1791,729,1791,724,1793,709,1793,742,1793,724,1793,704,1793,711,1795,731,1795,749,1795,776,1795,771,1795,762,1798,780,1798,763,1798,773,1798,774,1800,785,1800,794,1800,800,1800,792,1800,771,1803,753,1803,751,1803,733,1803,726,1805,718,1805,717,1805,715,1805,706,1805,713,1808,709,1808,715,1808,718,1808,724,1810,747,1810,765,1810,791,1810,794,1812,783,1812,792,1812,798,1812,794,1812,798,1815,782,1815,783,1815,798,1815,796,1817,794,1817,800,1817,783,1817,762,1817,745,1820,744,1820,733,1820,735,1820,729,1822,717,1822,708,1822,718,1822,717,1822,713,1825,684,1825,664,1825,668,1827,673,1827,735,1827,738,1827,727,1829,731,1829,713,1829,715,1829,711,1829,713,1832,704,1832,709,1832,706,1832,700,1834,709,1834,726,1834,740,1834,733,1837,729,1837,726,1837,722,1837,715,1839,711,1839,709,1839,717,1841,731,1841,740,1841,729,1841,735,1841,706,1844,690,1844,697,1844,693,1844,695,1846,704,1846,700,1846,706,1846,709,1846,699,1849,697,1849,709,1849,720,1849,713,1851,718,1851,720,1851,735,1851,751,1851,742,1854,745,1854,765,1854,762,1854,753,1856,744,1856,747,1856,751,1856,742,1856,731,1858,726,1858,722,1858,724,1858,720,1861,720,1861,695,1861,706,1861,709,1863,709,1863,702,1863,709,1863,706,1866,711,1866,704,1866,708,1866,713,1868,711,1868,706,1868,699,1868,704,1871,713,1871,718,1871,720,1871,717,1873,722,1873,708,1873,724,1875,731m1875,731l1875,735,1875,740,1875,744,1878,744,1878,751,1878,745,1878,751,1878,774,1880,783,1880,787,1880,803,1880,794,1883,789,1883,800,1883,816,1883,819,1883,814,1885,814,1885,841,1885,854,1885,846,1887,843,1887,823,1887,818,1887,810,1890,805,1890,791,1890,780,1890,792,1892,809,1892,818,1892,810,1892,794,1895,787,1895,791,1895,778,1895,769,1895,767,1897,769,1897,763,1897,765,1897,749,1900,736,1900,735,1900,731,1900,736,1902,731,1902,733,1902,726,1902,724,1902,709,1904,697,1904,673,1904,686,1904,675,1907,668,1907,657,1907,664,1907,688,1907,655,1909,664,1909,679,1909,711,1909,713,1909,744,1912,744,1912,738,1912,736,1912,744,1912,745,1914,747,1914,753,1914,747,1914,756,1917,756,1917,754,1917,740,1917,713,1919,709,1919,706,1919,695,1919,684,1921,684,1921,681,1921,672,1921,679,1924,672,1924,659,1924,682,1924,702,1924,686,1926,690,1926,686,1926,668,1926,670,1929,655,1929,653,1929,670,1929,650,1931,646,1931,655,1931,653,1931,644,1934,661,1934,679,1934,664,1934,670,1936,681,1936,675,1936,681,1936,659,1936,666,1938,684,1938,681,1938,679,1938,668,1941,686,1941,681,1941,697,1943,722,1943,715,1943,690,1943,681,1946,679,1946,677,1946,673,1946,679,1948,690,1948,688,1948,672,1948,684,1948,670,1950,661,1950,684,1950,702,1950,738,1953,727,1953,718,1953,715,1953,691,1955,686,1955,688,1955,699,1955,695,1955,711,1958,700,1958,713,1958,702,1958,700,1960,699,1960,686,1960,681,1960,679,1960,709,1963,709,1963,718,1965,727,1965,724,1965,722,1967,720,1967,715,1967,724,1967,729,1967,738,1970,751,1970,749,1970,762,1970,756,1970,745,1972,773,1972,767,1972,763,1972,754,1972,747,1975,742,1975,727,1975,718,1975,690,1977,693,1977,702,1977,717,1977,711,1980,729,1980,744,1980,736,1980,751,1980,760,1982,771,1982,785,1982,803,1982,818,1984,823,1984,846,1984,848,1984,859,1984,892,1987,874,1987,888,1989,901,1989,872m1989,872l1989,865,1989,872,1992,890,1992,868,1992,843,1992,823,1992,848,1994,856,1994,874,1994,863,1994,865,1994,848,1996,843,1996,865,1996,857,1996,874,1996,890,1999,895,1999,911,1999,895,1999,881,1999,895,2001,908,2001,919,2001,913,2001,899,2001,886,2004,884,2004,895,2004,897,2004,904,2006,904,2006,920,2006,902,2009,892,2009,897,2009,901,2009,913,2011,908,2011,915,2011,919,2013,982,2013,984,2013,975,2016,940,2016,926,2016,940,2016,938,2018,937,2018,924,2018,948,2018,957,2021,957,2021,964,2021,951,2021,931,2021,944,2023,949,2023,955,2023,942,2023,926,2023,872,2026,922,2026,904,2026,875,2026,870,2026,886,2028,868,2028,839,2028,841,2028,852,2030,832,2030,836,2030,823,2030,819,2033,846,2033,859,2033,857,2033,836,2033,821,2035,825,2035,836,2035,859,2035,879,2038,886,2038,872,2038,884,2038,931,2038,940,2040,944,2040,964,2040,957,2040,953,2042,958,2042,951,2042,942,2042,924,2045,926,2045,919,2045,913,2045,926,2047,935,2047,929,2047,926,2047,928,2050,948,2050,942,2050,924,2050,938,2050,953,2052,940,2052,938,2052,931,2052,922,2055,922,2055,933,2055,931,2055,920,2055,931,2057,957,2057,933,2057,929,2057,917,2057,933,2059,946,2059,958,2059,960,2059,942,2062,942,2062,948,2062,958,2062,935,2062,911,2064,899,2064,890,2064,879,2064,870,2067,868,2067,861,2067,874,2067,893,2069,895,2069,886,2069,881,2069,875,2069,911,2072,937,2072,915,2072,922,2072,897,2074,895,2074,881,2074,863,2074,868,2074,861,2076,866,2076,861,2076,850,2076,845,2079,839,2079,827,2079,814,2079,805,2081,809,2081,823,2081,809,2081,825,2081,841,2084,845,2084,863,2084,856,2084,870,2086,861,2086,865,2086,868,2086,856,2086,857,2088,845,2088,827,2091,832,2091,823,2091,832,2091,843,2091,852,2093,856,2093,832,2093,827,2096,814,2096,832,2096,836,2098,816,2098,798,2098,801,2098,819,2098,809,2101,801,2101,814,2103,803,2103,798,2103,778m2103,778l2105,756,2105,747,2105,735,2105,718,2108,700,2108,702,2108,720,2108,724,2110,756,2110,724,2110,704,2110,695,2110,713,2113,718,2113,727,2113,702,2113,693,2113,688,2115,695,2115,679,2115,690,2115,686,2115,688,2118,659,2118,646,2118,635,2118,616,2120,617,2120,610,2120,592,2120,585,2122,583,2122,601,2122,605,2122,587,2122,567,2125,592,2125,601,2125,576,2125,589,2127,608,2127,623,2127,617,2127,607,2127,637,2130,681,2130,693,2130,697,2132,673,2132,659,2132,652,2132,639,2135,621,2135,605,2135,616,2135,661,2135,650,2137,646,2137,635,2137,637,2137,610,2137,619,2139,626,2139,594,2139,601,2139,599,2142,599,2142,601,2142,662,2142,677,2142,650,2144,634,2144,646,2144,681,2144,688,2147,684,2147,644,2147,664,2147,679,2149,695,2149,668,2149,693,2151,666,2151,641,2151,643,2151,681,2151,659,2154,670,2154,682,2154,695,2154,681,2156,673,2156,675,2156,653,2156,639,2159,625,2159,616,2159,608,2159,601,2161,596,2161,592,2161,587,2161,598,2164,621,2164,612,2164,592,2164,587,2164,596,2166,608,2166,605,2166,570,2166,563,2166,576,2168,589,2168,610,2168,612,2168,634,2168,623,2171,616,2171,646,2171,643,2171,641,2171,644,2173,635,2173,608,2173,598,2176,605,2176,587,2176,583,2176,598,2176,599,2178,572,2178,574,2178,601,2178,605,2181,589,2181,585,2181,572,2181,589,2181,587,2183,608,2183,598,2183,580,2183,594,2185,589,2185,592,2185,603,2188,616,2188,632,2188,612,2188,614,2190,641,2190,646,2190,641,2190,659,2193,646,2193,673,2193,657,2193,668,2193,657,2195,657,2195,670,2195,688,2195,697,2195,704,2197,700,2197,720,2197,704,2197,711,2197,700,2200,699,2200,724,2200,693,2202,709,2202,711,2202,706,2205,690,2205,686,2205,677,2205,706,2205,708,2207,733,2207,747,2207,751,2210,742,2210,745,2210,736,2210,738,2212,727,2212,738,2212,736,2212,754,2212,747,2214,747,2214,717,2214,726,2214,729,2217,733,2217,736,2217,745m2217,745l2217,738,2217,740,2219,720,2219,751,2219,744,2222,731,2222,726,2222,747,2222,754,2222,747,2224,751,2224,753,2224,760,2224,762,2224,765,2227,763,2227,742,2227,736,2227,731,2229,735,2229,697,2229,662,2229,655,2231,661,2231,657,2231,646,2231,666,2234,662,2234,668,2234,655,2234,643,2236,637,2236,626,2236,630,2236,672,2236,704,2239,715,2239,706,2241,740,2241,738,2241,751,2243,738,2243,733,2243,729,2246,738,2246,735,2246,745,2246,751,2246,771,2248,740,2248,722,2248,717,2248,729,2251,726,2251,729,2251,718,2251,699,2251,700,2253,699,2253,704,2253,700,2253,693,2253,679,2256,699,2256,704,2256,697,2256,708,2258,681,2258,700,2258,691,2258,684,2260,681,2260,697,2260,688,2260,684,2263,666,2263,664,2263,657,2263,662,2265,670,2265,657,2265,672,2265,668,2265,693,2268,695,2268,700,2268,711,2268,690,2270,686,2270,684,2270,704,2270,702,2273,715,2273,713,2275,688,2275,679,2275,673,2275,668,2277,673,2277,666,2277,668,2277,681,2277,673,2280,662,2280,657,2280,648,2280,646,2282,639,2282,619,2282,626,2282,644,2282,637,2285,626,2285,637,2285,632,2285,614,2285,616,2287,616,2287,653,2287,646,2287,639,2290,644,2290,659,2290,668,2290,675,2292,677,2292,717,2292,709,2292,722,2294,713,2294,722,2294,720,2294,722,2294,720,2297,724,2297,727,2297,690,2299,686,2299,688,2302,661,2302,652,2302,666,2302,661,2302,666,2304,655,2304,641,2304,637,2304,662,2306,639,2306,635,2306,643,2306,632,2309,637,2309,639,2309,664,2309,700,2309,715,2311,726,2311,740,2311,736,2311,780,2311,789,2314,774,2314,765,2314,782,2314,771,2314,773,2316,785,2316,798,2316,821,2316,818,2319,821,2319,809,2319,803,2319,791,2321,787,2321,778,2321,780,2321,783,2323,798,2323,774,2323,760,2326,747,2326,731,2326,729,2326,720,2328,711,2328,717,2328,713,2328,709,2331,713,2331,724,2331,726,2331,720,2333,742,2333,733,2333,702,2333,693,2336,684,2336,675m2336,675l2336,664,2336,672,2338,682,2338,677,2338,675,2338,708,2338,704,2340,690,2340,697,2340,690,2340,724,2340,735,2343,733,2343,744,2343,754,2343,758,2343,749,2345,751,2345,740,2345,744,2345,753,2348,780,2348,783,2348,785,2348,780,2348,762,2350,751,2350,773,2350,760,2350,740,2352,718,2352,715,2352,720,2352,711,2355,726,2355,724,2355,729,2355,717,2355,740,2357,724,2357,708,2357,726,2357,738,2360,738,2360,731,2360,715,2360,724,2360,726,2362,731,2362,771,2362,774,2362,783,2365,782,2365,794,2365,791,2365,783,2365,789,2367,792,2367,767,2367,749,2367,747,2369,745,2369,747,2369,729,2369,717,2372,706,2372,709,2372,727,2372,735,2372,726,2374,745,2374,726,2374,758,2374,776,2377,789,2377,810,2379,798,2379,809,2379,800,2379,778,2382,789,2382,767,2382,773,2382,767,2384,783,2384,771,2384,756,2384,773,2384,776,2386,774,2386,780,2386,776,2386,765,2389,765,2389,756,2389,753,2389,760,2391,758,2391,753,2391,736,2391,733,2391,756,2394,776,2394,794,2394,791,2394,798,2394,776,2396,778,2396,805,2396,776,2396,792,2396,787,2398,783,2398,778,2398,765,2398,771,2401,780,2401,767,2401,765,2401,792,2403,785,2403,782,2403,791,2403,794,2403,792,2406,807,2406,809,2406,794,2406,801,2408,801,2408,810,2408,805,2408,803,2411,809,2411,800,2411,789,2411,796,2413,810,2413,816,2413,832,2413,830,2413,821,2415,837,2415,827,2415,818,2418,814,2418,801,2418,792,2420,792,2420,778,2420,763,2420,785,2420,782,2423,791,2423,785,2423,794,2423,780,2423,760,2425,760,2425,724,2425,717,2425,711,2425,700,2428,700,2428,693,2428,706,2428,673,2428,659,2430,657,2430,655,2430,644,2430,634,2432,650,2432,648,2432,655,2432,664,2435,688,2435,653,2435,673,2437,675,2437,659,2437,682,2437,690,2437,693,2440,699,2440,697,2440,684,2440,686,2442,675,2442,668,2442,672,2442,679,2445,675,2445,682,2445,697,2445,706,2445,715,2447,713,2447,718,2447,729m2447,729l2447,702,2449,718,2449,713,2449,720,2449,724,2449,709,2452,715,2452,711,2452,720,2452,697,2452,702,2454,709,2454,690,2454,673,2454,666,2454,657,2457,662,2457,672,2457,670,2457,661,2457,666,2459,662,2459,653,2459,646,2459,617,2461,590,2461,587,2461,594,2461,610,2464,596,2464,598,2464,599,2464,605,2466,625,2466,643,2466,623,2466,619,2469,605,2469,607,2469,596,2471,581,2471,583,2471,580,2471,596,2474,610,2474,632,2474,634,2474,639,2474,644,2476,617,2476,616,2476,594,2476,603,2478,614,2478,598,2478,590,2478,576,2478,578,2481,572,2481,569,2481,592,2481,621,2481,626,2483,603,2483,592,2483,590,2483,610,2483,603,2486,614,2486,623,2486,625,2486,623,2486,619,2488,612,2488,598,2491,589,2491,594,2491,592,2491,589,2493,583,2493,569,2493,572,2495,569,2495,570,2495,580,2495,574,2498,578,2498,594,2498,580,2498,589,2498,608,2500,621,2500,619,2500,610,2500,601,2503,599,2503,592,2503,594,2503,587,2503,581,2505,561,2505,560,2505,543,2505,529,2507,531,2507,547,2507,551,2507,561,2507,560,2510,561,2510,540,2510,534,2510,542,2512,549,2512,531,2512,529,2512,533,2512,534,2515,534,2515,538,2515,533,2515,545,2517,545,2517,533,2517,560,2517,552,2520,570,2520,556,2520,540,2520,538,2522,513,2522,480,2522,468,2522,478,2522,460,2524,457,2524,453,2524,450,2524,442,2527,477,2527,468,2527,475,2527,484,2527,480,2529,500,2529,480,2529,473,2529,482,2532,469,2532,480,2532,509,2532,524,2534,515,2534,536,2534,522,2534,543,2534,549,2537,558,2537,538,2537,543,2537,536,2537,527,2539,529,2539,540,2539,543,2539,540,2539,572,2541,596,2541,599,2541,598,2541,592,2541,585,2544,608,2544,605,2544,607,2544,605,2546,603,2546,594,2546,567,2546,563,2549,561,2549,554,2549,565,2549,570,2551,565,2551,542,2551,540,2551,543,2553,570,2553,569,2556,554,2556,565,2556,561,2556,554,2558,527,2558,531,2558,542,2558,538,2558,540,2561,547m2561,547l2561,551,2561,567,2561,554,2563,556,2563,547,2563,565,2563,563,2566,563,2566,556,2566,547,2566,567,2566,570,2568,580,2568,583,2568,581,2568,580,2568,583,2570,587,2570,578,2570,551,2570,547,2570,552,2573,552,2573,565,2573,569,2575,560,2575,547,2575,551,2575,549,2575,565,2578,570,2578,567,2578,549,2578,547,2580,554,2580,551,2580,547,2580,536,2580,529,2583,524,2583,525,2583,522,2585,522,2585,518,2585,531,2587,522,2587,527,2587,533,2587,534,2587,529,2590,529,2590,518,2590,531,2590,524,2592,516,2592,502,2592,489,2592,498,2592,491,2595,482,2595,478,2595,480,2595,488,2595,506,2597,525,2597,511,2597,513,2597,507,2597,513,2600,536,2600,551,2600,522,2600,520,2600,534,2602,538,2602,552,2602,551,2602,552,2604,569,2604,565,2604,572,2604,561,2604,540,2607,547,2607,549,2607,540,2609,534,2609,531,2609,525,2609,536,2612,529,2612,536,2612,545,2612,543,2612,551,2614,561,2614,567,2614,599,2614,623,2616,628,2616,644,2616,643,2616,630,2616,628,2619,648,2619,646,2619,635,2619,623,2621,616,2621,601,2621,608,2621,598,2621,601,2624,594,2624,608,2624,601,2624,626,2624,621,2626,614,2626,621,2626,617,2626,614,2629,632,2629,608,2629,610,2629,623,2629,634,2631,619,2631,610,2631,598,2631,581,2633,590,2633,592,2633,594,2633,585,2636,581,2636,608,2636,652,2636,635,2636,666,2638,693,2638,684,2638,681,2641,706,2641,699,2641,704,2641,684,2641,681,2643,659,2643,679,2643,675,2643,650,2646,684,2646,729,2646,727,2646,726,2648,702,2648,713,2648,695,2648,697,2648,702,2650,699,2650,697,2650,726,2650,763,2653,785,2653,792,2653,810,2655,803,2655,846,2655,866,2655,870,2658,856,2658,861,2658,884,2658,899,2658,908,2660,926,2660,895,2660,875,2660,850,2662,886,2662,877,2662,868,2662,883,2665,866,2665,839,2665,848,2665,845,2667,850,2667,895,2667,879,2667,870,2670,881,2670,892,2670,879,2670,877,2670,868,2672,856,2672,850m2672,850l2672,883,2672,897,2675,915,2675,917,2675,902,2675,895,2677,895,2677,899,2677,906,2677,920,2679,937,2679,935,2679,933,2679,908,2679,895,2682,892,2682,911,2682,906,2682,902,2682,910,2684,989,2684,953,2684,1000,2684,967,2687,967,2687,964,2687,987,2687,978,2689,1009,2689,1023,2689,1005,2689,1000,2689,976,2692,998,2692,1002,2692,1043,2692,1041,2694,1038,2694,1056,2694,1036,2694,1070,2694,1067,2696,1038,2696,985,2696,1049,2696,1032,2699,1045,2699,1030,2699,993,2699,978,2701,1020,2701,994,2701,987,2701,978,2704,1002,2704,1025,2704,1018,2704,1041,2706,1021,2706,1047,2706,1049,2706,1043,2706,1045,2708,1049,2708,1030,2708,1059,2708,1016,2708,1025,2711,1025,2711,1029,2711,1003,2711,998,2711,1000,2713,1023,2713,1007,2713,1030,2713,1036,2713,1040,2716,1023,2716,1029,2716,1018,2716,1030,2718,1020,2718,1002,2718,1032,2718,1023,2718,994,2721,1009,2721,1016,2721,1012,2721,1014,2723,1003,2723,1000,2723,1003,2723,998,2725,1014,2725,1011,2725,1009,2725,1029,2725,1027,2728,1023,2728,1036,2728,1027,2730,1018,2730,1012,2730,1000,2730,1014,2730,1016,2733,1011,2733,985,2733,1011,2733,1000,2735,1002,2735,1000,2735,1005,2735,1012,2738,1034,2738,1029,2738,1034,2738,1030,2740,1021,2740,1040,2740,1106,2740,1088,2740,1079,2742,1076,2742,1083,2742,1095,2742,1088,2742,1112,2745,1112,2745,1121,2745,1131,2745,1153,2747,1164,2747,1193,2747,1204,2747,1213,2747,1209,2750,1202,2750,1198,2750,1186,2750,1191,2752,1175,2752,1144,2752,1130,2752,1153,2755,1122,2755,1103,2755,1085,2755,1103,2755,1094,2757,1086,2757,1097,2757,1094,2757,1133,2759,1121,2759,1141,2759,1128,2759,1094,2759,1119,2762,1086,2762,1137,2762,1160,2762,1178,2764,1112,2764,1095,2764,1099,2764,1106,2767,1106,2767,1119,2767,1202,2767,1227,2767,1290,2769,1321,2769,1303,2769,1216,2769,1233,2769,1225,2771,1312,2771,1301,2771,1294,2771,1301,2771,1330,2774,1350,2774,1359,2774,1438,2774,1498,2776,1516,2776,1469,2776,1458,2776,1433,2779,1481,2779,1474,2779,1469,2779,1451,2779,1411,2781,1409,2781,1391,2781,1487m2781,1487l2781,1485,2784,1509,2784,1546,2784,1557,2784,1537,2784,1546,2786,1559,2786,1577,2786,1597,2786,1545,2788,1573,2788,1637,2788,1682,2788,1689,2791,1723,2791,1734,2791,1736,2793,1808,2793,1824,2793,1803,2793,1779,2796,1725,2796,1664,2796,1599,2796,1563,2798,1617,2798,1651,2798,1647,2798,1624,2798,1595,2801,1647,2801,1734,2801,1786,2801,1794,2803,1785,2803,1779,2803,1730,2803,1709,2803,1682,2805,1615,2805,1667,2805,1651,2805,1595,2808,1570,2808,1550,2808,1548,2808,1591,2808,1642,2810,1644,2810,1624,2810,1644,2810,1597,2813,1604,2813,1602,2813,1584,2813,1554,2815,1581,2815,1615,2815,1593,2815,1606,2815,1638,2817,1626,2817,1611,2817,1606,2817,1617,2820,1702,2820,1709,2820,1732,2820,1725,2820,1703,2822,1698,2822,1707,2822,1739,2822,1705,2822,1712,2825,1702,2825,1644,2825,1678,2825,1700,2827,1703,2827,1689,2827,1674,2827,1635,2827,1617,2830,1617,2830,1604,2830,1620,2830,1619,2832,1619,2832,1579,2832,1545,2832,1564,2834,1564,2834,1599,2834,1586,2834,1617,2837,1606,2837,1619,2837,1611,2837,1604,2837,1615,2839,1602,2839,1593,2839,1564,2842,1563,2842,1584,2842,1591,2842,1602,2844,1572,2844,1588,2844,1566,2844,1541,2847,1521,2847,1519,2847,1500,2847,1501,2849,1501,2849,1483,2849,1456,2849,1469,2849,1472,2851,1413,2851,1404,2851,1420,2851,1458,2851,1469,2854,1447,2854,1413,2854,1395,2854,1373,2854,1371,2856,1370,2856,1361,2856,1386,2856,1388,2856,1364,2859,1361,2859,1397,2859,1368,2859,1386,2861,1368,2861,1361,2861,1373,2861,1389,2861,1395,2863,1398,2863,1415,2863,1429,2863,1433,2866,1417,2866,1415,2866,1435,2866,1402,2868,1397,2868,1398,2868,1420,2868,1409,2868,1418,2871,1420,2871,1408,2871,1426,2871,1413,2873,1413,2873,1406,2873,1389,2873,1391,2873,1361,2876,1359,2876,1344,2876,1373,2878,1395,2878,1400,2878,1406,2878,1409,2880,1426,2880,1386,2880,1411,2880,1418,2880,1427,2883,1451,2883,1462,2883,1476,2883,1483,2883,1481,2885,1481,2885,1487,2885,1469,2885,1456,2885,1453,2888,1465,2888,1454,2888,1465,2888,1438,2890,1442,2890,1460,2890,1496,2890,1498,2893,1500,2893,1546,2893,1555m2893,1555l2893,1539,2893,1528,2895,1590,2895,1615,2895,1620,2895,1595,2897,1595,2897,1588,2897,1613,2897,1608,2897,1633,2900,1626,2900,1602,2900,1635,2900,1673,2902,1662,2902,1655,2902,1593,2902,1564,2905,1568,2905,1555,2905,1527,2905,1536,2905,1584,2907,1570,2907,1554,2907,1536,2907,1507,2907,1512,2909,1545,2909,1519,2909,1507,2909,1510,2909,1509,2912,1505,2912,1503,2912,1537,2912,1528,2912,1505,2914,1501,2914,1472,2914,1500,2914,1509,2914,1527,2917,1528,2917,1530,2917,1534,2917,1552,2919,1552,2919,1573,2919,1545,2919,1536,2922,1552,2922,1532,2922,1543,2922,1554,2922,1573,2924,1563,2924,1552,2924,1536,2926,1512,2926,1530,2926,1536,2926,1552,2929,1561,2929,1575,2931,1577,2931,1552,2931,1530,2934,1554,2934,1572,2934,1573,2934,1577,2934,1573,2936,1564,2936,1559,2936,1539,2936,1525,2936,1523,2939,1510,2939,1487,2939,1478,2939,1490,2939,1510,2941,1496,2941,1494,2941,1481,2941,1498,2943,1523,2943,1519,2943,1528,2946,1541,2946,1546,2946,1561,2946,1559,2946,1545,2948,1537,2948,1534,2948,1546,2948,1530,2951,1545,2951,1572,2951,1570,2951,1577,2951,1582,2953,1611,2953,1640,2953,1676,2953,1694,2955,1683,2955,1674,2955,1664,2955,1678,2958,1687,2958,1702,2958,1687,2958,1671,2958,1685,2960,1669,2960,1647,2960,1637,2960,1676,2963,1664,2963,1665,2963,1669,2963,1674,2963,1676,2965,1673,2965,1638,2965,1642,2965,1620,2968,1620,2968,1617,2968,1610,2968,1602,2968,1593,2970,1608,2970,1606,2970,1597,2970,1582,2970,1593,2972,1606,2972,1597,2972,1577,2972,1564,2975,1581,2975,1552,2975,1577,2975,1588,2975,1581,2977,1581,2977,1577,2977,1548,2980,1555,2980,1608,2980,1575,2980,1579,2982,1584,2982,1608,2982,1610,2982,1622,2982,1626,2985,1626,2985,1635,2985,1638,2985,1620,2987,1610,2987,1593,2987,1591,2987,1606,2989,1543,2989,1557,2989,1548,2989,1532,2992,1527,2992,1561,2992,1530,2992,1525,2992,1548,2994,1527,2994,1523,2994,1543,2994,1546,2997,1546,2997,1536,2997,1501,2997,1496,2997,1492,2999,1472,2999,1456,2999,1490,2999,1487,2999,1494,3002,1501,3002,1500,3002,1519,3004,1525,3004,1519,3004,1507,3004,1509m3004,1509l3006,1521,3006,1550,3006,1532,3009,1537,3009,1490,3009,1496,3009,1485,3011,1474,3011,1490,3011,1472,3011,1449,3011,1444,3014,1445,3014,1458,3014,1451,3014,1445,3016,1465,3016,1451,3016,1460,3016,1445,3016,1442,3019,1469,3019,1463,3019,1458,3019,1454,3021,1449,3021,1465,3021,1462,3021,1447,3021,1469,3023,1469,3023,1490,3023,1507,3023,1505,3026,1516,3026,1480,3026,1483,3026,1501,3028,1516,3028,1521,3028,1494,3028,1501,3028,1494,3031,1516,3031,1532,3031,1550,3031,1527,3033,1528,3033,1525,3033,1543,3033,1554,3035,1570,3035,1573,3035,1555,3035,1564,3035,1579,3038,1577,3038,1579,3038,1597,3040,1606,3040,1588,3040,1577,3040,1593,3040,1599,3043,1601,3043,1624,3043,1631,3045,1581,3045,1568,3045,1559,3048,1545,3048,1575,3048,1557,3048,1552,3048,1541,3050,1534,3050,1545,3050,1528,3050,1496,3050,1498,3052,1498,3052,1519,3052,1518,3052,1512,3052,1527,3055,1521,3055,1510,3055,1525,3055,1527,3055,1530,3057,1527,3057,1510,3057,1519,3057,1543,3060,1545,3060,1537,3060,1518,3060,1501,3060,1507,3062,1501,3062,1514,3062,1530,3062,1557,3064,1541,3064,1563,3064,1548,3064,1561,3064,1575,3067,1570,3069,1581,3069,1613,3069,1579,3069,1572,3072,1572,3072,1552,3072,1525,3072,1518,3074,1516,3074,1512,3074,1518,3074,1514,3077,1500,3077,1498,3077,1514,3077,1525,3077,1521,3079,1534,3079,1572,3079,1563,3079,1555,3079,1557,3081,1534,3081,1521,3081,1516,3081,1498,3081,1507,3084,1494,3084,1518,3084,1514,3084,1503,3084,1512,3086,1500,3086,1472,3086,1501,3086,1490,3089,1487,3089,1489,3089,1501,3089,1498,3089,1530,3091,1536,3091,1505,3091,1500,3091,1505,3094,1519,3094,1530,3094,1543,3094,1539,3094,1532,3096,1546,3096,1561,3096,1545,3096,1566,3098,1566,3098,1561,3098,1566,3098,1555,3101,1537,3101,1555,3101,1584,3101,1591,3101,1601,3103,1602,3103,1588,3103,1610,3103,1601,3106,1591,3106,1559,3106,1572,3106,1564,3106,1572,3108,1568,3108,1604,3108,1601,3108,1582,3108,1590,3111,1581,3111,1573,3111,1584,3111,1563,3113,1563,3113,1593,3113,1581,3113,1584,3115,1584,3115,1619,3115,1613,3115,1601,3118,1586,3118,1579m3118,1579l3118,1581,3118,1548,3118,1572,3120,1582,3120,1575,3120,1602,3123,1597,3123,1579,3123,1573,3123,1572,3125,1550,3125,1539,3125,1543,3125,1561,3127,1581,3127,1595,3127,1608,3127,1615,3130,1606,3130,1611,3130,1599,3130,1608,3130,1593,3132,1591,3132,1595,3132,1611,3135,1602,3135,1610,3135,1637,3135,1626,3135,1631,3137,1637,3137,1649,3137,1651,3137,1660,3140,1660,3140,1647,3140,1653,3140,1660,3140,1633,3142,1629,3142,1622,3142,1615,3142,1606,3142,1602,3144,1608,3144,1602,3144,1610,3144,1602,3147,1599,3147,1602,3147,1604,3147,1601,3149,1593,3149,1588,3149,1599,3149,1591,3149,1577,3152,1568,3152,1561,3152,1572,3152,1595,3154,1610,3154,1601,3154,1581,3154,1586,3154,1577,3157,1555,3157,1554,3157,1546,3157,1566,3159,1559,3159,1579,3159,1597,3159,1608,3161,1608,3161,1613,3161,1599,3164,1602,3164,1604,3164,1617,3164,1586,3164,1575,3166,1577,3166,1588,3166,1595,3166,1608,3166,1604,3169,1604,3169,1602,3169,1617,3169,1629,3169,1619,3171,1588,3171,1586,3171,1588,3171,1573,3174,1572,3174,1582,3174,1588,3174,1613,3176,1579,3176,1597,3176,1602,3176,1597,3178,1590,3178,1601,3178,1590,3178,1604,3178,1582,3181,1595,3181,1573,3181,1575,3183,1573,3183,1599,3183,1586,3183,1548,3183,1541,3186,1557,3186,1554,3186,1541,3186,1536,3188,1534,3188,1525,3188,1539,3188,1523,3190,1543,3190,1541,3190,1548,3190,1543,3193,1564,3193,1563,3193,1566,3193,1564,3193,1559,3195,1561,3195,1548,3195,1561,3195,1568,3198,1555,3198,1564,3198,1550,3198,1545,3198,1555,3200,1528,3200,1525,3200,1527,3200,1523,3203,1523,3203,1518,3203,1500,3203,1496,3205,1500,3205,1525,3207,1536,3207,1523,3207,1512,3207,1494,3210,1501,3210,1507,3210,1503,3212,1518,3212,1545,3212,1530,3212,1525,3215,1532,3215,1534,3215,1525,3215,1532,3217,1521,3217,1519,3217,1530,3217,1536,3219,1528,3219,1507,3219,1510,3219,1516,3219,1514,3222,1507,3222,1516,3222,1528,3222,1530,3222,1528,3224,1527,3224,1537,3224,1523,3224,1503,3224,1510,3227,1516,3227,1525,3227,1552,3227,1555,3227,1546,3229,1539,3229,1546,3229,1512,3229,1509,3232,1509,3232,1507,3232,1514m3232,1514l3232,1521,3232,1523,3234,1527,3234,1543,3234,1514,3234,1505,3236,1518,3236,1498,3236,1500,3236,1496,3239,1505,3239,1501,3239,1492,3241,1512,3241,1496,3241,1489,3241,1481,3244,1498,3244,1480,3244,1481,3246,1480,3246,1472,3246,1474,3246,1472,3249,1478,3249,1476,3249,1449,3249,1444,3249,1442,3251,1431,3251,1433,3251,1440,3251,1433,3251,1427,3253,1424,3253,1426,3253,1417,3256,1417,3256,1400,3256,1395,3256,1388,3256,1398,3258,1375,3258,1395,3258,1411,3261,1415,3261,1424,3261,1408,3261,1417,3263,1415,3263,1406,3263,1409,3263,1413,3266,1438,3266,1451,3268,1453,3268,1438,3268,1454,3268,1442,3268,1424,3270,1438,3270,1451,3270,1436,3270,1422,3273,1431,3273,1429,3273,1427,3273,1433,3273,1424,3275,1417,3275,1426,3275,1429,3275,1440,3278,1424,3278,1433,3278,1438,3278,1429,3278,1417,3280,1411,3280,1413,3280,1397,3280,1418,3280,1400,3282,1384,3282,1391,3282,1373,3285,1386,3285,1377,3285,1397,3285,1380,3285,1389,3287,1375,3287,1395,3287,1409,3287,1400,3290,1415,3290,1426,3290,1420,3290,1408,3292,1406,3292,1395,3292,1397,3292,1395,3292,1386,3295,1388,3295,1389,3295,1391,3295,1398,3297,1389,3297,1393,3297,1397,3297,1400,3299,1391,3299,1389,3299,1393,3299,1386,3302,1384,3302,1382,3302,1386,3302,1398,3304,1398,3304,1397,3304,1395,3304,1409,3307,1400,3307,1391,3307,1398,3307,1386,3307,1382,3309,1382,3309,1380,3309,1379,3309,1388,3312,1395,3312,1400,3312,1406,3312,1404,3312,1408,3314,1426,3314,1420,3314,1417,3314,1420,3316,1415,3316,1418,3316,1422,3316,1424,3319,1436,3319,1440,3319,1422,3321,1397,3321,1402,3321,1413,3321,1404,3324,1395,3324,1400,3324,1404,3324,1408,3326,1398,3326,1397,3326,1408,3326,1417,3326,1411,3329,1422,3329,1424,3329,1415,3329,1420,3331,1417,3331,1413,3331,1422,3331,1420,3333,1420,3333,1413,3333,1420,3333,1426,3336,1420,3336,1422,3336,1413,3336,1417,3338,1404,3338,1409,3338,1413,3338,1415,3338,1422,3341,1411,3341,1409,3341,1413,3341,1411,3341,1417,3343,1429,3343,1435,3345,1427,3345,1409,3345,1406,3345,1409,3348,1424,3348,1422,3348,1427,3348,1431,3350,1436,3350,1449m3350,1449l3350,1463,3350,1454,3350,1467,3353,1481,3353,1492,3353,1501,3353,1494,3355,1498,3355,1519,3355,1528,3355,1546,3358,1543,3358,1546,3358,1534,3358,1573,3358,1555,3360,1566,3360,1570,3360,1537,3360,1509,3362,1543,3362,1557,3362,1579,3362,1570,3362,1568,3365,1577,3365,1586,3365,1619,3365,1606,3365,1595,3367,1637,3367,1615,3367,1619,3367,1602,3367,1624,3370,1613,3370,1608,3370,1617,3370,1629,3370,1640,3372,1649,3372,1655,3372,1635,3372,1611,3375,1610,3375,1599,3375,1584,3375,1590,3375,1575,3377,1573,3377,1570,3377,1575,3377,1572,3379,1566,3379,1579,3382,1579,3382,1564,3382,1552,3382,1566,3382,1570,3384,1570,3384,1561,3384,1563,3384,1572,3387,1582,3387,1581,3387,1573,3387,1579,3387,1572,3389,1559,3389,1527,3389,1521,3391,1534,3391,1532,3391,1536,3391,1527,3391,1519,3394,1519,3394,1534,3394,1528,3394,1532,3394,1536,3396,1539,3396,1555,3396,1543,3396,1534,3396,1541,3399,1541,3399,1559,3399,1579,3399,1568,3401,1568,3401,1577,3401,1575,3401,1566,3404,1563,3404,1546,3404,1554,3404,1532,3404,1519,3406,1523,3406,1514,3406,1509,3408,1509,3408,1518,3408,1509,3408,1532,3411,1525,3411,1519,3411,1528,3411,1518,3411,1516,3413,1519,3413,1548,3413,1555,3413,1550,3416,1559,3416,1528,3416,1564,3416,1588,3416,1581,3418,1593,3418,1581,3418,1573,3421,1575,3421,1590,3421,1573,3421,1564,3421,1559,3423,1546,3423,1550,3423,1555,3423,1563,3423,1557,3425,1561,3425,1577,3425,1599,3425,1590,3425,1573,3428,1555,3428,1557,3428,1530,3428,1536,3428,1537,3430,1537,3430,1528,3430,1518,3430,1509,3433,1510,3433,1496,3433,1505,3433,1490,3435,1510,3435,1516,3435,1521,3435,1510,3437,1505,3437,1485,3437,1483,3440,1471,3440,1465,3440,1469,3440,1463,3440,1469,3442,1456,3442,1438,3442,1442,3445,1447,3445,1433,3445,1449,3445,1453,3447,1444,3447,1453,3447,1435,3447,1445,3447,1427,3450,1413,3450,1409,3450,1415,3450,1435,3450,1453,3452,1447,3452,1445,3452,1469,3452,1465,3452,1472,3454,1462,3454,1460,3454,1467,3454,1449,3454,1445,3457,1449,3457,1453,3457,1463,3457,1465,3459,1463,3459,1469,3459,1481,3459,1478,3459,1453m3459,1453l3462,1463,3462,1436,3464,1418,3464,1422,3464,1435,3464,1445,3464,1427,3467,1413,3467,1417,3467,1422,3467,1424,3469,1400,3469,1402,3469,1406,3471,1408,3471,1386,3471,1375,3471,1371,3471,1362,3474,1359,3474,1368,3474,1389,3474,1388,3476,1386,3476,1400,3476,1408,3479,1408,3479,1417,3479,1388,3479,1375,3479,1379,3481,1386,3481,1379,3481,1362,3483,1364,3483,1353,3483,1357,3483,1350,3486,1359,3486,1357,3486,1339,3486,1337,3488,1348,3488,1370,3488,1359,3488,1366,3491,1337,3491,1343,3491,1328,3491,1306,3493,1312,3493,1339,3493,1321,3493,1319,3493,1323,3496,1321,3496,1323,3496,1352,3496,1361,3498,1362,3498,1370,3498,1357,3498,1361,3500,1348,3500,1314,3500,1297,3500,1305,3503,1314,3503,1308,3503,1312,3503,1310,3505,1323,3505,1310,3505,1308,3505,1303,3505,1305,3508,1306,3508,1312,3508,1301,3508,1321,3510,1341,3510,1339,3510,1348,3510,1339,3510,1348,3513,1346,3513,1359,3513,1346,3513,1352,3515,1355,3515,1352,3515,1343,3515,1326,3517,1323,3517,1332,3517,1326,3517,1328,3520,1326,3520,1328,3520,1310,3520,1316,3522,1317,3522,1330,3522,1314,3522,1316,3525,1297,3525,1299,3525,1287,3527,1301,3527,1294,3527,1296,3527,1297,3530,1287,3530,1285,3530,1288,3532,1278,3532,1283,3532,1279,3532,1285,3534,1278,3534,1279,3534,1294,3534,1288,3534,1281,3537,1285,3537,1274,3537,1263,3537,1269,3539,1269,3539,1270,3539,1288,3539,1292,3539,1281,3542,1278,3542,1281,3542,1279,3542,1270,3542,1279,3544,1270,3544,1272,3544,1263,3544,1256,3546,1225,3546,1222,3546,1233,3549,1218,3549,1216,3549,1223,3549,1231,3549,1234,3551,1223,3551,1231,3551,1222,3551,1211,3554,1198,3554,1195,3554,1191,3554,1196,3554,1204,3556,1205,3556,1204,3556,1205,3556,1211,3559,1189,3559,1186,3559,1193,3559,1196,3561,1198,3561,1193,3561,1198,3561,1213,3561,1207,3563,1202,3563,1207,3563,1209,3563,1211,3563,1229,3566,1227,3566,1211,3566,1218,3566,1214,3566,1234,3568,1234,3568,1225,3568,1254,3568,1258,3571,1247,3571,1263,3571,1251,3571,1260,3571,1256,3573,1256,3573,1252,3573,1247,3576,1240,3576,1233,3576,1251,3576,1267,3578,1252,3578,1269m3578,1269l3578,1301,3578,1303,3578,1294,3580,1278,3580,1276,3580,1272,3580,1276,3583,1256,3583,1234,3583,1238,3583,1229,3585,1222,3585,1216,3585,1225,3585,1220,3588,1218,3588,1214,3588,1245,3588,1252,3590,1254,3590,1249,3590,1258,3590,1247,3590,1260,3592,1265,3592,1292,3592,1303,3592,1288,3592,1269,3595,1263,3595,1256,3595,1263,3595,1261,3595,1254,3597,1249,3597,1251,3597,1256,3597,1260,3597,1243,3600,1236,3600,1243,3600,1234,3600,1240,3602,1249,3602,1251,3602,1245,3602,1267,3602,1285,3605,1305,3605,1301,3605,1316,3605,1308,3607,1301,3607,1288,3607,1287,3607,1278,3609,1283,3609,1292,3609,1278,3612,1251,3612,1270,3612,1269,3612,1260,3614,1267,3614,1263,3614,1252,3614,1263,3614,1267,3617,1249,3617,1256,3617,1238,3617,1236,3619,1238,3619,1247,3619,1245,3622,1245,3622,1240,3622,1222,3622,1251,3624,1269,3624,1281,3624,1285,3624,1281,3624,1274,3626,1272,3626,1256,3626,1251,3626,1243,3626,1245,3629,1254,3629,1233,3629,1256,3629,1236,3631,1216,3631,1205,3631,1193,3631,1186,3631,1205,3634,1209,3634,1216,3634,1218,3634,1187,3636,1173,3636,1159,3636,1164,3636,1157,3639,1146,3639,1137,3639,1141,3639,1144,3639,1153,3641,1117,3641,1124,3641,1137,3641,1113,3643,1108,3643,1099,3643,1088,3643,1103,3646,1099,3646,1101,3646,1103,3646,1108,3648,1097,3648,1067,3648,1074,3648,1095,3648,1113,3651,1112,3651,1131,3651,1157,3651,1148,3651,1135,3653,1164,3653,1178,3653,1182,3653,1186,3653,1169,3655,1175,3655,1148,3655,1160,3655,1182,3658,1182,3658,1169,3658,1144,3658,1168,3660,1178,3660,1168,3660,1160,3660,1148,3660,1139,3663,1137,3663,1141,3663,1135,3663,1103,3665,1117,3665,1101,3665,1095,3665,1090,3668,1094,3668,1119,3668,1166,3668,1162,3670,1182,3670,1173,3670,1110,3670,1059,3672,1056,3672,1067,3672,1065,3672,1068,3672,1079,3675,1072,3675,1056,3675,1030,3675,1052,3677,1052,3677,1049,3677,1056,3677,1070,3677,1088,3680,1085,3680,1103,3680,1126,3680,1119,3680,1112,3682,1121,3682,1122,3682,1085,3682,1079,3682,1070,3685,1072,3685,1049,3685,1025,3685,1023,3685,1007,3687,1038,3687,1014,3687,1016,3689,1002m3689,1002l3689,1005,3689,1020,3692,1025,3692,1023,3692,1016,3692,1030,3692,1074,3694,1063,3694,1059,3694,1021,3694,1011,3697,987,3697,984,3697,960,3697,971,3697,996,3699,966,3699,1009,3699,1018,3701,1002,3701,984,3701,969,3701,996,3704,975,3704,978,3704,953,3704,987,3704,1002,3706,991,3706,987,3706,998,3706,996,3706,987,3709,980,3709,957,3709,962,3709,987,3709,1007,3711,1040,3711,1018,3711,1056,3711,1061,3711,1068,3714,1068,3714,1083,3714,1076,3716,1090,3716,1070,3716,1054,3716,1047,3716,1041,3718,1061,3718,1070,3718,1076,3718,1043,3721,1043,3721,1030,3721,1050,3721,1079,3723,1094,3723,1097,3723,1103,3723,1115,3726,1104,3726,1112,3726,1115,3726,1112,3728,1115,3728,1088,3728,1103,3728,1117,3728,1113,3731,1139,3731,1101,3731,1088,3731,1090,3733,1065,3733,1076,3733,1049,3733,1040,3735,1040,3735,1049,3735,1030,3735,1014,3738,1018,3738,1007,3738,993,3738,1023,3738,1036,3740,1029,3740,1018,3740,1005,3740,1011,3740,1003,3743,1000,3743,982,3745,987,3745,996,3745,1018,3745,1009,3745,996,3747,1007,3747,1003,3747,1012,3747,1032,3750,1067,3750,1058,3750,1054,3750,1079,3750,1049,3752,1047,3752,1040,3752,1070,3752,1068,3755,1085,3755,1090,3755,1094,3755,1110,3757,1135,3757,1110,3757,1108,3760,1131,3760,1121,3760,1128,3762,1131,3762,1124,3762,1135,3762,1160,3762,1182,3764,1173,3764,1209,3764,1195,3764,1204,3764,1243,3767,1236,3767,1276,3767,1261,3767,1214,3769,1231,3769,1220,3769,1242,3769,1223,3769,1251,3772,1218,3772,1216,3772,1195,3772,1225,3774,1243,3774,1270,3774,1276,3774,1261,3774,1294,3777,1272,3777,1258,3777,1292,3777,1288,3779,1272,3779,1297,3779,1319,3779,1326,3781,1370,3781,1368,3781,1341,3781,1343,3784,1303,3784,1301,3784,1303,3786,1314,3786,1305,3786,1306,3786,1290,3786,1299,3789,1339,3789,1346,3789,1305,3789,1296,3791,1316,3791,1355,3791,1370,3791,1357,3794,1357,3794,1332,3794,1325,3794,1352,3794,1388,3796,1370,3796,1406,3796,1417,3796,1422,3798,1391,3798,1393,3798,1375,3798,1388,3798,1384,3801,1366,3801,1346,3801,1339,3801,1344,3803,1312,3803,1294m3803,1294l3803,1281,3803,1292,3806,1290,3806,1299,3806,1332,3806,1341,3808,1317,3808,1337,3808,1319,3810,1328,3810,1314,3810,1330,3810,1323,3810,1308,3813,1256,3813,1245,3813,1265,3813,1274,3815,1233,3815,1204,3815,1222,3815,1227,3818,1227,3818,1240,3818,1285,3818,1274,3818,1294,3820,1317,3820,1294,3820,1305,3820,1314,3820,1339,3823,1352,3823,1375,3823,1361,3823,1375,3823,1339,3825,1258,3825,1252,3825,1251,3825,1236,3825,1485,3827,1575,3827,1545,3827,1505,3827,1541,3827,1575,3830,1572,3830,1624,3830,1658,3830,1649,3832,1635,3832,1628,3832,1582,3832,1579,3835,1554,3835,1570,3835,1554,3835,1579,3835,1568,3837,1557,3837,1586,3837,1573,3837,1579,3840,1579,3840,1597,3840,1581,3840,1597,3840,1581,3842,1568,3842,1613,3842,1617,3842,1622,3844,1642,3844,1649,3844,1664,3844,1673,3847,1689,3847,1680,3847,1669,3847,1642,3847,1665,3849,1642,3849,1633,3849,1602,3849,1622,3849,1620,3852,1620,3852,1617,3852,1613,3852,1572,3852,1564,3854,1568,3854,1554,3854,1579,3854,1590,3854,1588,3856,1577,3856,1611,3856,1613,3856,1610,3859,1624,3859,1633,3859,1658,3859,1653,3859,1640,3861,1669,3861,1673,3861,1658,3861,1656,3864,1665,3864,1664,3864,1700,3864,1707,3864,1716,3866,1734,3866,1783,3866,1799,3866,1817,3869,1821,3869,1817,3869,1824,3871,1785,3871,1790,3871,1792,3871,1794,3871,1792,3873,1806,3873,1790,3873,1803,3873,1810,3876,1801,3876,1813,3876,1803,3876,1765,3876,1743,3878,1766,3878,1765,3878,1738,3878,1711,3878,1678,3881,1685,3881,1703,3881,1682,3881,1678,3881,1689,3883,1656,3883,1662,3883,1656,3883,1642,3883,1655,3885,1664,3885,1644,3885,1611,3888,1611,3888,1608,3888,1611,3888,1646,3888,1633,3890,1613,3890,1601,3890,1602,3890,1601,3893,1626,3893,1619,3893,1635,3895,1640,3895,1665,3895,1674,3898,1671,3898,1689,3898,1674,3900,1665,3900,1669,3900,1665,3900,1683,3900,1723,3902,1721,3902,1727,3902,1730,3905,1757,3905,1693,3905,1705,3905,1694,3905,1703,3907,1674,3907,1671,3907,1642,3907,1633,3907,1649,3910,1660,3910,1665,3910,1638,3910,1680,3910,1685,3912,1691,3912,1685,3912,1662,3912,1656,3912,1660e" filled="false" stroked="true" strokeweight="1pt" strokecolor="#a70741">
              <v:path arrowok="t"/>
              <v:stroke dashstyle="solid"/>
            </v:shape>
            <v:shape style="position:absolute;left:3902;top:1505;width:185;height:300" type="#_x0000_t75" stroked="false">
              <v:imagedata r:id="rId97" o:title=""/>
            </v:shape>
            <v:shape style="position:absolute;left:0;top:374;width:114;height:1514" coordorigin="0,375" coordsize="114,1514" path="m0,1888l113,1888m0,1509l113,1509m0,1131l113,1131m0,754l113,754m0,375l113,375e" filled="false" stroked="true" strokeweight=".5pt" strokecolor="#231f20">
              <v:path arrowok="t"/>
              <v:stroke dashstyle="solid"/>
            </v:shape>
            <v:shape style="position:absolute;left:3253;top:138;width:78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80"/>
                        <w:sz w:val="12"/>
                      </w:rPr>
                      <w:t>February</w:t>
                    </w:r>
                    <w:r>
                      <w:rPr>
                        <w:color w:val="939598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8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237" w:val="left" w:leader="none"/>
          <w:tab w:pos="1790" w:val="left" w:leader="none"/>
          <w:tab w:pos="2342" w:val="left" w:leader="none"/>
          <w:tab w:pos="2895" w:val="left" w:leader="none"/>
          <w:tab w:pos="3447" w:val="left" w:leader="none"/>
          <w:tab w:pos="4000" w:val="left" w:leader="none"/>
          <w:tab w:pos="4532" w:val="left" w:leader="none"/>
        </w:tabs>
        <w:spacing w:before="7"/>
        <w:ind w:left="68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1990</w:t>
        <w:tab/>
        <w:t>94</w:t>
        <w:tab/>
        <w:t>98</w:t>
        <w:tab/>
      </w:r>
      <w:r>
        <w:rPr>
          <w:color w:val="231F20"/>
          <w:w w:val="80"/>
          <w:sz w:val="12"/>
        </w:rPr>
        <w:t>2002</w:t>
        <w:tab/>
      </w:r>
      <w:r>
        <w:rPr>
          <w:color w:val="231F20"/>
          <w:w w:val="90"/>
          <w:sz w:val="12"/>
        </w:rPr>
        <w:t>06</w:t>
        <w:tab/>
        <w:t>10</w:t>
        <w:tab/>
        <w:t>14</w:t>
        <w:tab/>
        <w:t>18</w:t>
      </w:r>
    </w:p>
    <w:p>
      <w:pPr>
        <w:spacing w:before="99"/>
        <w:ind w:left="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130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21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32" w:right="0" w:firstLine="0"/>
        <w:jc w:val="left"/>
        <w:rPr>
          <w:sz w:val="12"/>
        </w:rPr>
      </w:pPr>
      <w:r>
        <w:rPr>
          <w:color w:val="231F20"/>
          <w:sz w:val="12"/>
        </w:rPr>
        <w:t>110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1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100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6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6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7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pStyle w:val="BodyText"/>
        <w:spacing w:before="5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spacing w:line="259" w:lineRule="auto"/>
        <w:ind w:left="685" w:right="478"/>
      </w:pPr>
      <w:r>
        <w:rPr>
          <w:color w:val="231F20"/>
          <w:w w:val="85"/>
        </w:rPr>
        <w:t>Household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utility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bills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affected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by </w:t>
      </w:r>
      <w:r>
        <w:rPr>
          <w:color w:val="231F20"/>
          <w:w w:val="80"/>
        </w:rPr>
        <w:t>upcoming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regulatory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caps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standard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variable tariff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(SVT)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accounts.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April,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Ofgem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increased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existing </w:t>
      </w:r>
      <w:r>
        <w:rPr>
          <w:color w:val="231F20"/>
          <w:w w:val="75"/>
        </w:rPr>
        <w:t>cap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SVTs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prepayment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customers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Government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proposed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SVT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accounts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already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capped, </w:t>
      </w:r>
      <w:r>
        <w:rPr>
          <w:color w:val="231F20"/>
          <w:w w:val="85"/>
        </w:rPr>
        <w:t>expected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implemented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685" w:right="805"/>
      </w:pPr>
      <w:r>
        <w:rPr>
          <w:color w:val="231F20"/>
          <w:w w:val="80"/>
        </w:rPr>
        <w:t>SVTs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captured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basket,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5"/>
          <w:w w:val="80"/>
        </w:rPr>
        <w:t>only </w:t>
      </w:r>
      <w:r>
        <w:rPr>
          <w:color w:val="231F20"/>
          <w:w w:val="85"/>
        </w:rPr>
        <w:t>changes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tariffs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directly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CPI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4764" w:space="40"/>
            <w:col w:w="238" w:space="115"/>
            <w:col w:w="619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513" w:right="11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4.5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by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around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half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sterling</w:t>
      </w:r>
      <w:r>
        <w:rPr>
          <w:rFonts w:asci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foreign</w:t>
      </w:r>
      <w:r>
        <w:rPr>
          <w:rFonts w:asci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export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prices</w:t>
      </w:r>
    </w:p>
    <w:p>
      <w:pPr>
        <w:spacing w:before="5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Import prices and foreign export prices</w:t>
      </w:r>
    </w:p>
    <w:p>
      <w:pPr>
        <w:spacing w:line="121" w:lineRule="exact" w:before="76"/>
        <w:ind w:left="303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changes on a year earlier</w:t>
      </w:r>
    </w:p>
    <w:p>
      <w:pPr>
        <w:spacing w:line="121" w:lineRule="exact" w:before="0"/>
        <w:ind w:left="4812" w:right="0" w:firstLine="0"/>
        <w:jc w:val="left"/>
        <w:rPr>
          <w:sz w:val="12"/>
        </w:rPr>
      </w:pPr>
      <w:r>
        <w:rPr/>
        <w:pict>
          <v:group style="position:absolute;margin-left:39.685001pt;margin-top:2.134058pt;width:212.6pt;height:113.9pt;mso-position-horizontal-relative:page;mso-position-vertical-relative:paragraph;z-index:15865344" coordorigin="794,43" coordsize="4252,2278">
            <v:rect style="position:absolute;left:798;top:47;width:4242;height:2268" filled="false" stroked="true" strokeweight=".5pt" strokecolor="#231f20">
              <v:stroke dashstyle="solid"/>
            </v:rect>
            <v:shape style="position:absolute;left:793;top:374;width:4252;height:1947" coordorigin="794,374" coordsize="4252,1947" path="m794,1669l907,1669m961,1669l4872,1669m4932,374l5046,374m4932,697l5046,697m4932,1021l5046,1021m4932,1345l5046,1345m4932,1669l5046,1669m4932,1993l5046,1993m794,374l907,374m794,697l907,697m794,1021l907,1021m794,1345l907,1345m794,1993l907,1993m962,2207l962,2320m1559,2207l1559,2320m2156,2207l2156,2320m2754,2207l2754,2320m3351,2207l3351,2320m3948,2207l3948,2320m4545,2207l4545,2320e" filled="false" stroked="true" strokeweight=".5pt" strokecolor="#231f20">
              <v:path arrowok="t"/>
              <v:stroke dashstyle="solid"/>
            </v:shape>
            <v:shape style="position:absolute;left:973;top:811;width:3810;height:1111" coordorigin="973,811" coordsize="3810,1111" path="m973,1590l1048,1617,1123,1547,1198,1560,1273,1549,1347,1561,1421,1626,1496,1677,1571,1758,1646,1663,1720,1670,1795,1539,1870,1265,1945,1109,2019,938,2093,811,2168,845,2243,1298,2318,1511,2392,1699,2467,1803,2542,1525,2617,1485,2692,1419,2765,1464,2840,1407,2915,1307,2990,1477,3064,1541,3139,1741,3214,1854,3289,1786,3364,1612,3438,1567,3512,1604,3587,1681,3662,1912,3737,1921,3811,1890,3886,1763,3961,1748,4036,1809,4109,1788,4184,1887,4259,1694,4334,1526,4409,1278,4483,1127,4558,1193,4633,1234,4708,1452,4783,1534e" filled="false" stroked="true" strokeweight="1.0pt" strokecolor="#00568b">
              <v:path arrowok="t"/>
              <v:stroke dashstyle="solid"/>
            </v:shape>
            <v:shape style="position:absolute;left:4810;top:1572;width:94;height:112" coordorigin="4810,1572" coordsize="94,112" path="m4857,1572l4810,1628,4857,1683,4903,1628,4857,1572xe" filled="true" fillcolor="#00568b" stroked="false">
              <v:path arrowok="t"/>
              <v:fill type="solid"/>
            </v:shape>
            <v:shape style="position:absolute;left:973;top:161;width:3810;height:2025" coordorigin="973,161" coordsize="3810,2025" path="m973,1396l1048,1451,1123,1334,1198,1423,1273,1349,1347,1384,1421,1648,1496,1784,1571,1900,1646,1776,1720,1671,1795,1365,1870,787,1945,532,2019,336,2093,161,2168,389,2243,1132,2318,1450,2392,1588,2467,1736,2542,1289,2617,1267,2692,1331,2765,1381,2840,1282,2915,1139,2990,1409,3064,1529,3139,1864,3214,1953,3289,1847,3364,1568,3438,1460,3512,1467,3587,1686,3662,2100,3737,2166,3811,2186,3886,1977,3961,2010,4036,1992,4109,2071,4184,2101,4259,1669,4334,1441,4409,650,4483,336,4558,598,4633,839,4708,1339,4783,1658e" filled="false" stroked="true" strokeweight="1pt" strokecolor="#a70741">
              <v:path arrowok="t"/>
              <v:stroke dashstyle="solid"/>
            </v:shape>
            <v:shape style="position:absolute;left:4810;top:1721;width:94;height:112" coordorigin="4810,1722" coordsize="94,112" path="m4857,1722l4810,1777,4857,1833,4903,1777,4857,1722xe" filled="true" fillcolor="#a70741" stroked="false">
              <v:path arrowok="t"/>
              <v:fill type="solid"/>
            </v:shape>
            <v:shape style="position:absolute;left:2222;top:303;width:1017;height:288" type="#_x0000_t202" filled="false" stroked="false">
              <v:textbox inset="0,0,0,0">
                <w:txbxContent>
                  <w:p>
                    <w:pPr>
                      <w:spacing w:line="199" w:lineRule="auto" w:before="17"/>
                      <w:ind w:left="0" w:right="-2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Foreign export prices </w:t>
                    </w:r>
                    <w:r>
                      <w:rPr>
                        <w:color w:val="A70741"/>
                        <w:w w:val="80"/>
                        <w:sz w:val="12"/>
                      </w:rPr>
                      <w:t>in sterling terms</w:t>
                    </w:r>
                    <w:r>
                      <w:rPr>
                        <w:color w:val="A70741"/>
                        <w:w w:val="8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057;top:1158;width:779;height:176" type="#_x0000_t202" filled="false" stroked="false">
              <v:textbox inset="0,0,0,0">
                <w:txbxContent>
                  <w:p>
                    <w:pPr>
                      <w:spacing w:line="174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Import prices</w:t>
                    </w:r>
                    <w:r>
                      <w:rPr>
                        <w:color w:val="00568B"/>
                        <w:w w:val="7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5"/>
          <w:sz w:val="12"/>
        </w:rPr>
        <w:t>25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6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line="129" w:lineRule="exact" w:before="0"/>
        <w:ind w:left="4872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77" w:lineRule="exact" w:before="0"/>
        <w:ind w:left="4809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32" w:lineRule="exact" w:before="18"/>
        <w:ind w:left="486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80" w:lineRule="exact" w:before="0"/>
        <w:ind w:left="4815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3"/>
        <w:ind w:left="0" w:right="38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11"/>
        <w:rPr>
          <w:sz w:val="14"/>
        </w:rPr>
      </w:pPr>
    </w:p>
    <w:p>
      <w:pPr>
        <w:spacing w:line="123" w:lineRule="exact" w:before="0"/>
        <w:ind w:left="481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1278" w:val="left" w:leader="none"/>
          <w:tab w:pos="1875" w:val="left" w:leader="none"/>
          <w:tab w:pos="2473" w:val="left" w:leader="none"/>
          <w:tab w:pos="3070" w:val="left" w:leader="none"/>
          <w:tab w:pos="3668" w:val="left" w:leader="none"/>
          <w:tab w:pos="4265" w:val="left" w:leader="none"/>
        </w:tabs>
        <w:spacing w:line="123" w:lineRule="exact" w:before="0"/>
        <w:ind w:left="680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spacing w:before="98"/>
        <w:ind w:left="0" w:right="348" w:firstLine="0"/>
        <w:jc w:val="right"/>
        <w:rPr>
          <w:sz w:val="11"/>
        </w:rPr>
      </w:pPr>
      <w:r>
        <w:rPr>
          <w:color w:val="231F20"/>
          <w:w w:val="75"/>
          <w:sz w:val="11"/>
        </w:rPr>
        <w:t>Sources: Bank of England, CEIC, Eurostat, ONS, Thomson Reuters Datastream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40"/>
        </w:numPr>
        <w:tabs>
          <w:tab w:pos="684" w:val="left" w:leader="none"/>
        </w:tabs>
        <w:spacing w:line="235" w:lineRule="auto" w:before="0" w:after="0"/>
        <w:ind w:left="683" w:right="145" w:hanging="171"/>
        <w:jc w:val="both"/>
        <w:rPr>
          <w:sz w:val="11"/>
        </w:rPr>
      </w:pPr>
      <w:r>
        <w:rPr>
          <w:color w:val="231F20"/>
          <w:w w:val="80"/>
          <w:sz w:val="11"/>
        </w:rPr>
        <w:t>Domestic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currency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non‑oil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export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51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imports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sterling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exchange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sample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major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oil </w:t>
      </w:r>
      <w:r>
        <w:rPr>
          <w:color w:val="231F20"/>
          <w:w w:val="90"/>
          <w:sz w:val="11"/>
        </w:rPr>
        <w:t>exporters.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0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ListParagraph"/>
        <w:numPr>
          <w:ilvl w:val="0"/>
          <w:numId w:val="40"/>
        </w:numPr>
        <w:tabs>
          <w:tab w:pos="684" w:val="left" w:leader="none"/>
        </w:tabs>
        <w:spacing w:line="235" w:lineRule="auto" w:before="1" w:after="0"/>
        <w:ind w:left="683" w:right="212" w:hanging="171"/>
        <w:jc w:val="both"/>
        <w:rPr>
          <w:sz w:val="11"/>
        </w:rPr>
      </w:pPr>
      <w:r>
        <w:rPr>
          <w:color w:val="231F20"/>
          <w:w w:val="80"/>
          <w:sz w:val="11"/>
        </w:rPr>
        <w:t>UK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goods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import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deflator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fuels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MTIC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fraud.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Diamond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BodyText"/>
        <w:spacing w:before="8"/>
        <w:rPr>
          <w:sz w:val="11"/>
        </w:rPr>
      </w:pPr>
    </w:p>
    <w:p>
      <w:pPr>
        <w:spacing w:line="249" w:lineRule="auto" w:before="0"/>
        <w:ind w:left="513" w:right="-1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4.6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Firms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passed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rising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costs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consumer </w:t>
      </w:r>
      <w:r>
        <w:rPr>
          <w:rFonts w:ascii="BPG Sans Modern GPL&amp;GNU"/>
          <w:color w:val="A70741"/>
          <w:w w:val="95"/>
          <w:sz w:val="18"/>
        </w:rPr>
        <w:t>prices</w:t>
      </w:r>
    </w:p>
    <w:p>
      <w:pPr>
        <w:spacing w:line="160" w:lineRule="exact" w:before="3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CPI inflation by import intensity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480" w:right="497"/>
      </w:pPr>
      <w:r>
        <w:rPr>
          <w:color w:val="231F20"/>
          <w:w w:val="80"/>
        </w:rPr>
        <w:t>inflation. But, depending on how utility companies react to those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changes,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tariffs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which could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companies.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For example,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utility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seek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overall </w:t>
      </w:r>
      <w:r>
        <w:rPr>
          <w:color w:val="231F20"/>
          <w:w w:val="85"/>
        </w:rPr>
        <w:t>margins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increasing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fixed‑rate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tariffs.</w:t>
      </w:r>
    </w:p>
    <w:p>
      <w:pPr>
        <w:pStyle w:val="BodyText"/>
        <w:spacing w:before="8"/>
      </w:pPr>
    </w:p>
    <w:p>
      <w:pPr>
        <w:pStyle w:val="Heading3"/>
        <w:spacing w:line="235" w:lineRule="auto"/>
        <w:ind w:left="480" w:right="1200"/>
      </w:pPr>
      <w:r>
        <w:rPr/>
        <w:pict>
          <v:line style="position:absolute;mso-position-horizontal-relative:page;mso-position-vertical-relative:paragraph;z-index:15865856" from="39.685001pt,-76.254227pt" to="283.465001pt,-76.254227pt" stroked="true" strokeweight=".7pt" strokecolor="#a70741">
            <v:stroke dashstyle="solid"/>
            <w10:wrap type="none"/>
          </v:line>
        </w:pict>
      </w:r>
      <w:r>
        <w:rPr>
          <w:color w:val="A70741"/>
          <w:w w:val="85"/>
        </w:rPr>
        <w:t>Pass-through of the depreciation of sterling </w:t>
      </w:r>
      <w:r>
        <w:rPr>
          <w:color w:val="A70741"/>
          <w:spacing w:val="-7"/>
          <w:w w:val="85"/>
        </w:rPr>
        <w:t>to </w:t>
      </w:r>
      <w:r>
        <w:rPr>
          <w:color w:val="A70741"/>
          <w:w w:val="95"/>
        </w:rPr>
        <w:t>non-energy consumer prices</w:t>
      </w:r>
    </w:p>
    <w:p>
      <w:pPr>
        <w:pStyle w:val="BodyText"/>
        <w:spacing w:line="259" w:lineRule="auto" w:before="16"/>
        <w:ind w:left="480" w:right="602"/>
      </w:pPr>
      <w:r>
        <w:rPr>
          <w:color w:val="231F20"/>
          <w:w w:val="85"/>
        </w:rPr>
        <w:t>Episodes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large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changes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tend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result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sustained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movements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away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2.0%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3"/>
          <w:w w:val="80"/>
        </w:rPr>
        <w:t>target.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overshoot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entirely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pass‑through of the boost to import prices from the </w:t>
      </w:r>
      <w:r>
        <w:rPr>
          <w:color w:val="231F20"/>
          <w:w w:val="80"/>
        </w:rPr>
        <w:t>depreciation of sterling which, although volatile since the February</w:t>
      </w:r>
      <w:r>
        <w:rPr>
          <w:color w:val="231F20"/>
          <w:spacing w:val="-32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15%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late </w:t>
      </w:r>
      <w:r>
        <w:rPr>
          <w:color w:val="231F20"/>
          <w:w w:val="85"/>
        </w:rPr>
        <w:t>2015 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3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4.4</w:t>
      </w:r>
      <w:r>
        <w:rPr>
          <w:color w:val="231F20"/>
          <w:w w:val="85"/>
        </w:rPr>
        <w:t>).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480" w:right="540"/>
        <w:jc w:val="both"/>
      </w:pPr>
      <w:r>
        <w:rPr/>
        <w:pict>
          <v:line style="position:absolute;mso-position-horizontal-relative:page;mso-position-vertical-relative:paragraph;z-index:15867904" from="39.685001pt,17.1567pt" to="283.465001pt,17.1567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previous</w:t>
      </w:r>
      <w:r>
        <w:rPr>
          <w:color w:val="231F20"/>
          <w:spacing w:val="-3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that, 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past,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60%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value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non‑energy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foreign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export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subsequently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reflected 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prices,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most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first‑stage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2"/>
          <w:w w:val="75"/>
        </w:rPr>
        <w:t>pass‑through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280" w:right="280"/>
          <w:cols w:num="2" w:equalWidth="0">
            <w:col w:w="5323" w:space="40"/>
            <w:col w:w="5987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5"/>
        </w:rPr>
      </w:pPr>
    </w:p>
    <w:p>
      <w:pPr>
        <w:tabs>
          <w:tab w:pos="1872" w:val="left" w:leader="none"/>
          <w:tab w:pos="3053" w:val="left" w:leader="none"/>
          <w:tab w:pos="4234" w:val="left" w:leader="none"/>
        </w:tabs>
        <w:spacing w:before="1"/>
        <w:ind w:left="69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09</w:t>
        <w:tab/>
        <w:t>13</w:t>
        <w:tab/>
      </w:r>
      <w:r>
        <w:rPr>
          <w:color w:val="231F20"/>
          <w:spacing w:val="-10"/>
          <w:w w:val="90"/>
          <w:sz w:val="12"/>
        </w:rPr>
        <w:t>17</w:t>
      </w:r>
    </w:p>
    <w:p>
      <w:pPr>
        <w:spacing w:before="82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spacing w:before="67"/>
        <w:ind w:left="-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30"/>
          <w:w w:val="90"/>
          <w:sz w:val="12"/>
        </w:rPr>
        <w:t> </w:t>
      </w:r>
      <w:r>
        <w:rPr>
          <w:color w:val="231F20"/>
          <w:w w:val="90"/>
          <w:sz w:val="12"/>
        </w:rPr>
        <w:t>cent</w:t>
      </w:r>
      <w:r>
        <w:rPr>
          <w:color w:val="231F20"/>
          <w:spacing w:val="-13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4</w:t>
      </w:r>
    </w:p>
    <w:p>
      <w:pPr>
        <w:pStyle w:val="BodyText"/>
        <w:spacing w:before="8"/>
        <w:rPr>
          <w:sz w:val="19"/>
        </w:rPr>
      </w:pPr>
    </w:p>
    <w:p>
      <w:pPr>
        <w:spacing w:before="0"/>
        <w:ind w:left="0" w:right="50" w:firstLine="0"/>
        <w:jc w:val="right"/>
        <w:rPr>
          <w:sz w:val="12"/>
        </w:rPr>
      </w:pPr>
      <w:r>
        <w:rPr/>
        <w:pict>
          <v:group style="position:absolute;margin-left:39.685001pt;margin-top:-14.633002pt;width:212.6pt;height:113.4pt;mso-position-horizontal-relative:page;mso-position-vertical-relative:paragraph;z-index:-20660224" coordorigin="794,-293" coordsize="4252,2268">
            <v:rect style="position:absolute;left:798;top:-288;width:4242;height:2258" filled="false" stroked="true" strokeweight=".5pt" strokecolor="#231f20">
              <v:stroke dashstyle="solid"/>
            </v:rect>
            <v:shape style="position:absolute;left:973;top:1218;width:3885;height:2" coordorigin="973,1218" coordsize="3885,0" path="m973,1218l973,1218,4834,1218,4858,1218e" filled="false" stroked="true" strokeweight=".5pt" strokecolor="#231f20">
              <v:path arrowok="t"/>
              <v:stroke dashstyle="solid"/>
            </v:shape>
            <v:shape style="position:absolute;left:4932;top:80;width:114;height:1516" coordorigin="4932,81" coordsize="114,1516" path="m4932,1596l5046,1596m4932,1217l5046,1217m4932,840l5046,840m4932,460l5046,460m4932,81l5046,81e" filled="false" stroked="true" strokeweight=".5pt" strokecolor="#231f20">
              <v:path arrowok="t"/>
              <v:stroke dashstyle="solid"/>
            </v:shape>
            <v:shape style="position:absolute;left:961;top:1861;width:3542;height:114" coordorigin="961,1862" coordsize="3542,114" path="m961,1862l961,1975m2141,1862l2141,1975m3322,1862l3322,1975m4503,1862l4503,1975e" filled="false" stroked="true" strokeweight=".5pt" strokecolor="#231f20">
              <v:path arrowok="t"/>
              <v:stroke dashstyle="solid"/>
            </v:shape>
            <v:shape style="position:absolute;left:973;top:-85;width:3885;height:835" coordorigin="973,-85" coordsize="3885,835" path="m973,145l997,153,1023,209,1046,57,1072,40,1096,54,1121,-85,1145,-74,1170,-78,1194,-61,1220,-46,1243,-8,1269,37,1293,32,1316,-41,1342,54,1366,57,1391,-16,1415,71,1441,86,1464,62,1490,88,1514,102,1539,43,1563,90,1588,-8,1612,29,1638,55,1661,63,1687,116,1711,139,1735,145,1760,186,1784,220,1809,254,1833,257,1859,276,1882,248,1908,245,1932,38,1957,27,1981,44,2007,71,2030,55,2056,29,2080,122,2105,145,2129,173,2153,131,2178,155,2202,135,2227,416,2251,327,2277,355,2300,245,2326,141,2350,226,2375,194,2399,186,2425,205,2448,226,2474,357,2498,321,2523,184,2547,271,2572,212,2596,400,2620,477,2645,477,2669,396,2695,394,2719,307,2744,369,2768,349,2793,362,2817,96,2843,180,2866,316,2892,183,2916,212,2941,145,2965,149,2991,85,3014,206,3038,144,3064,38,3087,116,3113,234,3137,228,3162,197,3186,203,3211,245,3235,172,3261,113,3284,178,3310,142,3334,74,3359,200,3383,131,3409,313,3432,304,3456,276,3482,290,3505,296,3531,302,3555,391,3580,362,3604,413,3629,494,3653,394,3679,416,3702,369,3728,374,3752,279,3777,318,3801,191,3827,346,3850,351,3876,463,3900,436,3923,495,3949,545,3973,585,3998,666,4022,685,4048,693,4071,705,4097,750,4121,691,4146,688,4170,500,4195,525,4219,506,4245,501,4268,453,4294,517,4318,445,4341,464,4367,433,4391,481,4416,428,4440,475,4466,529,4489,467,4515,501,4539,372,4564,352,4588,217,4613,229,4637,234,4663,222,4686,203,4712,229,4736,313,4760,302,4785,278,4809,195,4834,309,4858,397e" filled="false" stroked="true" strokeweight="1.0pt" strokecolor="#ab937c">
              <v:path arrowok="t"/>
              <v:stroke dashstyle="solid"/>
            </v:shape>
            <v:shape style="position:absolute;left:973;top:-102;width:3885;height:1891" coordorigin="973,-102" coordsize="3885,1891" path="m973,1534l997,1520,1023,1277,1046,1506,1072,1415,1096,1339,1121,1302,1145,1291,1170,1392,1194,1422,1220,1445,1243,1557,1269,1610,1293,1543,1316,1788,1342,1562,1366,1622,1391,1499,1415,1520,1441,1367,1464,1162,1490,1126,1514,991,1539,971,1563,1072,1588,1044,1612,775,1638,848,1661,870,1687,828,1711,1139,1735,1105,1760,1206,1784,1025,1809,1069,1833,1019,1859,993,1882,1094,1908,1157,1932,1030,1957,842,1981,613,2007,186,2030,44,2056,32,2080,250,2105,125,2129,83,2153,-15,2178,-102,2202,-36,2227,30,2251,69,2277,343,2300,393,2326,657,2350,711,2375,531,2399,578,2425,514,2448,703,2474,728,2498,596,2523,464,2547,638,2572,610,2596,570,2620,360,2645,302,2669,368,2695,254,2719,228,2744,142,2768,34,2793,324,2817,231,2843,197,2866,340,2892,276,2916,278,2941,170,2965,315,2991,512,3014,612,3038,428,3064,349,3087,167,3113,405,3137,467,3162,648,3186,537,3211,621,3235,630,3261,478,3284,402,3310,582,3334,578,3359,543,3383,562,3409,601,3432,414,3456,430,3482,623,3505,609,3531,520,3555,598,3580,679,3604,789,3629,764,3653,854,3679,859,3702,823,3728,1120,3752,850,3777,1044,3801,1115,3827,1244,3850,1243,3876,1383,3900,1350,3923,1345,3949,1498,3973,1554,3998,1574,4022,1411,4048,1540,4071,1355,4097,1369,4121,1417,4146,1372,4170,1389,4195,1361,4219,1426,4245,1405,4268,1283,4294,1408,4318,1509,4341,1394,4367,1384,4391,1345,4416,1293,4440,1384,4466,1199,4489,1016,4515,982,4539,794,4564,769,4588,520,4613,327,4637,408,4663,385,4686,288,4712,173,4736,-1,4760,-55,4785,71,4809,60,4834,152,4858,248e" filled="false" stroked="true" strokeweight="1pt" strokecolor="#00568b">
              <v:path arrowok="t"/>
              <v:stroke dashstyle="solid"/>
            </v:shape>
            <v:shape style="position:absolute;left:793;top:83;width:114;height:1516" coordorigin="794,84" coordsize="114,1516" path="m794,1599l907,1599m794,1220l907,1220m794,842l907,842m794,463l907,463m794,84l907,84e" filled="false" stroked="true" strokeweight=".5pt" strokecolor="#231f20">
              <v:path arrowok="t"/>
              <v:stroke dashstyle="solid"/>
            </v:shape>
            <v:shape style="position:absolute;left:3404;top:-132;width:1133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Lower import-intensive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CPI components</w:t>
                    </w:r>
                  </w:p>
                </w:txbxContent>
              </v:textbox>
              <w10:wrap type="none"/>
            </v:shape>
            <v:shape style="position:absolute;left:2856;top:1577;width:197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Higher import-intensive CPI components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9"/>
        </w:rPr>
      </w:pPr>
    </w:p>
    <w:p>
      <w:pPr>
        <w:spacing w:before="0"/>
        <w:ind w:left="0" w:right="5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line="142" w:lineRule="exact" w:before="0"/>
        <w:ind w:left="46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90" w:lineRule="exact" w:before="0"/>
        <w:ind w:left="438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47"/>
        <w:ind w:left="0" w:right="50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9"/>
        <w:ind w:left="44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33"/>
        <w:ind w:left="0" w:right="50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50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line="259" w:lineRule="auto"/>
        <w:ind w:left="513" w:right="620"/>
      </w:pPr>
      <w:r>
        <w:rPr/>
        <w:br w:type="column"/>
      </w:r>
      <w:r>
        <w:rPr>
          <w:color w:val="231F20"/>
          <w:w w:val="85"/>
        </w:rPr>
        <w:t>taking around a year. Between 2015 Q4 and 2017 Q4, </w:t>
      </w:r>
      <w:r>
        <w:rPr>
          <w:color w:val="231F20"/>
          <w:w w:val="80"/>
        </w:rPr>
        <w:t>non‑energy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10%.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around </w:t>
      </w:r>
      <w:r>
        <w:rPr>
          <w:color w:val="231F20"/>
          <w:w w:val="85"/>
        </w:rPr>
        <w:t>half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foreign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export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terms 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0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4.5</w:t>
      </w:r>
      <w:r>
        <w:rPr>
          <w:color w:val="231F20"/>
          <w:w w:val="85"/>
        </w:rPr>
        <w:t>)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expected.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59" w:lineRule="auto" w:before="1"/>
        <w:ind w:left="513" w:right="554"/>
        <w:jc w:val="both"/>
      </w:pPr>
      <w:r>
        <w:rPr>
          <w:color w:val="231F20"/>
          <w:w w:val="80"/>
        </w:rPr>
        <w:t>Import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latest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4.5</w:t>
      </w:r>
      <w:r>
        <w:rPr>
          <w:color w:val="231F20"/>
          <w:w w:val="80"/>
        </w:rPr>
        <w:t>)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 a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Agents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 suggested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easing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2018. 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judges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 55%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foreign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2015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6"/>
          <w:w w:val="80"/>
        </w:rPr>
        <w:t>Q4, </w:t>
      </w:r>
      <w:r>
        <w:rPr>
          <w:color w:val="231F20"/>
          <w:w w:val="85"/>
        </w:rPr>
        <w:t>somewhat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jc w:val="both"/>
        <w:sectPr>
          <w:type w:val="continuous"/>
          <w:pgSz w:w="11910" w:h="16840"/>
          <w:pgMar w:top="1540" w:bottom="0" w:left="280" w:right="280"/>
          <w:cols w:num="3" w:equalWidth="0">
            <w:col w:w="4340" w:space="40"/>
            <w:col w:w="562" w:space="387"/>
            <w:col w:w="6021"/>
          </w:cols>
        </w:sectPr>
      </w:pP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683" w:right="33" w:hanging="171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69440" from="39.685001pt,41.26099pt" to="283.465001pt,41.26099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  <w:sz w:val="11"/>
        </w:rPr>
        <w:t>(a) Higher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import‑intensive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lower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import‑intensive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components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half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 bottom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half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respectively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components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ordered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import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intensity.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fuel 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administered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regulated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adjusted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 VAT,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although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changes.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Import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intensities 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estimates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contribution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imports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consumption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CPI,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COICOP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class,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6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United</w:t>
      </w:r>
      <w:r>
        <w:rPr>
          <w:rFonts w:ascii="Trebuchet MS" w:hAnsi="Trebuchet MS"/>
          <w:i/>
          <w:color w:val="231F20"/>
          <w:spacing w:val="-19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Kingdom</w:t>
      </w:r>
      <w:r>
        <w:rPr>
          <w:rFonts w:ascii="Trebuchet MS" w:hAnsi="Trebuchet MS"/>
          <w:i/>
          <w:color w:val="231F20"/>
          <w:spacing w:val="-2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Input-Output</w:t>
      </w:r>
      <w:r>
        <w:rPr>
          <w:rFonts w:ascii="Trebuchet MS" w:hAnsi="Trebuchet MS"/>
          <w:i/>
          <w:color w:val="231F20"/>
          <w:spacing w:val="-19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Analytical</w:t>
      </w:r>
      <w:r>
        <w:rPr>
          <w:rFonts w:ascii="Trebuchet MS" w:hAnsi="Trebuchet MS"/>
          <w:i/>
          <w:color w:val="231F20"/>
          <w:spacing w:val="-2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Tables</w:t>
      </w:r>
      <w:r>
        <w:rPr>
          <w:rFonts w:ascii="Trebuchet MS" w:hAnsi="Trebuchet MS"/>
          <w:i/>
          <w:color w:val="231F20"/>
          <w:spacing w:val="-19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2014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sz w:val="18"/>
        </w:rPr>
        <w:t>Chart 4.7 </w:t>
      </w:r>
      <w:r>
        <w:rPr>
          <w:rFonts w:ascii="BPG Sans Modern GPL&amp;GNU"/>
          <w:color w:val="A70741"/>
          <w:sz w:val="18"/>
        </w:rPr>
        <w:t>Most measures of DGI have picked up</w:t>
      </w:r>
    </w:p>
    <w:p>
      <w:pPr>
        <w:spacing w:before="11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Measures of domestically generated 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1"/>
        <w:ind w:left="709" w:right="0" w:firstLine="0"/>
        <w:jc w:val="left"/>
        <w:rPr>
          <w:sz w:val="12"/>
        </w:rPr>
      </w:pPr>
      <w:r>
        <w:rPr/>
        <w:pict>
          <v:group style="position:absolute;margin-left:39.745701pt;margin-top:5.428pt;width:7.4pt;height:17.7pt;mso-position-horizontal-relative:page;mso-position-vertical-relative:paragraph;z-index:15868928" coordorigin="795,109" coordsize="148,354">
            <v:shape style="position:absolute;left:794;top:108;width:148;height:154" coordorigin="795,109" coordsize="148,154" path="m869,109l795,185,869,262,943,185,869,109xe" filled="true" fillcolor="#00568b" stroked="false">
              <v:path arrowok="t"/>
              <v:fill type="solid"/>
            </v:shape>
            <v:shape style="position:absolute;left:794;top:308;width:148;height:154" coordorigin="795,308" coordsize="148,154" path="m869,308l795,385,869,462,943,385,869,308xe" filled="true" fillcolor="#d0c4b6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5"/>
          <w:sz w:val="12"/>
        </w:rPr>
        <w:t>2017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Q4</w:t>
      </w:r>
    </w:p>
    <w:p>
      <w:pPr>
        <w:spacing w:line="122" w:lineRule="exact" w:before="50"/>
        <w:ind w:left="70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2017</w:t>
      </w:r>
      <w:r>
        <w:rPr>
          <w:color w:val="231F20"/>
          <w:spacing w:val="-7"/>
          <w:w w:val="80"/>
          <w:sz w:val="12"/>
        </w:rPr>
        <w:t> </w:t>
      </w:r>
      <w:r>
        <w:rPr>
          <w:color w:val="231F20"/>
          <w:w w:val="80"/>
          <w:sz w:val="12"/>
        </w:rPr>
        <w:t>Q3</w:t>
      </w:r>
    </w:p>
    <w:p>
      <w:pPr>
        <w:spacing w:line="192" w:lineRule="auto" w:before="0"/>
        <w:ind w:left="3020" w:right="0" w:firstLine="0"/>
        <w:jc w:val="left"/>
        <w:rPr>
          <w:sz w:val="12"/>
        </w:rPr>
      </w:pPr>
      <w:r>
        <w:rPr/>
        <w:pict>
          <v:group style="position:absolute;margin-left:39.891998pt;margin-top:7.840731pt;width:212.6pt;height:113.9pt;mso-position-horizontal-relative:page;mso-position-vertical-relative:paragraph;z-index:-20659200" coordorigin="798,157" coordsize="4252,2278">
            <v:rect style="position:absolute;left:802;top:161;width:4242;height:2268" filled="false" stroked="true" strokeweight=".5pt" strokecolor="#231f20">
              <v:stroke dashstyle="solid"/>
            </v:rect>
            <v:shape style="position:absolute;left:1170;top:432;width:3497;height:1248" coordorigin="1170,433" coordsize="3497,1248" path="m1318,510l1244,433,1170,510,1244,587,1318,510xm1878,1515l1804,1438,1731,1515,1804,1592,1878,1515xm2436,1382l2362,1305,2288,1382,2362,1459,2436,1382xm2994,1604l2920,1527,2846,1604,2920,1681,2994,1604xm3552,1535l3478,1458,3404,1535,3478,1612,3552,1535xm4109,1036l4036,959,3962,1036,4036,1113,4109,1036xm4667,1160l4593,1083,4520,1160,4593,1237,4667,1160xe" filled="true" fillcolor="#d0c4b6" stroked="false">
              <v:path arrowok="t"/>
              <v:fill type="solid"/>
            </v:shape>
            <v:shape style="position:absolute;left:797;top:540;width:4252;height:1894" coordorigin="798,541" coordsize="4252,1894" path="m4936,541l5050,541m4936,919l5050,919m4936,1297l5050,1297m4936,1676l5050,1676m4936,2054l5050,2054m798,541l911,541m798,919l911,919m798,1297l911,1297m798,1676l911,1676m798,2054l911,2054m4873,2321l4873,2435m4315,2321l4315,2435m3757,2321l3757,2435m3199,2321l3199,2435m2641,2321l2641,2435m2082,2321l2082,2435m1524,2321l1524,2435m967,2321l967,2435e" filled="false" stroked="true" strokeweight=".5pt" strokecolor="#231f20">
              <v:path arrowok="t"/>
              <v:stroke dashstyle="solid"/>
            </v:shape>
            <v:shape style="position:absolute;left:1170;top:632;width:3497;height:749" coordorigin="1170,632" coordsize="3497,749" path="m1318,709l1244,632,1170,709,1244,786,1318,709xm1878,1304l1804,1227,1731,1304,1804,1381,1878,1304xm2436,1022l2362,945,2288,1022,2362,1099,2436,1022xm2994,1158l2920,1081,2846,1158,2920,1235,2994,1158xm3552,823l3478,746,3404,823,3478,900,3552,823xm4109,940l4036,863,3962,940,4036,1017,4109,940xm4667,1111l4593,1034,4520,1111,4593,1188,4667,1111xe" filled="true" fillcolor="#00568b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75"/>
          <w:sz w:val="12"/>
        </w:rPr>
        <w:t>Percentage</w:t>
      </w:r>
      <w:r>
        <w:rPr>
          <w:color w:val="231F20"/>
          <w:spacing w:val="-12"/>
          <w:w w:val="75"/>
          <w:sz w:val="12"/>
        </w:rPr>
        <w:t> </w:t>
      </w:r>
      <w:r>
        <w:rPr>
          <w:color w:val="231F20"/>
          <w:w w:val="75"/>
          <w:sz w:val="12"/>
        </w:rPr>
        <w:t>changes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on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a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year</w:t>
      </w:r>
      <w:r>
        <w:rPr>
          <w:color w:val="231F20"/>
          <w:spacing w:val="-11"/>
          <w:w w:val="75"/>
          <w:sz w:val="12"/>
        </w:rPr>
        <w:t> </w:t>
      </w:r>
      <w:r>
        <w:rPr>
          <w:color w:val="231F20"/>
          <w:w w:val="75"/>
          <w:sz w:val="12"/>
        </w:rPr>
        <w:t>earlier</w:t>
      </w:r>
      <w:r>
        <w:rPr>
          <w:color w:val="231F20"/>
          <w:spacing w:val="16"/>
          <w:w w:val="75"/>
          <w:sz w:val="12"/>
        </w:rPr>
        <w:t> </w:t>
      </w:r>
      <w:r>
        <w:rPr>
          <w:color w:val="231F20"/>
          <w:w w:val="75"/>
          <w:position w:val="-7"/>
          <w:sz w:val="12"/>
        </w:rPr>
        <w:t>3.0</w:t>
      </w:r>
    </w:p>
    <w:p>
      <w:pPr>
        <w:pStyle w:val="BodyText"/>
        <w:spacing w:before="1"/>
      </w:pPr>
    </w:p>
    <w:p>
      <w:pPr>
        <w:spacing w:before="0"/>
        <w:ind w:left="0" w:right="15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2.5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154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2.0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5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1.5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154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154" w:firstLine="0"/>
        <w:jc w:val="right"/>
        <w:rPr>
          <w:sz w:val="12"/>
        </w:rPr>
      </w:pPr>
      <w:r>
        <w:rPr>
          <w:color w:val="231F20"/>
          <w:w w:val="70"/>
          <w:sz w:val="12"/>
        </w:rPr>
        <w:t>0.5</w:t>
      </w:r>
    </w:p>
    <w:p>
      <w:pPr>
        <w:pStyle w:val="BodyText"/>
        <w:spacing w:before="6"/>
        <w:rPr>
          <w:sz w:val="19"/>
        </w:rPr>
      </w:pPr>
    </w:p>
    <w:p>
      <w:pPr>
        <w:spacing w:line="116" w:lineRule="exact" w:before="0"/>
        <w:ind w:left="0" w:right="154" w:firstLine="0"/>
        <w:jc w:val="right"/>
        <w:rPr>
          <w:sz w:val="12"/>
        </w:rPr>
      </w:pPr>
      <w:r>
        <w:rPr>
          <w:color w:val="231F20"/>
          <w:w w:val="65"/>
          <w:sz w:val="12"/>
        </w:rPr>
        <w:t>0.0</w:t>
      </w:r>
    </w:p>
    <w:p>
      <w:pPr>
        <w:pStyle w:val="BodyText"/>
        <w:spacing w:line="259" w:lineRule="auto" w:before="214"/>
        <w:ind w:left="513" w:right="540" w:hanging="1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passed 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staff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have estimated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tends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 rise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30%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pass‑through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gradual,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with 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peak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coming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 continuing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pushed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that.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hyperlink r:id="rId98">
        <w:r>
          <w:rPr>
            <w:color w:val="231F20"/>
            <w:w w:val="85"/>
            <w:u w:val="single" w:color="231F20"/>
          </w:rPr>
          <w:t>November</w:t>
        </w:r>
        <w:r>
          <w:rPr>
            <w:color w:val="231F20"/>
            <w:spacing w:val="-42"/>
            <w:w w:val="85"/>
            <w:u w:val="single" w:color="231F20"/>
          </w:rPr>
          <w:t> </w:t>
        </w:r>
        <w:r>
          <w:rPr>
            <w:color w:val="231F20"/>
            <w:w w:val="85"/>
            <w:u w:val="single" w:color="231F20"/>
          </w:rPr>
          <w:t>2016</w:t>
        </w:r>
        <w:r>
          <w:rPr>
            <w:color w:val="231F20"/>
            <w:spacing w:val="-42"/>
            <w:w w:val="85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u w:val="single" w:color="231F20"/>
          </w:rPr>
          <w:t>Report</w:t>
        </w:r>
      </w:hyperlink>
      <w:r>
        <w:rPr>
          <w:color w:val="231F20"/>
          <w:w w:val="85"/>
        </w:rPr>
        <w:t>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due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 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nature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2015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Q4,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speed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 </w:t>
      </w:r>
      <w:r>
        <w:rPr>
          <w:color w:val="231F20"/>
          <w:w w:val="75"/>
        </w:rPr>
        <w:t>pass‑through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consumer</w:t>
      </w:r>
      <w:r>
        <w:rPr>
          <w:color w:val="231F20"/>
          <w:spacing w:val="-25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likely </w:t>
      </w:r>
      <w:r>
        <w:rPr>
          <w:color w:val="231F20"/>
          <w:w w:val="85"/>
        </w:rPr>
        <w:t>to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faster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past.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513" w:right="733"/>
      </w:pP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9"/>
          <w:w w:val="80"/>
        </w:rPr>
        <w:t>be </w:t>
      </w:r>
      <w:r>
        <w:rPr>
          <w:color w:val="231F20"/>
          <w:w w:val="80"/>
        </w:rPr>
        <w:t>seen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clearly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import‑intensive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components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9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4.6</w:t>
      </w:r>
      <w:r>
        <w:rPr>
          <w:color w:val="231F20"/>
          <w:w w:val="85"/>
        </w:rPr>
        <w:t>).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components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slowed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recent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February </w:t>
      </w:r>
      <w:r>
        <w:rPr>
          <w:color w:val="231F20"/>
          <w:w w:val="85"/>
        </w:rPr>
        <w:t>(Section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4.1).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brought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degree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of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126" w:space="203"/>
            <w:col w:w="6021"/>
          </w:cols>
        </w:sectPr>
      </w:pPr>
    </w:p>
    <w:p>
      <w:pPr>
        <w:spacing w:line="106" w:lineRule="exact" w:before="0"/>
        <w:ind w:left="762" w:right="0" w:firstLine="0"/>
        <w:jc w:val="center"/>
        <w:rPr>
          <w:sz w:val="12"/>
        </w:rPr>
      </w:pPr>
      <w:r>
        <w:rPr>
          <w:color w:val="231F20"/>
          <w:w w:val="70"/>
          <w:sz w:val="12"/>
        </w:rPr>
        <w:t>Services</w:t>
      </w:r>
    </w:p>
    <w:p>
      <w:pPr>
        <w:spacing w:before="0"/>
        <w:ind w:left="762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CPI</w:t>
      </w:r>
    </w:p>
    <w:p>
      <w:pPr>
        <w:spacing w:line="106" w:lineRule="exact" w:before="0"/>
        <w:ind w:left="120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70"/>
          <w:sz w:val="12"/>
        </w:rPr>
        <w:t>Services</w:t>
      </w:r>
    </w:p>
    <w:p>
      <w:pPr>
        <w:spacing w:before="0"/>
        <w:ind w:left="119" w:right="0" w:firstLine="0"/>
        <w:jc w:val="center"/>
        <w:rPr>
          <w:sz w:val="12"/>
        </w:rPr>
      </w:pPr>
      <w:r>
        <w:rPr>
          <w:color w:val="231F20"/>
          <w:w w:val="85"/>
          <w:sz w:val="12"/>
        </w:rPr>
        <w:t>PPI</w:t>
      </w:r>
    </w:p>
    <w:p>
      <w:pPr>
        <w:spacing w:line="106" w:lineRule="exact" w:before="0"/>
        <w:ind w:left="22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Unit</w:t>
      </w:r>
    </w:p>
    <w:p>
      <w:pPr>
        <w:spacing w:before="0"/>
        <w:ind w:left="211" w:right="-9" w:hanging="30"/>
        <w:jc w:val="left"/>
        <w:rPr>
          <w:sz w:val="12"/>
        </w:rPr>
      </w:pPr>
      <w:r>
        <w:rPr>
          <w:color w:val="231F20"/>
          <w:w w:val="70"/>
          <w:sz w:val="12"/>
        </w:rPr>
        <w:t>labour </w:t>
      </w:r>
      <w:r>
        <w:rPr>
          <w:color w:val="231F20"/>
          <w:w w:val="80"/>
          <w:sz w:val="12"/>
        </w:rPr>
        <w:t>costs</w:t>
      </w:r>
    </w:p>
    <w:p>
      <w:pPr>
        <w:spacing w:line="106" w:lineRule="exact" w:before="0"/>
        <w:ind w:left="1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Private</w:t>
      </w:r>
    </w:p>
    <w:p>
      <w:pPr>
        <w:spacing w:before="0"/>
        <w:ind w:left="240" w:right="0" w:hanging="24"/>
        <w:jc w:val="left"/>
        <w:rPr>
          <w:sz w:val="12"/>
        </w:rPr>
      </w:pPr>
      <w:r>
        <w:rPr>
          <w:color w:val="231F20"/>
          <w:w w:val="75"/>
          <w:sz w:val="12"/>
        </w:rPr>
        <w:t>sector </w:t>
      </w:r>
      <w:r>
        <w:rPr>
          <w:color w:val="231F20"/>
          <w:w w:val="80"/>
          <w:sz w:val="12"/>
        </w:rPr>
        <w:t>ULCs</w:t>
      </w:r>
    </w:p>
    <w:p>
      <w:pPr>
        <w:spacing w:line="106" w:lineRule="exact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Unit</w:t>
      </w:r>
    </w:p>
    <w:p>
      <w:pPr>
        <w:spacing w:before="0"/>
        <w:ind w:left="232" w:right="-11" w:hanging="3"/>
        <w:jc w:val="left"/>
        <w:rPr>
          <w:sz w:val="12"/>
        </w:rPr>
      </w:pPr>
      <w:r>
        <w:rPr>
          <w:color w:val="231F20"/>
          <w:w w:val="70"/>
          <w:sz w:val="12"/>
        </w:rPr>
        <w:t>wage costs</w:t>
      </w:r>
    </w:p>
    <w:p>
      <w:pPr>
        <w:spacing w:line="106" w:lineRule="exact" w:before="0"/>
        <w:ind w:left="152" w:right="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GVA</w:t>
      </w:r>
    </w:p>
    <w:p>
      <w:pPr>
        <w:spacing w:before="0"/>
        <w:ind w:left="152" w:right="0" w:firstLine="0"/>
        <w:jc w:val="center"/>
        <w:rPr>
          <w:sz w:val="12"/>
        </w:rPr>
      </w:pPr>
      <w:r>
        <w:rPr>
          <w:color w:val="231F20"/>
          <w:w w:val="80"/>
          <w:sz w:val="12"/>
        </w:rPr>
        <w:t>deflator </w:t>
      </w:r>
      <w:r>
        <w:rPr>
          <w:color w:val="231F20"/>
          <w:w w:val="75"/>
          <w:sz w:val="12"/>
        </w:rPr>
        <w:t>excluding</w:t>
      </w:r>
    </w:p>
    <w:p>
      <w:pPr>
        <w:spacing w:line="106" w:lineRule="exact" w:before="0"/>
        <w:ind w:left="22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GDP</w:t>
      </w:r>
    </w:p>
    <w:p>
      <w:pPr>
        <w:spacing w:before="0"/>
        <w:ind w:left="141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deflator</w:t>
      </w:r>
    </w:p>
    <w:p>
      <w:pPr>
        <w:pStyle w:val="BodyText"/>
        <w:ind w:left="740" w:right="537"/>
        <w:jc w:val="center"/>
      </w:pPr>
      <w:r>
        <w:rPr/>
        <w:br w:type="column"/>
      </w:r>
      <w:r>
        <w:rPr>
          <w:color w:val="231F20"/>
          <w:w w:val="75"/>
        </w:rPr>
        <w:t>pass‑through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import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seen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so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far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broadly</w:t>
      </w:r>
    </w:p>
    <w:p>
      <w:pPr>
        <w:pStyle w:val="BodyText"/>
        <w:spacing w:line="135" w:lineRule="exact" w:before="20"/>
        <w:ind w:left="745" w:right="537"/>
        <w:jc w:val="center"/>
      </w:pPr>
      <w:r>
        <w:rPr>
          <w:color w:val="231F20"/>
          <w:w w:val="80"/>
        </w:rPr>
        <w:t>into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November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having</w:t>
      </w:r>
    </w:p>
    <w:p>
      <w:pPr>
        <w:spacing w:after="0" w:line="135" w:lineRule="exact"/>
        <w:jc w:val="center"/>
        <w:sectPr>
          <w:type w:val="continuous"/>
          <w:pgSz w:w="11910" w:h="16840"/>
          <w:pgMar w:top="1540" w:bottom="0" w:left="280" w:right="280"/>
          <w:cols w:num="8" w:equalWidth="0">
            <w:col w:w="1148" w:space="40"/>
            <w:col w:w="506" w:space="39"/>
            <w:col w:w="487" w:space="40"/>
            <w:col w:w="530" w:space="39"/>
            <w:col w:w="481" w:space="40"/>
            <w:col w:w="608" w:space="40"/>
            <w:col w:w="560" w:space="522"/>
            <w:col w:w="6270"/>
          </w:cols>
        </w:sectPr>
      </w:pPr>
    </w:p>
    <w:p>
      <w:pPr>
        <w:spacing w:before="92"/>
        <w:ind w:left="513" w:right="0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calculations.</w:t>
      </w:r>
    </w:p>
    <w:p>
      <w:pPr>
        <w:spacing w:line="142" w:lineRule="exact" w:before="0"/>
        <w:ind w:left="5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government</w:t>
      </w:r>
    </w:p>
    <w:p>
      <w:pPr>
        <w:pStyle w:val="BodyText"/>
        <w:spacing w:line="227" w:lineRule="exact" w:before="125"/>
        <w:ind w:left="513"/>
      </w:pPr>
      <w:r>
        <w:rPr/>
        <w:br w:type="column"/>
      </w:r>
      <w:r>
        <w:rPr>
          <w:color w:val="231F20"/>
          <w:w w:val="90"/>
        </w:rPr>
        <w:t>been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5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51"/>
          <w:w w:val="90"/>
        </w:rPr>
        <w:t> </w:t>
      </w:r>
      <w:r>
        <w:rPr>
          <w:rFonts w:ascii="Trebuchet MS"/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27" w:lineRule="exact"/>
        <w:sectPr>
          <w:type w:val="continuous"/>
          <w:pgSz w:w="11910" w:h="16840"/>
          <w:pgMar w:top="1540" w:bottom="0" w:left="280" w:right="280"/>
          <w:cols w:num="3" w:equalWidth="0">
            <w:col w:w="2183" w:space="743"/>
            <w:col w:w="1135" w:space="1268"/>
            <w:col w:w="6021"/>
          </w:cols>
        </w:sectPr>
      </w:pPr>
    </w:p>
    <w:p>
      <w:pPr>
        <w:spacing w:line="235" w:lineRule="auto" w:before="1"/>
        <w:ind w:left="683" w:right="30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 Unit labour costs (ULCs) are whole‑economy labour costs (including self‑employment income) 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sector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ULCs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exclude general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government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wages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salaries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employers’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social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contributions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calculated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 using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generated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private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sector.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 salaries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self‑employment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final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estimate 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excludes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airfares,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package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holidays,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education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VAT;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have adjusted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precise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changes.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data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except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quarterly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monthly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data.</w:t>
      </w:r>
    </w:p>
    <w:p>
      <w:pPr>
        <w:pStyle w:val="BodyText"/>
        <w:spacing w:line="259" w:lineRule="auto" w:before="32"/>
        <w:ind w:left="513" w:right="890"/>
      </w:pPr>
      <w:r>
        <w:rPr/>
        <w:br w:type="column"/>
      </w:r>
      <w:r>
        <w:rPr>
          <w:color w:val="231F20"/>
          <w:w w:val="80"/>
        </w:rPr>
        <w:t>effect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diminish </w:t>
      </w:r>
      <w:r>
        <w:rPr>
          <w:color w:val="231F20"/>
          <w:w w:val="80"/>
        </w:rPr>
        <w:t>further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couple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somewhat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more quickly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lower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5).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249" w:space="80"/>
            <w:col w:w="60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99"/>
          <w:pgSz w:w="11910" w:h="16840"/>
          <w:pgMar w:header="425" w:footer="0" w:top="620" w:bottom="280" w:left="280" w:right="280"/>
          <w:pgNumType w:start="26"/>
        </w:sectPr>
      </w:pPr>
    </w:p>
    <w:p>
      <w:pPr>
        <w:pStyle w:val="BodyText"/>
        <w:spacing w:before="3"/>
        <w:rPr>
          <w:sz w:val="28"/>
        </w:rPr>
      </w:pPr>
    </w:p>
    <w:p>
      <w:pPr>
        <w:spacing w:line="249" w:lineRule="auto" w:before="0"/>
        <w:ind w:left="513" w:right="-9" w:firstLine="0"/>
        <w:jc w:val="left"/>
        <w:rPr>
          <w:rFonts w:ascii="BPG Sans Modern GPL&amp;GNU"/>
          <w:sz w:val="18"/>
        </w:rPr>
      </w:pPr>
      <w:bookmarkStart w:name="4.3 Domestic cost pressures" w:id="47"/>
      <w:bookmarkEnd w:id="47"/>
      <w:r>
        <w:rPr/>
      </w:r>
      <w:bookmarkStart w:name="Domestically generated inflation" w:id="48"/>
      <w:bookmarkEnd w:id="48"/>
      <w:r>
        <w:rPr/>
      </w:r>
      <w:bookmarkStart w:name="Wage growth and unit labour costs" w:id="49"/>
      <w:bookmarkEnd w:id="49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8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4.8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Unit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cost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7"/>
          <w:w w:val="90"/>
          <w:sz w:val="18"/>
        </w:rPr>
        <w:t>up </w:t>
      </w:r>
      <w:r>
        <w:rPr>
          <w:rFonts w:ascii="BPG Sans Modern GPL&amp;GNU"/>
          <w:color w:val="A70741"/>
          <w:w w:val="95"/>
          <w:sz w:val="18"/>
        </w:rPr>
        <w:t>in 2018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3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Decomposition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whole-economy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unit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labour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cost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0" w:lineRule="exact" w:before="118"/>
        <w:ind w:left="391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points</w:t>
      </w:r>
    </w:p>
    <w:p>
      <w:pPr>
        <w:spacing w:line="120" w:lineRule="exact" w:before="0"/>
        <w:ind w:left="4816" w:right="0" w:firstLine="0"/>
        <w:jc w:val="left"/>
        <w:rPr>
          <w:sz w:val="12"/>
        </w:rPr>
      </w:pPr>
      <w:r>
        <w:rPr/>
        <w:pict>
          <v:group style="position:absolute;margin-left:39.685001pt;margin-top:2.187538pt;width:212.6pt;height:113.9pt;mso-position-horizontal-relative:page;mso-position-vertical-relative:paragraph;z-index:15872000" coordorigin="794,44" coordsize="4252,2278">
            <v:rect style="position:absolute;left:798;top:48;width:4242;height:2268" filled="false" stroked="true" strokeweight=".5pt" strokecolor="#231f20">
              <v:stroke dashstyle="solid"/>
            </v:rect>
            <v:shape style="position:absolute;left:960;top:797;width:3838;height:1178" coordorigin="960,797" coordsize="3838,1178" path="m986,1309l960,1309,960,1672,986,1672,986,1309xm1060,1267l1035,1267,1035,1672,1060,1672,1060,1267xm1135,1340l1110,1340,1110,1672,1135,1672,1135,1340xm1210,1384l1186,1384,1186,1672,1210,1672,1210,1384xm1285,1140l1260,1140,1260,1672,1285,1672,1285,1140xm1359,1002l1335,1002,1335,1672,1359,1672,1359,1002xm1434,1051l1410,1051,1410,1672,1434,1672,1434,1051xm1509,862l1484,862,1484,1672,1509,1672,1509,862xm1583,797l1559,797,1559,1672,1583,1672,1583,797xm1658,1121l1634,1121,1634,1672,1658,1672,1658,1121xm1733,1091l1709,1091,1709,1672,1733,1672,1733,1091xm1809,1228l1783,1228,1783,1672,1809,1672,1809,1228xm1882,1261l1858,1261,1858,1672,1882,1672,1882,1261xm1958,1411l1933,1411,1933,1672,1958,1672,1958,1411xm2033,1455l2007,1455,2007,1672,2033,1672,2033,1455xm2107,1631l2082,1631,2082,1672,2107,1672,2107,1631xm2182,1672l2157,1672,2157,1974,2182,1974,2182,1672xm2257,1288l2232,1288,2232,1672,2257,1672,2257,1288xm2332,1310l2306,1310,2306,1672,2332,1672,2332,1310xm2406,1236l2381,1236,2381,1672,2406,1672,2406,1236xm2481,1196l2456,1196,2456,1672,2481,1672,2481,1196xm2556,1672l2530,1672,2530,1796,2556,1796,2556,1672xm2630,1672l2605,1672,2605,1674,2630,1674,2630,1672xm2705,1659l2680,1659,2680,1672,2705,1672,2705,1659xm2780,1387l2755,1387,2755,1672,2780,1672,2780,1387xm2855,1459l2829,1459,2829,1672,2855,1672,2855,1459xm2929,1605l2904,1605,2904,1672,2929,1672,2929,1605xm3004,1640l2979,1640,2979,1672,3004,1672,3004,1640xm3079,1672l3053,1672,3053,1761,3079,1761,3079,1672xm3153,1531l3128,1531,3128,1672,3153,1672,3153,1531xm3228,1386l3204,1386,3204,1672,3228,1672,3228,1386xm3303,1351l3279,1351,3279,1672,3303,1672,3303,1351xm3378,1446l3353,1446,3353,1672,3378,1672,3378,1446xm3452,1105l3428,1105,3428,1672,3452,1672,3452,1105xm3527,1308l3503,1308,3503,1672,3527,1672,3527,1308xm3602,1257l3577,1257,3577,1672,3602,1672,3602,1257xm3676,1246l3652,1246,3652,1672,3676,1672,3676,1246xm3751,1672l3727,1672,3727,1710,3751,1710,3751,1672xm3827,1672l3802,1672,3802,1700,3827,1700,3827,1672xm3902,1542l3876,1542,3876,1672,3902,1672,3902,1542xm3976,1492l3951,1492,3951,1672,3976,1672,3976,1492xm4051,1360l4026,1360,4026,1672,4051,1672,4051,1360xm4126,1226l4101,1226,4101,1672,4126,1672,4126,1226xm4200,1439l4175,1439,4175,1672,4200,1672,4200,1439xm4275,1390l4250,1390,4250,1672,4275,1672,4275,1390xm4350,1360l4325,1360,4325,1672,4350,1672,4350,1360xm4425,1319l4399,1319,4399,1672,4425,1672,4425,1319xm4499,1275l4474,1275,4474,1672,4499,1672,4499,1275xm4574,1297l4549,1297,4549,1672,4574,1672,4574,1297xm4649,1368l4624,1368,4624,1672,4649,1672,4649,1368xm4723,1363l4698,1363,4698,1672,4723,1672,4723,1363xm4798,1284l4773,1284,4773,1672,4798,1672,4798,1284xe" filled="true" fillcolor="#00568b" stroked="false">
              <v:path arrowok="t"/>
              <v:fill type="solid"/>
            </v:shape>
            <v:shape style="position:absolute;left:960;top:530;width:3838;height:1489" coordorigin="960,530" coordsize="3838,1489" path="m986,1105l960,1105,960,1309,986,1309,986,1105xm1060,1044l1035,1044,1035,1267,1060,1267,1060,1044xm1135,1099l1110,1099,1110,1340,1135,1340,1135,1099xm1210,1085l1186,1085,1186,1384,1210,1384,1210,1085xm1285,852l1260,852,1260,1140,1285,1140,1285,852xm1359,868l1335,868,1335,1002,1359,1002,1359,868xm1434,853l1410,853,1410,1051,1434,1051,1434,853xm1509,530l1484,530,1484,862,1509,862,1509,530xm1583,674l1559,674,1559,797,1583,797,1583,674xm1658,740l1634,740,1634,1121,1658,1121,1658,740xm1733,834l1709,834,1709,1091,1733,1091,1733,834xm1809,1672l1783,1672,1783,1795,1809,1795,1809,1672xm1882,1143l1858,1143,1858,1261,1882,1261,1882,1143xm1958,1672l1933,1672,1933,1849,1958,1849,1958,1672xm2033,1672l2007,1672,2007,1855,2033,1855,2033,1672xm2107,1672l2082,1672,2082,1747,2107,1747,2107,1672xm2182,1974l2157,1974,2157,2019,2182,2019,2182,1974xm2257,1249l2232,1249,2232,1288,2257,1288,2257,1249xm2332,1273l2306,1273,2306,1310,2332,1310,2332,1273xm2406,931l2381,931,2381,1236,2406,1236,2406,931xm2481,852l2456,852,2456,1196,2481,1196,2481,852xm2556,1269l2530,1269,2530,1672,2556,1672,2556,1269xm2630,1358l2605,1358,2605,1672,2630,1672,2630,1358xm2705,1577l2680,1577,2680,1659,2705,1659,2705,1577xm2780,1672l2755,1672,2755,1743,2780,1743,2780,1672xm2855,1672l2829,1672,2829,1733,2855,1733,2855,1672xm2929,1593l2904,1593,2904,1605,2929,1605,2929,1593xm3004,1498l2979,1498,2979,1640,3004,1640,3004,1498xm3079,1379l3053,1379,3053,1672,3079,1672,3079,1379xm3153,1496l3128,1496,3128,1531,3153,1531,3153,1496xm3228,1230l3204,1230,3204,1386,3228,1386,3228,1230xm3303,1672l3279,1672,3279,1841,3303,1841,3303,1672xm3378,1672l3353,1672,3353,1746,3378,1746,3378,1672xm3452,918l3428,918,3428,1105,3452,1105,3452,918xm3527,1294l3503,1294,3503,1308,3527,1308,3527,1294xm3602,1061l3577,1061,3577,1257,3602,1257,3602,1061xm3676,1672l3652,1672,3652,1756,3676,1756,3676,1672xm3751,1710l3727,1710,3727,1939,3751,1939,3751,1710xm3827,1700l3802,1700,3802,1795,3827,1795,3827,1700xm3902,1672l3876,1672,3876,1823,3902,1823,3902,1672xm3976,1672l3951,1672,3951,1797,3976,1797,3976,1672xm4051,1332l4026,1332,4026,1360,4051,1360,4051,1332xm4126,1672l4101,1672,4101,1756,4126,1756,4126,1672xm4200,1672l4175,1672,4175,1687,4200,1687,4200,1672xm4275,1672l4250,1672,4250,1688,4275,1688,4275,1672xm4350,1246l4325,1246,4325,1360,4350,1360,4350,1246xm4425,1111l4399,1111,4399,1319,4425,1319,4425,1111xm4499,1065l4474,1065,4474,1275,4499,1275,4499,1065xm4574,981l4549,981,4549,1297,4574,1297,4574,981xm4649,1212l4624,1212,4624,1368,4649,1368,4649,1212xm4723,1270l4698,1270,4698,1363,4723,1363,4723,1270xm4798,1253l4773,1253,4773,1284,4798,1284,4798,1253xe" filled="true" fillcolor="#ab937c" stroked="false">
              <v:path arrowok="t"/>
              <v:fill type="solid"/>
            </v:shape>
            <v:shape style="position:absolute;left:960;top:492;width:3838;height:1794" coordorigin="960,492" coordsize="3838,1794" path="m986,1672l960,1672,960,1787,986,1787,986,1672xm1060,1672l1035,1672,1035,1894,1060,1894,1060,1672xm1135,1672l1110,1672,1110,1985,1135,1985,1135,1672xm1210,1672l1186,1672,1186,2285,1210,2285,1210,1672xm1285,1672l1260,1672,1260,2158,1285,2158,1285,1672xm1359,1672l1335,1672,1335,1986,1359,1986,1359,1672xm1434,1672l1410,1672,1410,1854,1434,1854,1434,1672xm1509,492l1484,492,1484,530,1509,530,1509,492xm1583,1672l1559,1672,1559,1842,1583,1842,1583,1672xm1658,1672l1634,1672,1634,1886,1658,1886,1658,1672xm1733,1672l1709,1672,1709,1970,1733,1970,1733,1672xm1809,1795l1783,1795,1783,2095,1809,2095,1809,1795xm1882,1672l1858,1672,1858,1798,1882,1798,1882,1672xm1958,1363l1933,1363,1933,1411,1958,1411,1958,1363xm2033,1171l2007,1171,2007,1455,2033,1455,2033,1171xm2107,986l2082,986,2082,1631,2107,1631,2107,986xm2182,878l2157,878,2157,1672,2182,1672,2182,878xm2257,693l2232,693,2232,1249,2257,1249,2257,693xm2332,930l2306,930,2306,1273,2332,1273,2332,930xm2406,1672l2381,1672,2381,1678,2406,1678,2406,1672xm2481,1672l2456,1672,2456,1989,2481,1989,2481,1672xm2556,1796l2530,1796,2530,2040,2556,2040,2556,1796xm2630,1672l2605,1672,2605,1848,2630,1848,2630,1672xm2705,1672l2680,1672,2680,1869,2705,1869,2705,1672xm2780,1743l2755,1743,2755,1832,2780,1832,2780,1743xm2855,1733l2829,1733,2829,1798,2855,1798,2855,1733xm2929,1672l2904,1672,2904,1925,2929,1925,2929,1672xm3004,1672l2979,1672,2979,1875,3004,1875,3004,1672xm3079,1761l3053,1761,3053,1972,3079,1972,3079,1761xm3153,1672l3128,1672,3128,1733,3153,1733,3153,1672xm3228,1672l3204,1672,3204,1711,3228,1711,3228,1672xm3303,1290l3279,1290,3279,1351,3303,1351,3303,1290xm3378,1746l3353,1746,3353,1785,3378,1785,3378,1746xm3452,1672l3428,1672,3428,1875,3452,1875,3452,1672xm3527,1672l3503,1672,3503,1788,3527,1788,3527,1672xm3602,1672l3577,1672,3577,1878,3602,1878,3602,1672xm3676,1756l3652,1756,3652,1830,3676,1830,3676,1756xm3751,1939l3727,1939,3727,2025,3751,2025,3751,1939xm3827,1795l3802,1795,3802,1893,3827,1893,3827,1795xm3902,1823l3876,1823,3876,2001,3902,2001,3902,1823xm3976,1797l3951,1797,3951,1929,3976,1929,3976,1797xm4051,1672l4026,1672,4026,1876,4051,1876,4051,1672xm4126,1756l4101,1756,4101,1878,4126,1878,4126,1756xm4200,1687l4175,1687,4175,1743,4200,1743,4200,1687xm4275,1688l4250,1688,4250,1823,4275,1823,4275,1688xm4350,1672l4325,1672,4325,1679,4350,1679,4350,1672xm4425,1672l4399,1672,4399,1771,4425,1771,4425,1672xm4499,1672l4474,1672,4474,1859,4499,1859,4499,1672xm4574,1672l4549,1672,4549,1826,4574,1826,4574,1672xm4649,1672l4624,1672,4624,1830,4649,1830,4649,1672xm4723,1672l4698,1672,4698,1846,4723,1846,4723,1672xm4798,1672l4773,1672,4773,1788,4798,1788,4798,1672xe" filled="true" fillcolor="#a70741" stroked="false">
              <v:path arrowok="t"/>
              <v:fill type="solid"/>
            </v:shape>
            <v:shape style="position:absolute;left:793;top:376;width:4252;height:1620" coordorigin="794,376" coordsize="4252,1620" path="m4932,376l5046,376m4932,700l5046,700m4932,1024l5046,1024m4932,1348l5046,1348m4932,1672l5046,1672m4932,1996l5046,1996m794,376l907,376m794,700l907,700m794,1024l907,1024m794,1348l907,1348m794,1672l907,1672m794,1996l907,1996e" filled="false" stroked="true" strokeweight=".5pt" strokecolor="#231f20">
              <v:path arrowok="t"/>
              <v:stroke dashstyle="solid"/>
            </v:shape>
            <v:shape style="position:absolute;left:4549;top:2208;width:2;height:114" coordorigin="4549,2208" coordsize="0,114" path="m4549,2208l4549,2321e" filled="true" fillcolor="#231f20" stroked="false">
              <v:path arrowok="t"/>
              <v:fill type="solid"/>
            </v:shape>
            <v:line style="position:absolute" from="4549,2208" to="4549,2321" stroked="true" strokeweight=".5pt" strokecolor="#231f20">
              <v:stroke dashstyle="solid"/>
            </v:line>
            <v:shape style="position:absolute;left:3950;top:2208;width:2;height:114" coordorigin="3951,2208" coordsize="0,114" path="m3951,2208l3951,2321e" filled="true" fillcolor="#231f20" stroked="false">
              <v:path arrowok="t"/>
              <v:fill type="solid"/>
            </v:shape>
            <v:line style="position:absolute" from="3951,2208" to="3951,2321" stroked="true" strokeweight=".5pt" strokecolor="#231f20">
              <v:stroke dashstyle="solid"/>
            </v:line>
            <v:shape style="position:absolute;left:3352;top:2208;width:2;height:114" coordorigin="3353,2208" coordsize="0,114" path="m3353,2208l3353,2321e" filled="true" fillcolor="#231f20" stroked="false">
              <v:path arrowok="t"/>
              <v:fill type="solid"/>
            </v:shape>
            <v:line style="position:absolute" from="3353,2208" to="3353,2321" stroked="true" strokeweight=".5pt" strokecolor="#231f20">
              <v:stroke dashstyle="solid"/>
            </v:line>
            <v:shape style="position:absolute;left:2755;top:2208;width:2;height:114" coordorigin="2755,2208" coordsize="0,114" path="m2755,2208l2755,2321e" filled="true" fillcolor="#231f20" stroked="false">
              <v:path arrowok="t"/>
              <v:fill type="solid"/>
            </v:shape>
            <v:line style="position:absolute" from="2755,2208" to="2755,2321" stroked="true" strokeweight=".5pt" strokecolor="#231f20">
              <v:stroke dashstyle="solid"/>
            </v:line>
            <v:shape style="position:absolute;left:2157;top:2208;width:2;height:114" coordorigin="2157,2208" coordsize="0,114" path="m2157,2208l2157,2321e" filled="true" fillcolor="#231f20" stroked="false">
              <v:path arrowok="t"/>
              <v:fill type="solid"/>
            </v:shape>
            <v:line style="position:absolute" from="2157,2208" to="2157,2321" stroked="true" strokeweight=".5pt" strokecolor="#231f20">
              <v:stroke dashstyle="solid"/>
            </v:line>
            <v:shape style="position:absolute;left:1558;top:2208;width:2;height:114" coordorigin="1559,2208" coordsize="0,114" path="m1559,2208l1559,2321e" filled="true" fillcolor="#231f20" stroked="false">
              <v:path arrowok="t"/>
              <v:fill type="solid"/>
            </v:shape>
            <v:line style="position:absolute" from="1559,2208" to="1559,2321" stroked="true" strokeweight=".5pt" strokecolor="#231f20">
              <v:stroke dashstyle="solid"/>
            </v:line>
            <v:shape style="position:absolute;left:960;top:2208;width:2;height:114" coordorigin="960,2208" coordsize="0,114" path="m960,2208l960,2321e" filled="true" fillcolor="#231f20" stroked="false">
              <v:path arrowok="t"/>
              <v:fill type="solid"/>
            </v:shape>
            <v:line style="position:absolute" from="960,2208" to="960,2321" stroked="true" strokeweight=".5pt" strokecolor="#231f20">
              <v:stroke dashstyle="solid"/>
            </v:line>
            <v:shape style="position:absolute;left:973;top:1672;width:3899;height:2" coordorigin="973,1672" coordsize="3899,0" path="m973,1672l973,1672,4711,1672,4872,1672e" filled="false" stroked="true" strokeweight=".5pt" strokecolor="#231f20">
              <v:path arrowok="t"/>
              <v:stroke dashstyle="solid"/>
            </v:shape>
            <v:shape style="position:absolute;left:4809;top:1274;width:103;height:118" coordorigin="4809,1274" coordsize="103,118" path="m4861,1274l4809,1333,4861,1391,4912,1333,4861,1274xe" filled="true" fillcolor="#231f20" stroked="false">
              <v:path arrowok="t"/>
              <v:fill type="solid"/>
            </v:shape>
            <v:shape style="position:absolute;left:973;top:488;width:3812;height:1535" coordorigin="974,489" coordsize="3812,1535" path="m4637,1373l4711,1447m4711,1447l4786,1372m974,1223l1048,1273,1123,1418,1198,1698,1272,1348,1347,1191,1422,1043,1497,489,1571,852,1646,965,1721,1142,1795,1652,1870,1273,1945,1539,2020,1349,2094,1036,2169,1202,2244,658,2318,914,2393,938,2468,1179,2544,1638,2618,1535,2693,1773,2768,1548,2842,1585,2917,1844,2992,1700,3067,1679,3141,1557,3216,1269,3291,1459,3365,1559,3440,1128,3515,1412,3590,1272,3664,1406,3739,2024,3814,1891,3888,1870,3963,1748,4038,1538,4113,1435,4187,1511,4262,1542,4338,1253,4411,1213,4487,1257,4562,1140,4637,1373e" filled="false" stroked="true" strokeweight="1pt" strokecolor="#231f20">
              <v:path arrowok="t"/>
              <v:stroke dashstyle="solid"/>
            </v:shape>
            <v:shape style="position:absolute;left:1251;top:174;width:856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6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Unit</w:t>
                    </w:r>
                    <w:r>
                      <w:rPr>
                        <w:color w:val="231F20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labour</w:t>
                    </w:r>
                    <w:r>
                      <w:rPr>
                        <w:color w:val="231F20"/>
                        <w:spacing w:val="-28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cost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growth</w:t>
                    </w:r>
                    <w:r>
                      <w:rPr>
                        <w:color w:val="231F20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4"/>
                        <w:w w:val="8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2475;top:374;width:950;height:432" type="#_x0000_t202" filled="false" stroked="false">
              <v:textbox inset="0,0,0,0">
                <w:txbxContent>
                  <w:p>
                    <w:pPr>
                      <w:spacing w:line="216" w:lineRule="auto" w:before="9"/>
                      <w:ind w:left="0" w:right="18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Wages,</w:t>
                    </w:r>
                    <w:r>
                      <w:rPr>
                        <w:color w:val="00568B"/>
                        <w:spacing w:val="-17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75"/>
                        <w:sz w:val="12"/>
                      </w:rPr>
                      <w:t>salaries</w:t>
                    </w:r>
                    <w:r>
                      <w:rPr>
                        <w:color w:val="00568B"/>
                        <w:spacing w:val="-16"/>
                        <w:w w:val="75"/>
                        <w:sz w:val="12"/>
                      </w:rPr>
                      <w:t> </w:t>
                    </w:r>
                    <w:r>
                      <w:rPr>
                        <w:color w:val="00568B"/>
                        <w:spacing w:val="-6"/>
                        <w:w w:val="75"/>
                        <w:sz w:val="12"/>
                      </w:rPr>
                      <w:t>and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self-employment income</w:t>
                    </w:r>
                    <w:r>
                      <w:rPr>
                        <w:color w:val="00568B"/>
                        <w:spacing w:val="-27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per</w:t>
                    </w:r>
                    <w:r>
                      <w:rPr>
                        <w:color w:val="00568B"/>
                        <w:spacing w:val="-26"/>
                        <w:w w:val="8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80"/>
                        <w:sz w:val="12"/>
                      </w:rPr>
                      <w:t>head</w:t>
                    </w:r>
                    <w:r>
                      <w:rPr>
                        <w:color w:val="00568B"/>
                        <w:w w:val="8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4017;top:681;width:855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-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5"/>
                        <w:sz w:val="12"/>
                      </w:rPr>
                      <w:t>Non-wage labour </w:t>
                    </w:r>
                    <w:r>
                      <w:rPr>
                        <w:color w:val="AB937C"/>
                        <w:w w:val="85"/>
                        <w:sz w:val="12"/>
                      </w:rPr>
                      <w:t>costs per head</w:t>
                    </w:r>
                  </w:p>
                </w:txbxContent>
              </v:textbox>
              <w10:wrap type="none"/>
            </v:shape>
            <v:shape style="position:absolute;left:4025;top:1925;width:60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Productivity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12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12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0" w:right="412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4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81" w:lineRule="exact" w:before="10"/>
        <w:ind w:left="4813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20" w:lineRule="exact" w:before="0"/>
        <w:ind w:left="486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79" w:lineRule="exact" w:before="0"/>
        <w:ind w:left="4819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14"/>
        <w:ind w:left="0" w:right="41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1"/>
        <w:rPr>
          <w:sz w:val="14"/>
        </w:rPr>
      </w:pPr>
    </w:p>
    <w:p>
      <w:pPr>
        <w:spacing w:line="124" w:lineRule="exact" w:before="0"/>
        <w:ind w:left="4866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tabs>
          <w:tab w:pos="1277" w:val="left" w:leader="none"/>
          <w:tab w:pos="1875" w:val="left" w:leader="none"/>
          <w:tab w:pos="2473" w:val="left" w:leader="none"/>
          <w:tab w:pos="3071" w:val="left" w:leader="none"/>
          <w:tab w:pos="3669" w:val="left" w:leader="none"/>
          <w:tab w:pos="4268" w:val="left" w:leader="none"/>
        </w:tabs>
        <w:spacing w:line="124" w:lineRule="exact" w:before="0"/>
        <w:ind w:left="67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2005</w:t>
        <w:tab/>
      </w:r>
      <w:r>
        <w:rPr>
          <w:color w:val="231F20"/>
          <w:w w:val="90"/>
          <w:sz w:val="12"/>
        </w:rPr>
        <w:t>07</w:t>
        <w:tab/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ListParagraph"/>
        <w:numPr>
          <w:ilvl w:val="0"/>
          <w:numId w:val="41"/>
        </w:numPr>
        <w:tabs>
          <w:tab w:pos="684" w:val="left" w:leader="none"/>
        </w:tabs>
        <w:spacing w:line="235" w:lineRule="auto" w:before="76" w:after="0"/>
        <w:ind w:left="683" w:right="352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Whole‑economy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defined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Chart</w:t>
      </w:r>
      <w:r>
        <w:rPr>
          <w:rFonts w:ascii="BPG Sans Modern GPL&amp;GNU" w:hAnsi="BPG Sans Modern GPL&amp;GNU"/>
          <w:color w:val="231F20"/>
          <w:spacing w:val="-16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4.7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diamond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 </w:t>
      </w:r>
      <w:r>
        <w:rPr>
          <w:color w:val="231F20"/>
          <w:w w:val="85"/>
          <w:sz w:val="11"/>
        </w:rPr>
        <w:t>for 2018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ListParagraph"/>
        <w:numPr>
          <w:ilvl w:val="0"/>
          <w:numId w:val="41"/>
        </w:numPr>
        <w:tabs>
          <w:tab w:pos="684" w:val="left" w:leader="none"/>
        </w:tabs>
        <w:spacing w:line="235" w:lineRule="auto" w:before="0" w:after="0"/>
        <w:ind w:left="683" w:right="366" w:hanging="171"/>
        <w:jc w:val="left"/>
        <w:rPr>
          <w:sz w:val="11"/>
        </w:rPr>
      </w:pPr>
      <w:r>
        <w:rPr>
          <w:color w:val="231F20"/>
          <w:w w:val="85"/>
          <w:sz w:val="11"/>
        </w:rPr>
        <w:t>Self‑employment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income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calculated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income,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assuming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 </w:t>
      </w:r>
      <w:r>
        <w:rPr>
          <w:color w:val="231F20"/>
          <w:w w:val="80"/>
          <w:sz w:val="11"/>
        </w:rPr>
        <w:t>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income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share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compensation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GDP </w:t>
      </w:r>
      <w:r>
        <w:rPr>
          <w:color w:val="231F20"/>
          <w:w w:val="85"/>
          <w:sz w:val="11"/>
        </w:rPr>
        <w:t>less mixed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7"/>
        </w:rPr>
      </w:pPr>
    </w:p>
    <w:p>
      <w:pPr>
        <w:spacing w:line="249" w:lineRule="auto" w:before="1"/>
        <w:ind w:left="513" w:right="1029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0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4.9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Pay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churn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as </w:t>
      </w:r>
      <w:r>
        <w:rPr>
          <w:rFonts w:ascii="BPG Sans Modern GPL&amp;GNU"/>
          <w:color w:val="A70741"/>
          <w:w w:val="95"/>
          <w:sz w:val="18"/>
        </w:rPr>
        <w:t>unemployment has</w:t>
      </w:r>
      <w:r>
        <w:rPr>
          <w:rFonts w:ascii="BPG Sans Modern GPL&amp;GNU"/>
          <w:color w:val="A70741"/>
          <w:spacing w:val="-4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line="259" w:lineRule="auto" w:before="4"/>
        <w:ind w:left="513" w:right="244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Unemployment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rate,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job-to-job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flows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whole-economy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regular</w:t>
      </w:r>
      <w:r>
        <w:rPr>
          <w:rFonts w:ascii="BPG Sans Modern GPL&amp;GNU"/>
          <w:color w:val="231F20"/>
          <w:spacing w:val="-23"/>
          <w:w w:val="85"/>
          <w:sz w:val="16"/>
        </w:rPr>
        <w:t> </w:t>
      </w:r>
      <w:r>
        <w:rPr>
          <w:rFonts w:ascii="BPG Sans Modern GPL&amp;GNU"/>
          <w:color w:val="231F20"/>
          <w:spacing w:val="-4"/>
          <w:w w:val="85"/>
          <w:sz w:val="16"/>
        </w:rPr>
        <w:t>pay </w:t>
      </w:r>
      <w:r>
        <w:rPr>
          <w:rFonts w:ascii="BPG Sans Modern GPL&amp;GNU"/>
          <w:color w:val="231F20"/>
          <w:w w:val="95"/>
          <w:sz w:val="16"/>
        </w:rPr>
        <w:t>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3745" w:val="left" w:leader="none"/>
        </w:tabs>
        <w:spacing w:line="107" w:lineRule="exact" w:before="103"/>
        <w:ind w:left="63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</w:t>
      </w:r>
      <w:r>
        <w:rPr>
          <w:color w:val="231F20"/>
          <w:spacing w:val="-25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  <w:tab/>
        <w:t>Per</w:t>
      </w:r>
      <w:r>
        <w:rPr>
          <w:color w:val="231F20"/>
          <w:spacing w:val="-19"/>
          <w:w w:val="85"/>
          <w:sz w:val="12"/>
        </w:rPr>
        <w:t> </w:t>
      </w:r>
      <w:r>
        <w:rPr>
          <w:color w:val="231F20"/>
          <w:w w:val="85"/>
          <w:sz w:val="12"/>
        </w:rPr>
        <w:t>cent</w:t>
      </w:r>
      <w:r>
        <w:rPr>
          <w:color w:val="231F20"/>
          <w:spacing w:val="-20"/>
          <w:w w:val="85"/>
          <w:sz w:val="12"/>
        </w:rPr>
        <w:t> </w:t>
      </w:r>
      <w:r>
        <w:rPr>
          <w:color w:val="231F20"/>
          <w:w w:val="85"/>
          <w:sz w:val="12"/>
        </w:rPr>
        <w:t>of</w:t>
      </w:r>
      <w:r>
        <w:rPr>
          <w:color w:val="231F20"/>
          <w:spacing w:val="-19"/>
          <w:w w:val="85"/>
          <w:sz w:val="12"/>
        </w:rPr>
        <w:t> </w:t>
      </w:r>
      <w:r>
        <w:rPr>
          <w:color w:val="231F20"/>
          <w:w w:val="85"/>
          <w:sz w:val="12"/>
        </w:rPr>
        <w:t>employment</w:t>
      </w:r>
    </w:p>
    <w:p>
      <w:pPr>
        <w:pStyle w:val="ListParagraph"/>
        <w:numPr>
          <w:ilvl w:val="1"/>
          <w:numId w:val="38"/>
        </w:numPr>
        <w:tabs>
          <w:tab w:pos="967" w:val="left" w:leader="none"/>
        </w:tabs>
        <w:spacing w:line="240" w:lineRule="auto" w:before="225" w:after="0"/>
        <w:ind w:left="966" w:right="0" w:hanging="511"/>
        <w:jc w:val="left"/>
        <w:rPr>
          <w:rFonts w:ascii="BPG Sans Modern GPL&amp;GNU"/>
          <w:sz w:val="26"/>
        </w:rPr>
      </w:pPr>
      <w:bookmarkStart w:name="_TOC_250005" w:id="50"/>
      <w:r>
        <w:rPr>
          <w:rFonts w:ascii="BPG Sans Modern GPL&amp;GNU"/>
          <w:color w:val="231F20"/>
          <w:w w:val="84"/>
          <w:sz w:val="26"/>
        </w:rPr>
        <w:br w:type="column"/>
      </w:r>
      <w:r>
        <w:rPr>
          <w:rFonts w:ascii="BPG Sans Modern GPL&amp;GNU"/>
          <w:color w:val="231F20"/>
          <w:w w:val="95"/>
          <w:sz w:val="26"/>
        </w:rPr>
        <w:t>Domestic cost</w:t>
      </w:r>
      <w:r>
        <w:rPr>
          <w:rFonts w:ascii="BPG Sans Modern GPL&amp;GNU"/>
          <w:color w:val="231F20"/>
          <w:spacing w:val="-61"/>
          <w:w w:val="95"/>
          <w:sz w:val="26"/>
        </w:rPr>
        <w:t> </w:t>
      </w:r>
      <w:bookmarkEnd w:id="50"/>
      <w:r>
        <w:rPr>
          <w:rFonts w:ascii="BPG Sans Modern GPL&amp;GNU"/>
          <w:color w:val="231F20"/>
          <w:w w:val="95"/>
          <w:sz w:val="26"/>
        </w:rPr>
        <w:t>pressures</w:t>
      </w:r>
    </w:p>
    <w:p>
      <w:pPr>
        <w:pStyle w:val="Heading3"/>
        <w:spacing w:before="246"/>
        <w:ind w:left="456"/>
      </w:pPr>
      <w:r>
        <w:rPr/>
        <w:pict>
          <v:line style="position:absolute;mso-position-horizontal-relative:page;mso-position-vertical-relative:paragraph;z-index:15872512" from="39.685001pt,-14.294083pt" to="283.465001pt,-14.294083pt" stroked="true" strokeweight=".7pt" strokecolor="#a70741">
            <v:stroke dashstyle="solid"/>
            <w10:wrap type="none"/>
          </v:line>
        </w:pict>
      </w:r>
      <w:r>
        <w:rPr>
          <w:color w:val="A70741"/>
          <w:w w:val="95"/>
        </w:rPr>
        <w:t>Domestically generated</w:t>
      </w:r>
      <w:r>
        <w:rPr>
          <w:color w:val="A70741"/>
          <w:spacing w:val="-51"/>
          <w:w w:val="95"/>
        </w:rPr>
        <w:t> </w:t>
      </w:r>
      <w:r>
        <w:rPr>
          <w:color w:val="A70741"/>
          <w:w w:val="95"/>
        </w:rPr>
        <w:t>inflation</w:t>
      </w:r>
    </w:p>
    <w:p>
      <w:pPr>
        <w:pStyle w:val="BodyText"/>
        <w:spacing w:line="259" w:lineRule="auto" w:before="14"/>
        <w:ind w:left="456" w:right="577"/>
      </w:pPr>
      <w:r>
        <w:rPr>
          <w:color w:val="231F20"/>
          <w:w w:val="85"/>
        </w:rPr>
        <w:t>Inflation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depends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pressures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 domestically generated inflation (DGI), which will be </w:t>
      </w:r>
      <w:r>
        <w:rPr>
          <w:color w:val="231F20"/>
          <w:w w:val="80"/>
        </w:rPr>
        <w:t>influenced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economy. While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DGI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directly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observable,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number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indicators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closely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linked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concept,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majority </w:t>
      </w:r>
      <w:r>
        <w:rPr>
          <w:color w:val="231F20"/>
          <w:w w:val="85"/>
        </w:rPr>
        <w:t>of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2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4.7</w:t>
      </w:r>
      <w:r>
        <w:rPr>
          <w:color w:val="231F20"/>
          <w:w w:val="85"/>
        </w:rPr>
        <w:t>).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previous</w:t>
      </w:r>
      <w:r>
        <w:rPr>
          <w:color w:val="231F20"/>
          <w:spacing w:val="-39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affected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changes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sterling’s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 pushing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measures,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effect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 diminished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quarters.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456" w:right="445"/>
      </w:pPr>
      <w:r>
        <w:rPr>
          <w:color w:val="231F20"/>
          <w:w w:val="80"/>
        </w:rPr>
        <w:t>Given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diminishing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pass‑through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depreciation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sterling, </w:t>
      </w:r>
      <w:r>
        <w:rPr>
          <w:color w:val="231F20"/>
          <w:w w:val="80"/>
        </w:rPr>
        <w:t>most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need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target.</w:t>
      </w:r>
    </w:p>
    <w:p>
      <w:pPr>
        <w:pStyle w:val="BodyText"/>
        <w:spacing w:line="259" w:lineRule="auto" w:before="2"/>
        <w:ind w:left="456" w:right="722"/>
      </w:pPr>
      <w:r>
        <w:rPr/>
        <w:pict>
          <v:line style="position:absolute;mso-position-horizontal-relative:page;mso-position-vertical-relative:paragraph;z-index:15875072" from="39.685001pt,2.020687pt" to="283.465001pt,2.020687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3),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3"/>
          <w:w w:val="80"/>
        </w:rPr>
        <w:t>domestic </w:t>
      </w:r>
      <w:r>
        <w:rPr>
          <w:color w:val="231F20"/>
          <w:w w:val="80"/>
        </w:rPr>
        <w:t>inflationary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more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normal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levels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2"/>
      </w:pPr>
    </w:p>
    <w:p>
      <w:pPr>
        <w:pStyle w:val="Heading3"/>
        <w:spacing w:line="186" w:lineRule="exact" w:before="1"/>
        <w:ind w:left="456"/>
      </w:pPr>
      <w:r>
        <w:rPr>
          <w:color w:val="A70741"/>
          <w:w w:val="95"/>
        </w:rPr>
        <w:t>Wage growth and unit labour costs</w:t>
      </w:r>
    </w:p>
    <w:p>
      <w:pPr>
        <w:spacing w:after="0" w:line="186" w:lineRule="exact"/>
        <w:sectPr>
          <w:type w:val="continuous"/>
          <w:pgSz w:w="11910" w:h="16840"/>
          <w:pgMar w:top="1540" w:bottom="0" w:left="280" w:right="280"/>
          <w:cols w:num="2" w:equalWidth="0">
            <w:col w:w="5347" w:space="40"/>
            <w:col w:w="5963"/>
          </w:cols>
        </w:sectPr>
      </w:pPr>
    </w:p>
    <w:p>
      <w:pPr>
        <w:spacing w:line="142" w:lineRule="exact" w:before="0"/>
        <w:ind w:left="516" w:right="0" w:firstLine="0"/>
        <w:jc w:val="left"/>
        <w:rPr>
          <w:sz w:val="12"/>
        </w:rPr>
      </w:pPr>
      <w:r>
        <w:rPr/>
        <w:pict>
          <v:group style="position:absolute;margin-left:46.18pt;margin-top:3.849852pt;width:212.6pt;height:113.45pt;mso-position-horizontal-relative:page;mso-position-vertical-relative:paragraph;z-index:15874560" coordorigin="924,77" coordsize="4252,2269">
            <v:rect style="position:absolute;left:2787;top:80;width:243;height:2262" filled="true" fillcolor="#ebebec" stroked="false">
              <v:fill type="solid"/>
            </v:rect>
            <v:line style="position:absolute" from="2951,2232" to="2951,2345" stroked="true" strokeweight=".5pt" strokecolor="#231f20">
              <v:stroke dashstyle="solid"/>
            </v:line>
            <v:rect style="position:absolute;left:4005;top:77;width:929;height:2266" filled="true" fillcolor="#ebebec" stroked="false">
              <v:fill type="solid"/>
            </v:rect>
            <v:shape style="position:absolute;left:923;top:1081;width:4252;height:1264" coordorigin="924,1081" coordsize="4252,1264" path="m4345,2232l4345,2345m4808,2232l4808,2345m5062,2058l5176,2058m5062,1774l5176,1774m5062,1491l5176,1491m5062,1207l5176,1207m924,2091l1037,2091m924,1838l1037,1838m924,1586l1037,1586m924,1334l1037,1334m924,1081l1037,1081m1095,2232l1095,2345m1558,2232l1558,2345m2023,2232l2023,2345m2486,2232l2486,2345m3417,2232l3417,2345m3880,2232l3880,2345e" filled="false" stroked="true" strokeweight=".5pt" strokecolor="#231f20">
              <v:path arrowok="t"/>
              <v:stroke dashstyle="solid"/>
            </v:shape>
            <v:shape style="position:absolute;left:1104;top:1030;width:3887;height:1186" coordorigin="1105,1031" coordsize="3887,1186" path="m1105,1358l1162,1057,1220,1031,1279,1157,1336,1108,1394,1283,1453,1461,1511,1585,1568,1585,1627,1561,1685,1485,1742,1358,1802,1485,1859,1435,1916,1384,1976,1358,2033,1258,2090,1309,2148,1208,2207,1335,2265,1335,2322,1335,2381,1461,2439,1309,2496,1358,2556,1309,2613,1157,2670,1335,2730,1283,2787,1358,2844,1510,2904,1510,2961,1711,3019,1814,3078,1989,3135,2064,3193,1889,3252,2015,3310,1788,3367,1788,3426,1838,3484,1814,3541,1938,3598,1863,3658,1964,3715,1889,3773,1889,3832,2015,3889,2141,3947,2090,4006,2167,4064,2116,4121,2064,4180,2216,4238,2041,4295,1889,4355,1737,4412,1611,4469,1688,4529,1814,4586,1737,4643,1763,4703,1737,4760,1711,4818,1889,4877,1814,4934,1788,4992,1711e" filled="false" stroked="true" strokeweight="1pt" strokecolor="#74c043">
              <v:path arrowok="t"/>
              <v:stroke dashstyle="solid"/>
            </v:shape>
            <v:shape style="position:absolute;left:923;top:578;width:4252;height:346" coordorigin="924,578" coordsize="4252,346" path="m5062,924l5176,924m5062,640l5176,640m924,829l1037,829m924,578l1037,578e" filled="false" stroked="true" strokeweight=".5pt" strokecolor="#231f20">
              <v:path arrowok="t"/>
              <v:stroke dashstyle="solid"/>
            </v:shape>
            <v:shape style="position:absolute;left:1104;top:449;width:3887;height:995" coordorigin="1105,449" coordsize="3887,995" path="m1105,449l1162,511,1220,480,1279,636,1336,693,1394,727,1453,791,1511,786,1568,760,1627,788,1685,746,1742,788,1802,760,1859,751,1916,713,1976,729,2033,892,2090,912,2148,960,2207,998,2265,967,2322,927,2381,1086,2439,945,2496,974,2556,896,2613,936,2670,892,2730,850,2787,992,2844,1077,2904,1166,2961,1302,3019,1413,3078,1439,3135,1444,3193,1285,3252,1333,3310,1292,3367,1296,3426,1377,3484,1347,3541,1333,3598,1358,3658,1311,3715,1223,3773,1214,3832,1199,3889,1159,3947,1250,4006,1236,4064,1126,4121,1075,4180,1013,4238,1117,4295,1013,4355,1056,4412,1047,4469,958,4529,1046,4586,989,4643,947,4703,901,4760,960,4818,925,4877,945,4934,969,4992,861e" filled="false" stroked="true" strokeweight="1pt" strokecolor="#5894c5">
              <v:path arrowok="t"/>
              <v:stroke dashstyle="solid"/>
            </v:shape>
            <v:shape style="position:absolute;left:923;top:325;width:4252;height:32" coordorigin="924,326" coordsize="4252,32" path="m5062,357l5176,357m924,326l1037,326e" filled="false" stroked="true" strokeweight=".5pt" strokecolor="#231f20">
              <v:path arrowok="t"/>
              <v:stroke dashstyle="solid"/>
            </v:shape>
            <v:shape style="position:absolute;left:1104;top:224;width:3887;height:1034" coordorigin="1105,224" coordsize="3887,1034" path="m1105,1057l1162,1082,1220,1057,1279,1031,1336,1031,1394,1031,1453,1005,1511,1057,1568,1031,1627,1108,1685,1082,1742,1108,1802,1132,1859,1132,1916,1157,1976,1157,2033,1157,2090,1132,2148,1157,2207,1057,2265,1031,2322,956,2381,956,2439,956,2496,956,2556,982,2613,1005,2670,1031,2730,1031,2787,982,2844,855,2904,729,2961,552,3019,376,3078,376,3135,376,3193,325,3252,350,3310,376,3367,350,3426,376,3484,350,3541,250,3598,224,3658,276,3715,325,3773,350,3832,376,3889,376,3947,400,4006,425,4064,526,4121,629,4180,755,4238,830,4295,905,4355,956,4412,930,4469,1005,4529,1057,4586,1057,4643,1108,4703,1132,4760,1132,4818,1183,4877,1232,4934,1258,4992,1232e" filled="false" stroked="true" strokeweight="1pt" strokecolor="#00568b">
              <v:path arrowok="t"/>
              <v:stroke dashstyle="solid"/>
            </v:shape>
            <v:shape style="position:absolute;left:1327;top:2227;width:3713;height:114" coordorigin="1327,2228" coordsize="3713,114" path="m1327,2228l1327,2341m1790,2228l1790,2341m2255,2228l2255,2341m2718,2228l2718,2341m3183,2228l3183,2341m3649,2228l3649,2341m4112,2228l4112,2341m4577,2228l4577,2341m5040,2228l5040,2341e" filled="false" stroked="true" strokeweight=".5pt" strokecolor="#231f20">
              <v:path arrowok="t"/>
              <v:stroke dashstyle="solid"/>
            </v:shape>
            <v:rect style="position:absolute;left:928;top:82;width:4242;height:2258" filled="false" stroked="true" strokeweight=".5pt" strokecolor="#231f20">
              <v:stroke dashstyle="solid"/>
            </v:rect>
            <v:shape style="position:absolute;left:1640;top:380;width:925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4" w:hanging="1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75"/>
                        <w:sz w:val="12"/>
                      </w:rPr>
                      <w:t>Job-to-job </w:t>
                    </w:r>
                    <w:r>
                      <w:rPr>
                        <w:color w:val="5894C5"/>
                        <w:spacing w:val="-3"/>
                        <w:w w:val="75"/>
                        <w:sz w:val="12"/>
                      </w:rPr>
                      <w:t>flows</w:t>
                    </w:r>
                    <w:r>
                      <w:rPr>
                        <w:color w:val="5894C5"/>
                        <w:spacing w:val="-3"/>
                        <w:w w:val="7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5894C5"/>
                        <w:w w:val="75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3131;top:399;width:802;height:43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Unemployment </w:t>
                    </w:r>
                    <w:r>
                      <w:rPr>
                        <w:color w:val="00568B"/>
                        <w:w w:val="85"/>
                        <w:sz w:val="12"/>
                      </w:rPr>
                      <w:t>rate</w:t>
                    </w:r>
                  </w:p>
                  <w:p>
                    <w:pPr>
                      <w:spacing w:line="144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1343;top:1560;width:1067;height:320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75"/>
                        <w:sz w:val="12"/>
                      </w:rPr>
                      <w:t>Regular pay </w:t>
                    </w:r>
                    <w:r>
                      <w:rPr>
                        <w:color w:val="74C043"/>
                        <w:spacing w:val="-3"/>
                        <w:w w:val="75"/>
                        <w:sz w:val="12"/>
                      </w:rPr>
                      <w:t>growth</w:t>
                    </w:r>
                    <w:r>
                      <w:rPr>
                        <w:color w:val="74C043"/>
                        <w:spacing w:val="-3"/>
                        <w:w w:val="7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74C043"/>
                        <w:w w:val="85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2"/>
          <w:sz w:val="12"/>
        </w:rPr>
        <w:t>9</w:t>
      </w:r>
    </w:p>
    <w:p>
      <w:pPr>
        <w:spacing w:before="107"/>
        <w:ind w:left="51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spacing w:before="109"/>
        <w:ind w:left="523" w:right="0" w:firstLine="0"/>
        <w:jc w:val="lef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spacing w:before="107"/>
        <w:ind w:left="515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08"/>
        <w:ind w:left="51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8"/>
        <w:ind w:left="514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8"/>
        <w:ind w:left="51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51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08"/>
        <w:ind w:left="530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29" w:lineRule="exact" w:before="108"/>
        <w:ind w:left="513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282" w:val="left" w:leader="none"/>
          <w:tab w:pos="1746" w:val="left" w:leader="none"/>
          <w:tab w:pos="2210" w:val="left" w:leader="none"/>
          <w:tab w:pos="2675" w:val="left" w:leader="none"/>
          <w:tab w:pos="3139" w:val="left" w:leader="none"/>
          <w:tab w:pos="3603" w:val="left" w:leader="none"/>
          <w:tab w:pos="4067" w:val="left" w:leader="none"/>
          <w:tab w:pos="4532" w:val="left" w:leader="none"/>
        </w:tabs>
        <w:spacing w:line="129" w:lineRule="exact" w:before="0"/>
        <w:ind w:left="81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5"/>
          <w:sz w:val="12"/>
        </w:rPr>
        <w:t>03</w:t>
        <w:tab/>
        <w:t>05</w:t>
        <w:tab/>
        <w:t>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5"/>
          <w:sz w:val="12"/>
        </w:rPr>
        <w:t>13</w:t>
        <w:tab/>
        <w:t>15</w:t>
        <w:tab/>
      </w:r>
      <w:r>
        <w:rPr>
          <w:color w:val="231F20"/>
          <w:spacing w:val="-10"/>
          <w:w w:val="95"/>
          <w:sz w:val="12"/>
        </w:rPr>
        <w:t>17</w:t>
      </w:r>
    </w:p>
    <w:p>
      <w:pPr>
        <w:spacing w:line="142" w:lineRule="exact" w:before="0"/>
        <w:ind w:left="27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4.0</w:t>
      </w:r>
    </w:p>
    <w:p>
      <w:pPr>
        <w:pStyle w:val="BodyText"/>
        <w:spacing w:before="6"/>
        <w:rPr>
          <w:sz w:val="11"/>
        </w:rPr>
      </w:pPr>
    </w:p>
    <w:p>
      <w:pPr>
        <w:spacing w:before="1"/>
        <w:ind w:left="28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3.5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8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8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301" w:right="0" w:firstLine="0"/>
        <w:jc w:val="left"/>
        <w:rPr>
          <w:sz w:val="12"/>
        </w:rPr>
      </w:pPr>
      <w:r>
        <w:rPr>
          <w:color w:val="231F20"/>
          <w:sz w:val="12"/>
        </w:rPr>
        <w:t>1.5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96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28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0.5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279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pStyle w:val="BodyText"/>
        <w:spacing w:line="259" w:lineRule="auto" w:before="91"/>
        <w:ind w:left="513" w:right="703"/>
      </w:pPr>
      <w:r>
        <w:rPr/>
        <w:br w:type="column"/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particular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largest </w:t>
      </w:r>
      <w:r>
        <w:rPr>
          <w:color w:val="231F20"/>
          <w:w w:val="85"/>
        </w:rPr>
        <w:t>domestic cost facing most companies and so is a </w:t>
      </w:r>
      <w:r>
        <w:rPr>
          <w:color w:val="231F20"/>
          <w:w w:val="75"/>
        </w:rPr>
        <w:t>significant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indicator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75"/>
        </w:rPr>
        <w:t>impact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companies’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production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costs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will</w:t>
      </w:r>
    </w:p>
    <w:p>
      <w:pPr>
        <w:pStyle w:val="BodyText"/>
        <w:spacing w:line="259" w:lineRule="auto" w:before="2"/>
        <w:ind w:left="513" w:right="751"/>
      </w:pPr>
      <w:r>
        <w:rPr>
          <w:color w:val="231F20"/>
          <w:w w:val="80"/>
        </w:rPr>
        <w:t>depend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unit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(ULC)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fast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labour </w:t>
      </w:r>
      <w:r>
        <w:rPr>
          <w:color w:val="231F20"/>
          <w:w w:val="80"/>
        </w:rPr>
        <w:t>costs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productivity.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 </w:t>
      </w:r>
      <w:r>
        <w:rPr>
          <w:color w:val="231F20"/>
          <w:w w:val="85"/>
        </w:rPr>
        <w:t>been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weaker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recent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partly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driven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weaker‑than‑expected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productivity </w:t>
      </w:r>
      <w:r>
        <w:rPr>
          <w:color w:val="231F20"/>
          <w:w w:val="85"/>
        </w:rPr>
        <w:t>growth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3).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such,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ULC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been</w:t>
      </w:r>
    </w:p>
    <w:p>
      <w:pPr>
        <w:pStyle w:val="BodyText"/>
        <w:spacing w:line="158" w:lineRule="exact" w:before="1"/>
        <w:ind w:left="513"/>
      </w:pPr>
      <w:r>
        <w:rPr>
          <w:color w:val="231F20"/>
          <w:w w:val="90"/>
        </w:rPr>
        <w:t>less subdued (</w:t>
      </w:r>
      <w:r>
        <w:rPr>
          <w:rFonts w:ascii="BPG Sans Modern GPL&amp;GNU"/>
          <w:color w:val="231F20"/>
          <w:w w:val="90"/>
        </w:rPr>
        <w:t>Chart 4.8</w:t>
      </w:r>
      <w:r>
        <w:rPr>
          <w:color w:val="231F20"/>
          <w:w w:val="90"/>
        </w:rPr>
        <w:t>) and closer to expectations.</w:t>
      </w:r>
    </w:p>
    <w:p>
      <w:pPr>
        <w:spacing w:after="0" w:line="158" w:lineRule="exact"/>
        <w:sectPr>
          <w:type w:val="continuous"/>
          <w:pgSz w:w="11910" w:h="16840"/>
          <w:pgMar w:top="1540" w:bottom="0" w:left="280" w:right="280"/>
          <w:cols w:num="3" w:equalWidth="0">
            <w:col w:w="4638" w:space="40"/>
            <w:col w:w="478" w:space="173"/>
            <w:col w:w="6021"/>
          </w:cols>
        </w:sect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42"/>
        </w:numPr>
        <w:tabs>
          <w:tab w:pos="684" w:val="left" w:leader="none"/>
        </w:tabs>
        <w:spacing w:line="235" w:lineRule="auto" w:before="0" w:after="0"/>
        <w:ind w:left="683" w:right="283" w:hanging="171"/>
        <w:jc w:val="left"/>
        <w:rPr>
          <w:sz w:val="11"/>
        </w:rPr>
      </w:pPr>
      <w:r>
        <w:rPr>
          <w:color w:val="231F20"/>
          <w:w w:val="80"/>
          <w:sz w:val="11"/>
        </w:rPr>
        <w:t>Shaded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two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periods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large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unemployment: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2008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2009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90"/>
          <w:sz w:val="11"/>
        </w:rPr>
        <w:t>2013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Q3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Q3.</w:t>
      </w:r>
    </w:p>
    <w:p>
      <w:pPr>
        <w:pStyle w:val="ListParagraph"/>
        <w:numPr>
          <w:ilvl w:val="0"/>
          <w:numId w:val="42"/>
        </w:numPr>
        <w:tabs>
          <w:tab w:pos="684" w:val="left" w:leader="none"/>
        </w:tabs>
        <w:spacing w:line="235" w:lineRule="auto" w:before="1" w:after="0"/>
        <w:ind w:left="683" w:right="197" w:hanging="171"/>
        <w:jc w:val="left"/>
        <w:rPr>
          <w:sz w:val="11"/>
        </w:rPr>
      </w:pPr>
      <w:r>
        <w:rPr>
          <w:color w:val="231F20"/>
          <w:w w:val="80"/>
          <w:sz w:val="11"/>
        </w:rPr>
        <w:t>Number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people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ago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report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being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11"/>
          <w:w w:val="80"/>
          <w:sz w:val="11"/>
        </w:rPr>
        <w:t>a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fewer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than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months.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Seasonally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adjusted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staff.</w:t>
      </w:r>
    </w:p>
    <w:p>
      <w:pPr>
        <w:pStyle w:val="ListParagraph"/>
        <w:numPr>
          <w:ilvl w:val="0"/>
          <w:numId w:val="42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Four‑quarter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whole‑economy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arrears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7"/>
        </w:rPr>
      </w:pPr>
    </w:p>
    <w:p>
      <w:pPr>
        <w:spacing w:line="249" w:lineRule="auto" w:before="0"/>
        <w:ind w:left="513" w:right="28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76096" from="39.685001pt,-4.426804pt" to="283.465001pt,-4.426804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85"/>
          <w:sz w:val="18"/>
        </w:rPr>
        <w:t>Chart</w:t>
      </w:r>
      <w:r>
        <w:rPr>
          <w:rFonts w:ascii="Trebuchet MS"/>
          <w:b/>
          <w:color w:val="A70741"/>
          <w:spacing w:val="-7"/>
          <w:w w:val="85"/>
          <w:sz w:val="18"/>
        </w:rPr>
        <w:t> </w:t>
      </w:r>
      <w:r>
        <w:rPr>
          <w:rFonts w:ascii="Trebuchet MS"/>
          <w:b/>
          <w:color w:val="A70741"/>
          <w:spacing w:val="-6"/>
          <w:w w:val="85"/>
          <w:sz w:val="18"/>
        </w:rPr>
        <w:t>4.10</w:t>
      </w:r>
      <w:r>
        <w:rPr>
          <w:rFonts w:ascii="Trebuchet MS"/>
          <w:b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The</w:t>
      </w:r>
      <w:r>
        <w:rPr>
          <w:rFonts w:asci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proportion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of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workers</w:t>
      </w:r>
      <w:r>
        <w:rPr>
          <w:rFonts w:asci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receiving</w:t>
      </w:r>
      <w:r>
        <w:rPr>
          <w:rFonts w:ascii="BPG Sans Modern GPL&amp;GNU"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zero</w:t>
      </w:r>
      <w:r>
        <w:rPr>
          <w:rFonts w:asci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pay</w:t>
      </w:r>
      <w:r>
        <w:rPr>
          <w:rFonts w:ascii="BPG Sans Modern GPL&amp;GNU"/>
          <w:color w:val="A70741"/>
          <w:spacing w:val="-7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rises </w:t>
      </w:r>
      <w:r>
        <w:rPr>
          <w:rFonts w:ascii="BPG Sans Modern GPL&amp;GNU"/>
          <w:color w:val="A70741"/>
          <w:w w:val="95"/>
          <w:sz w:val="18"/>
        </w:rPr>
        <w:t>rose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sharply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during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crisis</w:t>
      </w:r>
    </w:p>
    <w:p>
      <w:pPr>
        <w:spacing w:before="2"/>
        <w:ind w:left="51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Percentage of contracts with zero pay change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18"/>
        <w:ind w:left="4378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 cent</w:t>
      </w:r>
    </w:p>
    <w:p>
      <w:pPr>
        <w:spacing w:line="121" w:lineRule="exact" w:before="0"/>
        <w:ind w:left="4815" w:right="0" w:firstLine="0"/>
        <w:jc w:val="left"/>
        <w:rPr>
          <w:sz w:val="12"/>
        </w:rPr>
      </w:pPr>
      <w:r>
        <w:rPr/>
        <w:pict>
          <v:group style="position:absolute;margin-left:39.685001pt;margin-top:2.836261pt;width:212.6pt;height:113.4pt;mso-position-horizontal-relative:page;mso-position-vertical-relative:paragraph;z-index:15875584" coordorigin="794,57" coordsize="4252,2268">
            <v:rect style="position:absolute;left:798;top:61;width:4242;height:2258" filled="false" stroked="true" strokeweight=".5pt" strokecolor="#231f20">
              <v:stroke dashstyle="solid"/>
            </v:rect>
            <v:shape style="position:absolute;left:993;top:357;width:3848;height:1965" coordorigin="994,357" coordsize="3848,1965" path="m1036,2234l994,2234,994,2322,1036,2322,1036,2234xm1138,1815l1097,1815,1097,2322,1138,2322,1138,1815xm1241,1747l1201,1747,1201,2322,1241,2322,1241,1747xm1345,1924l1303,1924,1303,2322,1345,2322,1345,1924xm1446,1353l1406,1353,1406,2322,1446,2322,1446,1353xm1550,1993l1510,1993,1510,2322,1550,2322,1550,1993xm1653,2052l1611,2052,1611,2322,1653,2322,1653,2052xm1755,1832l1715,1832,1715,2322,1755,2322,1755,1832xm1858,2012l1818,2012,1818,2322,1858,2322,1858,2012xm1962,1903l1920,1903,1920,2322,1962,2322,1962,1903xm2064,1835l2023,1835,2023,2322,2064,2322,2064,1835xm2167,1782l2125,1782,2125,2322,2167,2322,2167,1782xm2271,1378l2228,1378,2228,2322,2271,2322,2271,1378xm2372,987l2332,987,2332,2322,2372,2322,2372,987xm2476,1090l2433,1090,2433,2322,2476,2322,2476,1090xm2579,1248l2537,1248,2537,2322,2579,2322,2579,1248xm2681,2061l2641,2061,2641,2322,2681,2322,2681,2061xm2784,2023l2742,2023,2742,2322,2784,2322,2784,2023xm2886,1523l2846,1523,2846,2322,2886,2322,2886,1523xm2989,1468l2949,1468,2949,2322,2989,2322,2989,1468xm3093,1472l3051,1472,3051,2322,3093,2322,3093,1472xm3194,1560l3154,1560,3154,2322,3194,2322,3194,1560xm3298,2059l3258,2059,3258,2322,3298,2322,3298,2059xm3402,2043l3359,2043,3359,2322,3402,2322,3402,2043xm3503,2122l3463,2122,3463,2322,3503,2322,3503,2122xm3607,2028l3566,2028,3566,2322,3607,2322,3607,2028xm3710,1914l3668,1914,3668,2322,3710,2322,3710,1914xm3812,1960l3771,1960,3771,2322,3812,2322,3812,1960xm3915,1725l3873,1725,3873,2322,3915,2322,3915,1725xm4019,1211l3977,1211,3977,2322,4019,2322,4019,1211xm4120,587l4080,587,4080,2322,4120,2322,4120,587xm4224,706l4182,706,4182,2322,4224,2322,4224,706xm4327,357l4285,357,4285,2322,4327,2322,4327,357xm4429,446l4389,446,4389,2322,4429,2322,4429,446xm4532,1061l4490,1061,4490,2322,4532,2322,4532,1061xm4634,1281l4594,1281,4594,2322,4634,2322,4634,1281xm4738,1074l4697,1074,4697,2322,4738,2322,4738,1074xm4841,1195l4799,1195,4799,2322,4841,2322,4841,1195xe" filled="true" fillcolor="#00568b" stroked="false">
              <v:path arrowok="t"/>
              <v:fill type="solid"/>
            </v:shape>
            <v:shape style="position:absolute;left:963;top:430;width:4083;height:1894" coordorigin="963,431" coordsize="4083,1894" path="m4932,1944l5046,1944m4932,1566l5046,1566m4932,1187l5046,1187m4932,809l5046,809m4932,431l5046,431m963,2211l963,2324m1477,2211l1477,2324m1993,2211l1993,2324m2506,2211l2506,2324m3020,2211l3020,2324m3534,2211l3534,2324m4049,2211l4049,2324m4563,2211l4563,2324e" filled="false" stroked="true" strokeweight=".5pt" strokecolor="#231f20">
              <v:path arrowok="t"/>
              <v:stroke dashstyle="solid"/>
            </v:shape>
            <v:shape style="position:absolute;left:793;top:430;width:114;height:1513" coordorigin="794,431" coordsize="114,1513" path="m794,1944l907,1944m794,1566l907,1566m794,1187l907,1187m794,809l907,809m794,431l907,431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12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204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204" w:firstLine="0"/>
        <w:jc w:val="right"/>
        <w:rPr>
          <w:sz w:val="12"/>
        </w:rPr>
      </w:pPr>
      <w:r>
        <w:rPr>
          <w:color w:val="231F20"/>
          <w:w w:val="83"/>
          <w:sz w:val="12"/>
        </w:rPr>
        <w:t>8</w:t>
      </w:r>
    </w:p>
    <w:p>
      <w:pPr>
        <w:pStyle w:val="BodyText"/>
        <w:spacing w:before="5"/>
        <w:rPr>
          <w:sz w:val="19"/>
        </w:rPr>
      </w:pPr>
    </w:p>
    <w:p>
      <w:pPr>
        <w:spacing w:before="1"/>
        <w:ind w:left="0" w:right="204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5"/>
        <w:rPr>
          <w:sz w:val="19"/>
        </w:rPr>
      </w:pPr>
    </w:p>
    <w:p>
      <w:pPr>
        <w:spacing w:before="0"/>
        <w:ind w:left="0" w:right="204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20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5"/>
        <w:rPr>
          <w:sz w:val="19"/>
        </w:rPr>
      </w:pPr>
    </w:p>
    <w:p>
      <w:pPr>
        <w:spacing w:line="121" w:lineRule="exact" w:before="0"/>
        <w:ind w:left="4858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187" w:val="left" w:leader="none"/>
          <w:tab w:pos="1701" w:val="left" w:leader="none"/>
          <w:tab w:pos="2215" w:val="left" w:leader="none"/>
          <w:tab w:pos="2670" w:val="left" w:leader="none"/>
          <w:tab w:pos="3244" w:val="left" w:leader="none"/>
          <w:tab w:pos="3758" w:val="left" w:leader="none"/>
          <w:tab w:pos="4273" w:val="left" w:leader="none"/>
        </w:tabs>
        <w:spacing w:line="121" w:lineRule="exact" w:before="0"/>
        <w:ind w:left="612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1980</w:t>
        <w:tab/>
        <w:t>85</w:t>
        <w:tab/>
        <w:t>90</w:t>
        <w:tab/>
        <w:t>95</w:t>
        <w:tab/>
      </w:r>
      <w:r>
        <w:rPr>
          <w:color w:val="231F20"/>
          <w:w w:val="75"/>
          <w:sz w:val="12"/>
        </w:rPr>
        <w:t>2000</w:t>
        <w:tab/>
      </w:r>
      <w:r>
        <w:rPr>
          <w:color w:val="231F20"/>
          <w:w w:val="85"/>
          <w:sz w:val="12"/>
        </w:rPr>
        <w:t>05</w:t>
        <w:tab/>
        <w:t>10</w:t>
        <w:tab/>
        <w:t>15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Annual Survey of Hours and Earnings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683" w:right="202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workers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across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whole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economy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receiving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change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main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job between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April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hourly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gross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earnings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overtime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obtained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 </w:t>
      </w:r>
      <w:r>
        <w:rPr>
          <w:color w:val="231F20"/>
          <w:w w:val="85"/>
          <w:sz w:val="11"/>
        </w:rPr>
        <w:t>dividing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gross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reference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week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</w:p>
    <w:p>
      <w:pPr>
        <w:pStyle w:val="BodyText"/>
        <w:spacing w:line="259" w:lineRule="auto" w:before="102"/>
        <w:ind w:left="513" w:right="902" w:hanging="1"/>
      </w:pPr>
      <w:r>
        <w:rPr/>
        <w:br w:type="column"/>
      </w:r>
      <w:r>
        <w:rPr>
          <w:color w:val="231F20"/>
          <w:w w:val="85"/>
        </w:rPr>
        <w:t>Greater‑than‑expected slack in the labour market, </w:t>
      </w:r>
      <w:r>
        <w:rPr>
          <w:color w:val="231F20"/>
          <w:w w:val="80"/>
        </w:rPr>
        <w:t>however,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both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ULC</w:t>
      </w:r>
    </w:p>
    <w:p>
      <w:pPr>
        <w:pStyle w:val="BodyText"/>
        <w:spacing w:line="259" w:lineRule="auto" w:before="1"/>
        <w:ind w:left="513" w:right="640"/>
      </w:pPr>
      <w:r>
        <w:rPr>
          <w:color w:val="231F20"/>
          <w:w w:val="80"/>
        </w:rPr>
        <w:t>growth.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75"/>
        </w:rPr>
        <w:t>equilibrium unemployment rate. More recently, as slack has </w:t>
      </w:r>
      <w:r>
        <w:rPr>
          <w:color w:val="231F20"/>
          <w:w w:val="85"/>
        </w:rPr>
        <w:t>been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absorbed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drag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easing.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/>
        <w:ind w:left="513" w:right="583"/>
      </w:pPr>
      <w:r>
        <w:rPr>
          <w:color w:val="231F20"/>
          <w:w w:val="80"/>
        </w:rPr>
        <w:t>During the financial crisis, unemployment rose sharply, </w:t>
      </w:r>
      <w:r>
        <w:rPr>
          <w:color w:val="231F20"/>
          <w:w w:val="85"/>
        </w:rPr>
        <w:t>job‑to‑job flows and resignations fell (</w:t>
      </w:r>
      <w:r>
        <w:rPr>
          <w:rFonts w:ascii="BPG Sans Modern GPL&amp;GNU" w:hAnsi="BPG Sans Modern GPL&amp;GNU"/>
          <w:color w:val="231F20"/>
          <w:w w:val="85"/>
        </w:rPr>
        <w:t>Chart 4.9</w:t>
      </w:r>
      <w:r>
        <w:rPr>
          <w:color w:val="231F20"/>
          <w:w w:val="85"/>
        </w:rPr>
        <w:t>), and </w:t>
      </w:r>
      <w:r>
        <w:rPr>
          <w:color w:val="231F20"/>
          <w:w w:val="75"/>
        </w:rPr>
        <w:t>on‑the‑job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searches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rose.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trends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consistent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17"/>
          <w:w w:val="75"/>
        </w:rPr>
        <w:t>a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employees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becoming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less confident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prospects.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weight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job </w:t>
      </w:r>
      <w:r>
        <w:rPr>
          <w:color w:val="231F20"/>
          <w:w w:val="85"/>
        </w:rPr>
        <w:t>security during that period is probably one factor that dampened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employee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bargaining </w:t>
      </w:r>
      <w:r>
        <w:rPr>
          <w:color w:val="231F20"/>
          <w:w w:val="80"/>
        </w:rPr>
        <w:t>power.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productivity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ULC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subdued</w:t>
      </w:r>
    </w:p>
    <w:p>
      <w:pPr>
        <w:pStyle w:val="BodyText"/>
        <w:spacing w:line="259" w:lineRule="auto" w:before="2"/>
        <w:ind w:left="513" w:right="511" w:hanging="1"/>
      </w:pP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4.8</w:t>
      </w:r>
      <w:r>
        <w:rPr>
          <w:color w:val="231F20"/>
          <w:w w:val="85"/>
        </w:rPr>
        <w:t>)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companies’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margins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squeezed.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One </w:t>
      </w:r>
      <w:r>
        <w:rPr>
          <w:color w:val="231F20"/>
          <w:w w:val="80"/>
        </w:rPr>
        <w:t>possible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explanation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employers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avoid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cutting </w:t>
      </w:r>
      <w:r>
        <w:rPr>
          <w:color w:val="231F20"/>
          <w:w w:val="85"/>
        </w:rPr>
        <w:t>pay where possible, preferring to freeze pay even if </w:t>
      </w:r>
      <w:r>
        <w:rPr>
          <w:color w:val="231F20"/>
          <w:w w:val="80"/>
        </w:rPr>
        <w:t>productivity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revenues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falling.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8"/>
          <w:w w:val="80"/>
        </w:rPr>
        <w:t> </w:t>
      </w:r>
      <w:r>
        <w:rPr>
          <w:color w:val="231F20"/>
          <w:spacing w:val="-4"/>
          <w:w w:val="80"/>
        </w:rPr>
        <w:t>share </w:t>
      </w:r>
      <w:r>
        <w:rPr>
          <w:color w:val="231F20"/>
          <w:w w:val="75"/>
        </w:rPr>
        <w:t>of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workers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receiving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0%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rises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rose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sharply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during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6"/>
          <w:w w:val="75"/>
        </w:rPr>
        <w:t> </w:t>
      </w:r>
      <w:r>
        <w:rPr>
          <w:color w:val="231F20"/>
          <w:w w:val="75"/>
        </w:rPr>
        <w:t>crisis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11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4.10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131" w:space="198"/>
            <w:col w:w="6021"/>
          </w:cols>
        </w:sectPr>
      </w:pPr>
    </w:p>
    <w:p>
      <w:pPr>
        <w:spacing w:before="106"/>
        <w:ind w:left="513" w:right="0" w:firstLine="0"/>
        <w:jc w:val="left"/>
        <w:rPr>
          <w:rFonts w:ascii="BPG Sans Modern GPL&amp;GNU"/>
          <w:sz w:val="18"/>
        </w:rPr>
      </w:pPr>
      <w:bookmarkStart w:name="4.4 Inflation expectations" w:id="51"/>
      <w:bookmarkEnd w:id="51"/>
      <w:r>
        <w:rPr/>
      </w:r>
      <w:r>
        <w:rPr>
          <w:rFonts w:ascii="Trebuchet MS"/>
          <w:b/>
          <w:color w:val="A70741"/>
          <w:w w:val="95"/>
          <w:sz w:val="18"/>
        </w:rPr>
        <w:t>Table</w:t>
      </w:r>
      <w:r>
        <w:rPr>
          <w:rFonts w:ascii="Trebuchet MS"/>
          <w:b/>
          <w:color w:val="A70741"/>
          <w:spacing w:val="-34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4.A</w:t>
      </w:r>
      <w:r>
        <w:rPr>
          <w:rFonts w:ascii="Trebuchet MS"/>
          <w:b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Regular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pay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  <w:r>
        <w:rPr>
          <w:rFonts w:ascii="BPG Sans Modern GPL&amp;GNU"/>
          <w:color w:val="A70741"/>
          <w:spacing w:val="-3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firmed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recent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quarters</w:t>
      </w:r>
    </w:p>
    <w:p>
      <w:pPr>
        <w:spacing w:before="13"/>
        <w:ind w:left="51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Indicators of pay growth</w:t>
      </w:r>
    </w:p>
    <w:p>
      <w:pPr>
        <w:spacing w:before="135"/>
        <w:ind w:left="3131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Quarterly averages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spacing w:line="20" w:lineRule="exact"/>
        <w:ind w:left="2317"/>
        <w:rPr>
          <w:sz w:val="2"/>
        </w:rPr>
      </w:pPr>
      <w:r>
        <w:rPr>
          <w:sz w:val="2"/>
        </w:rPr>
        <w:pict>
          <v:group style="width:135.75pt;height:.25pt;mso-position-horizontal-relative:char;mso-position-vertical-relative:line" coordorigin="0,0" coordsize="2715,5">
            <v:line style="position:absolute" from="0,3" to="2714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198" w:val="left" w:leader="none"/>
        </w:tabs>
        <w:spacing w:before="10"/>
        <w:ind w:left="0" w:right="0" w:firstLine="0"/>
        <w:jc w:val="right"/>
        <w:rPr>
          <w:sz w:val="14"/>
        </w:rPr>
      </w:pPr>
      <w:r>
        <w:rPr>
          <w:color w:val="231F20"/>
          <w:w w:val="85"/>
          <w:sz w:val="14"/>
        </w:rPr>
        <w:t>2002– 2010– 2013–</w:t>
      </w:r>
      <w:r>
        <w:rPr>
          <w:color w:val="231F20"/>
          <w:spacing w:val="-22"/>
          <w:w w:val="85"/>
          <w:sz w:val="14"/>
        </w:rPr>
        <w:t> </w:t>
      </w:r>
      <w:r>
        <w:rPr>
          <w:color w:val="231F20"/>
          <w:w w:val="85"/>
          <w:sz w:val="14"/>
        </w:rPr>
        <w:t>2015</w:t>
      </w:r>
      <w:r>
        <w:rPr>
          <w:color w:val="231F20"/>
          <w:spacing w:val="14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  <w:tab/>
      </w:r>
      <w:r>
        <w:rPr>
          <w:color w:val="231F20"/>
          <w:w w:val="85"/>
          <w:sz w:val="14"/>
          <w:u w:val="single" w:color="231F20"/>
        </w:rPr>
        <w:t> 2017</w:t>
      </w:r>
      <w:r>
        <w:rPr>
          <w:color w:val="231F20"/>
          <w:spacing w:val="25"/>
          <w:w w:val="85"/>
          <w:sz w:val="14"/>
        </w:rPr>
        <w:t> </w:t>
      </w:r>
      <w:r>
        <w:rPr>
          <w:color w:val="231F20"/>
          <w:w w:val="85"/>
          <w:sz w:val="14"/>
          <w:u w:val="single" w:color="231F20"/>
        </w:rPr>
        <w:t>2018</w:t>
      </w:r>
      <w:r>
        <w:rPr>
          <w:color w:val="231F20"/>
          <w:spacing w:val="1"/>
          <w:sz w:val="14"/>
          <w:u w:val="single" w:color="231F20"/>
        </w:rPr>
        <w:t> </w:t>
      </w:r>
    </w:p>
    <w:p>
      <w:pPr>
        <w:tabs>
          <w:tab w:pos="411" w:val="left" w:leader="none"/>
          <w:tab w:pos="802" w:val="left" w:leader="none"/>
          <w:tab w:pos="1974" w:val="left" w:leader="none"/>
          <w:tab w:pos="2357" w:val="left" w:leader="none"/>
          <w:tab w:pos="2758" w:val="left" w:leader="none"/>
        </w:tabs>
        <w:spacing w:before="38"/>
        <w:ind w:left="0" w:right="54" w:firstLine="0"/>
        <w:jc w:val="right"/>
        <w:rPr>
          <w:sz w:val="14"/>
        </w:rPr>
      </w:pPr>
      <w:r>
        <w:rPr>
          <w:color w:val="231F20"/>
          <w:w w:val="95"/>
          <w:sz w:val="14"/>
        </w:rPr>
        <w:t>07</w:t>
        <w:tab/>
      </w:r>
      <w:r>
        <w:rPr>
          <w:color w:val="231F20"/>
          <w:sz w:val="14"/>
        </w:rPr>
        <w:t>12</w:t>
        <w:tab/>
        <w:t>14</w:t>
        <w:tab/>
        <w:t>H1</w:t>
        <w:tab/>
        <w:t>H2</w:t>
        <w:tab/>
      </w:r>
      <w:r>
        <w:rPr>
          <w:color w:val="231F20"/>
          <w:w w:val="95"/>
          <w:sz w:val="14"/>
        </w:rPr>
        <w:t>Q1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510" w:right="-72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8"/>
        <w:ind w:left="513" w:right="0" w:firstLine="0"/>
        <w:jc w:val="left"/>
        <w:rPr>
          <w:sz w:val="11"/>
        </w:rPr>
      </w:pPr>
      <w:r>
        <w:rPr>
          <w:rFonts w:ascii="BPG Sans Modern GPL&amp;GNU"/>
          <w:color w:val="231F20"/>
          <w:w w:val="90"/>
          <w:sz w:val="14"/>
        </w:rPr>
        <w:t>Average weekly earnings (per cent)</w:t>
      </w:r>
      <w:r>
        <w:rPr>
          <w:color w:val="231F20"/>
          <w:w w:val="90"/>
          <w:position w:val="4"/>
          <w:sz w:val="11"/>
        </w:rPr>
        <w:t>(a)</w:t>
      </w:r>
    </w:p>
    <w:p>
      <w:pPr>
        <w:pStyle w:val="BodyText"/>
        <w:spacing w:before="8"/>
        <w:rPr>
          <w:sz w:val="5"/>
        </w:rPr>
      </w:pPr>
    </w:p>
    <w:tbl>
      <w:tblPr>
        <w:tblW w:w="0" w:type="auto"/>
        <w:jc w:val="left"/>
        <w:tblInd w:w="4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6"/>
        <w:gridCol w:w="349"/>
        <w:gridCol w:w="391"/>
        <w:gridCol w:w="398"/>
        <w:gridCol w:w="395"/>
        <w:gridCol w:w="404"/>
        <w:gridCol w:w="399"/>
        <w:gridCol w:w="403"/>
        <w:gridCol w:w="364"/>
      </w:tblGrid>
      <w:tr>
        <w:trPr>
          <w:trHeight w:val="201" w:hRule="atLeast"/>
        </w:trPr>
        <w:tc>
          <w:tcPr>
            <w:tcW w:w="1936" w:type="dxa"/>
          </w:tcPr>
          <w:p>
            <w:pPr>
              <w:pStyle w:val="TableParagraph"/>
              <w:spacing w:line="166" w:lineRule="exact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Whole‑economy total pay</w:t>
            </w:r>
          </w:p>
        </w:tc>
        <w:tc>
          <w:tcPr>
            <w:tcW w:w="349" w:type="dxa"/>
          </w:tcPr>
          <w:p>
            <w:pPr>
              <w:pStyle w:val="TableParagraph"/>
              <w:spacing w:line="166" w:lineRule="exact"/>
              <w:ind w:left="41" w:right="3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4.2</w:t>
            </w:r>
          </w:p>
        </w:tc>
        <w:tc>
          <w:tcPr>
            <w:tcW w:w="391" w:type="dxa"/>
          </w:tcPr>
          <w:p>
            <w:pPr>
              <w:pStyle w:val="TableParagraph"/>
              <w:spacing w:line="166" w:lineRule="exact"/>
              <w:ind w:left="120" w:right="4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98" w:type="dxa"/>
          </w:tcPr>
          <w:p>
            <w:pPr>
              <w:pStyle w:val="TableParagraph"/>
              <w:spacing w:line="166" w:lineRule="exact"/>
              <w:ind w:left="126" w:right="25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1.1</w:t>
            </w:r>
          </w:p>
        </w:tc>
        <w:tc>
          <w:tcPr>
            <w:tcW w:w="395" w:type="dxa"/>
          </w:tcPr>
          <w:p>
            <w:pPr>
              <w:pStyle w:val="TableParagraph"/>
              <w:spacing w:line="166" w:lineRule="exact"/>
              <w:ind w:left="109" w:right="3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04" w:type="dxa"/>
          </w:tcPr>
          <w:p>
            <w:pPr>
              <w:pStyle w:val="TableParagraph"/>
              <w:spacing w:line="166" w:lineRule="exact"/>
              <w:ind w:left="107" w:right="4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99" w:type="dxa"/>
          </w:tcPr>
          <w:p>
            <w:pPr>
              <w:pStyle w:val="TableParagraph"/>
              <w:spacing w:line="166" w:lineRule="exact"/>
              <w:ind w:left="109" w:right="4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403" w:type="dxa"/>
          </w:tcPr>
          <w:p>
            <w:pPr>
              <w:pStyle w:val="TableParagraph"/>
              <w:spacing w:line="166" w:lineRule="exact"/>
              <w:ind w:left="104" w:right="5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64" w:type="dxa"/>
          </w:tcPr>
          <w:p>
            <w:pPr>
              <w:pStyle w:val="TableParagraph"/>
              <w:spacing w:line="166" w:lineRule="exact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2.5</w:t>
            </w:r>
          </w:p>
        </w:tc>
      </w:tr>
      <w:tr>
        <w:trPr>
          <w:trHeight w:val="235" w:hRule="atLeast"/>
        </w:trPr>
        <w:tc>
          <w:tcPr>
            <w:tcW w:w="1936" w:type="dxa"/>
          </w:tcPr>
          <w:p>
            <w:pPr>
              <w:pStyle w:val="TableParagraph"/>
              <w:spacing w:before="31"/>
              <w:ind w:lef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Private sector total pay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41" w:right="3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4.2</w:t>
            </w:r>
          </w:p>
        </w:tc>
        <w:tc>
          <w:tcPr>
            <w:tcW w:w="391" w:type="dxa"/>
          </w:tcPr>
          <w:p>
            <w:pPr>
              <w:pStyle w:val="TableParagraph"/>
              <w:spacing w:before="31"/>
              <w:ind w:left="120" w:right="4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98" w:type="dxa"/>
          </w:tcPr>
          <w:p>
            <w:pPr>
              <w:pStyle w:val="TableParagraph"/>
              <w:spacing w:before="31"/>
              <w:ind w:left="119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395" w:type="dxa"/>
          </w:tcPr>
          <w:p>
            <w:pPr>
              <w:pStyle w:val="TableParagraph"/>
              <w:spacing w:before="31"/>
              <w:ind w:left="103" w:right="3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404" w:type="dxa"/>
          </w:tcPr>
          <w:p>
            <w:pPr>
              <w:pStyle w:val="TableParagraph"/>
              <w:spacing w:before="31"/>
              <w:ind w:left="109" w:right="4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99" w:type="dxa"/>
          </w:tcPr>
          <w:p>
            <w:pPr>
              <w:pStyle w:val="TableParagraph"/>
              <w:spacing w:before="31"/>
              <w:ind w:left="109" w:right="4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03" w:type="dxa"/>
          </w:tcPr>
          <w:p>
            <w:pPr>
              <w:pStyle w:val="TableParagraph"/>
              <w:spacing w:before="31"/>
              <w:ind w:left="104" w:right="5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64" w:type="dxa"/>
          </w:tcPr>
          <w:p>
            <w:pPr>
              <w:pStyle w:val="TableParagraph"/>
              <w:spacing w:before="3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</w:tr>
      <w:tr>
        <w:trPr>
          <w:trHeight w:val="378" w:hRule="atLeast"/>
        </w:trPr>
        <w:tc>
          <w:tcPr>
            <w:tcW w:w="1936" w:type="dxa"/>
          </w:tcPr>
          <w:p>
            <w:pPr>
              <w:pStyle w:val="TableParagraph"/>
              <w:spacing w:line="201" w:lineRule="auto" w:before="53"/>
              <w:ind w:left="113" w:right="937" w:hanging="64"/>
              <w:rPr>
                <w:sz w:val="11"/>
              </w:rPr>
            </w:pPr>
            <w:r>
              <w:rPr>
                <w:color w:val="231F20"/>
                <w:w w:val="75"/>
                <w:sz w:val="14"/>
              </w:rPr>
              <w:t>Whole‑economy </w:t>
            </w:r>
            <w:r>
              <w:rPr>
                <w:color w:val="231F20"/>
                <w:w w:val="80"/>
                <w:sz w:val="14"/>
              </w:rPr>
              <w:t>regular pay</w:t>
            </w:r>
            <w:r>
              <w:rPr>
                <w:color w:val="231F20"/>
                <w:w w:val="80"/>
                <w:position w:val="4"/>
                <w:sz w:val="11"/>
              </w:rPr>
              <w:t>(b)</w:t>
            </w:r>
          </w:p>
        </w:tc>
        <w:tc>
          <w:tcPr>
            <w:tcW w:w="34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41" w:right="3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391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18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9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18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395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09" w:right="3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04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07" w:right="4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9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13" w:right="4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403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02" w:right="5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4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2.7</w:t>
            </w:r>
          </w:p>
        </w:tc>
      </w:tr>
      <w:tr>
        <w:trPr>
          <w:trHeight w:val="241" w:hRule="atLeast"/>
        </w:trPr>
        <w:tc>
          <w:tcPr>
            <w:tcW w:w="1936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Private sector regular pay</w:t>
            </w:r>
            <w:r>
              <w:rPr>
                <w:color w:val="231F20"/>
                <w:w w:val="85"/>
                <w:position w:val="4"/>
                <w:sz w:val="11"/>
              </w:rPr>
              <w:t>(b)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41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391" w:type="dxa"/>
          </w:tcPr>
          <w:p>
            <w:pPr>
              <w:pStyle w:val="TableParagraph"/>
              <w:spacing w:before="38"/>
              <w:ind w:left="125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122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left="109" w:right="3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404" w:type="dxa"/>
          </w:tcPr>
          <w:p>
            <w:pPr>
              <w:pStyle w:val="TableParagraph"/>
              <w:spacing w:before="38"/>
              <w:ind w:left="109" w:right="4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left="113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403" w:type="dxa"/>
          </w:tcPr>
          <w:p>
            <w:pPr>
              <w:pStyle w:val="TableParagraph"/>
              <w:spacing w:before="38"/>
              <w:ind w:left="104" w:right="5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64" w:type="dxa"/>
          </w:tcPr>
          <w:p>
            <w:pPr>
              <w:pStyle w:val="TableParagraph"/>
              <w:spacing w:before="3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2.9</w:t>
            </w:r>
          </w:p>
        </w:tc>
      </w:tr>
      <w:tr>
        <w:trPr>
          <w:trHeight w:val="228" w:hRule="atLeast"/>
        </w:trPr>
        <w:tc>
          <w:tcPr>
            <w:tcW w:w="1936" w:type="dxa"/>
          </w:tcPr>
          <w:p>
            <w:pPr>
              <w:pStyle w:val="TableParagraph"/>
              <w:spacing w:before="32"/>
              <w:ind w:left="50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Survey</w:t>
            </w:r>
            <w:r>
              <w:rPr>
                <w:rFonts w:ascii="BPG Sans Modern GPL&amp;GNU"/>
                <w:color w:val="231F20"/>
                <w:spacing w:val="-12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indicators</w:t>
            </w:r>
            <w:r>
              <w:rPr>
                <w:rFonts w:ascii="BPG Sans Modern GPL&amp;GNU"/>
                <w:color w:val="231F20"/>
                <w:spacing w:val="-12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of</w:t>
            </w:r>
            <w:r>
              <w:rPr>
                <w:rFonts w:ascii="BPG Sans Modern GPL&amp;GNU"/>
                <w:color w:val="231F20"/>
                <w:spacing w:val="-12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pay</w:t>
            </w:r>
            <w:r>
              <w:rPr>
                <w:rFonts w:ascii="BPG Sans Modern GPL&amp;GNU"/>
                <w:color w:val="231F20"/>
                <w:spacing w:val="-11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growth</w:t>
            </w:r>
          </w:p>
        </w:tc>
        <w:tc>
          <w:tcPr>
            <w:tcW w:w="34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64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1936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CBI</w:t>
            </w:r>
            <w:r>
              <w:rPr>
                <w:color w:val="231F20"/>
                <w:w w:val="85"/>
                <w:sz w:val="11"/>
              </w:rPr>
              <w:t>(c)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41" w:right="4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91" w:type="dxa"/>
          </w:tcPr>
          <w:p>
            <w:pPr>
              <w:pStyle w:val="TableParagraph"/>
              <w:spacing w:before="38"/>
              <w:ind w:left="119" w:right="4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118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left="109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404" w:type="dxa"/>
          </w:tcPr>
          <w:p>
            <w:pPr>
              <w:pStyle w:val="TableParagraph"/>
              <w:spacing w:before="38"/>
              <w:ind w:left="113" w:right="4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left="108" w:right="4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403" w:type="dxa"/>
          </w:tcPr>
          <w:p>
            <w:pPr>
              <w:pStyle w:val="TableParagraph"/>
              <w:spacing w:before="38"/>
              <w:ind w:left="102" w:right="5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4" w:type="dxa"/>
          </w:tcPr>
          <w:p>
            <w:pPr>
              <w:pStyle w:val="TableParagraph"/>
              <w:spacing w:before="3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2.6</w:t>
            </w:r>
          </w:p>
        </w:tc>
      </w:tr>
      <w:tr>
        <w:trPr>
          <w:trHeight w:val="235" w:hRule="atLeast"/>
        </w:trPr>
        <w:tc>
          <w:tcPr>
            <w:tcW w:w="1936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Agents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41" w:right="3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91" w:type="dxa"/>
          </w:tcPr>
          <w:p>
            <w:pPr>
              <w:pStyle w:val="TableParagraph"/>
              <w:spacing w:before="38"/>
              <w:ind w:left="121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124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left="107" w:right="3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04" w:type="dxa"/>
          </w:tcPr>
          <w:p>
            <w:pPr>
              <w:pStyle w:val="TableParagraph"/>
              <w:spacing w:before="38"/>
              <w:ind w:left="113" w:right="3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left="113" w:right="4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403" w:type="dxa"/>
          </w:tcPr>
          <w:p>
            <w:pPr>
              <w:pStyle w:val="TableParagraph"/>
              <w:spacing w:before="38"/>
              <w:ind w:left="104" w:right="4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64" w:type="dxa"/>
          </w:tcPr>
          <w:p>
            <w:pPr>
              <w:pStyle w:val="TableParagraph"/>
              <w:spacing w:before="3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</w:tr>
      <w:tr>
        <w:trPr>
          <w:trHeight w:val="235" w:hRule="atLeast"/>
        </w:trPr>
        <w:tc>
          <w:tcPr>
            <w:tcW w:w="1936" w:type="dxa"/>
          </w:tcPr>
          <w:p>
            <w:pPr>
              <w:pStyle w:val="TableParagraph"/>
              <w:spacing w:before="27"/>
              <w:ind w:left="5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CIPD</w:t>
            </w:r>
            <w:r>
              <w:rPr>
                <w:color w:val="231F20"/>
                <w:w w:val="90"/>
                <w:position w:val="4"/>
                <w:sz w:val="11"/>
              </w:rPr>
              <w:t>(e)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41" w:right="4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391" w:type="dxa"/>
          </w:tcPr>
          <w:p>
            <w:pPr>
              <w:pStyle w:val="TableParagraph"/>
              <w:spacing w:before="38"/>
              <w:ind w:left="124" w:right="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118" w:right="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95" w:type="dxa"/>
          </w:tcPr>
          <w:p>
            <w:pPr>
              <w:pStyle w:val="TableParagraph"/>
              <w:spacing w:before="38"/>
              <w:ind w:left="109" w:right="2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404" w:type="dxa"/>
          </w:tcPr>
          <w:p>
            <w:pPr>
              <w:pStyle w:val="TableParagraph"/>
              <w:spacing w:before="38"/>
              <w:ind w:left="113" w:right="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1.4</w:t>
            </w:r>
          </w:p>
        </w:tc>
        <w:tc>
          <w:tcPr>
            <w:tcW w:w="399" w:type="dxa"/>
          </w:tcPr>
          <w:p>
            <w:pPr>
              <w:pStyle w:val="TableParagraph"/>
              <w:spacing w:before="38"/>
              <w:ind w:left="113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1.0</w:t>
            </w:r>
          </w:p>
        </w:tc>
        <w:tc>
          <w:tcPr>
            <w:tcW w:w="403" w:type="dxa"/>
          </w:tcPr>
          <w:p>
            <w:pPr>
              <w:pStyle w:val="TableParagraph"/>
              <w:spacing w:before="38"/>
              <w:ind w:left="102" w:right="56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64" w:type="dxa"/>
          </w:tcPr>
          <w:p>
            <w:pPr>
              <w:pStyle w:val="TableParagraph"/>
              <w:spacing w:before="3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07" w:hRule="atLeast"/>
        </w:trPr>
        <w:tc>
          <w:tcPr>
            <w:tcW w:w="1936" w:type="dxa"/>
          </w:tcPr>
          <w:p>
            <w:pPr>
              <w:pStyle w:val="TableParagraph"/>
              <w:spacing w:line="161" w:lineRule="exact" w:before="27"/>
              <w:ind w:left="50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BCC</w:t>
            </w:r>
            <w:r>
              <w:rPr>
                <w:color w:val="231F20"/>
                <w:w w:val="85"/>
                <w:sz w:val="11"/>
              </w:rPr>
              <w:t>(f)</w:t>
            </w:r>
          </w:p>
        </w:tc>
        <w:tc>
          <w:tcPr>
            <w:tcW w:w="349" w:type="dxa"/>
          </w:tcPr>
          <w:p>
            <w:pPr>
              <w:pStyle w:val="TableParagraph"/>
              <w:spacing w:line="150" w:lineRule="exact" w:before="38"/>
              <w:ind w:left="5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29.1</w:t>
            </w:r>
          </w:p>
        </w:tc>
        <w:tc>
          <w:tcPr>
            <w:tcW w:w="391" w:type="dxa"/>
          </w:tcPr>
          <w:p>
            <w:pPr>
              <w:pStyle w:val="TableParagraph"/>
              <w:spacing w:line="150" w:lineRule="exact" w:before="38"/>
              <w:ind w:left="47" w:right="4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19.9</w:t>
            </w:r>
          </w:p>
        </w:tc>
        <w:tc>
          <w:tcPr>
            <w:tcW w:w="398" w:type="dxa"/>
          </w:tcPr>
          <w:p>
            <w:pPr>
              <w:pStyle w:val="TableParagraph"/>
              <w:spacing w:line="150" w:lineRule="exact" w:before="38"/>
              <w:ind w:left="36" w:right="3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22.4</w:t>
            </w:r>
          </w:p>
        </w:tc>
        <w:tc>
          <w:tcPr>
            <w:tcW w:w="395" w:type="dxa"/>
          </w:tcPr>
          <w:p>
            <w:pPr>
              <w:pStyle w:val="TableParagraph"/>
              <w:spacing w:line="150" w:lineRule="exact" w:before="38"/>
              <w:ind w:left="38" w:right="38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25.6</w:t>
            </w:r>
          </w:p>
        </w:tc>
        <w:tc>
          <w:tcPr>
            <w:tcW w:w="404" w:type="dxa"/>
          </w:tcPr>
          <w:p>
            <w:pPr>
              <w:pStyle w:val="TableParagraph"/>
              <w:spacing w:line="150" w:lineRule="exact" w:before="38"/>
              <w:ind w:left="36" w:right="4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23.4</w:t>
            </w:r>
          </w:p>
        </w:tc>
        <w:tc>
          <w:tcPr>
            <w:tcW w:w="399" w:type="dxa"/>
          </w:tcPr>
          <w:p>
            <w:pPr>
              <w:pStyle w:val="TableParagraph"/>
              <w:spacing w:line="150" w:lineRule="exact" w:before="38"/>
              <w:ind w:left="45" w:right="4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18.9</w:t>
            </w:r>
          </w:p>
        </w:tc>
        <w:tc>
          <w:tcPr>
            <w:tcW w:w="403" w:type="dxa"/>
          </w:tcPr>
          <w:p>
            <w:pPr>
              <w:pStyle w:val="TableParagraph"/>
              <w:spacing w:line="150" w:lineRule="exact" w:before="38"/>
              <w:ind w:left="46" w:right="5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16.9</w:t>
            </w:r>
          </w:p>
        </w:tc>
        <w:tc>
          <w:tcPr>
            <w:tcW w:w="364" w:type="dxa"/>
          </w:tcPr>
          <w:p>
            <w:pPr>
              <w:pStyle w:val="TableParagraph"/>
              <w:spacing w:line="150" w:lineRule="exact" w:before="38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19.7</w:t>
            </w:r>
          </w:p>
        </w:tc>
      </w:tr>
    </w:tbl>
    <w:p>
      <w:pPr>
        <w:spacing w:before="66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Survey indicators of pay growth for new recruits</w:t>
      </w:r>
    </w:p>
    <w:p>
      <w:pPr>
        <w:tabs>
          <w:tab w:pos="1912" w:val="left" w:leader="none"/>
        </w:tabs>
        <w:spacing w:before="56"/>
        <w:ind w:left="0" w:right="54" w:firstLine="0"/>
        <w:jc w:val="right"/>
        <w:rPr>
          <w:sz w:val="14"/>
        </w:rPr>
      </w:pPr>
      <w:r>
        <w:rPr>
          <w:color w:val="231F20"/>
          <w:w w:val="80"/>
          <w:sz w:val="14"/>
        </w:rPr>
        <w:t>REC</w:t>
      </w:r>
      <w:r>
        <w:rPr>
          <w:color w:val="231F20"/>
          <w:w w:val="80"/>
          <w:position w:val="4"/>
          <w:sz w:val="11"/>
        </w:rPr>
        <w:t>(g)</w:t>
        <w:tab/>
      </w:r>
      <w:r>
        <w:rPr>
          <w:color w:val="231F20"/>
          <w:w w:val="90"/>
          <w:sz w:val="14"/>
        </w:rPr>
        <w:t>56.7 52.4 59.0 61.9 57.1 58.9 60.7</w:t>
      </w:r>
      <w:r>
        <w:rPr>
          <w:color w:val="231F20"/>
          <w:spacing w:val="24"/>
          <w:w w:val="90"/>
          <w:sz w:val="14"/>
        </w:rPr>
        <w:t> </w:t>
      </w:r>
      <w:r>
        <w:rPr>
          <w:color w:val="231F20"/>
          <w:w w:val="90"/>
          <w:sz w:val="14"/>
        </w:rPr>
        <w:t>61.0</w:t>
      </w:r>
    </w:p>
    <w:p>
      <w:pPr>
        <w:pStyle w:val="BodyText"/>
        <w:spacing w:before="3"/>
        <w:rPr>
          <w:sz w:val="17"/>
        </w:rPr>
      </w:pPr>
    </w:p>
    <w:p>
      <w:pPr>
        <w:spacing w:line="235" w:lineRule="auto" w:before="0"/>
        <w:ind w:left="513" w:right="782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BCC,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CBI,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Chartered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Institute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Personnel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Development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(CIPD), </w:t>
      </w:r>
      <w:r>
        <w:rPr>
          <w:color w:val="231F20"/>
          <w:w w:val="90"/>
          <w:sz w:val="11"/>
        </w:rPr>
        <w:t>KPMG/REC/IHS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Markit,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ONS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43"/>
        </w:numPr>
        <w:tabs>
          <w:tab w:pos="684" w:val="left" w:leader="none"/>
        </w:tabs>
        <w:spacing w:line="235" w:lineRule="auto" w:before="0" w:after="0"/>
        <w:ind w:left="683" w:right="42" w:hanging="171"/>
        <w:jc w:val="left"/>
        <w:rPr>
          <w:sz w:val="11"/>
        </w:rPr>
      </w:pPr>
      <w:r>
        <w:rPr>
          <w:color w:val="231F20"/>
          <w:w w:val="80"/>
          <w:sz w:val="11"/>
        </w:rPr>
        <w:t>Three‑month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earlier.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estimated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January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March.</w:t>
      </w:r>
    </w:p>
    <w:p>
      <w:pPr>
        <w:pStyle w:val="ListParagraph"/>
        <w:numPr>
          <w:ilvl w:val="0"/>
          <w:numId w:val="43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Total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arrears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</w:p>
    <w:p>
      <w:pPr>
        <w:pStyle w:val="ListParagraph"/>
        <w:numPr>
          <w:ilvl w:val="0"/>
          <w:numId w:val="43"/>
        </w:numPr>
        <w:tabs>
          <w:tab w:pos="684" w:val="left" w:leader="none"/>
        </w:tabs>
        <w:spacing w:line="235" w:lineRule="auto" w:before="1" w:after="0"/>
        <w:ind w:left="683" w:right="30" w:hanging="171"/>
        <w:jc w:val="left"/>
        <w:rPr>
          <w:sz w:val="11"/>
        </w:rPr>
      </w:pPr>
      <w:r>
        <w:rPr>
          <w:color w:val="231F20"/>
          <w:w w:val="75"/>
          <w:sz w:val="11"/>
        </w:rPr>
        <w:t>Measures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of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expected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pay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year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ahead.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Produced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by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weighting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together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responses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manufacturing,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trades,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business/consumer/professional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financial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job </w:t>
      </w:r>
      <w:r>
        <w:rPr>
          <w:color w:val="231F20"/>
          <w:w w:val="85"/>
          <w:sz w:val="11"/>
        </w:rPr>
        <w:t>shares.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2008.</w:t>
      </w:r>
    </w:p>
    <w:p>
      <w:pPr>
        <w:pStyle w:val="ListParagraph"/>
        <w:numPr>
          <w:ilvl w:val="0"/>
          <w:numId w:val="43"/>
        </w:numPr>
        <w:tabs>
          <w:tab w:pos="684" w:val="left" w:leader="none"/>
        </w:tabs>
        <w:spacing w:line="235" w:lineRule="auto" w:before="1" w:after="0"/>
        <w:ind w:left="683" w:right="13" w:hanging="171"/>
        <w:jc w:val="left"/>
        <w:rPr>
          <w:sz w:val="11"/>
        </w:rPr>
      </w:pPr>
      <w:r>
        <w:rPr>
          <w:color w:val="231F20"/>
          <w:w w:val="75"/>
          <w:sz w:val="11"/>
        </w:rPr>
        <w:t>Quarterly</w:t>
      </w:r>
      <w:r>
        <w:rPr>
          <w:color w:val="231F20"/>
          <w:spacing w:val="-4"/>
          <w:w w:val="75"/>
          <w:sz w:val="11"/>
        </w:rPr>
        <w:t> </w:t>
      </w:r>
      <w:r>
        <w:rPr>
          <w:color w:val="231F20"/>
          <w:w w:val="75"/>
          <w:sz w:val="11"/>
        </w:rPr>
        <w:t>averages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manufacturing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services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weighted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together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using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employee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job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shares.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The</w:t>
      </w:r>
      <w:r>
        <w:rPr>
          <w:color w:val="231F20"/>
          <w:spacing w:val="-3"/>
          <w:w w:val="75"/>
          <w:sz w:val="11"/>
        </w:rPr>
        <w:t> </w:t>
      </w:r>
      <w:r>
        <w:rPr>
          <w:color w:val="231F20"/>
          <w:w w:val="75"/>
          <w:sz w:val="11"/>
        </w:rPr>
        <w:t>scores </w:t>
      </w:r>
      <w:r>
        <w:rPr>
          <w:color w:val="231F20"/>
          <w:w w:val="80"/>
          <w:sz w:val="11"/>
        </w:rPr>
        <w:t>refer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companies’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year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earlier. Scores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‑5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5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represent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falling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rapidly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rising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respectively,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representing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43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Pay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increase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intentions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bonuses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year.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only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since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2012.</w:t>
      </w:r>
    </w:p>
    <w:p>
      <w:pPr>
        <w:pStyle w:val="ListParagraph"/>
        <w:numPr>
          <w:ilvl w:val="0"/>
          <w:numId w:val="43"/>
        </w:numPr>
        <w:tabs>
          <w:tab w:pos="684" w:val="left" w:leader="none"/>
        </w:tabs>
        <w:spacing w:line="235" w:lineRule="auto" w:before="1" w:after="0"/>
        <w:ind w:left="683" w:right="257" w:hanging="171"/>
        <w:jc w:val="left"/>
        <w:rPr>
          <w:sz w:val="11"/>
        </w:rPr>
      </w:pPr>
      <w:r>
        <w:rPr>
          <w:color w:val="231F20"/>
          <w:w w:val="80"/>
          <w:sz w:val="11"/>
        </w:rPr>
        <w:t>Net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balance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currently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facing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pressures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raise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due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settlements. Produced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settlements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non‑services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 </w:t>
      </w:r>
      <w:r>
        <w:rPr>
          <w:color w:val="231F20"/>
          <w:w w:val="85"/>
          <w:sz w:val="11"/>
        </w:rPr>
        <w:t>employee job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shares.</w:t>
      </w:r>
    </w:p>
    <w:p>
      <w:pPr>
        <w:pStyle w:val="ListParagraph"/>
        <w:numPr>
          <w:ilvl w:val="0"/>
          <w:numId w:val="43"/>
        </w:numPr>
        <w:tabs>
          <w:tab w:pos="684" w:val="left" w:leader="none"/>
        </w:tabs>
        <w:spacing w:line="235" w:lineRule="auto" w:before="1" w:after="0"/>
        <w:ind w:left="683" w:right="62" w:hanging="171"/>
        <w:jc w:val="left"/>
        <w:rPr>
          <w:sz w:val="11"/>
        </w:rPr>
      </w:pPr>
      <w:r>
        <w:rPr>
          <w:color w:val="231F20"/>
          <w:w w:val="80"/>
          <w:sz w:val="11"/>
        </w:rPr>
        <w:t>Produced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together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survey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permanent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temporary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new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placements using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employee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job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shares;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quarterly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averages.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reading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above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50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indicates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previous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month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below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50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decrease.</w:t>
      </w:r>
    </w:p>
    <w:p>
      <w:pPr>
        <w:pStyle w:val="BodyText"/>
        <w:spacing w:before="10"/>
        <w:rPr>
          <w:sz w:val="22"/>
        </w:rPr>
      </w:pPr>
    </w:p>
    <w:tbl>
      <w:tblPr>
        <w:tblW w:w="0" w:type="auto"/>
        <w:jc w:val="left"/>
        <w:tblInd w:w="5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94"/>
        <w:gridCol w:w="2494"/>
      </w:tblGrid>
      <w:tr>
        <w:trPr>
          <w:trHeight w:val="768" w:hRule="atLeast"/>
        </w:trPr>
        <w:tc>
          <w:tcPr>
            <w:tcW w:w="2494" w:type="dxa"/>
            <w:tcBorders>
              <w:top w:val="single" w:sz="6" w:space="0" w:color="A70741"/>
            </w:tcBorders>
          </w:tcPr>
          <w:p>
            <w:pPr>
              <w:pStyle w:val="TableParagraph"/>
              <w:spacing w:before="81"/>
              <w:ind w:right="-44"/>
              <w:rPr>
                <w:rFonts w:ascii="BPG Sans Modern GPL&amp;GNU" w:hAnsi="BPG Sans Modern GPL&amp;GNU"/>
                <w:sz w:val="18"/>
              </w:rPr>
            </w:pPr>
            <w:r>
              <w:rPr>
                <w:rFonts w:ascii="Trebuchet MS" w:hAnsi="Trebuchet MS"/>
                <w:b/>
                <w:color w:val="A70741"/>
                <w:w w:val="90"/>
                <w:sz w:val="18"/>
              </w:rPr>
              <w:t>Table</w:t>
            </w:r>
            <w:r>
              <w:rPr>
                <w:rFonts w:ascii="Trebuchet MS" w:hAnsi="Trebuchet MS"/>
                <w:b/>
                <w:color w:val="A70741"/>
                <w:spacing w:val="-21"/>
                <w:w w:val="90"/>
                <w:sz w:val="18"/>
              </w:rPr>
              <w:t> </w:t>
            </w:r>
            <w:r>
              <w:rPr>
                <w:rFonts w:ascii="Trebuchet MS" w:hAnsi="Trebuchet MS"/>
                <w:b/>
                <w:color w:val="A70741"/>
                <w:w w:val="90"/>
                <w:sz w:val="18"/>
              </w:rPr>
              <w:t>4.B</w:t>
            </w:r>
            <w:r>
              <w:rPr>
                <w:rFonts w:ascii="Trebuchet MS" w:hAnsi="Trebuchet MS"/>
                <w:b/>
                <w:color w:val="A70741"/>
                <w:spacing w:val="-20"/>
                <w:w w:val="90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18"/>
              </w:rPr>
              <w:t>Monitoring</w:t>
            </w:r>
            <w:r>
              <w:rPr>
                <w:rFonts w:ascii="BPG Sans Modern GPL&amp;GNU" w:hAnsi="BPG Sans Modern GPL&amp;GNU"/>
                <w:color w:val="231F20"/>
                <w:spacing w:val="-25"/>
                <w:w w:val="90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18"/>
              </w:rPr>
              <w:t>the</w:t>
            </w:r>
            <w:r>
              <w:rPr>
                <w:rFonts w:ascii="BPG Sans Modern GPL&amp;GNU" w:hAnsi="BPG Sans Modern GPL&amp;GNU"/>
                <w:color w:val="231F20"/>
                <w:spacing w:val="-22"/>
                <w:w w:val="90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18"/>
              </w:rPr>
              <w:t>MPC’s</w:t>
            </w:r>
            <w:r>
              <w:rPr>
                <w:rFonts w:ascii="BPG Sans Modern GPL&amp;GNU" w:hAnsi="BPG Sans Modern GPL&amp;GNU"/>
                <w:color w:val="231F20"/>
                <w:spacing w:val="-21"/>
                <w:w w:val="90"/>
                <w:sz w:val="18"/>
              </w:rPr>
              <w:t> </w:t>
            </w:r>
            <w:r>
              <w:rPr>
                <w:rFonts w:ascii="BPG Sans Modern GPL&amp;GNU" w:hAnsi="BPG Sans Modern GPL&amp;GNU"/>
                <w:color w:val="231F20"/>
                <w:w w:val="90"/>
                <w:sz w:val="18"/>
              </w:rPr>
              <w:t>k</w:t>
            </w:r>
          </w:p>
          <w:p>
            <w:pPr>
              <w:pStyle w:val="TableParagraph"/>
              <w:spacing w:line="190" w:lineRule="atLeast" w:before="66"/>
              <w:ind w:left="56" w:right="128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85"/>
                <w:sz w:val="14"/>
              </w:rPr>
              <w:t>Developments anticipated in February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during 2018 Q1–Q3</w:t>
            </w:r>
          </w:p>
        </w:tc>
        <w:tc>
          <w:tcPr>
            <w:tcW w:w="2494" w:type="dxa"/>
            <w:tcBorders>
              <w:top w:val="single" w:sz="6" w:space="0" w:color="A70741"/>
            </w:tcBorders>
          </w:tcPr>
          <w:p>
            <w:pPr>
              <w:pStyle w:val="TableParagraph"/>
              <w:spacing w:before="81"/>
              <w:ind w:left="29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ey judgements</w:t>
            </w:r>
          </w:p>
          <w:p>
            <w:pPr>
              <w:pStyle w:val="TableParagraph"/>
              <w:spacing w:line="190" w:lineRule="atLeast" w:before="66"/>
              <w:ind w:left="57" w:right="140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85"/>
                <w:sz w:val="14"/>
              </w:rPr>
              <w:t>Developments now anticipated during </w:t>
            </w: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2018 Q2–Q4</w:t>
            </w:r>
          </w:p>
        </w:tc>
      </w:tr>
      <w:tr>
        <w:trPr>
          <w:trHeight w:val="240" w:hRule="atLeast"/>
        </w:trPr>
        <w:tc>
          <w:tcPr>
            <w:tcW w:w="2494" w:type="dxa"/>
            <w:shd w:val="clear" w:color="auto" w:fill="A70741"/>
          </w:tcPr>
          <w:p>
            <w:pPr>
              <w:pStyle w:val="TableParagraph"/>
              <w:spacing w:before="14"/>
              <w:ind w:left="56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FFFFFF"/>
                <w:w w:val="90"/>
                <w:sz w:val="14"/>
              </w:rPr>
              <w:t>Household energy prices</w:t>
            </w:r>
          </w:p>
        </w:tc>
        <w:tc>
          <w:tcPr>
            <w:tcW w:w="2494" w:type="dxa"/>
            <w:shd w:val="clear" w:color="auto" w:fill="C2656F"/>
          </w:tcPr>
          <w:p>
            <w:pPr>
              <w:pStyle w:val="TableParagraph"/>
              <w:spacing w:before="14"/>
              <w:ind w:left="57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FFFFFF"/>
                <w:w w:val="90"/>
                <w:sz w:val="14"/>
              </w:rPr>
              <w:t>Revised up</w:t>
            </w:r>
          </w:p>
        </w:tc>
      </w:tr>
      <w:tr>
        <w:trPr>
          <w:trHeight w:val="426" w:hRule="atLeast"/>
        </w:trPr>
        <w:tc>
          <w:tcPr>
            <w:tcW w:w="2494" w:type="dxa"/>
          </w:tcPr>
          <w:p>
            <w:pPr>
              <w:pStyle w:val="TableParagraph"/>
              <w:numPr>
                <w:ilvl w:val="0"/>
                <w:numId w:val="44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Electricity</w:t>
            </w:r>
            <w:r>
              <w:rPr>
                <w:rFonts w:ascii="DejaVu Sans Condensed" w:hAnsi="DejaVu Sans Condensed"/>
                <w:color w:val="231F20"/>
                <w:spacing w:val="-23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and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gas</w:t>
            </w:r>
            <w:r>
              <w:rPr>
                <w:rFonts w:ascii="DejaVu Sans Condensed" w:hAnsi="DejaVu Sans Condensed"/>
                <w:color w:val="231F20"/>
                <w:spacing w:val="-23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prices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3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be</w:t>
            </w:r>
            <w:r>
              <w:rPr>
                <w:rFonts w:ascii="DejaVu Sans Condensed" w:hAnsi="DejaVu Sans Condensed"/>
                <w:color w:val="231F20"/>
                <w:spacing w:val="-22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flat.</w:t>
            </w:r>
          </w:p>
        </w:tc>
        <w:tc>
          <w:tcPr>
            <w:tcW w:w="2494" w:type="dxa"/>
          </w:tcPr>
          <w:p>
            <w:pPr>
              <w:pStyle w:val="TableParagraph"/>
              <w:numPr>
                <w:ilvl w:val="0"/>
                <w:numId w:val="45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Electricity</w:t>
            </w:r>
            <w:r>
              <w:rPr>
                <w:rFonts w:ascii="DejaVu Sans Condensed" w:hAnsi="DejaVu Sans Condensed"/>
                <w:color w:val="231F20"/>
                <w:spacing w:val="-28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prices</w:t>
            </w:r>
            <w:r>
              <w:rPr>
                <w:rFonts w:ascii="DejaVu Sans Condensed" w:hAnsi="DejaVu Sans Condensed"/>
                <w:color w:val="231F20"/>
                <w:spacing w:val="-27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7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rise</w:t>
            </w:r>
            <w:r>
              <w:rPr>
                <w:rFonts w:ascii="DejaVu Sans Condensed" w:hAnsi="DejaVu Sans Condensed"/>
                <w:color w:val="231F20"/>
                <w:spacing w:val="-27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5¼%</w:t>
            </w:r>
            <w:r>
              <w:rPr>
                <w:rFonts w:ascii="DejaVu Sans Condensed" w:hAnsi="DejaVu Sans Condensed"/>
                <w:color w:val="231F20"/>
                <w:spacing w:val="-27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and</w:t>
            </w:r>
            <w:r>
              <w:rPr>
                <w:rFonts w:ascii="DejaVu Sans Condensed" w:hAnsi="DejaVu Sans Condensed"/>
                <w:color w:val="231F20"/>
                <w:spacing w:val="-27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gas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prices 4½% by the end of 2018.</w:t>
            </w:r>
          </w:p>
        </w:tc>
      </w:tr>
      <w:tr>
        <w:trPr>
          <w:trHeight w:val="240" w:hRule="atLeast"/>
        </w:trPr>
        <w:tc>
          <w:tcPr>
            <w:tcW w:w="2494" w:type="dxa"/>
            <w:shd w:val="clear" w:color="auto" w:fill="A70741"/>
          </w:tcPr>
          <w:p>
            <w:pPr>
              <w:pStyle w:val="TableParagraph"/>
              <w:spacing w:before="14"/>
              <w:ind w:left="56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FFFFFF"/>
                <w:w w:val="95"/>
                <w:sz w:val="14"/>
              </w:rPr>
              <w:t>Import prices</w:t>
            </w:r>
          </w:p>
        </w:tc>
        <w:tc>
          <w:tcPr>
            <w:tcW w:w="2494" w:type="dxa"/>
            <w:shd w:val="clear" w:color="auto" w:fill="C2656F"/>
          </w:tcPr>
          <w:p>
            <w:pPr>
              <w:pStyle w:val="TableParagraph"/>
              <w:spacing w:before="14"/>
              <w:ind w:left="57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FFFFFF"/>
                <w:w w:val="95"/>
                <w:sz w:val="14"/>
              </w:rPr>
              <w:t>Revised down</w:t>
            </w:r>
          </w:p>
        </w:tc>
      </w:tr>
      <w:tr>
        <w:trPr>
          <w:trHeight w:val="1063" w:hRule="atLeast"/>
        </w:trPr>
        <w:tc>
          <w:tcPr>
            <w:tcW w:w="2494" w:type="dxa"/>
          </w:tcPr>
          <w:p>
            <w:pPr>
              <w:pStyle w:val="TableParagraph"/>
              <w:numPr>
                <w:ilvl w:val="0"/>
                <w:numId w:val="46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Non-fuel</w:t>
            </w:r>
            <w:r>
              <w:rPr>
                <w:rFonts w:ascii="DejaVu Sans Condensed" w:hAnsi="DejaVu Sans Condensed"/>
                <w:color w:val="231F20"/>
                <w:spacing w:val="-28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import</w:t>
            </w:r>
            <w:r>
              <w:rPr>
                <w:rFonts w:ascii="DejaVu Sans Condensed" w:hAnsi="DejaVu Sans Condensed"/>
                <w:color w:val="231F20"/>
                <w:spacing w:val="-28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prices</w:t>
            </w:r>
            <w:r>
              <w:rPr>
                <w:rFonts w:ascii="DejaVu Sans Condensed" w:hAnsi="DejaVu Sans Condensed"/>
                <w:color w:val="231F20"/>
                <w:spacing w:val="-28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8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rise</w:t>
            </w:r>
            <w:r>
              <w:rPr>
                <w:rFonts w:ascii="DejaVu Sans Condensed" w:hAnsi="DejaVu Sans Condensed"/>
                <w:color w:val="231F20"/>
                <w:spacing w:val="-28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by</w:t>
            </w:r>
            <w:r>
              <w:rPr>
                <w:rFonts w:ascii="DejaVu Sans Condensed" w:hAnsi="DejaVu Sans Condensed"/>
                <w:color w:val="231F20"/>
                <w:spacing w:val="-27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½%</w:t>
            </w:r>
            <w:r>
              <w:rPr>
                <w:rFonts w:ascii="DejaVu Sans Condensed" w:hAnsi="DejaVu Sans Condensed"/>
                <w:color w:val="231F20"/>
                <w:spacing w:val="-28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in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the year to 2018 Q3.</w:t>
            </w:r>
          </w:p>
          <w:p>
            <w:pPr>
              <w:pStyle w:val="TableParagraph"/>
              <w:numPr>
                <w:ilvl w:val="0"/>
                <w:numId w:val="46"/>
              </w:numPr>
              <w:tabs>
                <w:tab w:pos="171" w:val="left" w:leader="none"/>
              </w:tabs>
              <w:spacing w:line="273" w:lineRule="auto" w:before="86" w:after="0"/>
              <w:ind w:left="170" w:right="255" w:hanging="114"/>
              <w:jc w:val="left"/>
              <w:rPr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Commodity</w:t>
            </w:r>
            <w:r>
              <w:rPr>
                <w:rFonts w:ascii="DejaVu Sans Condensed" w:hAnsi="DejaVu Sans Condensed"/>
                <w:color w:val="231F20"/>
                <w:spacing w:val="-10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prices</w:t>
            </w:r>
            <w:r>
              <w:rPr>
                <w:rFonts w:ascii="DejaVu Sans Condensed" w:hAnsi="DejaVu Sans Condensed"/>
                <w:color w:val="231F20"/>
                <w:spacing w:val="-9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and</w:t>
            </w:r>
            <w:r>
              <w:rPr>
                <w:rFonts w:ascii="DejaVu Sans Condensed" w:hAnsi="DejaVu Sans Condensed"/>
                <w:color w:val="231F20"/>
                <w:spacing w:val="-9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sterling</w:t>
            </w:r>
            <w:r>
              <w:rPr>
                <w:rFonts w:ascii="DejaVu Sans Condensed" w:hAnsi="DejaVu Sans Condensed"/>
                <w:color w:val="231F20"/>
                <w:spacing w:val="-9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ERI</w:t>
            </w:r>
            <w:r>
              <w:rPr>
                <w:rFonts w:ascii="DejaVu Sans Condensed" w:hAnsi="DejaVu Sans Condensed"/>
                <w:color w:val="231F20"/>
                <w:spacing w:val="-9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pacing w:val="-7"/>
                <w:w w:val="90"/>
                <w:sz w:val="14"/>
              </w:rPr>
              <w:t>to </w:t>
            </w:r>
            <w:r>
              <w:rPr>
                <w:color w:val="231F20"/>
                <w:w w:val="85"/>
                <w:sz w:val="14"/>
              </w:rPr>
              <w:t>evolve</w:t>
            </w:r>
            <w:r>
              <w:rPr>
                <w:color w:val="231F20"/>
                <w:spacing w:val="-3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line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with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conditioning </w:t>
            </w:r>
            <w:r>
              <w:rPr>
                <w:color w:val="231F20"/>
                <w:w w:val="90"/>
                <w:sz w:val="14"/>
              </w:rPr>
              <w:t>assumptions.</w:t>
            </w:r>
          </w:p>
        </w:tc>
        <w:tc>
          <w:tcPr>
            <w:tcW w:w="2494" w:type="dxa"/>
          </w:tcPr>
          <w:p>
            <w:pPr>
              <w:pStyle w:val="TableParagraph"/>
              <w:numPr>
                <w:ilvl w:val="0"/>
                <w:numId w:val="47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Non-fuel</w:t>
            </w:r>
            <w:r>
              <w:rPr>
                <w:rFonts w:ascii="DejaVu Sans Condensed" w:hAnsi="DejaVu Sans Condensed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import</w:t>
            </w:r>
            <w:r>
              <w:rPr>
                <w:rFonts w:ascii="DejaVu Sans Condensed" w:hAnsi="DejaVu Sans Condensed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prices</w:t>
            </w:r>
            <w:r>
              <w:rPr>
                <w:rFonts w:ascii="DejaVu Sans Condensed" w:hAnsi="DejaVu Sans Condensed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to</w:t>
            </w:r>
            <w:r>
              <w:rPr>
                <w:rFonts w:ascii="DejaVu Sans Condensed" w:hAnsi="DejaVu Sans Condensed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be</w:t>
            </w:r>
            <w:r>
              <w:rPr>
                <w:rFonts w:ascii="DejaVu Sans Condensed" w:hAnsi="DejaVu Sans Condensed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broadly</w:t>
            </w:r>
            <w:r>
              <w:rPr>
                <w:rFonts w:ascii="DejaVu Sans Condensed" w:hAnsi="DejaVu Sans Condensed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flat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in the year to 2018 Q4.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171" w:val="left" w:leader="none"/>
              </w:tabs>
              <w:spacing w:line="273" w:lineRule="auto" w:before="86" w:after="0"/>
              <w:ind w:left="170" w:right="254" w:hanging="114"/>
              <w:jc w:val="left"/>
              <w:rPr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Commodity</w:t>
            </w:r>
            <w:r>
              <w:rPr>
                <w:rFonts w:ascii="DejaVu Sans Condensed" w:hAnsi="DejaVu Sans Condensed"/>
                <w:color w:val="231F20"/>
                <w:spacing w:val="-10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prices</w:t>
            </w:r>
            <w:r>
              <w:rPr>
                <w:rFonts w:ascii="DejaVu Sans Condensed" w:hAnsi="DejaVu Sans Condensed"/>
                <w:color w:val="231F20"/>
                <w:spacing w:val="-9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and</w:t>
            </w:r>
            <w:r>
              <w:rPr>
                <w:rFonts w:ascii="DejaVu Sans Condensed" w:hAnsi="DejaVu Sans Condensed"/>
                <w:color w:val="231F20"/>
                <w:spacing w:val="-9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sterling</w:t>
            </w:r>
            <w:r>
              <w:rPr>
                <w:rFonts w:ascii="DejaVu Sans Condensed" w:hAnsi="DejaVu Sans Condensed"/>
                <w:color w:val="231F20"/>
                <w:spacing w:val="-10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ERI</w:t>
            </w:r>
            <w:r>
              <w:rPr>
                <w:rFonts w:ascii="DejaVu Sans Condensed" w:hAnsi="DejaVu Sans Condensed"/>
                <w:color w:val="231F20"/>
                <w:spacing w:val="-9"/>
                <w:w w:val="90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pacing w:val="-6"/>
                <w:w w:val="90"/>
                <w:sz w:val="14"/>
              </w:rPr>
              <w:t>to </w:t>
            </w:r>
            <w:r>
              <w:rPr>
                <w:color w:val="231F20"/>
                <w:w w:val="85"/>
                <w:sz w:val="14"/>
              </w:rPr>
              <w:t>evolve</w:t>
            </w:r>
            <w:r>
              <w:rPr>
                <w:color w:val="231F20"/>
                <w:spacing w:val="-36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in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line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with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the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conditioning </w:t>
            </w:r>
            <w:r>
              <w:rPr>
                <w:color w:val="231F20"/>
                <w:w w:val="90"/>
                <w:sz w:val="14"/>
              </w:rPr>
              <w:t>assumptions.</w:t>
            </w:r>
          </w:p>
        </w:tc>
      </w:tr>
      <w:tr>
        <w:trPr>
          <w:trHeight w:val="240" w:hRule="atLeast"/>
        </w:trPr>
        <w:tc>
          <w:tcPr>
            <w:tcW w:w="2494" w:type="dxa"/>
            <w:shd w:val="clear" w:color="auto" w:fill="A70741"/>
          </w:tcPr>
          <w:p>
            <w:pPr>
              <w:pStyle w:val="TableParagraph"/>
              <w:spacing w:before="14"/>
              <w:ind w:left="56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FFFFFF"/>
                <w:w w:val="95"/>
                <w:sz w:val="14"/>
              </w:rPr>
              <w:t>Earnings growth</w:t>
            </w:r>
          </w:p>
        </w:tc>
        <w:tc>
          <w:tcPr>
            <w:tcW w:w="2494" w:type="dxa"/>
            <w:shd w:val="clear" w:color="auto" w:fill="C2656F"/>
          </w:tcPr>
          <w:p>
            <w:pPr>
              <w:pStyle w:val="TableParagraph"/>
              <w:spacing w:before="14"/>
              <w:ind w:left="57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FFFFFF"/>
                <w:w w:val="95"/>
                <w:sz w:val="14"/>
              </w:rPr>
              <w:t>Broadly unchanged</w:t>
            </w:r>
          </w:p>
        </w:tc>
      </w:tr>
      <w:tr>
        <w:trPr>
          <w:trHeight w:val="589" w:hRule="atLeast"/>
        </w:trPr>
        <w:tc>
          <w:tcPr>
            <w:tcW w:w="2494" w:type="dxa"/>
          </w:tcPr>
          <w:p>
            <w:pPr>
              <w:pStyle w:val="TableParagraph"/>
              <w:numPr>
                <w:ilvl w:val="0"/>
                <w:numId w:val="48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5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Four-quarter</w:t>
            </w:r>
            <w:r>
              <w:rPr>
                <w:rFonts w:ascii="DejaVu Sans Condensed" w:hAnsi="DejaVu Sans Condensed"/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growth</w:t>
            </w:r>
            <w:r>
              <w:rPr>
                <w:rFonts w:ascii="DejaVu Sans Condensed" w:hAnsi="DejaVu Sans Condensed"/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in</w:t>
            </w:r>
            <w:r>
              <w:rPr>
                <w:rFonts w:ascii="DejaVu Sans Condensed" w:hAnsi="DejaVu Sans Condensed"/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whole-economy</w:t>
            </w:r>
          </w:p>
          <w:p>
            <w:pPr>
              <w:pStyle w:val="TableParagraph"/>
              <w:spacing w:before="23"/>
              <w:ind w:left="17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AWE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regular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pay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to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rise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to</w:t>
            </w:r>
            <w:r>
              <w:rPr>
                <w:color w:val="231F20"/>
                <w:spacing w:val="-24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around</w:t>
            </w:r>
            <w:r>
              <w:rPr>
                <w:color w:val="231F20"/>
                <w:spacing w:val="-23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2¾%.</w:t>
            </w:r>
          </w:p>
        </w:tc>
        <w:tc>
          <w:tcPr>
            <w:tcW w:w="2494" w:type="dxa"/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Four-quarter</w:t>
            </w:r>
            <w:r>
              <w:rPr>
                <w:rFonts w:ascii="DejaVu Sans Condensed" w:hAnsi="DejaVu Sans Condensed"/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growth</w:t>
            </w:r>
            <w:r>
              <w:rPr>
                <w:rFonts w:ascii="DejaVu Sans Condensed" w:hAnsi="DejaVu Sans Condensed"/>
                <w:color w:val="231F20"/>
                <w:spacing w:val="-24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in</w:t>
            </w:r>
            <w:r>
              <w:rPr>
                <w:rFonts w:ascii="DejaVu Sans Condensed" w:hAnsi="DejaVu Sans Condensed"/>
                <w:color w:val="231F20"/>
                <w:spacing w:val="-23"/>
                <w:w w:val="9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whole-economy</w:t>
            </w:r>
          </w:p>
          <w:p>
            <w:pPr>
              <w:pStyle w:val="TableParagraph"/>
              <w:spacing w:line="192" w:lineRule="exact" w:before="5"/>
              <w:ind w:left="170" w:right="26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AWE regular pay to average around </w:t>
            </w:r>
            <w:r>
              <w:rPr>
                <w:color w:val="231F20"/>
                <w:w w:val="90"/>
                <w:sz w:val="14"/>
              </w:rPr>
              <w:t>2¾%.</w:t>
            </w:r>
          </w:p>
        </w:tc>
      </w:tr>
      <w:tr>
        <w:trPr>
          <w:trHeight w:val="240" w:hRule="atLeast"/>
        </w:trPr>
        <w:tc>
          <w:tcPr>
            <w:tcW w:w="2494" w:type="dxa"/>
            <w:shd w:val="clear" w:color="auto" w:fill="A70741"/>
          </w:tcPr>
          <w:p>
            <w:pPr>
              <w:pStyle w:val="TableParagraph"/>
              <w:spacing w:before="14"/>
              <w:ind w:left="56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FFFFFF"/>
                <w:w w:val="95"/>
                <w:sz w:val="14"/>
              </w:rPr>
              <w:t>Unit labour costs</w:t>
            </w:r>
          </w:p>
        </w:tc>
        <w:tc>
          <w:tcPr>
            <w:tcW w:w="2494" w:type="dxa"/>
            <w:shd w:val="clear" w:color="auto" w:fill="C2656F"/>
          </w:tcPr>
          <w:p>
            <w:pPr>
              <w:pStyle w:val="TableParagraph"/>
              <w:spacing w:before="14"/>
              <w:ind w:left="57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FFFFFF"/>
                <w:w w:val="95"/>
                <w:sz w:val="14"/>
              </w:rPr>
              <w:t>Revised up slightly</w:t>
            </w:r>
          </w:p>
        </w:tc>
      </w:tr>
      <w:tr>
        <w:trPr>
          <w:trHeight w:val="616" w:hRule="atLeast"/>
        </w:trPr>
        <w:tc>
          <w:tcPr>
            <w:tcW w:w="2494" w:type="dxa"/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171" w:val="left" w:leader="none"/>
              </w:tabs>
              <w:spacing w:line="278" w:lineRule="auto" w:before="19" w:after="0"/>
              <w:ind w:left="170" w:right="109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Four-quarter growth in </w:t>
            </w:r>
            <w:r>
              <w:rPr>
                <w:rFonts w:ascii="DejaVu Sans Condensed" w:hAnsi="DejaVu Sans Condensed"/>
                <w:color w:val="231F20"/>
                <w:spacing w:val="-2"/>
                <w:w w:val="90"/>
                <w:sz w:val="14"/>
              </w:rPr>
              <w:t>whole-economy </w:t>
            </w:r>
            <w:r>
              <w:rPr>
                <w:color w:val="231F20"/>
                <w:w w:val="85"/>
                <w:sz w:val="14"/>
              </w:rPr>
              <w:t>unit</w:t>
            </w:r>
            <w:r>
              <w:rPr>
                <w:color w:val="231F20"/>
                <w:spacing w:val="-3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labour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costs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average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around </w:t>
            </w:r>
            <w:r>
              <w:rPr>
                <w:rFonts w:ascii="DejaVu Sans Condensed" w:hAnsi="DejaVu Sans Condensed"/>
                <w:color w:val="231F20"/>
                <w:w w:val="95"/>
                <w:sz w:val="14"/>
              </w:rPr>
              <w:t>2¼%.</w:t>
            </w:r>
          </w:p>
        </w:tc>
        <w:tc>
          <w:tcPr>
            <w:tcW w:w="2494" w:type="dxa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171" w:val="left" w:leader="none"/>
              </w:tabs>
              <w:spacing w:line="273" w:lineRule="auto" w:before="19" w:after="0"/>
              <w:ind w:left="170" w:right="109" w:hanging="114"/>
              <w:jc w:val="left"/>
              <w:rPr>
                <w:sz w:val="14"/>
              </w:rPr>
            </w:pPr>
            <w:r>
              <w:rPr>
                <w:rFonts w:ascii="DejaVu Sans Condensed" w:hAnsi="DejaVu Sans Condensed"/>
                <w:color w:val="231F20"/>
                <w:w w:val="90"/>
                <w:sz w:val="14"/>
              </w:rPr>
              <w:t>Four-quarter growth in </w:t>
            </w:r>
            <w:r>
              <w:rPr>
                <w:rFonts w:ascii="DejaVu Sans Condensed" w:hAnsi="DejaVu Sans Condensed"/>
                <w:color w:val="231F20"/>
                <w:spacing w:val="-2"/>
                <w:w w:val="90"/>
                <w:sz w:val="14"/>
              </w:rPr>
              <w:t>whole-economy </w:t>
            </w:r>
            <w:r>
              <w:rPr>
                <w:color w:val="231F20"/>
                <w:w w:val="85"/>
                <w:sz w:val="14"/>
              </w:rPr>
              <w:t>unit</w:t>
            </w:r>
            <w:r>
              <w:rPr>
                <w:color w:val="231F20"/>
                <w:spacing w:val="-3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labour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costs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to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average</w:t>
            </w:r>
            <w:r>
              <w:rPr>
                <w:color w:val="231F20"/>
                <w:spacing w:val="-33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around </w:t>
            </w:r>
            <w:r>
              <w:rPr>
                <w:color w:val="231F20"/>
                <w:w w:val="95"/>
                <w:sz w:val="14"/>
              </w:rPr>
              <w:t>2¾%.</w:t>
            </w:r>
          </w:p>
        </w:tc>
      </w:tr>
      <w:tr>
        <w:trPr>
          <w:trHeight w:val="240" w:hRule="atLeast"/>
        </w:trPr>
        <w:tc>
          <w:tcPr>
            <w:tcW w:w="2494" w:type="dxa"/>
            <w:shd w:val="clear" w:color="auto" w:fill="A70741"/>
          </w:tcPr>
          <w:p>
            <w:pPr>
              <w:pStyle w:val="TableParagraph"/>
              <w:spacing w:before="14"/>
              <w:ind w:left="56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FFFFFF"/>
                <w:w w:val="95"/>
                <w:sz w:val="14"/>
              </w:rPr>
              <w:t>Inflation expectations</w:t>
            </w:r>
          </w:p>
        </w:tc>
        <w:tc>
          <w:tcPr>
            <w:tcW w:w="2494" w:type="dxa"/>
            <w:shd w:val="clear" w:color="auto" w:fill="C2656F"/>
          </w:tcPr>
          <w:p>
            <w:pPr>
              <w:pStyle w:val="TableParagraph"/>
              <w:spacing w:before="14"/>
              <w:ind w:left="57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FFFFFF"/>
                <w:w w:val="95"/>
                <w:sz w:val="14"/>
              </w:rPr>
              <w:t>Broadly unchanged</w:t>
            </w:r>
          </w:p>
        </w:tc>
      </w:tr>
      <w:tr>
        <w:trPr>
          <w:trHeight w:val="566" w:hRule="atLeast"/>
        </w:trPr>
        <w:tc>
          <w:tcPr>
            <w:tcW w:w="2494" w:type="dxa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Indicators</w:t>
            </w:r>
            <w:r>
              <w:rPr>
                <w:rFonts w:ascii="DejaVu Sans Condensed" w:hAnsi="DejaVu Sans Condensed"/>
                <w:color w:val="231F20"/>
                <w:spacing w:val="-2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of</w:t>
            </w:r>
            <w:r>
              <w:rPr>
                <w:rFonts w:ascii="DejaVu Sans Condensed" w:hAnsi="DejaVu Sans Condensed"/>
                <w:color w:val="231F20"/>
                <w:spacing w:val="-2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medium-term</w:t>
            </w:r>
            <w:r>
              <w:rPr>
                <w:rFonts w:ascii="DejaVu Sans Condensed" w:hAnsi="DejaVu Sans Condensed"/>
                <w:color w:val="231F20"/>
                <w:spacing w:val="-24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inflation</w:t>
            </w:r>
          </w:p>
          <w:p>
            <w:pPr>
              <w:pStyle w:val="TableParagraph"/>
              <w:spacing w:line="192" w:lineRule="exact" w:before="5"/>
              <w:ind w:left="170" w:right="30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expectations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continue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to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be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broadly </w:t>
            </w:r>
            <w:r>
              <w:rPr>
                <w:color w:val="231F20"/>
                <w:w w:val="90"/>
                <w:sz w:val="14"/>
              </w:rPr>
              <w:t>consistent</w:t>
            </w:r>
            <w:r>
              <w:rPr>
                <w:color w:val="231F20"/>
                <w:spacing w:val="-3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with</w:t>
            </w:r>
            <w:r>
              <w:rPr>
                <w:color w:val="231F20"/>
                <w:spacing w:val="-3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the</w:t>
            </w:r>
            <w:r>
              <w:rPr>
                <w:color w:val="231F20"/>
                <w:spacing w:val="-3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2%</w:t>
            </w:r>
            <w:r>
              <w:rPr>
                <w:color w:val="231F20"/>
                <w:spacing w:val="-3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target.</w:t>
            </w:r>
          </w:p>
        </w:tc>
        <w:tc>
          <w:tcPr>
            <w:tcW w:w="2494" w:type="dx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171" w:val="left" w:leader="none"/>
              </w:tabs>
              <w:spacing w:line="240" w:lineRule="auto" w:before="19" w:after="0"/>
              <w:ind w:left="170" w:right="0" w:hanging="114"/>
              <w:jc w:val="left"/>
              <w:rPr>
                <w:rFonts w:ascii="DejaVu Sans Condensed" w:hAnsi="DejaVu Sans Condensed"/>
                <w:sz w:val="14"/>
              </w:rPr>
            </w:pPr>
            <w:r>
              <w:rPr>
                <w:rFonts w:ascii="DejaVu Sans Condensed" w:hAnsi="DejaVu Sans Condensed"/>
                <w:color w:val="231F20"/>
                <w:sz w:val="14"/>
              </w:rPr>
              <w:t>Indicators</w:t>
            </w:r>
            <w:r>
              <w:rPr>
                <w:rFonts w:ascii="DejaVu Sans Condensed" w:hAnsi="DejaVu Sans Condensed"/>
                <w:color w:val="231F20"/>
                <w:spacing w:val="-2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of</w:t>
            </w:r>
            <w:r>
              <w:rPr>
                <w:rFonts w:ascii="DejaVu Sans Condensed" w:hAnsi="DejaVu Sans Condensed"/>
                <w:color w:val="231F20"/>
                <w:spacing w:val="-25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medium-term</w:t>
            </w:r>
            <w:r>
              <w:rPr>
                <w:rFonts w:ascii="DejaVu Sans Condensed" w:hAnsi="DejaVu Sans Condensed"/>
                <w:color w:val="231F20"/>
                <w:spacing w:val="-24"/>
                <w:sz w:val="14"/>
              </w:rPr>
              <w:t> </w:t>
            </w:r>
            <w:r>
              <w:rPr>
                <w:rFonts w:ascii="DejaVu Sans Condensed" w:hAnsi="DejaVu Sans Condensed"/>
                <w:color w:val="231F20"/>
                <w:sz w:val="14"/>
              </w:rPr>
              <w:t>inflation</w:t>
            </w:r>
          </w:p>
          <w:p>
            <w:pPr>
              <w:pStyle w:val="TableParagraph"/>
              <w:spacing w:line="192" w:lineRule="exact" w:before="5"/>
              <w:ind w:left="170" w:right="30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expectations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continue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to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be</w:t>
            </w:r>
            <w:r>
              <w:rPr>
                <w:color w:val="231F20"/>
                <w:spacing w:val="-29"/>
                <w:w w:val="80"/>
                <w:sz w:val="14"/>
              </w:rPr>
              <w:t> </w:t>
            </w:r>
            <w:r>
              <w:rPr>
                <w:color w:val="231F20"/>
                <w:w w:val="80"/>
                <w:sz w:val="14"/>
              </w:rPr>
              <w:t>broadly </w:t>
            </w:r>
            <w:r>
              <w:rPr>
                <w:color w:val="231F20"/>
                <w:w w:val="90"/>
                <w:sz w:val="14"/>
              </w:rPr>
              <w:t>consistent</w:t>
            </w:r>
            <w:r>
              <w:rPr>
                <w:color w:val="231F20"/>
                <w:spacing w:val="-3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with</w:t>
            </w:r>
            <w:r>
              <w:rPr>
                <w:color w:val="231F20"/>
                <w:spacing w:val="-3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the</w:t>
            </w:r>
            <w:r>
              <w:rPr>
                <w:color w:val="231F20"/>
                <w:spacing w:val="-3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2%</w:t>
            </w:r>
            <w:r>
              <w:rPr>
                <w:color w:val="231F20"/>
                <w:spacing w:val="-34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target.</w:t>
            </w:r>
          </w:p>
        </w:tc>
      </w:tr>
    </w:tbl>
    <w:p>
      <w:pPr>
        <w:pStyle w:val="BodyText"/>
        <w:spacing w:line="259" w:lineRule="auto"/>
        <w:ind w:left="300" w:right="537"/>
      </w:pPr>
      <w:r>
        <w:rPr/>
        <w:br w:type="column"/>
      </w:r>
      <w:r>
        <w:rPr>
          <w:color w:val="231F20"/>
          <w:w w:val="85"/>
        </w:rPr>
        <w:t>In more recent years, unemployment has fallen back </w:t>
      </w:r>
      <w:r>
        <w:rPr>
          <w:color w:val="231F20"/>
          <w:w w:val="80"/>
        </w:rPr>
        <w:t>significantly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churn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recovered, 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proportion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moving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job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another now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pre‑crisis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4.9</w:t>
      </w:r>
      <w:r>
        <w:rPr>
          <w:color w:val="231F20"/>
          <w:w w:val="80"/>
        </w:rPr>
        <w:t>).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 </w:t>
      </w:r>
      <w:r>
        <w:rPr>
          <w:color w:val="231F20"/>
          <w:w w:val="85"/>
        </w:rPr>
        <w:t>recovery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confidence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among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employees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labour </w:t>
      </w:r>
      <w:r>
        <w:rPr>
          <w:color w:val="231F20"/>
          <w:w w:val="80"/>
        </w:rPr>
        <w:t>market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prospects.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businesses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needed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raise </w:t>
      </w:r>
      <w:r>
        <w:rPr>
          <w:color w:val="231F20"/>
          <w:w w:val="85"/>
        </w:rPr>
        <w:t>wages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new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recruits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order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attract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staff.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REC </w:t>
      </w:r>
      <w:r>
        <w:rPr>
          <w:color w:val="231F20"/>
          <w:w w:val="80"/>
        </w:rPr>
        <w:t>survey,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 new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joiners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7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4.A</w:t>
      </w:r>
      <w:r>
        <w:rPr>
          <w:color w:val="231F20"/>
          <w:w w:val="80"/>
        </w:rPr>
        <w:t>),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Agents have reported a greater willingness among companies to </w:t>
      </w:r>
      <w:r>
        <w:rPr>
          <w:color w:val="231F20"/>
          <w:w w:val="75"/>
        </w:rPr>
        <w:t>increase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pay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new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recruits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key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staff.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contrast,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3"/>
          <w:w w:val="80"/>
        </w:rPr>
        <w:t>Survey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Hours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Earnings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suggested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 </w:t>
      </w:r>
      <w:r>
        <w:rPr>
          <w:color w:val="231F20"/>
          <w:w w:val="85"/>
        </w:rPr>
        <w:t>staying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jobs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remained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</w:p>
    <w:p>
      <w:pPr>
        <w:pStyle w:val="BodyText"/>
        <w:ind w:left="300"/>
      </w:pPr>
      <w:r>
        <w:rPr>
          <w:color w:val="231F20"/>
          <w:w w:val="90"/>
        </w:rPr>
        <w:t>April 2017.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59" w:lineRule="auto"/>
        <w:ind w:left="300" w:right="530"/>
      </w:pPr>
      <w:r>
        <w:rPr>
          <w:color w:val="231F20"/>
          <w:w w:val="80"/>
        </w:rPr>
        <w:t>There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starting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 more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tightens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further.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Annual </w:t>
      </w:r>
      <w:r>
        <w:rPr>
          <w:color w:val="231F20"/>
          <w:w w:val="85"/>
        </w:rPr>
        <w:t>regular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rose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2.8%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February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2¾%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spacing w:val="-5"/>
          <w:w w:val="80"/>
        </w:rPr>
        <w:t>rest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4.B</w:t>
      </w:r>
      <w:r>
        <w:rPr>
          <w:color w:val="231F20"/>
          <w:w w:val="85"/>
        </w:rPr>
        <w:t>).</w:t>
      </w:r>
    </w:p>
    <w:p>
      <w:pPr>
        <w:pStyle w:val="BodyText"/>
        <w:spacing w:line="259" w:lineRule="auto" w:before="1"/>
        <w:ind w:left="300" w:right="607"/>
      </w:pPr>
      <w:r>
        <w:rPr>
          <w:color w:val="231F20"/>
          <w:w w:val="75"/>
        </w:rPr>
        <w:t>Although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there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downside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news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contribution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5"/>
          <w:w w:val="75"/>
        </w:rPr>
        <w:t>from </w:t>
      </w:r>
      <w:r>
        <w:rPr>
          <w:color w:val="231F20"/>
          <w:w w:val="80"/>
        </w:rPr>
        <w:t>bonuses,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hence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bonuses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tend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 volatile.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such,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little </w:t>
      </w:r>
      <w:r>
        <w:rPr>
          <w:color w:val="231F20"/>
          <w:w w:val="85"/>
        </w:rPr>
        <w:t>further during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2018.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300" w:right="591"/>
      </w:pP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addition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depend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non‑wage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costs.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increases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 minimum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contributions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auto‑enrolled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pensions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are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push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non‑wage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costs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 2019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Q2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but,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affect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subset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employees, </w:t>
      </w:r>
      <w:r>
        <w:rPr>
          <w:color w:val="231F20"/>
          <w:w w:val="85"/>
        </w:rPr>
        <w:t>the impact on aggregate ULC growth is expected to be modest.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 w:before="1"/>
        <w:ind w:left="300" w:right="719"/>
      </w:pPr>
      <w:r>
        <w:rPr>
          <w:color w:val="231F20"/>
          <w:w w:val="80"/>
        </w:rPr>
        <w:t>Weaker‑than‑expected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head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2017 Q4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meant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 February,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strengthening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domestic cost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ULC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9"/>
          <w:w w:val="80"/>
        </w:rPr>
        <w:t>is </w:t>
      </w:r>
      <w:r>
        <w:rPr>
          <w:color w:val="231F20"/>
          <w:w w:val="85"/>
        </w:rPr>
        <w:t>expected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firm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pay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 outstrip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5).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38"/>
        </w:numPr>
        <w:tabs>
          <w:tab w:pos="811" w:val="left" w:leader="none"/>
        </w:tabs>
        <w:spacing w:line="240" w:lineRule="auto" w:before="0" w:after="0"/>
        <w:ind w:left="810" w:right="0" w:hanging="511"/>
        <w:jc w:val="left"/>
        <w:rPr>
          <w:rFonts w:ascii="BPG Sans Modern GPL&amp;GNU"/>
          <w:sz w:val="26"/>
        </w:rPr>
      </w:pPr>
      <w:bookmarkStart w:name="_TOC_250004" w:id="52"/>
      <w:r>
        <w:rPr>
          <w:rFonts w:ascii="BPG Sans Modern GPL&amp;GNU"/>
          <w:color w:val="231F20"/>
          <w:w w:val="95"/>
          <w:sz w:val="26"/>
        </w:rPr>
        <w:t>Inflation</w:t>
      </w:r>
      <w:r>
        <w:rPr>
          <w:rFonts w:ascii="BPG Sans Modern GPL&amp;GNU"/>
          <w:color w:val="231F20"/>
          <w:spacing w:val="-29"/>
          <w:w w:val="95"/>
          <w:sz w:val="26"/>
        </w:rPr>
        <w:t> </w:t>
      </w:r>
      <w:bookmarkEnd w:id="52"/>
      <w:r>
        <w:rPr>
          <w:rFonts w:ascii="BPG Sans Modern GPL&amp;GNU"/>
          <w:color w:val="231F20"/>
          <w:w w:val="95"/>
          <w:sz w:val="26"/>
        </w:rPr>
        <w:t>expectations</w:t>
      </w:r>
    </w:p>
    <w:p>
      <w:pPr>
        <w:pStyle w:val="BodyText"/>
        <w:spacing w:line="259" w:lineRule="auto" w:before="264"/>
        <w:ind w:left="300" w:right="631"/>
      </w:pPr>
      <w:r>
        <w:rPr>
          <w:color w:val="231F20"/>
          <w:w w:val="85"/>
        </w:rPr>
        <w:t>Inflation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influence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domestic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inflation </w:t>
      </w:r>
      <w:r>
        <w:rPr>
          <w:color w:val="231F20"/>
          <w:w w:val="80"/>
        </w:rPr>
        <w:t>through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price‑setting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behaviour.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if </w:t>
      </w:r>
      <w:r>
        <w:rPr>
          <w:color w:val="231F20"/>
          <w:w w:val="85"/>
        </w:rPr>
        <w:t>companies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become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confident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75"/>
        </w:rPr>
        <w:t>changes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price‑setting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make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inflation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persist </w:t>
      </w:r>
      <w:r>
        <w:rPr>
          <w:color w:val="231F20"/>
          <w:w w:val="80"/>
        </w:rPr>
        <w:t>above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longer.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monitors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75"/>
        </w:rPr>
        <w:t>indicators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derived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surveys</w:t>
      </w:r>
      <w:r>
        <w:rPr>
          <w:color w:val="231F20"/>
          <w:spacing w:val="-23"/>
          <w:w w:val="75"/>
        </w:rPr>
        <w:t> </w:t>
      </w:r>
      <w:r>
        <w:rPr>
          <w:color w:val="231F20"/>
          <w:spacing w:val="-9"/>
          <w:w w:val="75"/>
        </w:rPr>
        <w:t>of </w:t>
      </w:r>
      <w:r>
        <w:rPr>
          <w:color w:val="231F20"/>
          <w:w w:val="85"/>
        </w:rPr>
        <w:t>households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assess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whether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 expectations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headerReference w:type="default" r:id="rId100"/>
          <w:pgSz w:w="11910" w:h="16840"/>
          <w:pgMar w:header="446" w:footer="0" w:top="1560" w:bottom="280" w:left="280" w:right="280"/>
          <w:pgNumType w:start="27"/>
          <w:cols w:num="2" w:equalWidth="0">
            <w:col w:w="5503" w:space="40"/>
            <w:col w:w="5807"/>
          </w:cols>
        </w:sectPr>
      </w:pPr>
    </w:p>
    <w:p>
      <w:pPr>
        <w:spacing w:before="106"/>
        <w:ind w:left="51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4.C </w:t>
      </w:r>
      <w:r>
        <w:rPr>
          <w:rFonts w:ascii="BPG Sans Modern GPL&amp;GNU"/>
          <w:color w:val="231F20"/>
          <w:w w:val="95"/>
          <w:sz w:val="18"/>
        </w:rPr>
        <w:t>Indicators of inflation 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1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4378" w:val="left" w:leader="none"/>
          <w:tab w:pos="5372" w:val="right" w:leader="none"/>
        </w:tabs>
        <w:spacing w:line="159" w:lineRule="exact" w:before="66"/>
        <w:ind w:left="1987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2000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(or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start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Averages</w:t>
      </w:r>
      <w:r>
        <w:rPr>
          <w:color w:val="231F20"/>
          <w:spacing w:val="-13"/>
          <w:w w:val="85"/>
          <w:sz w:val="14"/>
        </w:rPr>
        <w:t> </w:t>
      </w:r>
      <w:r>
        <w:rPr>
          <w:color w:val="231F20"/>
          <w:w w:val="85"/>
          <w:sz w:val="14"/>
        </w:rPr>
        <w:t>2015</w:t>
      </w:r>
      <w:r>
        <w:rPr>
          <w:color w:val="231F20"/>
          <w:spacing w:val="3"/>
          <w:w w:val="85"/>
          <w:sz w:val="14"/>
        </w:rPr>
        <w:t> </w:t>
      </w:r>
      <w:r>
        <w:rPr>
          <w:color w:val="231F20"/>
          <w:w w:val="85"/>
          <w:sz w:val="14"/>
        </w:rPr>
        <w:t>2016</w:t>
        <w:tab/>
        <w:t>2017</w:t>
        <w:tab/>
        <w:t>2018</w:t>
      </w:r>
    </w:p>
    <w:p>
      <w:pPr>
        <w:tabs>
          <w:tab w:pos="3068" w:val="left" w:leader="none"/>
        </w:tabs>
        <w:spacing w:line="145" w:lineRule="exact" w:before="0"/>
        <w:ind w:left="211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78144" from="227.126007pt,3.547647pt" to="251.929007pt,3.547647pt" stroked="true" strokeweight=".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78656" from="262.55899pt,3.672647pt" to="289.13399pt,3.672647pt" stroked="true" strokeweight=".25pt" strokecolor="#231f20">
            <v:stroke dashstyle="solid"/>
            <w10:wrap type="none"/>
          </v:line>
        </w:pic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series)</w:t>
      </w:r>
      <w:r>
        <w:rPr>
          <w:color w:val="231F20"/>
          <w:spacing w:val="-34"/>
          <w:w w:val="85"/>
          <w:sz w:val="14"/>
        </w:rPr>
        <w:t> </w:t>
      </w:r>
      <w:r>
        <w:rPr>
          <w:color w:val="231F20"/>
          <w:w w:val="85"/>
          <w:sz w:val="14"/>
        </w:rPr>
        <w:t>to</w:t>
        <w:tab/>
        <w:t>since</w:t>
      </w:r>
    </w:p>
    <w:p>
      <w:pPr>
        <w:tabs>
          <w:tab w:pos="3046" w:val="left" w:leader="none"/>
          <w:tab w:pos="4280" w:val="left" w:leader="none"/>
        </w:tabs>
        <w:spacing w:line="165" w:lineRule="exact" w:before="0"/>
        <w:ind w:left="1839" w:right="0" w:firstLine="0"/>
        <w:jc w:val="left"/>
        <w:rPr>
          <w:sz w:val="11"/>
        </w:rPr>
      </w:pPr>
      <w:r>
        <w:rPr>
          <w:color w:val="231F20"/>
          <w:w w:val="75"/>
          <w:sz w:val="14"/>
        </w:rPr>
        <w:t>2007</w:t>
      </w:r>
      <w:r>
        <w:rPr>
          <w:color w:val="231F20"/>
          <w:spacing w:val="-18"/>
          <w:w w:val="75"/>
          <w:sz w:val="14"/>
        </w:rPr>
        <w:t> </w:t>
      </w:r>
      <w:r>
        <w:rPr>
          <w:color w:val="231F20"/>
          <w:w w:val="75"/>
          <w:sz w:val="14"/>
        </w:rPr>
        <w:t>averages</w:t>
      </w:r>
      <w:r>
        <w:rPr>
          <w:color w:val="231F20"/>
          <w:w w:val="75"/>
          <w:position w:val="4"/>
          <w:sz w:val="11"/>
        </w:rPr>
        <w:t>(b)</w:t>
        <w:tab/>
      </w:r>
      <w:r>
        <w:rPr>
          <w:color w:val="231F20"/>
          <w:w w:val="80"/>
          <w:sz w:val="14"/>
        </w:rPr>
        <w:t>2008</w:t>
        <w:tab/>
      </w:r>
      <w:r>
        <w:rPr>
          <w:color w:val="231F20"/>
          <w:w w:val="90"/>
          <w:sz w:val="14"/>
        </w:rPr>
        <w:t>H1 H2 Q1</w:t>
      </w:r>
      <w:r>
        <w:rPr>
          <w:color w:val="231F20"/>
          <w:spacing w:val="13"/>
          <w:w w:val="90"/>
          <w:sz w:val="14"/>
        </w:rPr>
        <w:t> </w:t>
      </w:r>
      <w:r>
        <w:rPr>
          <w:color w:val="231F20"/>
          <w:w w:val="90"/>
          <w:sz w:val="14"/>
        </w:rPr>
        <w:t>Q2</w:t>
      </w:r>
      <w:r>
        <w:rPr>
          <w:color w:val="231F20"/>
          <w:w w:val="90"/>
          <w:position w:val="4"/>
          <w:sz w:val="11"/>
        </w:rPr>
        <w:t>(c)</w:t>
      </w:r>
    </w:p>
    <w:p>
      <w:pPr>
        <w:pStyle w:val="BodyText"/>
        <w:rPr>
          <w:sz w:val="7"/>
        </w:rPr>
      </w:pPr>
    </w:p>
    <w:p>
      <w:pPr>
        <w:pStyle w:val="BodyText"/>
        <w:spacing w:line="20" w:lineRule="exact"/>
        <w:ind w:left="510" w:right="-72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49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One year ahead inflation expectations</w:t>
      </w:r>
    </w:p>
    <w:p>
      <w:pPr>
        <w:pStyle w:val="BodyText"/>
        <w:spacing w:before="7"/>
        <w:rPr>
          <w:rFonts w:ascii="BPG Sans Modern GPL&amp;GNU"/>
          <w:sz w:val="4"/>
        </w:rPr>
      </w:pPr>
    </w:p>
    <w:tbl>
      <w:tblPr>
        <w:tblW w:w="0" w:type="auto"/>
        <w:jc w:val="left"/>
        <w:tblInd w:w="5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6"/>
        <w:gridCol w:w="501"/>
        <w:gridCol w:w="532"/>
        <w:gridCol w:w="361"/>
        <w:gridCol w:w="363"/>
        <w:gridCol w:w="349"/>
        <w:gridCol w:w="348"/>
        <w:gridCol w:w="352"/>
        <w:gridCol w:w="287"/>
      </w:tblGrid>
      <w:tr>
        <w:trPr>
          <w:trHeight w:val="207" w:hRule="atLeast"/>
        </w:trPr>
        <w:tc>
          <w:tcPr>
            <w:tcW w:w="1896" w:type="dxa"/>
          </w:tcPr>
          <w:p>
            <w:pPr>
              <w:pStyle w:val="TableParagraph"/>
              <w:spacing w:line="180" w:lineRule="exact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Households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3093" w:type="dxa"/>
            <w:gridSpan w:val="8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1" w:hRule="atLeast"/>
        </w:trPr>
        <w:tc>
          <w:tcPr>
            <w:tcW w:w="1896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501" w:type="dxa"/>
          </w:tcPr>
          <w:p>
            <w:pPr>
              <w:pStyle w:val="TableParagraph"/>
              <w:spacing w:before="38"/>
              <w:ind w:left="130" w:right="8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532" w:type="dxa"/>
          </w:tcPr>
          <w:p>
            <w:pPr>
              <w:pStyle w:val="TableParagraph"/>
              <w:spacing w:before="38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  <w:tc>
          <w:tcPr>
            <w:tcW w:w="361" w:type="dxa"/>
          </w:tcPr>
          <w:p>
            <w:pPr>
              <w:pStyle w:val="TableParagraph"/>
              <w:spacing w:before="38"/>
              <w:ind w:left="53" w:right="51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63" w:type="dxa"/>
          </w:tcPr>
          <w:p>
            <w:pPr>
              <w:pStyle w:val="TableParagraph"/>
              <w:spacing w:before="38"/>
              <w:ind w:left="9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41" w:right="3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48" w:type="dxa"/>
          </w:tcPr>
          <w:p>
            <w:pPr>
              <w:pStyle w:val="TableParagraph"/>
              <w:spacing w:before="38"/>
              <w:ind w:left="49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52" w:type="dxa"/>
          </w:tcPr>
          <w:p>
            <w:pPr>
              <w:pStyle w:val="TableParagraph"/>
              <w:spacing w:before="38"/>
              <w:ind w:left="58" w:right="4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287" w:type="dxa"/>
          </w:tcPr>
          <w:p>
            <w:pPr>
              <w:pStyle w:val="TableParagraph"/>
              <w:spacing w:before="38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89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501" w:type="dxa"/>
          </w:tcPr>
          <w:p>
            <w:pPr>
              <w:pStyle w:val="TableParagraph"/>
              <w:spacing w:before="31"/>
              <w:ind w:left="130" w:right="8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532" w:type="dxa"/>
          </w:tcPr>
          <w:p>
            <w:pPr>
              <w:pStyle w:val="TableParagraph"/>
              <w:spacing w:before="31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2.8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53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63" w:type="dxa"/>
          </w:tcPr>
          <w:p>
            <w:pPr>
              <w:pStyle w:val="TableParagraph"/>
              <w:spacing w:before="31"/>
              <w:ind w:left="1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41" w:right="3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48" w:type="dxa"/>
          </w:tcPr>
          <w:p>
            <w:pPr>
              <w:pStyle w:val="TableParagraph"/>
              <w:spacing w:before="31"/>
              <w:ind w:left="49" w:right="50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58" w:right="4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89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YouGov/Citigroup (Nov. 2005)</w:t>
            </w:r>
          </w:p>
        </w:tc>
        <w:tc>
          <w:tcPr>
            <w:tcW w:w="501" w:type="dxa"/>
          </w:tcPr>
          <w:p>
            <w:pPr>
              <w:pStyle w:val="TableParagraph"/>
              <w:spacing w:before="31"/>
              <w:ind w:left="130" w:right="75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32" w:type="dxa"/>
          </w:tcPr>
          <w:p>
            <w:pPr>
              <w:pStyle w:val="TableParagraph"/>
              <w:spacing w:before="31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  <w:tc>
          <w:tcPr>
            <w:tcW w:w="361" w:type="dxa"/>
          </w:tcPr>
          <w:p>
            <w:pPr>
              <w:pStyle w:val="TableParagraph"/>
              <w:spacing w:before="31"/>
              <w:ind w:left="53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363" w:type="dxa"/>
          </w:tcPr>
          <w:p>
            <w:pPr>
              <w:pStyle w:val="TableParagraph"/>
              <w:spacing w:before="31"/>
              <w:ind w:left="105"/>
              <w:rPr>
                <w:sz w:val="14"/>
              </w:rPr>
            </w:pPr>
            <w:r>
              <w:rPr>
                <w:color w:val="231F20"/>
                <w:sz w:val="14"/>
              </w:rPr>
              <w:t>1.8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41" w:right="3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48" w:type="dxa"/>
          </w:tcPr>
          <w:p>
            <w:pPr>
              <w:pStyle w:val="TableParagraph"/>
              <w:spacing w:before="31"/>
              <w:ind w:left="49" w:right="5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58" w:right="48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2.4</w:t>
            </w:r>
          </w:p>
        </w:tc>
      </w:tr>
      <w:tr>
        <w:trPr>
          <w:trHeight w:val="241" w:hRule="atLeast"/>
        </w:trPr>
        <w:tc>
          <w:tcPr>
            <w:tcW w:w="1896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Companies (2008 Q2)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501" w:type="dxa"/>
          </w:tcPr>
          <w:p>
            <w:pPr>
              <w:pStyle w:val="TableParagraph"/>
              <w:spacing w:before="38"/>
              <w:ind w:left="130" w:right="9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532" w:type="dxa"/>
          </w:tcPr>
          <w:p>
            <w:pPr>
              <w:pStyle w:val="TableParagraph"/>
              <w:spacing w:before="38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0.6</w:t>
            </w:r>
          </w:p>
        </w:tc>
        <w:tc>
          <w:tcPr>
            <w:tcW w:w="361" w:type="dxa"/>
          </w:tcPr>
          <w:p>
            <w:pPr>
              <w:pStyle w:val="TableParagraph"/>
              <w:spacing w:before="38"/>
              <w:ind w:left="53" w:right="5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</w:t>
            </w:r>
          </w:p>
        </w:tc>
        <w:tc>
          <w:tcPr>
            <w:tcW w:w="363" w:type="dxa"/>
          </w:tcPr>
          <w:p>
            <w:pPr>
              <w:pStyle w:val="TableParagraph"/>
              <w:spacing w:before="38"/>
              <w:ind w:left="8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41" w:right="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348" w:type="dxa"/>
          </w:tcPr>
          <w:p>
            <w:pPr>
              <w:pStyle w:val="TableParagraph"/>
              <w:spacing w:before="38"/>
              <w:ind w:left="49" w:right="4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1.2</w:t>
            </w:r>
          </w:p>
        </w:tc>
        <w:tc>
          <w:tcPr>
            <w:tcW w:w="352" w:type="dxa"/>
          </w:tcPr>
          <w:p>
            <w:pPr>
              <w:pStyle w:val="TableParagraph"/>
              <w:spacing w:before="38"/>
              <w:ind w:left="58" w:right="3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1.3</w:t>
            </w:r>
          </w:p>
        </w:tc>
        <w:tc>
          <w:tcPr>
            <w:tcW w:w="287" w:type="dxa"/>
          </w:tcPr>
          <w:p>
            <w:pPr>
              <w:pStyle w:val="TableParagraph"/>
              <w:spacing w:before="38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434" w:hRule="atLeast"/>
        </w:trPr>
        <w:tc>
          <w:tcPr>
            <w:tcW w:w="18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99" w:lineRule="auto" w:before="55"/>
              <w:ind w:left="61" w:right="536" w:hanging="62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Financial markets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(Oct. 2004)</w:t>
            </w:r>
            <w:r>
              <w:rPr>
                <w:color w:val="231F20"/>
                <w:w w:val="95"/>
                <w:position w:val="4"/>
                <w:sz w:val="11"/>
              </w:rPr>
              <w:t>(g)</w:t>
            </w:r>
          </w:p>
        </w:tc>
        <w:tc>
          <w:tcPr>
            <w:tcW w:w="5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left="130" w:right="79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53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right="8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2.8</w:t>
            </w:r>
          </w:p>
        </w:tc>
        <w:tc>
          <w:tcPr>
            <w:tcW w:w="3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left="53" w:right="44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6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left="9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left="41" w:right="3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4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left="49" w:right="5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left="54" w:right="4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2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"/>
              <w:rPr>
                <w:rFonts w:ascii="BPG Sans Modern GPL&amp;GNU"/>
                <w:sz w:val="15"/>
              </w:rPr>
            </w:pPr>
          </w:p>
          <w:p>
            <w:pPr>
              <w:pStyle w:val="TableParagraph"/>
              <w:ind w:right="7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3.0</w:t>
            </w:r>
          </w:p>
        </w:tc>
      </w:tr>
    </w:tbl>
    <w:p>
      <w:pPr>
        <w:spacing w:line="319" w:lineRule="auto" w:before="61"/>
        <w:ind w:left="513" w:right="2698" w:firstLine="0"/>
        <w:jc w:val="left"/>
        <w:rPr>
          <w:sz w:val="11"/>
        </w:rPr>
      </w:pPr>
      <w:r>
        <w:rPr>
          <w:rFonts w:ascii="BPG Sans Modern GPL&amp;GNU"/>
          <w:color w:val="231F20"/>
          <w:w w:val="85"/>
          <w:sz w:val="14"/>
        </w:rPr>
        <w:t>Two to three year ahead expectations </w:t>
      </w:r>
      <w:r>
        <w:rPr>
          <w:rFonts w:ascii="BPG Sans Modern GPL&amp;GNU"/>
          <w:color w:val="231F20"/>
          <w:w w:val="95"/>
          <w:sz w:val="14"/>
        </w:rPr>
        <w:t>Households</w:t>
      </w:r>
      <w:r>
        <w:rPr>
          <w:color w:val="231F20"/>
          <w:w w:val="95"/>
          <w:position w:val="4"/>
          <w:sz w:val="11"/>
        </w:rPr>
        <w:t>(d)</w:t>
      </w:r>
    </w:p>
    <w:tbl>
      <w:tblPr>
        <w:tblW w:w="0" w:type="auto"/>
        <w:jc w:val="left"/>
        <w:tblInd w:w="5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61"/>
        <w:gridCol w:w="398"/>
        <w:gridCol w:w="468"/>
        <w:gridCol w:w="362"/>
        <w:gridCol w:w="360"/>
        <w:gridCol w:w="350"/>
        <w:gridCol w:w="349"/>
        <w:gridCol w:w="352"/>
        <w:gridCol w:w="287"/>
      </w:tblGrid>
      <w:tr>
        <w:trPr>
          <w:trHeight w:val="214" w:hRule="atLeast"/>
        </w:trPr>
        <w:tc>
          <w:tcPr>
            <w:tcW w:w="2061" w:type="dxa"/>
          </w:tcPr>
          <w:p>
            <w:pPr>
              <w:pStyle w:val="TableParagraph"/>
              <w:spacing w:line="179" w:lineRule="exact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 (2009 Q1)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98" w:type="dxa"/>
          </w:tcPr>
          <w:p>
            <w:pPr>
              <w:pStyle w:val="TableParagraph"/>
              <w:spacing w:before="10"/>
              <w:ind w:lef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8" w:type="dxa"/>
          </w:tcPr>
          <w:p>
            <w:pPr>
              <w:pStyle w:val="TableParagraph"/>
              <w:spacing w:before="10"/>
              <w:ind w:left="169" w:right="4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62" w:type="dxa"/>
          </w:tcPr>
          <w:p>
            <w:pPr>
              <w:pStyle w:val="TableParagraph"/>
              <w:spacing w:before="10"/>
              <w:ind w:left="56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60" w:type="dxa"/>
          </w:tcPr>
          <w:p>
            <w:pPr>
              <w:pStyle w:val="TableParagraph"/>
              <w:spacing w:before="10"/>
              <w:ind w:left="9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50" w:type="dxa"/>
          </w:tcPr>
          <w:p>
            <w:pPr>
              <w:pStyle w:val="TableParagraph"/>
              <w:spacing w:before="10"/>
              <w:ind w:left="59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49" w:type="dxa"/>
          </w:tcPr>
          <w:p>
            <w:pPr>
              <w:pStyle w:val="TableParagraph"/>
              <w:spacing w:before="10"/>
              <w:ind w:left="41" w:right="4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52" w:type="dxa"/>
          </w:tcPr>
          <w:p>
            <w:pPr>
              <w:pStyle w:val="TableParagraph"/>
              <w:spacing w:before="10"/>
              <w:ind w:left="58" w:right="41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287" w:type="dxa"/>
          </w:tcPr>
          <w:p>
            <w:pPr>
              <w:pStyle w:val="TableParagraph"/>
              <w:spacing w:before="10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61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Barclays Basix</w:t>
            </w:r>
          </w:p>
        </w:tc>
        <w:tc>
          <w:tcPr>
            <w:tcW w:w="398" w:type="dxa"/>
          </w:tcPr>
          <w:p>
            <w:pPr>
              <w:pStyle w:val="TableParagraph"/>
              <w:spacing w:before="31"/>
              <w:ind w:left="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468" w:type="dxa"/>
          </w:tcPr>
          <w:p>
            <w:pPr>
              <w:pStyle w:val="TableParagraph"/>
              <w:spacing w:before="31"/>
              <w:ind w:left="165" w:right="5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6" w:right="3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60" w:type="dxa"/>
          </w:tcPr>
          <w:p>
            <w:pPr>
              <w:pStyle w:val="TableParagraph"/>
              <w:spacing w:before="31"/>
              <w:ind w:left="9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2.3</w:t>
            </w:r>
          </w:p>
        </w:tc>
        <w:tc>
          <w:tcPr>
            <w:tcW w:w="350" w:type="dxa"/>
          </w:tcPr>
          <w:p>
            <w:pPr>
              <w:pStyle w:val="TableParagraph"/>
              <w:spacing w:before="31"/>
              <w:ind w:left="59" w:right="4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41" w:right="4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58" w:right="48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378" w:hRule="atLeast"/>
        </w:trPr>
        <w:tc>
          <w:tcPr>
            <w:tcW w:w="2061" w:type="dxa"/>
          </w:tcPr>
          <w:p>
            <w:pPr>
              <w:pStyle w:val="TableParagraph"/>
              <w:spacing w:line="199" w:lineRule="auto" w:before="55"/>
              <w:ind w:left="61" w:right="349" w:hanging="62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Professional forecasters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(2006 Q2)</w:t>
            </w:r>
            <w:r>
              <w:rPr>
                <w:color w:val="231F20"/>
                <w:w w:val="95"/>
                <w:position w:val="4"/>
                <w:sz w:val="11"/>
              </w:rPr>
              <w:t>(h)</w:t>
            </w:r>
          </w:p>
        </w:tc>
        <w:tc>
          <w:tcPr>
            <w:tcW w:w="39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2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468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69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6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6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6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112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50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9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349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41" w:right="4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352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left="58" w:right="45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2.0</w:t>
            </w:r>
          </w:p>
        </w:tc>
        <w:tc>
          <w:tcPr>
            <w:tcW w:w="287" w:type="dxa"/>
          </w:tcPr>
          <w:p>
            <w:pPr>
              <w:pStyle w:val="TableParagraph"/>
              <w:spacing w:before="1"/>
              <w:rPr>
                <w:sz w:val="15"/>
              </w:rPr>
            </w:pPr>
          </w:p>
          <w:p>
            <w:pPr>
              <w:pStyle w:val="TableParagraph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</w:tr>
      <w:tr>
        <w:trPr>
          <w:trHeight w:val="290" w:hRule="atLeast"/>
        </w:trPr>
        <w:tc>
          <w:tcPr>
            <w:tcW w:w="20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Financial markets (Oct. 2004)</w:t>
            </w:r>
            <w:r>
              <w:rPr>
                <w:color w:val="231F20"/>
                <w:w w:val="90"/>
                <w:position w:val="4"/>
                <w:sz w:val="11"/>
              </w:rPr>
              <w:t>(g)</w:t>
            </w: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2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4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65" w:right="53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6" w:right="54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8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8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1" w:right="4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8" w:right="4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2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3.3</w:t>
            </w:r>
          </w:p>
        </w:tc>
      </w:tr>
      <w:tr>
        <w:trPr>
          <w:trHeight w:val="259" w:hRule="atLeast"/>
        </w:trPr>
        <w:tc>
          <w:tcPr>
            <w:tcW w:w="20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Five</w:t>
            </w:r>
            <w:r>
              <w:rPr>
                <w:rFonts w:ascii="BPG Sans Modern GPL&amp;GNU"/>
                <w:color w:val="231F20"/>
                <w:spacing w:val="-17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to</w:t>
            </w:r>
            <w:r>
              <w:rPr>
                <w:rFonts w:asci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ten</w:t>
            </w:r>
            <w:r>
              <w:rPr>
                <w:rFonts w:asci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year</w:t>
            </w:r>
            <w:r>
              <w:rPr>
                <w:rFonts w:asci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ahead</w:t>
            </w:r>
            <w:r>
              <w:rPr>
                <w:rFonts w:ascii="BPG Sans Modern GPL&amp;GNU"/>
                <w:color w:val="231F20"/>
                <w:spacing w:val="-16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spacing w:val="-2"/>
                <w:w w:val="85"/>
                <w:sz w:val="14"/>
              </w:rPr>
              <w:t>expectations</w:t>
            </w: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6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7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35" w:hRule="atLeast"/>
        </w:trPr>
        <w:tc>
          <w:tcPr>
            <w:tcW w:w="206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Households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39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0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49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2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87" w:type="dxa"/>
          </w:tcPr>
          <w:p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>
        <w:trPr>
          <w:trHeight w:val="241" w:hRule="atLeast"/>
        </w:trPr>
        <w:tc>
          <w:tcPr>
            <w:tcW w:w="2061" w:type="dxa"/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Bank/GfK/TNS (2009 Q1)</w:t>
            </w:r>
            <w:r>
              <w:rPr>
                <w:color w:val="231F20"/>
                <w:w w:val="85"/>
                <w:position w:val="4"/>
                <w:sz w:val="11"/>
              </w:rPr>
              <w:t>(e)</w:t>
            </w:r>
          </w:p>
        </w:tc>
        <w:tc>
          <w:tcPr>
            <w:tcW w:w="398" w:type="dxa"/>
          </w:tcPr>
          <w:p>
            <w:pPr>
              <w:pStyle w:val="TableParagraph"/>
              <w:spacing w:before="38"/>
              <w:ind w:lef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8" w:type="dxa"/>
          </w:tcPr>
          <w:p>
            <w:pPr>
              <w:pStyle w:val="TableParagraph"/>
              <w:spacing w:before="38"/>
              <w:ind w:left="169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62" w:type="dxa"/>
          </w:tcPr>
          <w:p>
            <w:pPr>
              <w:pStyle w:val="TableParagraph"/>
              <w:spacing w:before="38"/>
              <w:ind w:left="56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2.8</w:t>
            </w:r>
          </w:p>
        </w:tc>
        <w:tc>
          <w:tcPr>
            <w:tcW w:w="360" w:type="dxa"/>
          </w:tcPr>
          <w:p>
            <w:pPr>
              <w:pStyle w:val="TableParagraph"/>
              <w:spacing w:before="38"/>
              <w:ind w:left="109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50" w:type="dxa"/>
          </w:tcPr>
          <w:p>
            <w:pPr>
              <w:pStyle w:val="TableParagraph"/>
              <w:spacing w:before="38"/>
              <w:ind w:left="59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49" w:type="dxa"/>
          </w:tcPr>
          <w:p>
            <w:pPr>
              <w:pStyle w:val="TableParagraph"/>
              <w:spacing w:before="38"/>
              <w:ind w:left="41" w:right="4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352" w:type="dxa"/>
          </w:tcPr>
          <w:p>
            <w:pPr>
              <w:pStyle w:val="TableParagraph"/>
              <w:spacing w:before="38"/>
              <w:ind w:left="58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87" w:type="dxa"/>
          </w:tcPr>
          <w:p>
            <w:pPr>
              <w:pStyle w:val="TableParagraph"/>
              <w:spacing w:before="38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2061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Barclays Basix (2008 Q3)</w:t>
            </w:r>
          </w:p>
        </w:tc>
        <w:tc>
          <w:tcPr>
            <w:tcW w:w="398" w:type="dxa"/>
          </w:tcPr>
          <w:p>
            <w:pPr>
              <w:pStyle w:val="TableParagraph"/>
              <w:spacing w:before="31"/>
              <w:ind w:lef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468" w:type="dxa"/>
          </w:tcPr>
          <w:p>
            <w:pPr>
              <w:pStyle w:val="TableParagraph"/>
              <w:spacing w:before="31"/>
              <w:ind w:left="169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3.7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6" w:right="3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360" w:type="dxa"/>
          </w:tcPr>
          <w:p>
            <w:pPr>
              <w:pStyle w:val="TableParagraph"/>
              <w:spacing w:before="31"/>
              <w:ind w:left="9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50" w:type="dxa"/>
          </w:tcPr>
          <w:p>
            <w:pPr>
              <w:pStyle w:val="TableParagraph"/>
              <w:spacing w:before="31"/>
              <w:ind w:left="59" w:right="4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41" w:right="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4.1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58" w:right="3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4.1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2061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YouGov/Citigroup (Nov. 2005)</w:t>
            </w:r>
          </w:p>
        </w:tc>
        <w:tc>
          <w:tcPr>
            <w:tcW w:w="398" w:type="dxa"/>
          </w:tcPr>
          <w:p>
            <w:pPr>
              <w:pStyle w:val="TableParagraph"/>
              <w:spacing w:before="31"/>
              <w:ind w:left="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3.5</w:t>
            </w:r>
          </w:p>
        </w:tc>
        <w:tc>
          <w:tcPr>
            <w:tcW w:w="468" w:type="dxa"/>
          </w:tcPr>
          <w:p>
            <w:pPr>
              <w:pStyle w:val="TableParagraph"/>
              <w:spacing w:before="31"/>
              <w:ind w:left="169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62" w:type="dxa"/>
          </w:tcPr>
          <w:p>
            <w:pPr>
              <w:pStyle w:val="TableParagraph"/>
              <w:spacing w:before="31"/>
              <w:ind w:left="56" w:right="39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60" w:type="dxa"/>
          </w:tcPr>
          <w:p>
            <w:pPr>
              <w:pStyle w:val="TableParagraph"/>
              <w:spacing w:before="31"/>
              <w:ind w:left="10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350" w:type="dxa"/>
          </w:tcPr>
          <w:p>
            <w:pPr>
              <w:pStyle w:val="TableParagraph"/>
              <w:spacing w:before="31"/>
              <w:ind w:left="57" w:right="47"/>
              <w:jc w:val="center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349" w:type="dxa"/>
          </w:tcPr>
          <w:p>
            <w:pPr>
              <w:pStyle w:val="TableParagraph"/>
              <w:spacing w:before="31"/>
              <w:ind w:left="41" w:right="42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52" w:type="dxa"/>
          </w:tcPr>
          <w:p>
            <w:pPr>
              <w:pStyle w:val="TableParagraph"/>
              <w:spacing w:before="31"/>
              <w:ind w:left="58" w:right="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3.1</w:t>
            </w:r>
          </w:p>
        </w:tc>
        <w:tc>
          <w:tcPr>
            <w:tcW w:w="287" w:type="dxa"/>
          </w:tcPr>
          <w:p>
            <w:pPr>
              <w:pStyle w:val="TableParagraph"/>
              <w:spacing w:before="31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3.1</w:t>
            </w:r>
          </w:p>
        </w:tc>
      </w:tr>
      <w:tr>
        <w:trPr>
          <w:trHeight w:val="290" w:hRule="atLeast"/>
        </w:trPr>
        <w:tc>
          <w:tcPr>
            <w:tcW w:w="20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7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Financial markets (Oct. 2004)</w:t>
            </w:r>
            <w:r>
              <w:rPr>
                <w:color w:val="231F20"/>
                <w:w w:val="90"/>
                <w:position w:val="4"/>
                <w:sz w:val="11"/>
              </w:rPr>
              <w:t>(g)</w:t>
            </w:r>
          </w:p>
        </w:tc>
        <w:tc>
          <w:tcPr>
            <w:tcW w:w="3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46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166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6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6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3.3</w:t>
            </w:r>
          </w:p>
        </w:tc>
        <w:tc>
          <w:tcPr>
            <w:tcW w:w="3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9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3.2</w:t>
            </w:r>
          </w:p>
        </w:tc>
        <w:tc>
          <w:tcPr>
            <w:tcW w:w="35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8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4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41" w:right="4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3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left="58" w:right="4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2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8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3.4</w:t>
            </w:r>
          </w:p>
        </w:tc>
      </w:tr>
      <w:tr>
        <w:trPr>
          <w:trHeight w:val="232" w:hRule="atLeast"/>
        </w:trPr>
        <w:tc>
          <w:tcPr>
            <w:tcW w:w="206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Memo: CPI inflation</w:t>
            </w:r>
          </w:p>
        </w:tc>
        <w:tc>
          <w:tcPr>
            <w:tcW w:w="3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3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1.6</w:t>
            </w:r>
          </w:p>
        </w:tc>
        <w:tc>
          <w:tcPr>
            <w:tcW w:w="46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169" w:right="5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5" w:right="55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0.0</w:t>
            </w:r>
          </w:p>
        </w:tc>
        <w:tc>
          <w:tcPr>
            <w:tcW w:w="3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9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35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9" w:right="4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</w:t>
            </w:r>
          </w:p>
        </w:tc>
        <w:tc>
          <w:tcPr>
            <w:tcW w:w="34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41" w:right="42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left="58" w:right="3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2.7</w:t>
            </w:r>
          </w:p>
        </w:tc>
        <w:tc>
          <w:tcPr>
            <w:tcW w:w="28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0" w:lineRule="exact" w:before="62"/>
              <w:ind w:right="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2"/>
        <w:rPr>
          <w:sz w:val="17"/>
        </w:rPr>
      </w:pPr>
    </w:p>
    <w:p>
      <w:pPr>
        <w:spacing w:line="235" w:lineRule="auto" w:before="0"/>
        <w:ind w:left="513" w:right="231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Barclays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Capital,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CBI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(all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rights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reserved),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Citigroup,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GfK,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TNS,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YouGov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calculations.</w: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2"/>
          <w:numId w:val="38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Data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not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2"/>
          <w:numId w:val="38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Dates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indicate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start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date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series.</w:t>
      </w:r>
    </w:p>
    <w:p>
      <w:pPr>
        <w:pStyle w:val="ListParagraph"/>
        <w:numPr>
          <w:ilvl w:val="2"/>
          <w:numId w:val="38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Financial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averages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YouGov/Citigroup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data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April.</w:t>
      </w:r>
    </w:p>
    <w:p>
      <w:pPr>
        <w:pStyle w:val="ListParagraph"/>
        <w:numPr>
          <w:ilvl w:val="2"/>
          <w:numId w:val="38"/>
        </w:numPr>
        <w:tabs>
          <w:tab w:pos="684" w:val="left" w:leader="none"/>
        </w:tabs>
        <w:spacing w:line="235" w:lineRule="auto" w:before="1" w:after="0"/>
        <w:ind w:left="683" w:right="52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surveys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ask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changes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specific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price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index.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90"/>
          <w:sz w:val="11"/>
        </w:rPr>
        <w:t>measures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median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change.</w:t>
      </w:r>
    </w:p>
    <w:p>
      <w:pPr>
        <w:pStyle w:val="ListParagraph"/>
        <w:numPr>
          <w:ilvl w:val="2"/>
          <w:numId w:val="38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In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survey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provider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changed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GfK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TNS.</w:t>
      </w:r>
    </w:p>
    <w:p>
      <w:pPr>
        <w:pStyle w:val="ListParagraph"/>
        <w:numPr>
          <w:ilvl w:val="2"/>
          <w:numId w:val="38"/>
        </w:numPr>
        <w:tabs>
          <w:tab w:pos="684" w:val="left" w:leader="none"/>
        </w:tabs>
        <w:spacing w:line="235" w:lineRule="auto" w:before="1" w:after="0"/>
        <w:ind w:left="683" w:right="165" w:hanging="171"/>
        <w:jc w:val="left"/>
        <w:rPr>
          <w:sz w:val="11"/>
        </w:rPr>
      </w:pPr>
      <w:r>
        <w:rPr>
          <w:color w:val="231F20"/>
          <w:w w:val="80"/>
          <w:sz w:val="11"/>
        </w:rPr>
        <w:t>CBI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manufacturing,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business/consumer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services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distributive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trade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sectors,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weighted together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nominal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value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added.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asked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about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price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over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coming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12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months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markets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compete.</w:t>
      </w:r>
    </w:p>
    <w:p>
      <w:pPr>
        <w:pStyle w:val="ListParagraph"/>
        <w:numPr>
          <w:ilvl w:val="2"/>
          <w:numId w:val="38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Instantaneous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RPI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one,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five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ahead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implied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swaps.</w:t>
      </w:r>
    </w:p>
    <w:p>
      <w:pPr>
        <w:pStyle w:val="ListParagraph"/>
        <w:numPr>
          <w:ilvl w:val="2"/>
          <w:numId w:val="38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Bank’s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survey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external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forecasters,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three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years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ahead.</w:t>
      </w:r>
    </w:p>
    <w:p>
      <w:pPr>
        <w:pStyle w:val="BodyText"/>
        <w:spacing w:line="259" w:lineRule="auto"/>
        <w:ind w:left="300" w:right="614"/>
      </w:pPr>
      <w:r>
        <w:rPr/>
        <w:br w:type="column"/>
      </w:r>
      <w:r>
        <w:rPr>
          <w:color w:val="231F20"/>
          <w:w w:val="80"/>
        </w:rPr>
        <w:t>Most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measures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broadly stable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6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4.C</w:t>
      </w:r>
      <w:r>
        <w:rPr>
          <w:color w:val="231F20"/>
          <w:w w:val="80"/>
        </w:rPr>
        <w:t>).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Overall,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expectations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well </w:t>
      </w:r>
      <w:r>
        <w:rPr>
          <w:color w:val="231F20"/>
          <w:w w:val="80"/>
        </w:rPr>
        <w:t>anchored, and that indicators of medium‑term inflation </w:t>
      </w:r>
      <w:r>
        <w:rPr>
          <w:color w:val="231F20"/>
          <w:w w:val="85"/>
        </w:rPr>
        <w:t>expectations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continue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return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 inflation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pgSz w:w="11910" w:h="16840"/>
          <w:pgMar w:header="446" w:footer="0" w:top="1560" w:bottom="280" w:left="280" w:right="280"/>
          <w:cols w:num="2" w:equalWidth="0">
            <w:col w:w="5503" w:space="40"/>
            <w:col w:w="580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6"/>
        </w:rPr>
      </w:pPr>
    </w:p>
    <w:p>
      <w:pPr>
        <w:pStyle w:val="Heading1"/>
        <w:numPr>
          <w:ilvl w:val="0"/>
          <w:numId w:val="19"/>
        </w:numPr>
        <w:tabs>
          <w:tab w:pos="1250" w:val="left" w:leader="none"/>
          <w:tab w:pos="1251" w:val="left" w:leader="none"/>
        </w:tabs>
        <w:spacing w:line="240" w:lineRule="auto" w:before="93" w:after="0"/>
        <w:ind w:left="1250" w:right="0" w:hanging="738"/>
        <w:jc w:val="left"/>
      </w:pPr>
      <w:bookmarkStart w:name="_TOC_250003" w:id="53"/>
      <w:bookmarkStart w:name="Prospects for inflation" w:id="54"/>
      <w:r>
        <w:rPr/>
      </w:r>
      <w:bookmarkEnd w:id="54"/>
      <w:bookmarkStart w:name="Prospects for inflation" w:id="55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19"/>
          <w:w w:val="95"/>
        </w:rPr>
        <w:t> </w:t>
      </w:r>
      <w:bookmarkEnd w:id="53"/>
      <w:r>
        <w:rPr>
          <w:color w:val="231F20"/>
          <w:w w:val="95"/>
        </w:rPr>
        <w:t>inflation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6"/>
        <w:rPr>
          <w:rFonts w:ascii="Trebuchet MS"/>
          <w:sz w:val="17"/>
        </w:rPr>
      </w:pPr>
      <w:r>
        <w:rPr/>
        <w:pict>
          <v:shape style="position:absolute;margin-left:39.685001pt;margin-top:12.272219pt;width:515.9500pt;height:.1pt;mso-position-horizontal-relative:page;mso-position-vertical-relative:paragraph;z-index:-15578112;mso-wrap-distance-left:0;mso-wrap-distance-right:0" coordorigin="794,245" coordsize="10319,0" path="m794,245l11112,24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249" w:lineRule="auto" w:before="264"/>
        <w:ind w:left="513" w:right="625" w:firstLine="0"/>
        <w:jc w:val="left"/>
        <w:rPr>
          <w:sz w:val="26"/>
        </w:rPr>
      </w:pPr>
      <w:r>
        <w:rPr>
          <w:color w:val="A70741"/>
          <w:w w:val="80"/>
          <w:sz w:val="26"/>
        </w:rPr>
        <w:t>Inflation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has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fallen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more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than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expected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since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start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year,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reaching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2.5%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45"/>
          <w:w w:val="80"/>
          <w:sz w:val="26"/>
        </w:rPr>
        <w:t> </w:t>
      </w:r>
      <w:r>
        <w:rPr>
          <w:color w:val="A70741"/>
          <w:w w:val="80"/>
          <w:sz w:val="26"/>
        </w:rPr>
        <w:t>March.</w:t>
      </w:r>
      <w:r>
        <w:rPr>
          <w:color w:val="A70741"/>
          <w:spacing w:val="-44"/>
          <w:w w:val="80"/>
          <w:sz w:val="26"/>
        </w:rPr>
        <w:t> </w:t>
      </w:r>
      <w:r>
        <w:rPr>
          <w:color w:val="A70741"/>
          <w:w w:val="80"/>
          <w:sz w:val="26"/>
        </w:rPr>
        <w:t>It </w:t>
      </w:r>
      <w:r>
        <w:rPr>
          <w:color w:val="A70741"/>
          <w:w w:val="75"/>
          <w:sz w:val="26"/>
        </w:rPr>
        <w:t>seems</w:t>
      </w:r>
      <w:r>
        <w:rPr>
          <w:color w:val="A70741"/>
          <w:spacing w:val="-17"/>
          <w:w w:val="75"/>
          <w:sz w:val="26"/>
        </w:rPr>
        <w:t> </w:t>
      </w:r>
      <w:r>
        <w:rPr>
          <w:color w:val="A70741"/>
          <w:w w:val="75"/>
          <w:sz w:val="26"/>
        </w:rPr>
        <w:t>likely</w:t>
      </w:r>
      <w:r>
        <w:rPr>
          <w:color w:val="A70741"/>
          <w:spacing w:val="-16"/>
          <w:w w:val="75"/>
          <w:sz w:val="26"/>
        </w:rPr>
        <w:t> </w:t>
      </w:r>
      <w:r>
        <w:rPr>
          <w:color w:val="A70741"/>
          <w:w w:val="75"/>
          <w:sz w:val="26"/>
        </w:rPr>
        <w:t>that</w:t>
      </w:r>
      <w:r>
        <w:rPr>
          <w:color w:val="A70741"/>
          <w:spacing w:val="-17"/>
          <w:w w:val="75"/>
          <w:sz w:val="26"/>
        </w:rPr>
        <w:t> </w:t>
      </w:r>
      <w:r>
        <w:rPr>
          <w:color w:val="A70741"/>
          <w:w w:val="75"/>
          <w:sz w:val="26"/>
        </w:rPr>
        <w:t>pass-through</w:t>
      </w:r>
      <w:r>
        <w:rPr>
          <w:color w:val="A70741"/>
          <w:spacing w:val="-16"/>
          <w:w w:val="75"/>
          <w:sz w:val="26"/>
        </w:rPr>
        <w:t> </w:t>
      </w:r>
      <w:r>
        <w:rPr>
          <w:color w:val="A70741"/>
          <w:w w:val="75"/>
          <w:sz w:val="26"/>
        </w:rPr>
        <w:t>of</w:t>
      </w:r>
      <w:r>
        <w:rPr>
          <w:color w:val="A70741"/>
          <w:spacing w:val="-17"/>
          <w:w w:val="75"/>
          <w:sz w:val="26"/>
        </w:rPr>
        <w:t> </w:t>
      </w:r>
      <w:r>
        <w:rPr>
          <w:color w:val="A70741"/>
          <w:w w:val="75"/>
          <w:sz w:val="26"/>
        </w:rPr>
        <w:t>sterling’s</w:t>
      </w:r>
      <w:r>
        <w:rPr>
          <w:color w:val="A70741"/>
          <w:spacing w:val="-16"/>
          <w:w w:val="75"/>
          <w:sz w:val="26"/>
        </w:rPr>
        <w:t> </w:t>
      </w:r>
      <w:r>
        <w:rPr>
          <w:color w:val="A70741"/>
          <w:w w:val="75"/>
          <w:sz w:val="26"/>
        </w:rPr>
        <w:t>depreciation</w:t>
      </w:r>
      <w:r>
        <w:rPr>
          <w:color w:val="A70741"/>
          <w:spacing w:val="-16"/>
          <w:w w:val="75"/>
          <w:sz w:val="26"/>
        </w:rPr>
        <w:t> </w:t>
      </w:r>
      <w:r>
        <w:rPr>
          <w:color w:val="A70741"/>
          <w:w w:val="75"/>
          <w:sz w:val="26"/>
        </w:rPr>
        <w:t>to</w:t>
      </w:r>
      <w:r>
        <w:rPr>
          <w:color w:val="A70741"/>
          <w:spacing w:val="-17"/>
          <w:w w:val="75"/>
          <w:sz w:val="26"/>
        </w:rPr>
        <w:t> </w:t>
      </w:r>
      <w:r>
        <w:rPr>
          <w:color w:val="A70741"/>
          <w:w w:val="75"/>
          <w:sz w:val="26"/>
        </w:rPr>
        <w:t>import</w:t>
      </w:r>
      <w:r>
        <w:rPr>
          <w:color w:val="A70741"/>
          <w:spacing w:val="-16"/>
          <w:w w:val="75"/>
          <w:sz w:val="26"/>
        </w:rPr>
        <w:t> </w:t>
      </w:r>
      <w:r>
        <w:rPr>
          <w:color w:val="A70741"/>
          <w:w w:val="75"/>
          <w:sz w:val="26"/>
        </w:rPr>
        <w:t>prices</w:t>
      </w:r>
      <w:r>
        <w:rPr>
          <w:color w:val="A70741"/>
          <w:spacing w:val="-17"/>
          <w:w w:val="75"/>
          <w:sz w:val="26"/>
        </w:rPr>
        <w:t> </w:t>
      </w:r>
      <w:r>
        <w:rPr>
          <w:color w:val="A70741"/>
          <w:w w:val="75"/>
          <w:sz w:val="26"/>
        </w:rPr>
        <w:t>is</w:t>
      </w:r>
      <w:r>
        <w:rPr>
          <w:color w:val="A70741"/>
          <w:spacing w:val="-16"/>
          <w:w w:val="75"/>
          <w:sz w:val="26"/>
        </w:rPr>
        <w:t> </w:t>
      </w:r>
      <w:r>
        <w:rPr>
          <w:color w:val="A70741"/>
          <w:w w:val="75"/>
          <w:sz w:val="26"/>
        </w:rPr>
        <w:t>somewhat</w:t>
      </w:r>
      <w:r>
        <w:rPr>
          <w:color w:val="A70741"/>
          <w:spacing w:val="-17"/>
          <w:w w:val="75"/>
          <w:sz w:val="26"/>
        </w:rPr>
        <w:t> </w:t>
      </w:r>
      <w:r>
        <w:rPr>
          <w:color w:val="A70741"/>
          <w:w w:val="75"/>
          <w:sz w:val="26"/>
        </w:rPr>
        <w:t>smaller</w:t>
      </w:r>
      <w:r>
        <w:rPr>
          <w:color w:val="A70741"/>
          <w:spacing w:val="-16"/>
          <w:w w:val="75"/>
          <w:sz w:val="26"/>
        </w:rPr>
        <w:t> </w:t>
      </w:r>
      <w:r>
        <w:rPr>
          <w:color w:val="A70741"/>
          <w:w w:val="75"/>
          <w:sz w:val="26"/>
        </w:rPr>
        <w:t>than </w:t>
      </w:r>
      <w:r>
        <w:rPr>
          <w:color w:val="A70741"/>
          <w:w w:val="80"/>
          <w:sz w:val="26"/>
        </w:rPr>
        <w:t>previously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expected.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GDP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growth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was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weaker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than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expected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Q1,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part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due</w:t>
      </w:r>
      <w:r>
        <w:rPr>
          <w:color w:val="A70741"/>
          <w:spacing w:val="-53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temporary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spacing w:val="-4"/>
          <w:w w:val="80"/>
          <w:sz w:val="26"/>
        </w:rPr>
        <w:t>drag </w:t>
      </w:r>
      <w:r>
        <w:rPr>
          <w:color w:val="A70741"/>
          <w:w w:val="80"/>
          <w:sz w:val="26"/>
        </w:rPr>
        <w:t>from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adverse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weather.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MPC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continues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to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judge,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however,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that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very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limited</w:t>
      </w:r>
      <w:r>
        <w:rPr>
          <w:color w:val="A70741"/>
          <w:spacing w:val="-50"/>
          <w:w w:val="80"/>
          <w:sz w:val="26"/>
        </w:rPr>
        <w:t> </w:t>
      </w:r>
      <w:r>
        <w:rPr>
          <w:color w:val="A70741"/>
          <w:w w:val="80"/>
          <w:sz w:val="26"/>
        </w:rPr>
        <w:t>degree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slack remains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economy.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As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in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February,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based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on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conditioning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path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for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Bank</w:t>
      </w:r>
      <w:r>
        <w:rPr>
          <w:color w:val="A70741"/>
          <w:spacing w:val="-56"/>
          <w:w w:val="80"/>
          <w:sz w:val="26"/>
        </w:rPr>
        <w:t> </w:t>
      </w:r>
      <w:r>
        <w:rPr>
          <w:color w:val="A70741"/>
          <w:w w:val="80"/>
          <w:sz w:val="26"/>
        </w:rPr>
        <w:t>Rate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that</w:t>
      </w:r>
      <w:r>
        <w:rPr>
          <w:color w:val="A70741"/>
          <w:spacing w:val="-55"/>
          <w:w w:val="80"/>
          <w:sz w:val="26"/>
        </w:rPr>
        <w:t> </w:t>
      </w:r>
      <w:r>
        <w:rPr>
          <w:color w:val="A70741"/>
          <w:w w:val="80"/>
          <w:sz w:val="26"/>
        </w:rPr>
        <w:t>embodies three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25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basis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point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rises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over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next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three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years,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a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small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margin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of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excess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demand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is</w:t>
      </w:r>
      <w:r>
        <w:rPr>
          <w:color w:val="A70741"/>
          <w:spacing w:val="-47"/>
          <w:w w:val="80"/>
          <w:sz w:val="26"/>
        </w:rPr>
        <w:t> </w:t>
      </w:r>
      <w:r>
        <w:rPr>
          <w:color w:val="A70741"/>
          <w:w w:val="80"/>
          <w:sz w:val="26"/>
        </w:rPr>
        <w:t>likely</w:t>
      </w:r>
      <w:r>
        <w:rPr>
          <w:color w:val="A70741"/>
          <w:spacing w:val="-46"/>
          <w:w w:val="80"/>
          <w:sz w:val="26"/>
        </w:rPr>
        <w:t> </w:t>
      </w:r>
      <w:r>
        <w:rPr>
          <w:color w:val="A70741"/>
          <w:w w:val="80"/>
          <w:sz w:val="26"/>
        </w:rPr>
        <w:t>to emerge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by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early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2020,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raising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domestic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inflationary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pressures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such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that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inflation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settles</w:t>
      </w:r>
      <w:r>
        <w:rPr>
          <w:color w:val="A70741"/>
          <w:spacing w:val="-52"/>
          <w:w w:val="80"/>
          <w:sz w:val="26"/>
        </w:rPr>
        <w:t> </w:t>
      </w:r>
      <w:r>
        <w:rPr>
          <w:color w:val="A70741"/>
          <w:w w:val="80"/>
          <w:sz w:val="26"/>
        </w:rPr>
        <w:t>at</w:t>
      </w:r>
      <w:r>
        <w:rPr>
          <w:color w:val="A70741"/>
          <w:spacing w:val="-51"/>
          <w:w w:val="80"/>
          <w:sz w:val="26"/>
        </w:rPr>
        <w:t> </w:t>
      </w:r>
      <w:r>
        <w:rPr>
          <w:color w:val="A70741"/>
          <w:w w:val="80"/>
          <w:sz w:val="26"/>
        </w:rPr>
        <w:t>the</w:t>
      </w:r>
    </w:p>
    <w:p>
      <w:pPr>
        <w:spacing w:line="312" w:lineRule="exact" w:before="0"/>
        <w:ind w:left="513" w:right="0" w:firstLine="0"/>
        <w:jc w:val="left"/>
        <w:rPr>
          <w:sz w:val="26"/>
        </w:rPr>
      </w:pPr>
      <w:r>
        <w:rPr>
          <w:color w:val="A70741"/>
          <w:w w:val="90"/>
          <w:sz w:val="26"/>
        </w:rPr>
        <w:t>2% inflation</w:t>
      </w:r>
      <w:r>
        <w:rPr>
          <w:color w:val="A70741"/>
          <w:spacing w:val="-70"/>
          <w:w w:val="90"/>
          <w:sz w:val="26"/>
        </w:rPr>
        <w:t> </w:t>
      </w:r>
      <w:r>
        <w:rPr>
          <w:color w:val="A70741"/>
          <w:w w:val="90"/>
          <w:sz w:val="26"/>
        </w:rPr>
        <w:t>target.</w:t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spacing w:line="259" w:lineRule="auto"/>
        <w:ind w:left="5842" w:right="548"/>
      </w:pPr>
      <w:r>
        <w:rPr>
          <w:color w:val="231F20"/>
          <w:w w:val="85"/>
        </w:rPr>
        <w:t>GDP growth slowed to 0.1% in Q1, according to the preliminary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estimate,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0.4%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Q4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 projection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ago.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partly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temporary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disruptive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adverse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weather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across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country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(see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Box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3).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6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 </w:t>
      </w:r>
      <w:r>
        <w:rPr>
          <w:color w:val="231F20"/>
          <w:w w:val="80"/>
        </w:rPr>
        <w:t>continues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economy.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revised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 </w:t>
      </w:r>
      <w:r>
        <w:rPr>
          <w:color w:val="231F20"/>
          <w:w w:val="80"/>
        </w:rPr>
        <w:t>time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2)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activity reflected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disruptive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weather,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any </w:t>
      </w:r>
      <w:r>
        <w:rPr>
          <w:color w:val="231F20"/>
          <w:w w:val="75"/>
        </w:rPr>
        <w:t>significant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effect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degree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spare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capacity.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Moreover, the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labour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market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6"/>
          <w:w w:val="75"/>
        </w:rPr>
        <w:t> </w:t>
      </w:r>
      <w:r>
        <w:rPr>
          <w:color w:val="231F20"/>
          <w:w w:val="75"/>
        </w:rPr>
        <w:t>robust,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6"/>
          <w:w w:val="75"/>
        </w:rPr>
        <w:t> </w:t>
      </w:r>
      <w:r>
        <w:rPr>
          <w:color w:val="231F20"/>
          <w:spacing w:val="-2"/>
          <w:w w:val="75"/>
        </w:rPr>
        <w:t>unemployment </w:t>
      </w:r>
      <w:r>
        <w:rPr>
          <w:color w:val="231F20"/>
          <w:w w:val="80"/>
        </w:rPr>
        <w:t>falling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February.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Q2,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 drag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weather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unwinds,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bounce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back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0.4%,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latest survey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indicators,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considerable </w:t>
      </w:r>
      <w:r>
        <w:rPr>
          <w:color w:val="231F20"/>
          <w:w w:val="80"/>
        </w:rPr>
        <w:t>uncertainty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about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underlying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momentum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first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until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become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available.</w:t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259" w:lineRule="auto"/>
        <w:ind w:left="5842" w:right="597"/>
        <w:jc w:val="both"/>
      </w:pP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dipped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area,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China 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erratic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factors, including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weather.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Overall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momentum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3"/>
          <w:w w:val="80"/>
        </w:rPr>
        <w:t>economy </w:t>
      </w:r>
      <w:r>
        <w:rPr>
          <w:color w:val="231F20"/>
          <w:w w:val="85"/>
        </w:rPr>
        <w:t>is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robust.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5842" w:right="604"/>
      </w:pPr>
      <w:r>
        <w:rPr>
          <w:color w:val="231F20"/>
          <w:w w:val="80"/>
        </w:rPr>
        <w:t>UK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rapidly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expected three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ago.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seems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pass-through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depreciation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somewhat smaller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previously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thought.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 picked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months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ago,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there </w:t>
      </w:r>
      <w:r>
        <w:rPr>
          <w:color w:val="231F20"/>
          <w:w w:val="75"/>
        </w:rPr>
        <w:t>are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continuing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signs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are </w:t>
      </w:r>
      <w:r>
        <w:rPr>
          <w:color w:val="231F20"/>
          <w:w w:val="85"/>
        </w:rPr>
        <w:t>building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gradually.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842" w:right="694"/>
      </w:pPr>
      <w:r>
        <w:rPr>
          <w:color w:val="231F20"/>
          <w:w w:val="85"/>
        </w:rPr>
        <w:t>Financial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those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underlying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February</w:t>
      </w:r>
      <w:r>
        <w:rPr>
          <w:color w:val="231F20"/>
          <w:spacing w:val="-4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17"/>
          <w:w w:val="80"/>
        </w:rPr>
        <w:t>a </w:t>
      </w:r>
      <w:r>
        <w:rPr>
          <w:color w:val="231F20"/>
          <w:w w:val="85"/>
        </w:rPr>
        <w:t>path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reaches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1.2%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2021</w:t>
      </w:r>
    </w:p>
    <w:p>
      <w:pPr>
        <w:spacing w:after="0" w:line="259" w:lineRule="auto"/>
        <w:sectPr>
          <w:headerReference w:type="default" r:id="rId101"/>
          <w:pgSz w:w="11910" w:h="16840"/>
          <w:pgMar w:header="425" w:footer="0" w:top="620" w:bottom="280" w:left="280" w:right="280"/>
          <w:pgNumType w:start="2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506" w:right="-72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513" w:right="330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Table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5.A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Conditioning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path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for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Bank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implied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by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forward </w:t>
      </w:r>
      <w:r>
        <w:rPr>
          <w:rFonts w:ascii="BPG Sans Modern GPL&amp;GNU"/>
          <w:color w:val="231F20"/>
          <w:w w:val="95"/>
          <w:sz w:val="18"/>
        </w:rPr>
        <w:t>market interest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3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3073" w:val="left" w:leader="none"/>
          <w:tab w:pos="4185" w:val="left" w:leader="none"/>
          <w:tab w:pos="5115" w:val="left" w:leader="none"/>
        </w:tabs>
        <w:spacing w:before="66"/>
        <w:ind w:left="2012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2018</w:t>
        <w:tab/>
        <w:t>2019</w:t>
        <w:tab/>
      </w:r>
      <w:r>
        <w:rPr>
          <w:color w:val="231F20"/>
          <w:w w:val="80"/>
          <w:sz w:val="14"/>
        </w:rPr>
        <w:t>2020</w:t>
        <w:tab/>
      </w:r>
      <w:r>
        <w:rPr>
          <w:color w:val="231F20"/>
          <w:w w:val="85"/>
          <w:sz w:val="14"/>
        </w:rPr>
        <w:t>2021</w:t>
      </w: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20" w:lineRule="exact"/>
        <w:ind w:left="1740" w:right="-72"/>
        <w:rPr>
          <w:sz w:val="2"/>
        </w:rPr>
      </w:pPr>
      <w:r>
        <w:rPr>
          <w:sz w:val="2"/>
        </w:rPr>
        <w:pict>
          <v:group style="width:42.85pt;height:.25pt;mso-position-horizontal-relative:char;mso-position-vertical-relative:line" coordorigin="0,0" coordsize="857,5">
            <v:line style="position:absolute" from="0,3" to="856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58"/>
          <w:sz w:val="2"/>
        </w:rPr>
        <w:t> </w:t>
      </w:r>
      <w:r>
        <w:rPr>
          <w:spacing w:val="58"/>
          <w:sz w:val="2"/>
        </w:rPr>
        <w:pict>
          <v:group style="width:109.6pt;height:.25pt;mso-position-horizontal-relative:char;mso-position-vertical-relative:line" coordorigin="0,0" coordsize="2192,5">
            <v:line style="position:absolute" from="0,3" to="1066,3" stroked="true" strokeweight=".25pt" strokecolor="#231f20">
              <v:stroke dashstyle="solid"/>
            </v:line>
            <v:line style="position:absolute" from="1126,3" to="2192,3" stroked="true" strokeweight=".25pt" strokecolor="#231f20">
              <v:stroke dashstyle="solid"/>
            </v:line>
          </v:group>
        </w:pict>
      </w:r>
      <w:r>
        <w:rPr>
          <w:spacing w:val="58"/>
          <w:sz w:val="2"/>
        </w:rPr>
      </w:r>
      <w:r>
        <w:rPr>
          <w:rFonts w:ascii="Times New Roman"/>
          <w:spacing w:val="96"/>
          <w:sz w:val="2"/>
        </w:rPr>
        <w:t> </w:t>
      </w:r>
      <w:r>
        <w:rPr>
          <w:spacing w:val="96"/>
          <w:sz w:val="2"/>
        </w:rPr>
        <w:pict>
          <v:group style="width:24.95pt;height:.25pt;mso-position-horizontal-relative:char;mso-position-vertical-relative:line" coordorigin="0,0" coordsize="499,5">
            <v:line style="position:absolute" from="0,3" to="499,3" stroked="true" strokeweight=".25pt" strokecolor="#231f20">
              <v:stroke dashstyle="solid"/>
            </v:line>
          </v:group>
        </w:pict>
      </w:r>
      <w:r>
        <w:rPr>
          <w:spacing w:val="96"/>
          <w:sz w:val="2"/>
        </w:rPr>
      </w:r>
    </w:p>
    <w:p>
      <w:pPr>
        <w:spacing w:before="0"/>
        <w:ind w:left="1742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Q2</w:t>
      </w:r>
      <w:r>
        <w:rPr>
          <w:color w:val="231F20"/>
          <w:w w:val="90"/>
          <w:position w:val="4"/>
          <w:sz w:val="11"/>
        </w:rPr>
        <w:t>(b)   </w:t>
      </w:r>
      <w:r>
        <w:rPr>
          <w:color w:val="231F20"/>
          <w:w w:val="90"/>
          <w:sz w:val="14"/>
        </w:rPr>
        <w:t>Q3  Q4  Q1  Q2  Q3  Q4  Q1  Q2  Q3  Q4  Q1 </w:t>
      </w:r>
      <w:r>
        <w:rPr>
          <w:color w:val="231F20"/>
          <w:spacing w:val="30"/>
          <w:w w:val="90"/>
          <w:sz w:val="14"/>
        </w:rPr>
        <w:t> </w:t>
      </w:r>
      <w:r>
        <w:rPr>
          <w:color w:val="231F20"/>
          <w:spacing w:val="-6"/>
          <w:w w:val="90"/>
          <w:sz w:val="14"/>
        </w:rPr>
        <w:t>Q2</w:t>
      </w:r>
    </w:p>
    <w:p>
      <w:pPr>
        <w:pStyle w:val="BodyText"/>
        <w:spacing w:before="11"/>
        <w:rPr>
          <w:sz w:val="6"/>
        </w:rPr>
      </w:pPr>
    </w:p>
    <w:p>
      <w:pPr>
        <w:pStyle w:val="BodyText"/>
        <w:spacing w:line="20" w:lineRule="exact"/>
        <w:ind w:left="510" w:right="-72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862" w:val="left" w:leader="none"/>
        </w:tabs>
        <w:spacing w:before="48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May</w:t>
        <w:tab/>
      </w:r>
      <w:r>
        <w:rPr>
          <w:color w:val="231F20"/>
          <w:w w:val="90"/>
          <w:sz w:val="14"/>
        </w:rPr>
        <w:t>0.6  0.7  0.7  0.8  0.9  1.0  1.0  </w:t>
      </w:r>
      <w:r>
        <w:rPr>
          <w:color w:val="231F20"/>
          <w:sz w:val="14"/>
        </w:rPr>
        <w:t>1.1  1.1  </w:t>
      </w:r>
      <w:r>
        <w:rPr>
          <w:color w:val="231F20"/>
          <w:w w:val="90"/>
          <w:sz w:val="14"/>
        </w:rPr>
        <w:t>1.2  1.2  1.2 </w:t>
      </w:r>
      <w:r>
        <w:rPr>
          <w:color w:val="231F20"/>
          <w:spacing w:val="29"/>
          <w:w w:val="90"/>
          <w:sz w:val="14"/>
        </w:rPr>
        <w:t> </w:t>
      </w:r>
      <w:r>
        <w:rPr>
          <w:color w:val="231F20"/>
          <w:spacing w:val="-5"/>
          <w:w w:val="90"/>
          <w:sz w:val="14"/>
        </w:rPr>
        <w:t>1.2</w:t>
      </w:r>
    </w:p>
    <w:p>
      <w:pPr>
        <w:tabs>
          <w:tab w:pos="1866" w:val="left" w:leader="none"/>
        </w:tabs>
        <w:spacing w:before="67"/>
        <w:ind w:left="513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February</w:t>
        <w:tab/>
      </w:r>
      <w:r>
        <w:rPr>
          <w:color w:val="231F20"/>
          <w:w w:val="95"/>
          <w:sz w:val="14"/>
        </w:rPr>
        <w:t>0.5 0.6 0.7 0.8 0.9 0.9 1.0 1.0 1.1 1.1 1.1</w:t>
      </w:r>
      <w:r>
        <w:rPr>
          <w:color w:val="231F20"/>
          <w:spacing w:val="-2"/>
          <w:w w:val="95"/>
          <w:sz w:val="14"/>
        </w:rPr>
        <w:t> </w:t>
      </w:r>
      <w:r>
        <w:rPr>
          <w:color w:val="231F20"/>
          <w:w w:val="95"/>
          <w:sz w:val="14"/>
        </w:rPr>
        <w:t>1.2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54"/>
        </w:numPr>
        <w:tabs>
          <w:tab w:pos="684" w:val="left" w:leader="none"/>
        </w:tabs>
        <w:spacing w:line="235" w:lineRule="auto" w:before="0" w:after="0"/>
        <w:ind w:left="683" w:right="42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15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working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one-day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31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2018 </w:t>
      </w:r>
      <w:r>
        <w:rPr>
          <w:color w:val="231F20"/>
          <w:w w:val="85"/>
          <w:sz w:val="11"/>
        </w:rPr>
        <w:t>respectively.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curve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ListParagraph"/>
        <w:numPr>
          <w:ilvl w:val="0"/>
          <w:numId w:val="54"/>
        </w:numPr>
        <w:tabs>
          <w:tab w:pos="684" w:val="left" w:leader="none"/>
        </w:tabs>
        <w:spacing w:line="235" w:lineRule="auto" w:before="1" w:after="0"/>
        <w:ind w:left="683" w:right="486" w:hanging="171"/>
        <w:jc w:val="left"/>
        <w:rPr>
          <w:sz w:val="11"/>
        </w:rPr>
      </w:pPr>
      <w:r>
        <w:rPr>
          <w:color w:val="231F20"/>
          <w:w w:val="80"/>
          <w:sz w:val="11"/>
        </w:rPr>
        <w:t>May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realised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overnight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2018,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 </w:t>
      </w:r>
      <w:r>
        <w:rPr>
          <w:color w:val="231F20"/>
          <w:w w:val="85"/>
          <w:sz w:val="11"/>
        </w:rPr>
        <w:t>thereafter.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0" w:lineRule="exact"/>
        <w:ind w:left="506" w:right="-72"/>
        <w:rPr>
          <w:sz w:val="2"/>
        </w:rPr>
      </w:pPr>
      <w:r>
        <w:rPr>
          <w:sz w:val="2"/>
        </w:rPr>
        <w:pict>
          <v:group style="width:249.35pt;height:.7pt;mso-position-horizontal-relative:char;mso-position-vertical-relative:line" coordorigin="0,0" coordsize="4987,14">
            <v:line style="position:absolute" from="0,7" to="498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51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Table 5.B </w:t>
      </w:r>
      <w:r>
        <w:rPr>
          <w:rFonts w:ascii="BPG Sans Modern GPL&amp;GNU"/>
          <w:color w:val="231F20"/>
          <w:w w:val="95"/>
          <w:sz w:val="18"/>
        </w:rPr>
        <w:t>Forecast summary</w:t>
      </w:r>
      <w:r>
        <w:rPr>
          <w:color w:val="231F20"/>
          <w:w w:val="95"/>
          <w:position w:val="4"/>
          <w:sz w:val="12"/>
        </w:rPr>
        <w:t>(a)(b)</w:t>
      </w:r>
    </w:p>
    <w:p>
      <w:pPr>
        <w:spacing w:before="130"/>
        <w:ind w:left="0" w:right="1176" w:firstLine="0"/>
        <w:jc w:val="right"/>
        <w:rPr>
          <w:sz w:val="14"/>
        </w:rPr>
      </w:pPr>
      <w:r>
        <w:rPr>
          <w:color w:val="231F20"/>
          <w:w w:val="75"/>
          <w:sz w:val="14"/>
        </w:rPr>
        <w:t>Projections</w:t>
      </w:r>
    </w:p>
    <w:p>
      <w:pPr>
        <w:pStyle w:val="BodyText"/>
        <w:rPr>
          <w:sz w:val="4"/>
        </w:rPr>
      </w:pPr>
    </w:p>
    <w:tbl>
      <w:tblPr>
        <w:tblW w:w="0" w:type="auto"/>
        <w:jc w:val="left"/>
        <w:tblInd w:w="5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3"/>
        <w:gridCol w:w="655"/>
        <w:gridCol w:w="813"/>
        <w:gridCol w:w="821"/>
        <w:gridCol w:w="690"/>
      </w:tblGrid>
      <w:tr>
        <w:trPr>
          <w:trHeight w:val="269" w:hRule="atLeast"/>
        </w:trPr>
        <w:tc>
          <w:tcPr>
            <w:tcW w:w="2013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5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left="-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2018 Q2</w:t>
            </w:r>
          </w:p>
        </w:tc>
        <w:tc>
          <w:tcPr>
            <w:tcW w:w="81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2019 Q2</w:t>
            </w:r>
          </w:p>
        </w:tc>
        <w:tc>
          <w:tcPr>
            <w:tcW w:w="8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left="92" w:right="96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2020 Q2</w:t>
            </w:r>
          </w:p>
        </w:tc>
        <w:tc>
          <w:tcPr>
            <w:tcW w:w="69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6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2021 Q2</w:t>
            </w:r>
          </w:p>
        </w:tc>
      </w:tr>
      <w:tr>
        <w:trPr>
          <w:trHeight w:val="259" w:hRule="atLeast"/>
        </w:trPr>
        <w:tc>
          <w:tcPr>
            <w:tcW w:w="20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1"/>
              <w:rPr>
                <w:sz w:val="11"/>
              </w:rPr>
            </w:pPr>
            <w:r>
              <w:rPr>
                <w:color w:val="231F20"/>
                <w:w w:val="85"/>
                <w:position w:val="-3"/>
                <w:sz w:val="14"/>
              </w:rPr>
              <w:t>GDP</w:t>
            </w:r>
            <w:r>
              <w:rPr>
                <w:color w:val="231F20"/>
                <w:w w:val="85"/>
                <w:sz w:val="11"/>
              </w:rPr>
              <w:t>(c)</w:t>
            </w:r>
          </w:p>
        </w:tc>
        <w:tc>
          <w:tcPr>
            <w:tcW w:w="65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39"/>
              <w:rPr>
                <w:sz w:val="14"/>
              </w:rPr>
            </w:pPr>
            <w:r>
              <w:rPr>
                <w:color w:val="231F20"/>
                <w:sz w:val="14"/>
              </w:rPr>
              <w:t>1.4 (1.8)</w:t>
            </w:r>
          </w:p>
        </w:tc>
        <w:tc>
          <w:tcPr>
            <w:tcW w:w="81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 (1.7)</w:t>
            </w:r>
          </w:p>
        </w:tc>
        <w:tc>
          <w:tcPr>
            <w:tcW w:w="8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left="92" w:right="2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1.7 (1.7)</w:t>
            </w:r>
          </w:p>
        </w:tc>
        <w:tc>
          <w:tcPr>
            <w:tcW w:w="6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1.7</w:t>
            </w:r>
          </w:p>
        </w:tc>
      </w:tr>
      <w:tr>
        <w:trPr>
          <w:trHeight w:val="241" w:hRule="atLeast"/>
        </w:trPr>
        <w:tc>
          <w:tcPr>
            <w:tcW w:w="2013" w:type="dxa"/>
          </w:tcPr>
          <w:p>
            <w:pPr>
              <w:pStyle w:val="TableParagraph"/>
              <w:spacing w:before="27"/>
              <w:ind w:left="-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CPI inflation</w:t>
            </w:r>
            <w:r>
              <w:rPr>
                <w:color w:val="231F20"/>
                <w:w w:val="85"/>
                <w:position w:val="4"/>
                <w:sz w:val="11"/>
              </w:rPr>
              <w:t>(d)</w:t>
            </w:r>
          </w:p>
        </w:tc>
        <w:tc>
          <w:tcPr>
            <w:tcW w:w="655" w:type="dxa"/>
          </w:tcPr>
          <w:p>
            <w:pPr>
              <w:pStyle w:val="TableParagraph"/>
              <w:spacing w:before="38"/>
              <w:ind w:left="2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 (2.7)</w:t>
            </w:r>
          </w:p>
        </w:tc>
        <w:tc>
          <w:tcPr>
            <w:tcW w:w="813" w:type="dxa"/>
          </w:tcPr>
          <w:p>
            <w:pPr>
              <w:pStyle w:val="TableParagraph"/>
              <w:spacing w:before="38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 (2.2)</w:t>
            </w:r>
          </w:p>
        </w:tc>
        <w:tc>
          <w:tcPr>
            <w:tcW w:w="821" w:type="dxa"/>
          </w:tcPr>
          <w:p>
            <w:pPr>
              <w:pStyle w:val="TableParagraph"/>
              <w:spacing w:before="38"/>
              <w:ind w:left="92" w:right="51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 (2.1)</w:t>
            </w:r>
          </w:p>
        </w:tc>
        <w:tc>
          <w:tcPr>
            <w:tcW w:w="690" w:type="dxa"/>
          </w:tcPr>
          <w:p>
            <w:pPr>
              <w:pStyle w:val="TableParagraph"/>
              <w:spacing w:before="38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2.0</w:t>
            </w:r>
          </w:p>
        </w:tc>
      </w:tr>
      <w:tr>
        <w:trPr>
          <w:trHeight w:val="228" w:hRule="atLeast"/>
        </w:trPr>
        <w:tc>
          <w:tcPr>
            <w:tcW w:w="2013" w:type="dxa"/>
          </w:tcPr>
          <w:p>
            <w:pPr>
              <w:pStyle w:val="TableParagraph"/>
              <w:spacing w:before="31"/>
              <w:ind w:left="-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LFS unemployment rate</w:t>
            </w:r>
          </w:p>
        </w:tc>
        <w:tc>
          <w:tcPr>
            <w:tcW w:w="655" w:type="dxa"/>
          </w:tcPr>
          <w:p>
            <w:pPr>
              <w:pStyle w:val="TableParagraph"/>
              <w:spacing w:before="31"/>
              <w:ind w:left="2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4.1 (4.2)</w:t>
            </w:r>
          </w:p>
        </w:tc>
        <w:tc>
          <w:tcPr>
            <w:tcW w:w="813" w:type="dxa"/>
          </w:tcPr>
          <w:p>
            <w:pPr>
              <w:pStyle w:val="TableParagraph"/>
              <w:spacing w:before="31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4.0 (4.2)</w:t>
            </w:r>
          </w:p>
        </w:tc>
        <w:tc>
          <w:tcPr>
            <w:tcW w:w="821" w:type="dxa"/>
          </w:tcPr>
          <w:p>
            <w:pPr>
              <w:pStyle w:val="TableParagraph"/>
              <w:spacing w:before="31"/>
              <w:ind w:left="92" w:right="6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4.0 (4.1)</w:t>
            </w:r>
          </w:p>
        </w:tc>
        <w:tc>
          <w:tcPr>
            <w:tcW w:w="690" w:type="dxa"/>
          </w:tcPr>
          <w:p>
            <w:pPr>
              <w:pStyle w:val="TableParagraph"/>
              <w:spacing w:before="31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4.0</w:t>
            </w:r>
          </w:p>
        </w:tc>
      </w:tr>
      <w:tr>
        <w:trPr>
          <w:trHeight w:val="235" w:hRule="atLeast"/>
        </w:trPr>
        <w:tc>
          <w:tcPr>
            <w:tcW w:w="2013" w:type="dxa"/>
          </w:tcPr>
          <w:p>
            <w:pPr>
              <w:pStyle w:val="TableParagraph"/>
              <w:spacing w:before="27"/>
              <w:ind w:left="-1"/>
              <w:rPr>
                <w:sz w:val="11"/>
              </w:rPr>
            </w:pPr>
            <w:r>
              <w:rPr>
                <w:color w:val="256093"/>
                <w:w w:val="80"/>
                <w:sz w:val="14"/>
              </w:rPr>
              <w:t>Excess supply</w:t>
            </w:r>
            <w:r>
              <w:rPr>
                <w:color w:val="231F20"/>
                <w:w w:val="80"/>
                <w:sz w:val="14"/>
              </w:rPr>
              <w:t>/</w:t>
            </w:r>
            <w:r>
              <w:rPr>
                <w:color w:val="A70741"/>
                <w:w w:val="80"/>
                <w:sz w:val="14"/>
              </w:rPr>
              <w:t>Excess demand</w:t>
            </w:r>
            <w:r>
              <w:rPr>
                <w:color w:val="231F20"/>
                <w:w w:val="80"/>
                <w:position w:val="4"/>
                <w:sz w:val="11"/>
              </w:rPr>
              <w:t>(e)</w:t>
            </w:r>
          </w:p>
        </w:tc>
        <w:tc>
          <w:tcPr>
            <w:tcW w:w="655" w:type="dxa"/>
          </w:tcPr>
          <w:p>
            <w:pPr>
              <w:pStyle w:val="TableParagraph"/>
              <w:spacing w:before="38"/>
              <w:ind w:left="26"/>
              <w:rPr>
                <w:sz w:val="14"/>
              </w:rPr>
            </w:pPr>
            <w:r>
              <w:rPr>
                <w:color w:val="256093"/>
                <w:sz w:val="14"/>
              </w:rPr>
              <w:t>-¼ (-¼)</w:t>
            </w:r>
          </w:p>
        </w:tc>
        <w:tc>
          <w:tcPr>
            <w:tcW w:w="813" w:type="dxa"/>
          </w:tcPr>
          <w:p>
            <w:pPr>
              <w:pStyle w:val="TableParagraph"/>
              <w:spacing w:before="38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 (0)</w:t>
            </w:r>
          </w:p>
        </w:tc>
        <w:tc>
          <w:tcPr>
            <w:tcW w:w="821" w:type="dxa"/>
          </w:tcPr>
          <w:p>
            <w:pPr>
              <w:pStyle w:val="TableParagraph"/>
              <w:spacing w:before="38"/>
              <w:ind w:left="319" w:right="96"/>
              <w:jc w:val="center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 (0)</w:t>
            </w:r>
          </w:p>
        </w:tc>
        <w:tc>
          <w:tcPr>
            <w:tcW w:w="690" w:type="dxa"/>
          </w:tcPr>
          <w:p>
            <w:pPr>
              <w:pStyle w:val="TableParagraph"/>
              <w:spacing w:before="38"/>
              <w:ind w:right="50"/>
              <w:jc w:val="right"/>
              <w:rPr>
                <w:sz w:val="14"/>
              </w:rPr>
            </w:pPr>
            <w:r>
              <w:rPr>
                <w:color w:val="A70741"/>
                <w:sz w:val="14"/>
              </w:rPr>
              <w:t>+¼</w:t>
            </w:r>
          </w:p>
        </w:tc>
      </w:tr>
      <w:tr>
        <w:trPr>
          <w:trHeight w:val="207" w:hRule="atLeast"/>
        </w:trPr>
        <w:tc>
          <w:tcPr>
            <w:tcW w:w="2013" w:type="dxa"/>
          </w:tcPr>
          <w:p>
            <w:pPr>
              <w:pStyle w:val="TableParagraph"/>
              <w:spacing w:line="161" w:lineRule="exact" w:before="27"/>
              <w:ind w:left="-1"/>
              <w:rPr>
                <w:sz w:val="11"/>
              </w:rPr>
            </w:pPr>
            <w:r>
              <w:rPr>
                <w:color w:val="231F20"/>
                <w:w w:val="85"/>
                <w:sz w:val="14"/>
              </w:rPr>
              <w:t>Bank Rate</w:t>
            </w:r>
            <w:r>
              <w:rPr>
                <w:color w:val="231F20"/>
                <w:w w:val="85"/>
                <w:position w:val="4"/>
                <w:sz w:val="11"/>
              </w:rPr>
              <w:t>(f)</w:t>
            </w:r>
          </w:p>
        </w:tc>
        <w:tc>
          <w:tcPr>
            <w:tcW w:w="655" w:type="dxa"/>
          </w:tcPr>
          <w:p>
            <w:pPr>
              <w:pStyle w:val="TableParagraph"/>
              <w:spacing w:line="150" w:lineRule="exact" w:before="38"/>
              <w:ind w:left="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0.6 (0.5)</w:t>
            </w:r>
          </w:p>
        </w:tc>
        <w:tc>
          <w:tcPr>
            <w:tcW w:w="813" w:type="dxa"/>
          </w:tcPr>
          <w:p>
            <w:pPr>
              <w:pStyle w:val="TableParagraph"/>
              <w:spacing w:line="150" w:lineRule="exact" w:before="38"/>
              <w:ind w:right="159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0.9 (0.9)</w:t>
            </w:r>
          </w:p>
        </w:tc>
        <w:tc>
          <w:tcPr>
            <w:tcW w:w="821" w:type="dxa"/>
          </w:tcPr>
          <w:p>
            <w:pPr>
              <w:pStyle w:val="TableParagraph"/>
              <w:spacing w:line="150" w:lineRule="exact" w:before="38"/>
              <w:ind w:left="92" w:right="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1.1 (1.1)</w:t>
            </w:r>
          </w:p>
        </w:tc>
        <w:tc>
          <w:tcPr>
            <w:tcW w:w="690" w:type="dxa"/>
          </w:tcPr>
          <w:p>
            <w:pPr>
              <w:pStyle w:val="TableParagraph"/>
              <w:spacing w:line="150" w:lineRule="exact" w:before="38"/>
              <w:ind w:right="5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55"/>
        </w:numPr>
        <w:tabs>
          <w:tab w:pos="684" w:val="left" w:leader="none"/>
        </w:tabs>
        <w:spacing w:line="235" w:lineRule="auto" w:before="0" w:after="0"/>
        <w:ind w:left="683" w:right="8" w:hanging="171"/>
        <w:jc w:val="left"/>
        <w:rPr>
          <w:sz w:val="11"/>
        </w:rPr>
      </w:pPr>
      <w:r>
        <w:rPr>
          <w:color w:val="231F20"/>
          <w:w w:val="80"/>
          <w:sz w:val="11"/>
        </w:rPr>
        <w:t>Modal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LFS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excess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supply/excess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demand.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 parentheses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only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2021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February.</w:t>
      </w:r>
    </w:p>
    <w:p>
      <w:pPr>
        <w:pStyle w:val="ListParagraph"/>
        <w:numPr>
          <w:ilvl w:val="0"/>
          <w:numId w:val="55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gilts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remains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</w:p>
    <w:p>
      <w:pPr>
        <w:spacing w:line="235" w:lineRule="auto" w:before="1"/>
        <w:ind w:left="683" w:right="17" w:firstLine="0"/>
        <w:jc w:val="left"/>
        <w:rPr>
          <w:sz w:val="11"/>
        </w:rPr>
      </w:pPr>
      <w:r>
        <w:rPr>
          <w:color w:val="231F20"/>
          <w:w w:val="80"/>
          <w:sz w:val="11"/>
        </w:rPr>
        <w:t>£435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remains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£10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throughout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forecast 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Scheme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(TFS);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all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which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financed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central bank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reserves.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asset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purchase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TFS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assumptions.</w:t>
      </w:r>
    </w:p>
    <w:p>
      <w:pPr>
        <w:pStyle w:val="ListParagraph"/>
        <w:numPr>
          <w:ilvl w:val="0"/>
          <w:numId w:val="55"/>
        </w:numPr>
        <w:tabs>
          <w:tab w:pos="684" w:val="left" w:leader="none"/>
        </w:tabs>
        <w:spacing w:line="235" w:lineRule="auto" w:before="1" w:after="0"/>
        <w:ind w:left="683" w:right="136" w:hanging="171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reported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table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backcast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GDP. </w:t>
      </w:r>
      <w:r>
        <w:rPr>
          <w:color w:val="231F20"/>
          <w:w w:val="85"/>
          <w:sz w:val="11"/>
        </w:rPr>
        <w:t>Including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1.7%,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1.7%,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and 2021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1.7%.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This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compares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1.8%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Q2,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2019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1.7%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Q2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5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Inflation</w:t>
      </w:r>
      <w:r>
        <w:rPr>
          <w:rFonts w:ascii="Trebuchet MS"/>
          <w:i/>
          <w:color w:val="231F20"/>
          <w:spacing w:val="-11"/>
          <w:w w:val="90"/>
          <w:sz w:val="11"/>
        </w:rPr>
        <w:t> </w:t>
      </w:r>
      <w:r>
        <w:rPr>
          <w:rFonts w:asci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55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inflation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rate.</w:t>
      </w:r>
    </w:p>
    <w:p>
      <w:pPr>
        <w:pStyle w:val="ListParagraph"/>
        <w:numPr>
          <w:ilvl w:val="0"/>
          <w:numId w:val="55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cent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potential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GDP.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negative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figure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implies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output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below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potential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positive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above.</w:t>
      </w:r>
    </w:p>
    <w:p>
      <w:pPr>
        <w:pStyle w:val="ListParagraph"/>
        <w:numPr>
          <w:ilvl w:val="0"/>
          <w:numId w:val="55"/>
        </w:numPr>
        <w:tabs>
          <w:tab w:pos="684" w:val="left" w:leader="none"/>
        </w:tabs>
        <w:spacing w:line="235" w:lineRule="auto" w:before="1" w:after="0"/>
        <w:ind w:left="683" w:right="453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cent.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forward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curves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 </w:t>
      </w:r>
      <w:r>
        <w:rPr>
          <w:color w:val="231F20"/>
          <w:w w:val="85"/>
          <w:sz w:val="11"/>
        </w:rPr>
        <w:t>overnight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index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swap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299" w:right="546"/>
      </w:pP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5.A</w:t>
      </w:r>
      <w:r>
        <w:rPr>
          <w:color w:val="231F20"/>
          <w:w w:val="80"/>
        </w:rPr>
        <w:t>).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5"/>
          <w:w w:val="80"/>
          <w:position w:val="4"/>
          <w:sz w:val="14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15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working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days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5"/>
          <w:w w:val="80"/>
        </w:rPr>
        <w:t>ERI </w:t>
      </w:r>
      <w:r>
        <w:rPr>
          <w:color w:val="231F20"/>
          <w:w w:val="80"/>
        </w:rPr>
        <w:t>was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1%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run-up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28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but </w:t>
      </w:r>
      <w:r>
        <w:rPr>
          <w:color w:val="231F20"/>
          <w:w w:val="85"/>
        </w:rPr>
        <w:t>it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15%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late-2015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peak.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previous </w:t>
      </w:r>
      <w:r>
        <w:rPr>
          <w:rFonts w:ascii="Trebuchet MS" w:hAns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conditioned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average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possible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outcomes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United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Kingdom’s </w:t>
      </w:r>
      <w:r>
        <w:rPr>
          <w:color w:val="231F20"/>
          <w:w w:val="80"/>
        </w:rPr>
        <w:t>eventual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relationship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European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Union.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They </w:t>
      </w:r>
      <w:r>
        <w:rPr>
          <w:color w:val="231F20"/>
          <w:w w:val="85"/>
        </w:rPr>
        <w:t>also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assume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households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companies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base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their </w:t>
      </w:r>
      <w:r>
        <w:rPr>
          <w:color w:val="231F20"/>
          <w:w w:val="80"/>
        </w:rPr>
        <w:t>decisions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smooth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those new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arrangements.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draft Withdrawal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Agreement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European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Union,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implementation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ending 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31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December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2020,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published.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pushes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back </w:t>
      </w:r>
      <w:r>
        <w:rPr>
          <w:color w:val="231F20"/>
          <w:w w:val="90"/>
        </w:rPr>
        <w:t>the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date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trading arrangements.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 w:before="1"/>
        <w:ind w:left="299" w:right="1086"/>
      </w:pP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assumptions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underlying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May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projections 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medium-term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outlook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inflation,</w:t>
      </w:r>
    </w:p>
    <w:p>
      <w:pPr>
        <w:pStyle w:val="BodyText"/>
        <w:spacing w:line="259" w:lineRule="auto"/>
        <w:ind w:left="299" w:right="513"/>
      </w:pPr>
      <w:r>
        <w:rPr>
          <w:color w:val="231F20"/>
          <w:w w:val="80"/>
        </w:rPr>
        <w:t>summarised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3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5.B</w:t>
      </w:r>
      <w:r>
        <w:rPr>
          <w:color w:val="231F20"/>
          <w:w w:val="80"/>
        </w:rPr>
        <w:t>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similar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projections set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0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weakness </w:t>
      </w:r>
      <w:r>
        <w:rPr>
          <w:color w:val="231F20"/>
          <w:w w:val="85"/>
        </w:rPr>
        <w:t>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year,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 around 1¾% a year (</w:t>
      </w:r>
      <w:r>
        <w:rPr>
          <w:rFonts w:ascii="BPG Sans Modern GPL&amp;GNU" w:hAnsi="BPG Sans Modern GPL&amp;GNU"/>
          <w:color w:val="231F20"/>
          <w:w w:val="85"/>
        </w:rPr>
        <w:t>Chart 5.1</w:t>
      </w:r>
      <w:r>
        <w:rPr>
          <w:color w:val="231F20"/>
          <w:w w:val="85"/>
        </w:rPr>
        <w:t>). That modest growth is </w:t>
      </w:r>
      <w:r>
        <w:rPr>
          <w:color w:val="231F20"/>
          <w:w w:val="80"/>
        </w:rPr>
        <w:t>supported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robust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(Key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75"/>
        </w:rPr>
        <w:t>euro-area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recovery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continues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picks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further. </w:t>
      </w:r>
      <w:r>
        <w:rPr>
          <w:color w:val="231F20"/>
          <w:w w:val="80"/>
        </w:rPr>
        <w:t>Robust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continues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exports,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the past depreciation of the sterling exchange rate also </w:t>
      </w:r>
      <w:r>
        <w:rPr>
          <w:color w:val="231F20"/>
          <w:w w:val="80"/>
        </w:rPr>
        <w:t>providing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trade,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contributes </w:t>
      </w:r>
      <w:r>
        <w:rPr>
          <w:color w:val="231F20"/>
          <w:w w:val="85"/>
        </w:rPr>
        <w:t>positively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years</w:t>
      </w:r>
    </w:p>
    <w:p>
      <w:pPr>
        <w:pStyle w:val="BodyText"/>
        <w:spacing w:line="259" w:lineRule="auto" w:before="1"/>
        <w:ind w:left="299" w:right="556"/>
      </w:pPr>
      <w:r>
        <w:rPr>
          <w:color w:val="231F20"/>
          <w:w w:val="85"/>
        </w:rPr>
        <w:t>(Key Judgement 2). That in turn supports UK business investment,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helping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offset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drag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uncertainty </w:t>
      </w:r>
      <w:r>
        <w:rPr>
          <w:color w:val="231F20"/>
          <w:w w:val="80"/>
        </w:rPr>
        <w:t>around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Kingdom’s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future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arrangements. </w:t>
      </w:r>
      <w:r>
        <w:rPr>
          <w:color w:val="231F20"/>
          <w:w w:val="85"/>
        </w:rPr>
        <w:t>Household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spending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remains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subdued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forecast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muted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income </w:t>
      </w:r>
      <w:r>
        <w:rPr>
          <w:color w:val="231F20"/>
          <w:w w:val="85"/>
        </w:rPr>
        <w:t>growth.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504" w:space="40"/>
            <w:col w:w="5806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BodyText"/>
        <w:tabs>
          <w:tab w:pos="5502" w:val="left" w:leader="none"/>
          <w:tab w:pos="5842" w:val="left" w:leader="none"/>
        </w:tabs>
        <w:spacing w:before="96"/>
        <w:ind w:left="51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90"/>
        </w:rPr>
        <w:t>Although</w:t>
      </w:r>
      <w:r>
        <w:rPr>
          <w:color w:val="231F20"/>
          <w:spacing w:val="-4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45"/>
          <w:w w:val="90"/>
        </w:rPr>
        <w:t> </w:t>
      </w:r>
      <w:r>
        <w:rPr>
          <w:color w:val="231F20"/>
          <w:w w:val="90"/>
        </w:rPr>
        <w:t>by</w:t>
      </w:r>
    </w:p>
    <w:p>
      <w:pPr>
        <w:spacing w:after="0"/>
        <w:sectPr>
          <w:type w:val="continuous"/>
          <w:pgSz w:w="11910" w:h="16840"/>
          <w:pgMar w:top="1540" w:bottom="0" w:left="280" w:right="280"/>
        </w:sectPr>
      </w:pPr>
    </w:p>
    <w:p>
      <w:pPr>
        <w:spacing w:line="249" w:lineRule="auto" w:before="35"/>
        <w:ind w:left="513" w:right="262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Trebuchet MS"/>
          <w:b/>
          <w:color w:val="A70741"/>
          <w:spacing w:val="-8"/>
          <w:w w:val="90"/>
          <w:sz w:val="18"/>
        </w:rPr>
        <w:t>5.1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rate </w:t>
      </w:r>
      <w:r>
        <w:rPr>
          <w:rFonts w:ascii="BPG Sans Modern GPL&amp;GNU"/>
          <w:color w:val="231F20"/>
          <w:w w:val="90"/>
          <w:sz w:val="18"/>
        </w:rPr>
        <w:t>expectations,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announced</w:t>
      </w:r>
    </w:p>
    <w:p>
      <w:pPr>
        <w:pStyle w:val="BodyText"/>
        <w:spacing w:before="9"/>
        <w:rPr>
          <w:rFonts w:ascii="BPG Sans Modern GPL&amp;GNU"/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39.685001pt;margin-top:-4.699002pt;width:213.6pt;height:122.7pt;mso-position-horizontal-relative:page;mso-position-vertical-relative:paragraph;z-index:15884288" coordorigin="794,-94" coordsize="4272,2454">
            <v:rect style="position:absolute;left:3115;top:91;width:1752;height:2268" filled="true" fillcolor="#ededee" stroked="false">
              <v:fill type="solid"/>
            </v:rect>
            <v:shape style="position:absolute;left:965;top:709;width:3907;height:697" coordorigin="965,709" coordsize="3907,697" path="m1369,709l1234,775,1100,754,965,837,965,953,1100,875,1234,900,1369,840,1504,976,1639,1050,1773,1142,1908,1154,2043,1190,2177,1219,2312,1190,2447,1188,2582,1165,2716,1227,2851,1251,2986,1347,3120,1406,3255,1362,3390,1374,3525,1369,3659,1295,3794,1311,3929,1325,4063,1336,4333,1350,4468,1355,4602,1360,4737,1364,4872,1364,4872,970,4737,977,4602,981,4468,984,4333,986,4063,1006,3929,1012,3794,1015,3659,1015,3525,1105,3390,1126,3255,1130,3120,1190,2986,1140,2851,1052,2716,1035,2582,980,2447,1010,2312,1019,2177,1054,2043,1032,1908,1001,1773,995,1639,909,1504,840,1369,709xe" filled="true" fillcolor="#00926e" stroked="false">
              <v:path arrowok="t"/>
              <v:fill type="solid"/>
            </v:shape>
            <v:shape style="position:absolute;left:965;top:709;width:3907;height:697" coordorigin="965,709" coordsize="3907,697" path="m4737,977l4602,981,4468,984,4333,986,4198,997,4063,1006,3929,1012,3794,1015,3659,1015,3525,1105,3390,1126,3255,1130,3120,1190,2986,1140,2851,1052,2716,1035,2582,980,2447,1010,2312,1019,2177,1054,2043,1032,1908,1001,1773,995,1639,909,1504,840,1369,709,1234,775,1100,754,965,837,965,953,1100,875,1234,900,1369,840,1504,976,1639,1050,1773,1142,1908,1154,2043,1190,2177,1219,2312,1190,2447,1188,2582,1165,2716,1227,2851,1251,2986,1347,3120,1406,3255,1362,3390,1374,3525,1369,3659,1295,3794,1311,3929,1325,4063,1336,4198,1343,4333,1350,4468,1355,4602,1360,4737,1364,4872,1364,4872,970,4737,977xe" filled="false" stroked="true" strokeweight=".01pt" strokecolor="#00926e">
              <v:path arrowok="t"/>
              <v:stroke dashstyle="solid"/>
            </v:shape>
            <v:shape style="position:absolute;left:965;top:632;width:3907;height:967" coordorigin="965,632" coordsize="3907,967" path="m4872,1460l3659,1460,3794,1486,3929,1510,4063,1531,4333,1564,4602,1584,4737,1593,4872,1598,4872,1460xm2883,1274l2582,1274,2716,1341,2851,1370,2986,1470,3120,1533,3255,1499,3578,1499,3659,1460,4872,1460,4872,1406,3120,1406,2986,1347,2883,1274xm3578,1499l3255,1499,3390,1521,3525,1525,3578,1499xm3255,1362l3120,1406,4872,1406,4872,1374,3390,1374,3255,1362xm3659,1295l3525,1369,3390,1374,4872,1374,4872,1364,4737,1364,4602,1360,4333,1350,4063,1336,3929,1325,3794,1311,3659,1295xm1446,918l1369,918,1504,1057,1639,1134,1773,1229,1908,1244,2043,1284,2177,1316,2312,1291,2458,1291,2582,1274,2883,1274,2851,1251,2716,1227,2698,1219,2177,1219,2043,1190,1908,1154,1773,1142,1639,1050,1504,976,1446,918xm2458,1291l2312,1291,2447,1293,2458,1291xm2582,1165l2447,1188,2312,1190,2177,1219,2698,1219,2582,1165xm2926,980l2582,980,2716,1035,2851,1052,2986,1139,3120,1190,3255,1130,3390,1126,3525,1105,3588,1062,3120,1062,2986,1017,2926,980xm4872,736l4737,748,4602,757,4333,772,4063,811,3929,827,3794,840,3659,849,3525,949,3390,980,3255,993,3120,1062,3588,1062,3659,1015,3809,1015,3929,1012,4063,1006,4333,986,4602,981,4737,977,4872,970,4872,736xm1451,709l1369,709,1504,840,1639,909,1773,995,1908,1001,2043,1032,2177,1054,2312,1019,2447,1010,2582,980,2926,980,2888,956,2177,956,2043,938,1908,911,1773,908,1639,826,1504,760,1451,709xm1100,875l965,953,965,1022,1100,947,1301,947,1369,918,1446,918,1429,900,1234,900,1100,875xm3809,1015l3659,1015,3794,1015,3809,1015xm1301,947l1100,947,1234,975,1301,947xm2582,870l2447,904,2312,917,2177,956,2888,956,2851,934,2716,921,2582,870xm1369,840l1234,900,1429,900,1369,840xm1100,682l965,768,965,837,1100,754,1277,754,1369,709,1451,709,1441,700,1234,700,1100,682xm1277,754l1100,754,1234,775,1277,754xm1369,632l1234,700,1441,700,1369,632xe" filled="true" fillcolor="#68b099" stroked="false">
              <v:path arrowok="t"/>
              <v:fill type="solid"/>
            </v:shape>
            <v:shape style="position:absolute;left:965;top:632;width:3907;height:967" coordorigin="965,632" coordsize="3907,967" path="m4737,748l4602,757,4468,764,4333,772,4198,792,4063,811,3929,827,3794,840,3659,849,3525,949,3390,980,3255,993,3120,1062,2986,1017,2851,934,2716,921,2582,870,2447,904,2312,917,2177,956,2043,938,1908,911,1773,908,1639,826,1504,760,1369,632,1234,700,1100,682,965,768,965,837,1100,754,1234,775,1369,709,1504,840,1639,909,1773,995,1908,1001,2043,1032,2177,1054,2312,1019,2447,1010,2582,980,2716,1035,2851,1052,2986,1139,3120,1190,3255,1130,3390,1126,3525,1105,3659,1015,3794,1015,3929,1012,4063,1006,4198,997,4333,986,4468,984,4602,981,4737,977,4872,970,4872,736,4737,748xm4602,1360l4468,1355,4333,1350,4198,1343,4063,1336,3929,1325,3794,1311,3659,1295,3525,1369,3390,1374,3255,1362,3120,1406,2986,1347,2851,1251,2716,1227,2582,1165,2447,1188,2312,1190,2177,1219,2043,1190,1908,1154,1773,1142,1639,1050,1504,976,1369,840,1234,900,1100,875,965,953,965,1022,1100,947,1234,975,1369,918,1504,1057,1639,1134,1773,1229,1908,1244,2043,1284,2177,1316,2312,1291,2447,1293,2582,1274,2716,1341,2851,1370,2986,1470,3120,1533,3255,1499,3390,1521,3525,1525,3659,1460,3794,1486,3929,1510,4063,1531,4198,1548,4333,1564,4468,1574,4602,1584,4737,1593,4872,1598,4872,1364,4737,1364,4602,1360xe" filled="false" stroked="true" strokeweight=".01pt" strokecolor="#68b099">
              <v:path arrowok="t"/>
              <v:stroke dashstyle="solid"/>
            </v:shape>
            <v:shape style="position:absolute;left:965;top:324;width:3907;height:1685" coordorigin="965,325" coordsize="3907,1685" path="m4872,1752l3659,1752,3929,1836,4063,1874,4333,1943,4602,1979,4737,1996,4872,2009,4872,1752xm4872,1741l3255,1741,3390,1779,3525,1800,3659,1752,4872,1752,4872,1741xm2982,1467l2582,1467,2716,1541,2851,1578,2986,1686,3120,1758,3255,1741,4872,1741,4872,1598,4737,1593,4602,1584,4333,1564,4084,1533,3120,1533,2986,1470,2982,1467xm3255,1499l3120,1533,4084,1533,4063,1531,4028,1525,3525,1525,3390,1521,3255,1499xm3659,1460l3525,1525,4028,1525,3929,1510,3794,1486,3659,1460xm1501,1054l1369,1054,1504,1198,1639,1281,1773,1381,1908,1403,2043,1449,2177,1488,2312,1470,2549,1470,2582,1467,2982,1467,2851,1370,2716,1341,2666,1316,2177,1316,2043,1284,1908,1244,1773,1229,1639,1134,1504,1057,1501,1054xm2549,1470l2312,1470,2447,1478,2549,1470xm2312,1291l2177,1316,2666,1316,2619,1293,2447,1293,2312,1291xm2582,1274l2447,1293,2619,1293,2582,1274xm1100,947l965,1022,965,1144,1100,1073,1320,1073,1369,1054,1501,1054,1425,975,1234,975,1100,947xm1320,1073l1100,1073,1234,1106,1320,1073xm3630,870l2582,870,2716,921,2851,934,2986,1017,3120,1062,3255,993,3390,980,3525,949,3630,870xm1369,918l1234,975,1425,975,1369,918xm1535,632l1369,632,1504,760,1639,826,1773,908,1908,911,2043,938,2177,956,2312,917,2447,904,2582,870,3630,870,3659,849,3794,840,3819,837,3120,837,2986,800,2957,785,2177,785,2043,773,1929,755,1773,755,1639,678,1535,632xm4872,325l4737,345,4602,362,4333,393,4063,468,3929,501,3794,532,3659,557,3525,674,3390,721,3255,752,3120,837,3819,837,3929,827,4063,811,4333,772,4602,757,4737,748,4872,736,4872,325xm2582,678l2447,719,2312,739,2177,785,2957,785,2851,725,2716,721,2582,678xm1100,556l965,646,965,768,1100,682,1270,682,1369,632,1535,632,1504,618,1450,569,1234,569,1100,556xm1908,752l1773,755,1929,755,1908,752xm1270,682l1100,682,1234,700,1270,682xm1369,496l1234,569,1450,569,1369,496xe" filled="true" fillcolor="#9cc8b6" stroked="false">
              <v:path arrowok="t"/>
              <v:fill type="solid"/>
            </v:shape>
            <v:shape style="position:absolute;left:965;top:324;width:3907;height:1685" coordorigin="965,325" coordsize="3907,1685" path="m4737,345l4602,362,4468,377,4333,393,4198,431,4063,468,3929,501,3794,532,3659,557,3525,674,3390,721,3255,752,3120,837,2986,800,2851,725,2716,721,2582,678,2447,719,2312,739,2177,785,2043,773,1908,752,1773,755,1639,678,1504,618,1369,496,1234,569,1100,556,965,646,965,768,1100,682,1234,700,1369,632,1504,760,1639,826,1773,908,1908,911,2043,938,2177,956,2312,917,2447,904,2582,870,2716,921,2851,934,2986,1017,3120,1062,3255,993,3390,980,3525,949,3659,849,3794,840,3929,827,4063,811,4198,792,4333,772,4468,764,4602,757,4737,748,4872,736,4872,325,4737,345xm4602,1584l4468,1574,4333,1564,4198,1548,4063,1531,3929,1510,3794,1486,3659,1460,3525,1525,3390,1521,3255,1499,3120,1533,2986,1470,2851,1370,2716,1341,2582,1274,2447,1293,2312,1291,2177,1316,2043,1284,1908,1244,1773,1229,1639,1134,1504,1057,1369,918,1234,975,1100,947,965,1022,965,1144,1100,1073,1234,1106,1369,1054,1504,1198,1639,1281,1773,1381,1908,1403,2043,1449,2177,1488,2312,1470,2447,1478,2582,1467,2716,1541,2851,1578,2986,1686,3120,1758,3255,1741,3390,1779,3525,1800,3659,1752,3794,1794,3929,1836,4063,1874,4198,1909,4333,1943,4468,1961,4602,1979,4737,1996,4872,2009,4872,1598,4737,1593,4602,1584xe" filled="false" stroked="true" strokeweight=".01pt" strokecolor="#9cc8b6">
              <v:path arrowok="t"/>
              <v:stroke dashstyle="solid"/>
            </v:shape>
            <v:shape style="position:absolute;left:793;top:338;width:4252;height:2021" coordorigin="794,339" coordsize="4252,2021" path="m794,339l907,339m794,592l907,592m794,844l907,844m794,1096l907,1096m794,1349l907,1349m794,1600l907,1600m794,1853l907,1853m794,2106l907,2106m4932,339l5046,339m4932,592l5046,592m4932,844l5046,844m4932,1096l5046,1096m4932,1349l5046,1349m4932,1600l5046,1600m4932,1853l5046,1853m4932,2106l5046,2106m4737,2246l4737,2359m4198,2246l4198,2359m3660,2246l3660,2359m2582,2246l2582,2359m2043,2246l2043,2359m1504,2246l1504,2359m965,2246l965,2359m4872,2303l4872,2359m4602,2303l4602,2359m4468,2303l4468,2359m4333,2303l4333,2359m4064,2303l4064,2359m3929,2303l3929,2359m3794,2303l3794,2359m3525,2303l3525,2359m3390,2303l3390,2359m3255,2303l3255,2359m2986,2303l2986,2359m2851,2303l2851,2359m2717,2303l2717,2359m2447,2303l2447,2359m2312,2303l2312,2359m2178,2303l2178,2359m1908,2303l1908,2359m1774,2303l1774,2359m1639,2303l1639,2359m1369,2303l1369,2359m1235,2303l1235,2359m1100,2303l1100,2359e" filled="false" stroked="true" strokeweight=".5pt" strokecolor="#231f20">
              <v:path arrowok="t"/>
              <v:stroke dashstyle="solid"/>
            </v:shape>
            <v:shape style="position:absolute;left:964;top:774;width:2157;height:523" coordorigin="965,775" coordsize="2157,523" path="m965,895l1100,814,1235,837,1369,775,1504,908,1639,980,1774,1068,1908,1078,2043,1111,2178,1136,2312,1105,2447,1098,2582,1073,2717,1131,2851,1151,2986,1244,3121,1298e" filled="false" stroked="true" strokeweight="1pt" strokecolor="#231f20">
              <v:path arrowok="t"/>
              <v:stroke dashstyle="solid"/>
            </v:shape>
            <v:line style="position:absolute" from="3121,2359" to="3121,92" stroked="true" strokeweight=".5pt" strokecolor="#231f20">
              <v:stroke dashstyle="dash"/>
            </v:line>
            <v:line style="position:absolute" from="964,1600" to="4876,1600" stroked="true" strokeweight=".5pt" strokecolor="#231f20">
              <v:stroke dashstyle="solid"/>
            </v:line>
            <v:line style="position:absolute" from="1395,1444" to="1311,886" stroked="true" strokeweight=".5pt" strokecolor="#231f20">
              <v:stroke dashstyle="solid"/>
            </v:line>
            <v:shape style="position:absolute;left:1291;top:192;width:3573;height:712" coordorigin="1291,193" coordsize="3573,712" path="m1335,897l1301,819,1291,904,1335,897xm3226,193l3144,215,3226,237,3226,193xm4864,215l4781,193,4781,237,4864,215xe" filled="true" fillcolor="#231f20" stroked="false">
              <v:path arrowok="t"/>
              <v:fill type="solid"/>
            </v:shape>
            <v:rect style="position:absolute;left:798;top:96;width:4242;height:2258" filled="false" stroked="true" strokeweight=".5pt" strokecolor="#231f20">
              <v:stroke dashstyle="solid"/>
            </v:rect>
            <v:shape style="position:absolute;left:2793;top:-94;width:2272;height:370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29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28"/>
                        <w:w w:val="8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939" w:val="left" w:leader="none"/>
                        <w:tab w:pos="2003" w:val="left" w:leader="none"/>
                      </w:tabs>
                      <w:spacing w:before="82"/>
                      <w:ind w:left="41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53;top:1429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9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2" w:lineRule="exact" w:before="108"/>
        <w:ind w:left="484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0" w:lineRule="exact" w:before="0"/>
        <w:ind w:left="4815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483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482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484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08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32" w:lineRule="exact" w:before="108"/>
        <w:ind w:left="483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1438" w:val="left" w:leader="none"/>
          <w:tab w:pos="1975" w:val="left" w:leader="none"/>
          <w:tab w:pos="2518" w:val="left" w:leader="none"/>
          <w:tab w:pos="3052" w:val="left" w:leader="none"/>
          <w:tab w:pos="3592" w:val="left" w:leader="none"/>
          <w:tab w:pos="4123" w:val="left" w:leader="none"/>
          <w:tab w:pos="4476" w:val="left" w:leader="none"/>
        </w:tabs>
        <w:spacing w:line="132" w:lineRule="exact" w:before="0"/>
        <w:ind w:left="8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line="259" w:lineRule="auto" w:before="20"/>
        <w:ind w:left="513" w:right="725"/>
      </w:pPr>
      <w:r>
        <w:rPr/>
        <w:br w:type="column"/>
      </w:r>
      <w:r>
        <w:rPr>
          <w:color w:val="231F20"/>
          <w:w w:val="75"/>
        </w:rPr>
        <w:t>historical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standards,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it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faster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is </w:t>
      </w:r>
      <w:r>
        <w:rPr>
          <w:color w:val="231F20"/>
          <w:w w:val="80"/>
        </w:rPr>
        <w:t>restrained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continued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 (Key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Judgement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very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forecast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moves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75"/>
        </w:rPr>
        <w:t>early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2020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24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build</w:t>
      </w:r>
      <w:r>
        <w:rPr>
          <w:color w:val="231F20"/>
          <w:spacing w:val="-24"/>
          <w:w w:val="75"/>
        </w:rPr>
        <w:t> </w:t>
      </w:r>
      <w:r>
        <w:rPr>
          <w:color w:val="231F20"/>
          <w:spacing w:val="-3"/>
          <w:w w:val="75"/>
        </w:rPr>
        <w:t>further </w:t>
      </w:r>
      <w:r>
        <w:rPr>
          <w:color w:val="231F20"/>
          <w:w w:val="85"/>
        </w:rPr>
        <w:t>(Key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Judgement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4).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falls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rapidly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 </w:t>
      </w:r>
      <w:r>
        <w:rPr>
          <w:color w:val="231F20"/>
          <w:w w:val="80"/>
        </w:rPr>
        <w:t>February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5.3</w:t>
      </w:r>
      <w:r>
        <w:rPr>
          <w:color w:val="231F20"/>
          <w:w w:val="80"/>
        </w:rPr>
        <w:t>),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smaller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boost </w:t>
      </w:r>
      <w:r>
        <w:rPr>
          <w:color w:val="231F20"/>
          <w:w w:val="85"/>
        </w:rPr>
        <w:t>from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depreciation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sterling,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settles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before="1"/>
        <w:ind w:left="513"/>
      </w:pPr>
      <w:r>
        <w:rPr>
          <w:color w:val="231F20"/>
          <w:w w:val="90"/>
        </w:rPr>
        <w:t>2% target by mid-2020 (</w:t>
      </w:r>
      <w:r>
        <w:rPr>
          <w:rFonts w:ascii="BPG Sans Modern GPL&amp;GNU"/>
          <w:color w:val="231F20"/>
          <w:w w:val="90"/>
        </w:rPr>
        <w:t>Chart 5.2</w:t>
      </w:r>
      <w:r>
        <w:rPr>
          <w:color w:val="231F20"/>
          <w:w w:val="90"/>
        </w:rPr>
        <w:t>).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59" w:lineRule="auto"/>
        <w:ind w:left="513" w:right="640"/>
      </w:pPr>
      <w:r>
        <w:rPr>
          <w:color w:val="231F20"/>
          <w:w w:val="85"/>
        </w:rPr>
        <w:t>At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meeting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ending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9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2018,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voted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maintain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0.5%,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4939" w:space="390"/>
            <w:col w:w="6021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235" w:lineRule="auto" w:before="1"/>
        <w:ind w:left="513" w:right="87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depicts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conditioned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8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Table</w:t>
      </w:r>
      <w:r>
        <w:rPr>
          <w:rFonts w:ascii="BPG Sans Modern GPL&amp;GNU" w:hAnsi="BPG Sans Modern GPL&amp;GNU"/>
          <w:color w:val="231F20"/>
          <w:spacing w:val="-22"/>
          <w:w w:val="85"/>
          <w:sz w:val="11"/>
        </w:rPr>
        <w:t> </w:t>
      </w:r>
      <w:r>
        <w:rPr>
          <w:rFonts w:ascii="BPG Sans Modern GPL&amp;GNU" w:hAnsi="BPG Sans Modern GPL&amp;GNU"/>
          <w:color w:val="231F20"/>
          <w:w w:val="85"/>
          <w:sz w:val="11"/>
        </w:rPr>
        <w:t>5.B</w:t>
      </w:r>
      <w:r>
        <w:rPr>
          <w:rFonts w:ascii="BPG Sans Modern GPL&amp;GNU" w:hAnsi="BPG Sans Modern GPL&amp;GNU"/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left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vertical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dashed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line,</w:t>
      </w:r>
      <w:r>
        <w:rPr>
          <w:color w:val="231F20"/>
          <w:spacing w:val="-29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distribution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around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revisions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past.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aid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comparability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official </w:t>
      </w:r>
      <w:r>
        <w:rPr>
          <w:color w:val="231F20"/>
          <w:w w:val="85"/>
          <w:sz w:val="11"/>
        </w:rPr>
        <w:t>data,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does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include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backcast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expected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revisions,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which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at</w:t>
      </w:r>
      <w:r>
        <w:rPr>
          <w:color w:val="231F20"/>
          <w:spacing w:val="-27"/>
          <w:w w:val="85"/>
          <w:sz w:val="11"/>
        </w:rPr>
        <w:t> </w:t>
      </w:r>
      <w:hyperlink r:id="rId37">
        <w:r>
          <w:rPr>
            <w:color w:val="231F20"/>
            <w:w w:val="85"/>
            <w:sz w:val="11"/>
            <w:u w:val="single" w:color="231F20"/>
          </w:rPr>
          <w:t>Data</w:t>
        </w:r>
        <w:r>
          <w:rPr>
            <w:color w:val="231F20"/>
            <w:spacing w:val="-28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from</w:t>
        </w:r>
        <w:r>
          <w:rPr>
            <w:color w:val="231F20"/>
            <w:spacing w:val="-27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the</w:t>
        </w:r>
      </w:hyperlink>
      <w:r>
        <w:rPr>
          <w:color w:val="231F20"/>
          <w:w w:val="85"/>
          <w:sz w:val="11"/>
        </w:rPr>
        <w:t> </w:t>
      </w:r>
      <w:hyperlink r:id="rId37">
        <w:r>
          <w:rPr>
            <w:color w:val="231F20"/>
            <w:w w:val="80"/>
            <w:sz w:val="11"/>
            <w:u w:val="single" w:color="231F20"/>
          </w:rPr>
          <w:t>May</w:t>
        </w:r>
        <w:r>
          <w:rPr>
            <w:color w:val="231F20"/>
            <w:spacing w:val="-17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2018</w:t>
        </w:r>
        <w:r>
          <w:rPr>
            <w:color w:val="231F20"/>
            <w:spacing w:val="-16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Inflation</w:t>
        </w:r>
        <w:r>
          <w:rPr>
            <w:color w:val="231F20"/>
            <w:spacing w:val="-17"/>
            <w:w w:val="80"/>
            <w:sz w:val="11"/>
            <w:u w:val="single" w:color="231F20"/>
          </w:rPr>
          <w:t> </w:t>
        </w:r>
        <w:r>
          <w:rPr>
            <w:color w:val="231F20"/>
            <w:w w:val="80"/>
            <w:sz w:val="11"/>
            <w:u w:val="single" w:color="231F20"/>
          </w:rPr>
          <w:t>Repor</w:t>
        </w:r>
        <w:r>
          <w:rPr>
            <w:color w:val="231F20"/>
            <w:w w:val="80"/>
            <w:sz w:val="11"/>
          </w:rPr>
          <w:t>t</w:t>
        </w:r>
      </w:hyperlink>
      <w:r>
        <w:rPr>
          <w:color w:val="231F20"/>
          <w:w w:val="80"/>
          <w:sz w:val="11"/>
        </w:rPr>
        <w:t>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right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vertical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line,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distribution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uncertainty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over 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evolution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circumstances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identical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 </w:t>
      </w:r>
      <w:r>
        <w:rPr>
          <w:color w:val="231F20"/>
          <w:w w:val="85"/>
          <w:sz w:val="11"/>
        </w:rPr>
        <w:t>prevail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100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occasions,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best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collective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judgement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that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mature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estimate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</w:p>
    <w:p>
      <w:pPr>
        <w:spacing w:line="235" w:lineRule="auto" w:before="2"/>
        <w:ind w:left="513" w:right="98" w:firstLine="0"/>
        <w:jc w:val="left"/>
        <w:rPr>
          <w:sz w:val="11"/>
        </w:rPr>
      </w:pP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darkest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 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on</w:t>
      </w:r>
    </w:p>
    <w:p>
      <w:pPr>
        <w:spacing w:line="235" w:lineRule="auto" w:before="1"/>
        <w:ind w:left="513" w:right="29" w:firstLine="0"/>
        <w:jc w:val="left"/>
        <w:rPr>
          <w:sz w:val="11"/>
        </w:rPr>
      </w:pPr>
      <w:r>
        <w:rPr>
          <w:color w:val="231F20"/>
          <w:w w:val="80"/>
          <w:sz w:val="11"/>
        </w:rPr>
        <w:t>30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lie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90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occasions 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green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this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depicted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light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grey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background.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See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box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page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39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November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2007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fuller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  <w:spacing w:before="2" w:after="39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spacing w:line="20" w:lineRule="exact"/>
        <w:ind w:left="507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56"/>
        </w:numPr>
        <w:tabs>
          <w:tab w:pos="727" w:val="left" w:leader="none"/>
        </w:tabs>
        <w:spacing w:line="228" w:lineRule="auto" w:before="45" w:after="0"/>
        <w:ind w:left="726" w:right="690" w:hanging="213"/>
        <w:jc w:val="left"/>
        <w:rPr>
          <w:sz w:val="14"/>
        </w:rPr>
      </w:pPr>
      <w:r>
        <w:rPr>
          <w:color w:val="231F20"/>
          <w:w w:val="80"/>
          <w:sz w:val="14"/>
        </w:rPr>
        <w:t>Unless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otherwise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stated,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projections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shown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this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section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are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conditioned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on: Bank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path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implied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by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yields;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gilts remaining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£435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stock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corporate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bonds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at</w:t>
      </w:r>
    </w:p>
    <w:p>
      <w:pPr>
        <w:spacing w:line="228" w:lineRule="auto" w:before="0"/>
        <w:ind w:left="726" w:right="527" w:firstLine="0"/>
        <w:jc w:val="left"/>
        <w:rPr>
          <w:sz w:val="14"/>
        </w:rPr>
      </w:pPr>
      <w:r>
        <w:rPr>
          <w:color w:val="231F20"/>
          <w:w w:val="80"/>
          <w:sz w:val="14"/>
        </w:rPr>
        <w:t>£10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billion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throughout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forecast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period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Term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Funding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Scheme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(TFS),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all </w:t>
      </w:r>
      <w:r>
        <w:rPr>
          <w:color w:val="231F20"/>
          <w:w w:val="85"/>
          <w:sz w:val="14"/>
        </w:rPr>
        <w:t>three of which are financed by the issuance of central bank reserves; the </w:t>
      </w:r>
      <w:r>
        <w:rPr>
          <w:color w:val="231F20"/>
          <w:w w:val="75"/>
          <w:sz w:val="14"/>
        </w:rPr>
        <w:t>Recommendations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Financial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Policy</w:t>
      </w:r>
      <w:r>
        <w:rPr>
          <w:color w:val="231F20"/>
          <w:spacing w:val="-10"/>
          <w:w w:val="75"/>
          <w:sz w:val="14"/>
        </w:rPr>
        <w:t> </w:t>
      </w:r>
      <w:r>
        <w:rPr>
          <w:color w:val="231F20"/>
          <w:w w:val="75"/>
          <w:sz w:val="14"/>
        </w:rPr>
        <w:t>Committee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and</w:t>
      </w:r>
      <w:r>
        <w:rPr>
          <w:color w:val="231F20"/>
          <w:spacing w:val="-8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6"/>
          <w:w w:val="75"/>
          <w:sz w:val="14"/>
        </w:rPr>
        <w:t> </w:t>
      </w:r>
      <w:r>
        <w:rPr>
          <w:color w:val="231F20"/>
          <w:w w:val="75"/>
          <w:sz w:val="14"/>
        </w:rPr>
        <w:t>current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regulatory</w:t>
      </w:r>
      <w:r>
        <w:rPr>
          <w:color w:val="231F20"/>
          <w:spacing w:val="-5"/>
          <w:w w:val="75"/>
          <w:sz w:val="14"/>
        </w:rPr>
        <w:t> </w:t>
      </w:r>
      <w:r>
        <w:rPr>
          <w:color w:val="231F20"/>
          <w:w w:val="75"/>
          <w:sz w:val="14"/>
        </w:rPr>
        <w:t>plans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Prudential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Regulation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Authority;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Government’s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tax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spending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plans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as set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out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in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Spring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Statement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2018;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commodity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following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market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paths;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and 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sterling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exchange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remaining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broadly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flat.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For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more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details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see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‘Data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from the May 2018 Inflation Report’ section at </w:t>
      </w:r>
      <w:hyperlink r:id="rId37">
        <w:r>
          <w:rPr>
            <w:color w:val="231F20"/>
            <w:w w:val="80"/>
            <w:sz w:val="14"/>
            <w:u w:val="single" w:color="231F20"/>
          </w:rPr>
          <w:t>www.bankofengland.co.uk/inflation-</w:t>
        </w:r>
      </w:hyperlink>
      <w:r>
        <w:rPr>
          <w:color w:val="231F20"/>
          <w:w w:val="80"/>
          <w:sz w:val="14"/>
        </w:rPr>
        <w:t> </w:t>
      </w:r>
      <w:hyperlink r:id="rId37">
        <w:r>
          <w:rPr>
            <w:color w:val="231F20"/>
            <w:w w:val="85"/>
            <w:sz w:val="14"/>
            <w:u w:val="single" w:color="231F20"/>
          </w:rPr>
          <w:t>report/2018/may-2018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5051" w:space="279"/>
            <w:col w:w="60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</w:pPr>
    </w:p>
    <w:p>
      <w:pPr>
        <w:tabs>
          <w:tab w:pos="5835" w:val="left" w:leader="none"/>
        </w:tabs>
        <w:spacing w:line="20" w:lineRule="exact"/>
        <w:ind w:left="506" w:right="0" w:firstLine="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280" w:right="280"/>
        </w:sectPr>
      </w:pPr>
    </w:p>
    <w:p>
      <w:pPr>
        <w:spacing w:line="249" w:lineRule="auto" w:before="75"/>
        <w:ind w:left="513" w:right="-11" w:firstLine="0"/>
        <w:jc w:val="left"/>
        <w:rPr>
          <w:rFonts w:ascii="BPG Sans Modern GPL&amp;GNU"/>
          <w:sz w:val="18"/>
        </w:rPr>
      </w:pPr>
      <w:bookmarkStart w:name="5.1 The MPC’S key judgements and risks" w:id="56"/>
      <w:bookmarkEnd w:id="56"/>
      <w:r>
        <w:rPr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5.2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spacing w:val="-4"/>
          <w:w w:val="90"/>
          <w:sz w:val="18"/>
        </w:rPr>
        <w:t>rate </w:t>
      </w:r>
      <w:r>
        <w:rPr>
          <w:rFonts w:ascii="BPG Sans Modern GPL&amp;GNU"/>
          <w:color w:val="231F20"/>
          <w:w w:val="95"/>
          <w:sz w:val="18"/>
        </w:rPr>
        <w:t>expectations,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before="105"/>
        <w:ind w:left="2613" w:right="0" w:firstLine="0"/>
        <w:jc w:val="left"/>
        <w:rPr>
          <w:sz w:val="12"/>
        </w:rPr>
      </w:pPr>
      <w:r>
        <w:rPr/>
        <w:pict>
          <v:group style="position:absolute;margin-left:39.685001pt;margin-top:14.03602pt;width:213.1pt;height:113.9pt;mso-position-horizontal-relative:page;mso-position-vertical-relative:paragraph;z-index:-20641280" coordorigin="794,281" coordsize="4262,2278">
            <v:shape style="position:absolute;left:3126;top:285;width:1754;height:2265" type="#_x0000_t75" stroked="false">
              <v:imagedata r:id="rId102" o:title=""/>
            </v:shape>
            <v:shape style="position:absolute;left:798;top:569;width:4252;height:1985" coordorigin="799,569" coordsize="4252,1985" path="m969,1420l4881,1420m799,1420l912,1420m799,1704l912,1704m799,1987l912,1987m799,2270l912,2270m4937,569l5051,569m4937,853l5051,853m4937,1137l5051,1137m4937,1420l5051,1420m4937,1704l5051,1704m4937,1987l5051,1987m4937,2270l5051,2270m4745,2440l4745,2553m4206,2440l4206,2553m3667,2440l3667,2553m2588,2440l2588,2553m3127,2440l3127,2553m2048,2440l2048,2553m1509,2440l1509,2553m969,2440l969,2553m4881,2497l4881,2553m4610,2497l4610,2553m4475,2497l4475,2553m4341,2497l4341,2553m4071,2497l4071,2553m3936,2497l3936,2553m3802,2497l3802,2553m3531,2497l3531,2553m3396,2497l3396,2553m3262,2497l3262,2553m2992,2497l2992,2553m2857,2497l2857,2553m2721,2497l2721,2553m2453,2497l2453,2553m2317,2497l2317,2553m2182,2497l2182,2553m1913,2497l1913,2553m1778,2497l1778,2553m1643,2497l1643,2553m1374,2497l1374,2553m1238,2497l1238,2553m1103,2497l1103,2553m799,1137l912,1137e" filled="false" stroked="true" strokeweight=".5pt" strokecolor="#231f20">
              <v:path arrowok="t"/>
              <v:stroke dashstyle="solid"/>
            </v:shape>
            <v:shape style="position:absolute;left:969;top:1129;width:2158;height:862" coordorigin="969,1130" coordsize="2158,862" path="m969,1494l1103,1499,1238,1574,1374,1721,1509,1958,1643,1991,1778,1985,1913,1967,2048,1889,2182,1887,2317,1781,2453,1644,2588,1379,2721,1209,2857,1189,2992,1130,3127,1217e" filled="false" stroked="true" strokeweight="1pt" strokecolor="#ed1b2d">
              <v:path arrowok="t"/>
              <v:stroke dashstyle="solid"/>
            </v:shape>
            <v:shape style="position:absolute;left:798;top:569;width:114;height:284" coordorigin="799,569" coordsize="114,284" path="m799,569l912,569m799,853l912,853e" filled="false" stroked="true" strokeweight=".5pt" strokecolor="#231f20">
              <v:path arrowok="t"/>
              <v:stroke dashstyle="solid"/>
            </v:shape>
            <v:rect style="position:absolute;left:798;top:285;width:4252;height:226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5"/>
          <w:sz w:val="12"/>
        </w:rPr>
        <w:t>Percentage increase in prices on a year earlier </w:t>
      </w:r>
      <w:r>
        <w:rPr>
          <w:color w:val="231F20"/>
          <w:w w:val="85"/>
          <w:position w:val="-8"/>
          <w:sz w:val="12"/>
        </w:rPr>
        <w:t>6</w:t>
      </w:r>
    </w:p>
    <w:p>
      <w:pPr>
        <w:spacing w:before="141"/>
        <w:ind w:left="0" w:right="38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388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8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388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484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82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82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82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84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28" w:lineRule="exact" w:before="0"/>
        <w:ind w:left="483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442" w:val="left" w:leader="none"/>
          <w:tab w:pos="1980" w:val="left" w:leader="none"/>
          <w:tab w:pos="2523" w:val="left" w:leader="none"/>
          <w:tab w:pos="3057" w:val="left" w:leader="none"/>
          <w:tab w:pos="3597" w:val="left" w:leader="none"/>
          <w:tab w:pos="4129" w:val="left" w:leader="none"/>
          <w:tab w:pos="4483" w:val="left" w:leader="none"/>
        </w:tabs>
        <w:spacing w:line="128" w:lineRule="exact" w:before="0"/>
        <w:ind w:left="8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spacing w:line="249" w:lineRule="auto" w:before="75"/>
        <w:ind w:left="513" w:right="74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9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5.3</w:t>
      </w:r>
      <w:r>
        <w:rPr>
          <w:rFonts w:ascii="Trebuchet MS"/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February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expectations,</w:t>
      </w:r>
      <w:r>
        <w:rPr>
          <w:rFonts w:ascii="BPG Sans Modern GPL&amp;GNU"/>
          <w:color w:val="231F20"/>
          <w:spacing w:val="-2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2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announced</w:t>
      </w:r>
    </w:p>
    <w:p>
      <w:pPr>
        <w:spacing w:before="105"/>
        <w:ind w:left="2608" w:right="0" w:firstLine="0"/>
        <w:jc w:val="left"/>
        <w:rPr>
          <w:sz w:val="12"/>
        </w:rPr>
      </w:pPr>
      <w:r>
        <w:rPr/>
        <w:pict>
          <v:group style="position:absolute;margin-left:306.140991pt;margin-top:14.28602pt;width:212.6pt;height:113.4pt;mso-position-horizontal-relative:page;mso-position-vertical-relative:paragraph;z-index:-20640768" coordorigin="6123,286" coordsize="4252,2268">
            <v:rect style="position:absolute;left:8317;top:285;width:1747;height:2265" filled="true" fillcolor="#ededee" stroked="false">
              <v:fill type="solid"/>
            </v:rect>
            <v:shape style="position:absolute;left:8314;top:1092;width:1753;height:462" coordorigin="8314,1092" coordsize="1753,462" path="m8314,1129l8449,1225,8584,1317,8719,1385,8854,1439,8988,1485,9123,1513,9258,1517,9393,1524,9527,1534,9662,1541,9797,1551,9932,1554,10067,1553,10067,1497,9932,1497,9797,1495,9662,1486,9527,1479,9393,1471,9258,1465,9123,1462,8988,1435,8854,1391,8719,1344,8584,1284,8449,1203,8314,1129xm8314,1129l8449,1203,8584,1284,8719,1344,8854,1391,8988,1435,9123,1462,9258,1465,9393,1471,9527,1479,9662,1486,9797,1495,9932,1497,10067,1497,10067,1443,9932,1443,9797,1441,9662,1432,9393,1419,9258,1415,9123,1413,8988,1386,8719,1304,8584,1252,8449,1180,8314,1129xm10067,1497l9932,1497,10067,1497,10067,1497xm8314,1129l8449,1180,8584,1252,8719,1304,8988,1386,9123,1413,9258,1415,9393,1419,9662,1432,9797,1441,9932,1443,10067,1442,10067,1335,9932,1335,9797,1334,9662,1326,9527,1320,9273,1316,9123,1316,8988,1291,8854,1255,8719,1225,8584,1190,8449,1137,8314,1129xm10067,1442l9932,1443,10067,1443,10067,1442xm10067,1315l9258,1315,9527,1320,9662,1326,9797,1334,9932,1335,10067,1334,10067,1315xm10067,1334l9932,1335,10067,1335,10067,1334xm8449,1115l8314,1129,8449,1137,8584,1190,8719,1225,8854,1255,8988,1291,9123,1316,10067,1315,10067,1280,9797,1280,9662,1272,9527,1267,9393,1267,9358,1266,9123,1266,8988,1243,8854,1209,8719,1185,8584,1158,8449,1115xm9258,1315l9123,1316,9273,1316,9258,1315xm10067,1265l9258,1265,9393,1267,9527,1267,9662,1272,9797,1280,9932,1280,10067,1279,10067,1265xm10067,1279l9932,1280,10067,1280,10067,1279xm8542,1115l8449,1115,8584,1158,8719,1185,8854,1209,8988,1243,9123,1266,10067,1265,10067,1224,9797,1224,9662,1217,9623,1215,9123,1215,8988,1193,8854,1161,8584,1125,8542,1115xm9258,1265l9123,1266,9358,1266,9258,1265xm10067,1222l9797,1224,10067,1224,10067,1222xm9258,1213l9123,1215,9623,1215,9578,1214,9393,1214,9258,1213xm9527,1212l9393,1214,9578,1214,9527,1212xm8449,1092l8314,1129,8449,1115,8542,1115,8449,1092xe" filled="true" fillcolor="#f15849" stroked="false">
              <v:path arrowok="t"/>
              <v:fill type="solid"/>
            </v:shape>
            <v:shape style="position:absolute;left:8314;top:1092;width:1753;height:462" coordorigin="8314,1092" coordsize="1753,462" path="m8314,1129l8449,1180,8584,1252,8719,1304,8854,1345,8988,1386,9123,1413,9258,1415,9393,1419,9527,1426,9662,1432,9797,1441,9932,1443,10067,1442,10067,1334,9932,1335,9797,1334,9662,1326,9527,1320,9393,1318,9258,1315,9123,1316,8988,1291,8854,1255,8719,1225,8584,1190,8449,1137,8314,1129,8449,1225,8584,1317,8719,1385,8854,1439,8988,1485,9123,1513,9258,1517,9393,1524,9527,1534,9662,1541,9797,1551,9932,1554,10067,1553,10067,1497,9932,1497,9797,1495,9662,1486,9527,1479,9393,1471,9258,1465,9123,1462,8988,1435,8854,1391,8719,1344,8584,1284,8449,1203,8314,1129,8449,1092,8584,1125,8719,1144,8854,1161,8988,1193,9123,1215,9258,1213,9393,1214,9527,1212,9662,1217,9797,1224,9932,1223,10067,1222,10067,1279,9932,1280,9797,1280,9662,1272,9527,1267,9393,1267,9258,1265,9123,1266,8988,1243,8854,1209,8719,1185,8584,1158,8449,1115,8314,1129,8449,1180,8584,1252,8719,1304,8854,1345,8988,1386,9123,1413,9258,1415,9393,1419,9527,1426,9662,1432,9797,1441,9932,1443,10067,1442,10067,1497,9932,1497,9797,1495,9662,1486,9527,1479,9393,1471,9258,1465,9123,1462,8988,1435,8854,1391,8719,1344,8584,1284,8449,1203,8314,1129,8449,1115,8584,1158,8719,1185,8854,1209,8988,1243,9123,1266,9258,1265,9393,1267,9527,1267,9662,1272,9797,1280,9932,1280,10067,1279,10067,1334,9932,1335,9797,1334,9662,1326,9527,1320,9393,1318,9258,1315,9123,1316,8988,1291,8854,1255,8719,1225,8584,1190,8449,1137,8314,1129xe" filled="false" stroked="true" strokeweight=".01pt" strokecolor="#f15849">
              <v:path arrowok="t"/>
              <v:stroke dashstyle="solid"/>
            </v:shape>
            <v:shape style="position:absolute;left:8314;top:997;width:1753;height:753" coordorigin="8314,997" coordsize="1753,753" path="m8314,1129l8449,1304,8584,1431,8719,1528,8854,1603,8988,1658,9123,1690,9258,1697,9393,1708,9527,1725,9662,1734,9797,1745,9932,1750,10067,1750,10067,1678,9932,1678,9797,1674,9662,1663,9527,1655,9393,1640,9258,1631,9123,1625,8988,1594,8854,1543,8719,1476,8584,1389,8449,1275,8314,1129xm8314,1129l8449,1275,8584,1389,8719,1476,8854,1543,8988,1594,9123,1625,9258,1631,9393,1640,9527,1655,9662,1663,9797,1674,9932,1678,10067,1678,10067,1614,9932,1614,9797,1610,9662,1600,9527,1592,9393,1580,9258,1572,9123,1567,8988,1538,8854,1489,8719,1429,8584,1352,8449,1249,8314,1129xm10067,1678l9932,1678,10067,1678,10067,1678xm8314,1129l8449,1249,8584,1352,8719,1429,8854,1489,8988,1538,9123,1567,9258,1572,9393,1580,9527,1592,9662,1600,9797,1610,9932,1614,10067,1613,10067,1554,9932,1554,9797,1551,9662,1541,9527,1534,9393,1524,9258,1517,9123,1513,8988,1485,8854,1439,8719,1385,8584,1317,8449,1225,8314,1129xm10067,1613l9932,1614,10067,1614,10067,1613xm10067,1553l9932,1554,10067,1554,10067,1553xm10067,1212l9527,1212,9662,1217,9797,1224,10067,1222,10067,1212xm8608,1092l8449,1092,8584,1125,8854,1161,8988,1193,9123,1215,9258,1213,9436,1213,9527,1212,10067,1212,10067,1165,9797,1165,9728,1161,9123,1161,8988,1140,8854,1111,8719,1100,8608,1092xm9436,1213l9258,1213,9393,1214,9436,1213xm10067,1153l9527,1153,9662,1158,9797,1165,10067,1162,10067,1153xm10067,1162l9797,1165,10067,1165,10067,1162xm8910,1068l8449,1068,8584,1091,8719,1100,8854,1111,8988,1140,9123,1161,9258,1158,9393,1158,9527,1153,10067,1153,10067,1103,9123,1103,8988,1083,8910,1068xm9527,1153l9393,1158,9258,1158,9123,1161,9728,1161,9662,1158,9527,1153xm8854,997l8719,1001,8584,1012,8449,1013,8314,1129,8449,1042,10067,1042,10067,1039,9123,1039,8988,1020,8854,997xm8449,1042l8314,1129,8449,1068,8910,1068,8854,1057,8722,1053,8584,1053,8449,1042xm8449,1068l8314,1129,8449,1092,8608,1092,8584,1091,8449,1068xm10067,1053l8719,1053,8854,1057,8988,1083,9123,1103,9258,1099,9393,1097,9527,1091,10067,1091,10067,1053xm9527,1091l9393,1097,9258,1099,9123,1103,10067,1103,10067,1101,9797,1101,9662,1095,9527,1091xm10067,1091l9527,1091,9662,1095,9797,1101,10067,1098,10067,1091xm10067,1098l9797,1101,10067,1101,10067,1098xm10067,1042l8449,1042,8584,1053,10067,1053,10067,1042xm8719,1053l8584,1053,8722,1053,8719,1053xm9527,1021l9393,1030,9258,1033,9123,1039,10067,1039,10067,1030,9797,1030,9662,1025,9527,1021xm10067,1026l9932,1027,9797,1030,10067,1030,10067,1026xe" filled="true" fillcolor="#f58771" stroked="false">
              <v:path arrowok="t"/>
              <v:fill type="solid"/>
            </v:shape>
            <v:shape style="position:absolute;left:8314;top:997;width:1753;height:753" coordorigin="8314,997" coordsize="1753,753" path="m8314,1129l8449,1092,8584,1125,8719,1144,8854,1161,8988,1193,9123,1215,9258,1213,9393,1214,9527,1212,9662,1217,9797,1224,9932,1223,10067,1222,10067,1162,9932,1164,9797,1165,9662,1158,9527,1153,9393,1158,9258,1158,9123,1161,8988,1140,8854,1111,8719,1100,8584,1091,8449,1068,8314,1129,8449,1275,8584,1389,8719,1476,8854,1543,8988,1594,9123,1625,9258,1631,9393,1640,9527,1655,9662,1663,9797,1674,9932,1678,10067,1678,10067,1613,9932,1614,9797,1610,9662,1600,9527,1592,9393,1580,9258,1572,9123,1567,8988,1538,8854,1489,8719,1429,8584,1352,8449,1249,8314,1129,8449,1042,8584,1053,8719,1053,8854,1057,8988,1083,9123,1103,9258,1099,9393,1097,9527,1091,9662,1095,9797,1101,9932,1099,10067,1098,10067,1026,9932,1027,9797,1030,9662,1025,9527,1021,9393,1030,9258,1033,9123,1039,8988,1020,8854,997,8719,1001,8584,1012,8449,1013,8314,1129,8449,1275,8584,1389,8719,1476,8854,1543,8988,1594,9123,1625,9258,1631,9393,1640,9527,1655,9662,1663,9797,1674,9932,1678,10067,1678,10067,1750,9932,1750,9797,1745,9662,1734,9527,1725,9393,1708,9258,1697,9123,1690,8988,1658,8854,1603,8719,1528,8584,1431,8449,1304,8314,1129,8449,1225,8584,1317,8719,1385,8854,1439,8988,1485,9123,1513,9258,1517,9393,1524,9527,1534,9662,1541,9797,1551,9932,1554,10067,1553,10067,1613,9932,1614,9797,1610,9662,1600,9527,1592,9393,1580,9258,1572,9123,1567,8988,1538,8854,1489,8719,1429,8584,1352,8449,1249,8314,1129,8449,1042,8584,1053,8719,1053,8854,1057,8988,1083,9123,1103,9258,1099,9393,1097,9527,1091,9662,1095,9797,1101,9932,1099,10067,1098,10067,1162,9932,1164,9797,1165,9662,1158,9527,1153,9393,1158,9258,1158,9123,1161,8988,1140,8854,1111,8719,1100,8584,1091,8449,1068,8314,1129xe" filled="false" stroked="true" strokeweight=".01pt" strokecolor="#f58771">
              <v:path arrowok="t"/>
              <v:stroke dashstyle="solid"/>
            </v:shape>
            <v:shape style="position:absolute;left:8314;top:680;width:1753;height:1414" coordorigin="8314,681" coordsize="1753,1414" path="m8314,1129l8449,1443,8584,1631,8719,1780,8854,1892,8988,1962,9123,2001,9258,2015,9393,2031,9527,2062,9662,2072,9797,2086,9932,2095,10067,2095,10067,1939,9932,1939,9797,1932,9662,1919,9527,1910,9393,1885,9258,1871,9123,1860,8988,1824,8854,1761,8719,1666,8584,1540,8449,1380,8314,1129xm8314,1129l8449,1380,8584,1540,8719,1666,8854,1761,8988,1824,9123,1860,9258,1871,9393,1885,9527,1910,9662,1919,9797,1932,9932,1939,10067,1939,10067,1834,9932,1834,9797,1828,9662,1816,9527,1807,9393,1786,9258,1774,9123,1765,8988,1732,8854,1673,8719,1589,8584,1479,8449,1338,8314,1129xm10067,1939l9932,1939,10067,1939,10067,1939xm8314,1129l8449,1338,8584,1479,8719,1589,8854,1673,8988,1732,9123,1765,9258,1774,9393,1786,9527,1807,9662,1816,9797,1828,9932,1834,10067,1833,10067,1750,9932,1750,9797,1745,9662,1734,9527,1725,9393,1708,9258,1697,9123,1690,8988,1658,8854,1603,8719,1528,8584,1431,8449,1304,8314,1129xm10067,1833l9932,1834,10067,1834,10067,1833xm10067,1750l9932,1750,10067,1750,10067,1750xm8854,708l8719,749,8449,875,8314,1129,8449,938,8584,902,8719,863,8854,839,9510,839,9527,837,10067,837,10067,728,9123,728,8988,715,8854,708xm8854,839l8719,863,8584,902,8449,938,8314,1129,8449,980,8584,963,8719,940,8854,927,10067,927,10067,869,9123,869,8854,839xm8854,927l8719,940,8584,963,8449,980,8314,1129,8449,1013,8584,1012,8719,1001,8854,997,10067,997,10067,963,9123,963,8988,946,8854,927xm10067,997l8854,997,8988,1020,9123,1039,9258,1033,9393,1030,9527,1021,10067,1021,10067,997xm10067,1021l9527,1021,9662,1025,9797,1030,9932,1027,10067,1026,10067,1021xm10067,927l8854,927,8988,946,9123,963,9258,956,9393,951,9527,939,10067,939,10067,927xm9527,939l9393,951,9258,956,9123,963,10067,963,10067,947,9797,947,9662,943,9527,939xm10067,939l9527,939,9662,943,9797,947,9932,944,10067,942,10067,939xm10067,942l9932,944,9797,947,10067,947,10067,942xm9510,839l8854,839,9123,869,9258,859,9393,853,9510,839xm9527,837l9393,853,9258,859,9123,869,10067,869,10067,843,9797,843,9527,837xm10067,837l9527,837,9797,843,9932,839,10067,837,10067,837xm10067,837l9932,839,9797,843,10067,843,10067,837xm9527,684l9393,706,9258,716,9123,728,10067,728,10067,689,9797,689,9527,684xm10067,681l9932,683,9797,689,10067,689,10067,681xe" filled="true" fillcolor="#fab8a5" stroked="false">
              <v:path arrowok="t"/>
              <v:fill type="solid"/>
            </v:shape>
            <v:shape style="position:absolute;left:8314;top:680;width:1753;height:1414" coordorigin="8314,681" coordsize="1753,1414" path="m8314,1129l8449,1013,8584,1012,8719,1001,8854,997,8988,1020,9123,1039,9258,1033,9393,1030,9527,1021,9662,1025,9797,1030,9932,1027,10067,1026,10067,942,9932,944,9797,947,9662,943,9527,939,9393,951,9258,956,9123,963,8988,946,8854,927,8719,940,8584,963,8449,980,8314,1129,8449,1380,8584,1540,8719,1666,8854,1761,8988,1824,9123,1860,9258,1871,9393,1885,9527,1910,9662,1919,9797,1932,9932,1939,10067,1939,10067,1833,9932,1834,9797,1828,9662,1816,9527,1807,9393,1786,9258,1774,9123,1765,8988,1732,8854,1673,8719,1589,8584,1479,8449,1338,8314,1129,8449,938,8584,902,8719,863,8854,839,8988,853,9123,869,9258,859,9393,853,9527,837,9662,839,9797,843,9932,839,10067,837,10067,681,9932,683,9797,689,9662,686,9527,684,9393,706,9258,716,9123,728,8988,715,8854,708,8719,749,8584,812,8449,875,8314,1129,8449,1380,8584,1540,8719,1666,8854,1761,8988,1824,9123,1860,9258,1871,9393,1885,9527,1910,9662,1919,9797,1932,9932,1939,10067,1939,10067,2095,9932,2095,9797,2086,9662,2072,9527,2062,9393,2031,9258,2015,9123,2001,8988,1962,8854,1892,8719,1780,8584,1631,8449,1443,8314,1129,8449,1304,8584,1431,8719,1528,8854,1603,8988,1658,9123,1690,9258,1697,9393,1708,9527,1725,9662,1734,9797,1745,9932,1750,10067,1750,10067,1833,9932,1834,9797,1828,9662,1816,9527,1807,9393,1786,9258,1774,9123,1765,8988,1732,8854,1673,8719,1589,8584,1479,8449,1338,8314,1129,8449,938,8584,902,8719,863,8854,839,8988,853,9123,869,9258,859,9393,853,9527,837,9662,839,9797,843,9932,839,10067,837,10067,942,9932,944,9797,947,9662,943,9527,939,9393,951,9258,956,9123,963,8988,946,8854,927,8719,940,8584,963,8449,980,8314,1129xe" filled="false" stroked="true" strokeweight=".01pt" strokecolor="#fab8a5">
              <v:path arrowok="t"/>
              <v:stroke dashstyle="solid"/>
            </v:shape>
            <v:shape style="position:absolute;left:10066;top:2440;width:2;height:114" coordorigin="10067,2440" coordsize="0,114" path="m10067,2440l10067,2553e" filled="true" fillcolor="#231f20" stroked="false">
              <v:path arrowok="t"/>
              <v:fill type="solid"/>
            </v:shape>
            <v:line style="position:absolute" from="10067,2440" to="10067,2553" stroked="true" strokeweight=".5pt" strokecolor="#231f20">
              <v:stroke dashstyle="solid"/>
            </v:line>
            <v:shape style="position:absolute;left:9526;top:2440;width:2;height:114" coordorigin="9527,2440" coordsize="0,114" path="m9527,2440l9527,2553e" filled="true" fillcolor="#231f20" stroked="false">
              <v:path arrowok="t"/>
              <v:fill type="solid"/>
            </v:shape>
            <v:line style="position:absolute" from="9527,2440" to="9527,2553" stroked="true" strokeweight=".5pt" strokecolor="#231f20">
              <v:stroke dashstyle="solid"/>
            </v:line>
            <v:shape style="position:absolute;left:8988;top:2440;width:2;height:114" coordorigin="8988,2440" coordsize="0,114" path="m8988,2440l8988,2553e" filled="true" fillcolor="#231f20" stroked="false">
              <v:path arrowok="t"/>
              <v:fill type="solid"/>
            </v:shape>
            <v:line style="position:absolute" from="8988,2440" to="8988,2553" stroked="true" strokeweight=".5pt" strokecolor="#231f20">
              <v:stroke dashstyle="solid"/>
            </v:line>
            <v:shape style="position:absolute;left:8448;top:2440;width:2;height:114" coordorigin="8448,2440" coordsize="0,114" path="m8448,2440l8448,2553e" filled="true" fillcolor="#231f20" stroked="false">
              <v:path arrowok="t"/>
              <v:fill type="solid"/>
            </v:shape>
            <v:line style="position:absolute" from="8448,2440" to="8448,2553" stroked="true" strokeweight=".5pt" strokecolor="#231f20">
              <v:stroke dashstyle="solid"/>
            </v:line>
            <v:shape style="position:absolute;left:9931;top:2496;width:2;height:57" coordorigin="9931,2497" coordsize="0,57" path="m9931,2497l9931,2553e" filled="true" fillcolor="#231f20" stroked="false">
              <v:path arrowok="t"/>
              <v:fill type="solid"/>
            </v:shape>
            <v:line style="position:absolute" from="9931,2497" to="9931,2553" stroked="true" strokeweight=".5pt" strokecolor="#231f20">
              <v:stroke dashstyle="solid"/>
            </v:line>
            <v:shape style="position:absolute;left:9796;top:2496;width:2;height:57" coordorigin="9797,2497" coordsize="0,57" path="m9797,2497l9797,2553e" filled="true" fillcolor="#231f20" stroked="false">
              <v:path arrowok="t"/>
              <v:fill type="solid"/>
            </v:shape>
            <v:line style="position:absolute" from="9797,2497" to="9797,2553" stroked="true" strokeweight=".5pt" strokecolor="#231f20">
              <v:stroke dashstyle="solid"/>
            </v:line>
            <v:shape style="position:absolute;left:9662;top:2496;width:2;height:57" coordorigin="9663,2497" coordsize="0,57" path="m9663,2497l9663,2553e" filled="true" fillcolor="#231f20" stroked="false">
              <v:path arrowok="t"/>
              <v:fill type="solid"/>
            </v:shape>
            <v:line style="position:absolute" from="9663,2497" to="9663,2553" stroked="true" strokeweight=".5pt" strokecolor="#231f20">
              <v:stroke dashstyle="solid"/>
            </v:line>
            <v:shape style="position:absolute;left:9392;top:2496;width:2;height:57" coordorigin="9393,2497" coordsize="0,57" path="m9393,2497l9393,2553e" filled="true" fillcolor="#231f20" stroked="false">
              <v:path arrowok="t"/>
              <v:fill type="solid"/>
            </v:shape>
            <v:line style="position:absolute" from="9393,2497" to="9393,2553" stroked="true" strokeweight=".5pt" strokecolor="#231f20">
              <v:stroke dashstyle="solid"/>
            </v:line>
            <v:shape style="position:absolute;left:9258;top:2496;width:2;height:57" coordorigin="9258,2497" coordsize="0,57" path="m9258,2497l9258,2553e" filled="true" fillcolor="#231f20" stroked="false">
              <v:path arrowok="t"/>
              <v:fill type="solid"/>
            </v:shape>
            <v:line style="position:absolute" from="9258,2497" to="9258,2553" stroked="true" strokeweight=".5pt" strokecolor="#231f20">
              <v:stroke dashstyle="solid"/>
            </v:line>
            <v:shape style="position:absolute;left:9122;top:2496;width:2;height:57" coordorigin="9123,2497" coordsize="0,57" path="m9123,2497l9123,2553e" filled="true" fillcolor="#231f20" stroked="false">
              <v:path arrowok="t"/>
              <v:fill type="solid"/>
            </v:shape>
            <v:line style="position:absolute" from="9123,2497" to="9123,2553" stroked="true" strokeweight=".5pt" strokecolor="#231f20">
              <v:stroke dashstyle="solid"/>
            </v:line>
            <v:shape style="position:absolute;left:8854;top:2496;width:2;height:57" coordorigin="8854,2497" coordsize="0,57" path="m8854,2497l8854,2553e" filled="true" fillcolor="#231f20" stroked="false">
              <v:path arrowok="t"/>
              <v:fill type="solid"/>
            </v:shape>
            <v:line style="position:absolute" from="8854,2497" to="8854,2553" stroked="true" strokeweight=".5pt" strokecolor="#231f20">
              <v:stroke dashstyle="solid"/>
            </v:line>
            <v:shape style="position:absolute;left:8718;top:2496;width:2;height:57" coordorigin="8718,2497" coordsize="0,57" path="m8718,2497l8718,2553e" filled="true" fillcolor="#231f20" stroked="false">
              <v:path arrowok="t"/>
              <v:fill type="solid"/>
            </v:shape>
            <v:line style="position:absolute" from="8718,2497" to="8718,2553" stroked="true" strokeweight=".5pt" strokecolor="#231f20">
              <v:stroke dashstyle="solid"/>
            </v:line>
            <v:shape style="position:absolute;left:8584;top:2496;width:2;height:57" coordorigin="8584,2497" coordsize="0,57" path="m8584,2497l8584,2553e" filled="true" fillcolor="#231f20" stroked="false">
              <v:path arrowok="t"/>
              <v:fill type="solid"/>
            </v:shape>
            <v:line style="position:absolute" from="8584,2497" to="8584,2553" stroked="true" strokeweight=".5pt" strokecolor="#231f20">
              <v:stroke dashstyle="solid"/>
            </v:line>
            <v:shape style="position:absolute;left:8314;top:2496;width:2;height:57" coordorigin="8314,2497" coordsize="0,57" path="m8314,2497l8314,2553e" filled="true" fillcolor="#231f20" stroked="false">
              <v:path arrowok="t"/>
              <v:fill type="solid"/>
            </v:shape>
            <v:line style="position:absolute" from="8314,2497" to="8314,2553" stroked="true" strokeweight=".5pt" strokecolor="#231f20">
              <v:stroke dashstyle="solid"/>
            </v:line>
            <v:shape style="position:absolute;left:6122;top:1416;width:114;height:2" coordorigin="6123,1417" coordsize="114,0" path="m6236,1417l6123,1417e" filled="true" fillcolor="#231f20" stroked="false">
              <v:path arrowok="t"/>
              <v:fill type="solid"/>
            </v:shape>
            <v:line style="position:absolute" from="6123,1417" to="6236,1417" stroked="true" strokeweight=".5pt" strokecolor="#231f20">
              <v:stroke dashstyle="solid"/>
            </v:line>
            <v:shape style="position:absolute;left:6292;top:1418;width:3774;height:2" coordorigin="6293,1419" coordsize="3774,0" path="m10067,1419l6293,1419e" filled="true" fillcolor="#231f20" stroked="false">
              <v:path arrowok="t"/>
              <v:fill type="solid"/>
            </v:shape>
            <v:line style="position:absolute" from="6293,1419" to="10067,1419" stroked="true" strokeweight=".5pt" strokecolor="#231f20">
              <v:stroke dashstyle="solid"/>
            </v:line>
            <v:shape style="position:absolute;left:6122;top:1133;width:114;height:2" coordorigin="6123,1133" coordsize="114,0" path="m6236,1133l6123,1133e" filled="true" fillcolor="#231f20" stroked="false">
              <v:path arrowok="t"/>
              <v:fill type="solid"/>
            </v:shape>
            <v:line style="position:absolute" from="6123,1133" to="6236,1133" stroked="true" strokeweight=".5pt" strokecolor="#231f20">
              <v:stroke dashstyle="solid"/>
            </v:line>
            <v:shape style="position:absolute;left:6122;top:1701;width:114;height:2" coordorigin="6123,1702" coordsize="114,0" path="m6236,1702l6123,1702e" filled="true" fillcolor="#231f20" stroked="false">
              <v:path arrowok="t"/>
              <v:fill type="solid"/>
            </v:shape>
            <v:line style="position:absolute" from="6123,1702" to="6236,1702" stroked="true" strokeweight=".5pt" strokecolor="#231f20">
              <v:stroke dashstyle="solid"/>
            </v:line>
            <v:shape style="position:absolute;left:6122;top:1985;width:114;height:2" coordorigin="6123,1985" coordsize="114,0" path="m6236,1985l6123,1985e" filled="true" fillcolor="#231f20" stroked="false">
              <v:path arrowok="t"/>
              <v:fill type="solid"/>
            </v:shape>
            <v:line style="position:absolute" from="6123,1985" to="6236,1985" stroked="true" strokeweight=".5pt" strokecolor="#231f20">
              <v:stroke dashstyle="solid"/>
            </v:line>
            <v:shape style="position:absolute;left:6292;top:1129;width:2022;height:860" coordorigin="6293,1130" coordsize="2022,860" path="m6293,1492l6427,1497,6563,1573,6697,1720,6831,1956,6967,1990,7101,1982,7236,1967,7371,1888,7506,1886,7640,1779,7776,1643,7910,1379,8044,1208,8180,1187,8314,1130e" filled="false" stroked="true" strokeweight="1.0pt" strokecolor="#ed1b2d">
              <v:path arrowok="t"/>
              <v:stroke dashstyle="solid"/>
            </v:shape>
            <v:shape style="position:absolute;left:6122;top:566;width:114;height:2" coordorigin="6123,566" coordsize="114,0" path="m6236,566l6123,566e" filled="true" fillcolor="#231f20" stroked="false">
              <v:path arrowok="t"/>
              <v:fill type="solid"/>
            </v:shape>
            <v:line style="position:absolute" from="6123,566" to="6236,566" stroked="true" strokeweight=".5pt" strokecolor="#231f20">
              <v:stroke dashstyle="solid"/>
            </v:line>
            <v:shape style="position:absolute;left:6122;top:849;width:114;height:2" coordorigin="6123,850" coordsize="114,0" path="m6236,850l6123,850e" filled="true" fillcolor="#231f20" stroked="false">
              <v:path arrowok="t"/>
              <v:fill type="solid"/>
            </v:shape>
            <v:line style="position:absolute" from="6123,850" to="6236,850" stroked="true" strokeweight=".5pt" strokecolor="#231f20">
              <v:stroke dashstyle="solid"/>
            </v:line>
            <v:shape style="position:absolute;left:6122;top:2268;width:114;height:2" coordorigin="6123,2269" coordsize="114,0" path="m6236,2269l6123,2269e" filled="true" fillcolor="#231f20" stroked="false">
              <v:path arrowok="t"/>
              <v:fill type="solid"/>
            </v:shape>
            <v:line style="position:absolute" from="6123,2269" to="6236,2269" stroked="true" strokeweight=".5pt" strokecolor="#231f20">
              <v:stroke dashstyle="solid"/>
            </v:line>
            <v:shape style="position:absolute;left:10261;top:566;width:114;height:1703" coordorigin="10261,566" coordsize="114,1703" path="m10261,2269l10375,2269m10261,1985l10375,1985m10261,1702l10375,1702m10261,1417l10375,1417m10261,1133l10375,1133m10261,850l10375,850m10261,566l10375,566e" filled="false" stroked="true" strokeweight=".5pt" strokecolor="#231f20">
              <v:path arrowok="t"/>
              <v:stroke dashstyle="solid"/>
            </v:shape>
            <v:shape style="position:absolute;left:7909;top:2440;width:2;height:114" coordorigin="7910,2440" coordsize="0,114" path="m7910,2440l7910,2553e" filled="true" fillcolor="#231f20" stroked="false">
              <v:path arrowok="t"/>
              <v:fill type="solid"/>
            </v:shape>
            <v:line style="position:absolute" from="7910,2440" to="7910,2553" stroked="true" strokeweight=".5pt" strokecolor="#231f20">
              <v:stroke dashstyle="solid"/>
            </v:line>
            <v:shape style="position:absolute;left:7371;top:2440;width:2;height:114" coordorigin="7371,2440" coordsize="0,114" path="m7371,2440l7371,2553e" filled="true" fillcolor="#231f20" stroked="false">
              <v:path arrowok="t"/>
              <v:fill type="solid"/>
            </v:shape>
            <v:line style="position:absolute" from="7371,2440" to="7371,2553" stroked="true" strokeweight=".5pt" strokecolor="#231f20">
              <v:stroke dashstyle="solid"/>
            </v:line>
            <v:shape style="position:absolute;left:6831;top:2440;width:2;height:114" coordorigin="6831,2440" coordsize="0,114" path="m6831,2440l6831,2553e" filled="true" fillcolor="#231f20" stroked="false">
              <v:path arrowok="t"/>
              <v:fill type="solid"/>
            </v:shape>
            <v:line style="position:absolute" from="6831,2440" to="6831,2553" stroked="true" strokeweight=".5pt" strokecolor="#231f20">
              <v:stroke dashstyle="solid"/>
            </v:line>
            <v:shape style="position:absolute;left:6292;top:2440;width:2;height:114" coordorigin="6293,2440" coordsize="0,114" path="m6293,2440l6293,2553e" filled="true" fillcolor="#231f20" stroked="false">
              <v:path arrowok="t"/>
              <v:fill type="solid"/>
            </v:shape>
            <v:line style="position:absolute" from="6293,2440" to="6293,2553" stroked="true" strokeweight=".5pt" strokecolor="#231f20">
              <v:stroke dashstyle="solid"/>
            </v:line>
            <v:shape style="position:absolute;left:8179;top:2496;width:2;height:57" coordorigin="8180,2497" coordsize="0,57" path="m8180,2497l8180,2553e" filled="true" fillcolor="#231f20" stroked="false">
              <v:path arrowok="t"/>
              <v:fill type="solid"/>
            </v:shape>
            <v:line style="position:absolute" from="8180,2497" to="8180,2553" stroked="true" strokeweight=".5pt" strokecolor="#231f20">
              <v:stroke dashstyle="solid"/>
            </v:line>
            <v:shape style="position:absolute;left:8044;top:2496;width:2;height:57" coordorigin="8044,2497" coordsize="0,57" path="m8044,2497l8044,2553e" filled="true" fillcolor="#231f20" stroked="false">
              <v:path arrowok="t"/>
              <v:fill type="solid"/>
            </v:shape>
            <v:line style="position:absolute" from="8044,2497" to="8044,2553" stroked="true" strokeweight=".5pt" strokecolor="#231f20">
              <v:stroke dashstyle="solid"/>
            </v:line>
            <v:shape style="position:absolute;left:7775;top:2496;width:2;height:57" coordorigin="7776,2497" coordsize="0,57" path="m7776,2497l7776,2553e" filled="true" fillcolor="#231f20" stroked="false">
              <v:path arrowok="t"/>
              <v:fill type="solid"/>
            </v:shape>
            <v:line style="position:absolute" from="7776,2497" to="7776,2553" stroked="true" strokeweight=".5pt" strokecolor="#231f20">
              <v:stroke dashstyle="solid"/>
            </v:line>
            <v:shape style="position:absolute;left:7639;top:2496;width:2;height:57" coordorigin="7640,2497" coordsize="0,57" path="m7640,2497l7640,2553e" filled="true" fillcolor="#231f20" stroked="false">
              <v:path arrowok="t"/>
              <v:fill type="solid"/>
            </v:shape>
            <v:line style="position:absolute" from="7640,2497" to="7640,2553" stroked="true" strokeweight=".5pt" strokecolor="#231f20">
              <v:stroke dashstyle="solid"/>
            </v:line>
            <v:shape style="position:absolute;left:7505;top:2496;width:2;height:57" coordorigin="7506,2497" coordsize="0,57" path="m7506,2497l7506,2553e" filled="true" fillcolor="#231f20" stroked="false">
              <v:path arrowok="t"/>
              <v:fill type="solid"/>
            </v:shape>
            <v:line style="position:absolute" from="7506,2497" to="7506,2553" stroked="true" strokeweight=".5pt" strokecolor="#231f20">
              <v:stroke dashstyle="solid"/>
            </v:line>
            <v:shape style="position:absolute;left:7235;top:2496;width:2;height:57" coordorigin="7236,2497" coordsize="0,57" path="m7236,2497l7236,2553e" filled="true" fillcolor="#231f20" stroked="false">
              <v:path arrowok="t"/>
              <v:fill type="solid"/>
            </v:shape>
            <v:line style="position:absolute" from="7236,2497" to="7236,2553" stroked="true" strokeweight=".5pt" strokecolor="#231f20">
              <v:stroke dashstyle="solid"/>
            </v:line>
            <v:shape style="position:absolute;left:7101;top:2496;width:2;height:57" coordorigin="7101,2497" coordsize="0,57" path="m7101,2497l7101,2553e" filled="true" fillcolor="#231f20" stroked="false">
              <v:path arrowok="t"/>
              <v:fill type="solid"/>
            </v:shape>
            <v:line style="position:absolute" from="7101,2497" to="7101,2553" stroked="true" strokeweight=".5pt" strokecolor="#231f20">
              <v:stroke dashstyle="solid"/>
            </v:line>
            <v:shape style="position:absolute;left:6967;top:2496;width:2;height:57" coordorigin="6967,2497" coordsize="0,57" path="m6967,2497l6967,2553e" filled="true" fillcolor="#231f20" stroked="false">
              <v:path arrowok="t"/>
              <v:fill type="solid"/>
            </v:shape>
            <v:line style="position:absolute" from="6967,2497" to="6967,2553" stroked="true" strokeweight=".5pt" strokecolor="#231f20">
              <v:stroke dashstyle="solid"/>
            </v:line>
            <v:shape style="position:absolute;left:6697;top:2496;width:2;height:57" coordorigin="6697,2497" coordsize="0,57" path="m6697,2497l6697,2553e" filled="true" fillcolor="#231f20" stroked="false">
              <v:path arrowok="t"/>
              <v:fill type="solid"/>
            </v:shape>
            <v:line style="position:absolute" from="6697,2497" to="6697,2553" stroked="true" strokeweight=".5pt" strokecolor="#231f20">
              <v:stroke dashstyle="solid"/>
            </v:line>
            <v:shape style="position:absolute;left:6562;top:2496;width:2;height:57" coordorigin="6563,2497" coordsize="0,57" path="m6563,2497l6563,2553e" filled="true" fillcolor="#231f20" stroked="false">
              <v:path arrowok="t"/>
              <v:fill type="solid"/>
            </v:shape>
            <v:line style="position:absolute" from="6563,2497" to="6563,2553" stroked="true" strokeweight=".5pt" strokecolor="#231f20">
              <v:stroke dashstyle="solid"/>
            </v:line>
            <v:shape style="position:absolute;left:6427;top:2496;width:2;height:57" coordorigin="6427,2497" coordsize="0,57" path="m6427,2497l6427,2553e" filled="true" fillcolor="#231f20" stroked="false">
              <v:path arrowok="t"/>
              <v:fill type="solid"/>
            </v:shape>
            <v:line style="position:absolute" from="6427,2497" to="6427,2553" stroked="true" strokeweight=".5pt" strokecolor="#231f20">
              <v:stroke dashstyle="solid"/>
            </v:line>
            <v:shape style="position:absolute;left:10204;top:2496;width:2;height:57" coordorigin="10205,2497" coordsize="0,57" path="m10205,2497l10205,2553e" filled="true" fillcolor="#231f20" stroked="false">
              <v:path arrowok="t"/>
              <v:fill type="solid"/>
            </v:shape>
            <v:line style="position:absolute" from="10205,2497" to="10205,2553" stroked="true" strokeweight=".5pt" strokecolor="#231f20">
              <v:stroke dashstyle="solid"/>
            </v:line>
            <v:rect style="position:absolute;left:6127;top:290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5"/>
          <w:sz w:val="12"/>
        </w:rPr>
        <w:t>Percentage increase in prices on a year earlier </w:t>
      </w:r>
      <w:r>
        <w:rPr>
          <w:color w:val="231F20"/>
          <w:w w:val="85"/>
          <w:position w:val="-8"/>
          <w:sz w:val="12"/>
        </w:rPr>
        <w:t>6</w:t>
      </w:r>
    </w:p>
    <w:p>
      <w:pPr>
        <w:spacing w:before="141"/>
        <w:ind w:left="0" w:right="1125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1125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125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125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483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822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822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822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839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28" w:lineRule="exact" w:before="0"/>
        <w:ind w:left="4828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437" w:val="left" w:leader="none"/>
          <w:tab w:pos="1975" w:val="left" w:leader="none"/>
          <w:tab w:pos="2518" w:val="left" w:leader="none"/>
          <w:tab w:pos="3052" w:val="left" w:leader="none"/>
          <w:tab w:pos="3592" w:val="left" w:leader="none"/>
          <w:tab w:pos="4124" w:val="left" w:leader="none"/>
          <w:tab w:pos="4478" w:val="left" w:leader="none"/>
        </w:tabs>
        <w:spacing w:line="128" w:lineRule="exact" w:before="0"/>
        <w:ind w:left="8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spacing w:after="0" w:line="128" w:lineRule="exact"/>
        <w:jc w:val="left"/>
        <w:rPr>
          <w:sz w:val="12"/>
        </w:rPr>
        <w:sectPr>
          <w:type w:val="continuous"/>
          <w:pgSz w:w="11910" w:h="16840"/>
          <w:pgMar w:top="1540" w:bottom="0" w:left="280" w:right="280"/>
          <w:cols w:num="2" w:equalWidth="0">
            <w:col w:w="5284" w:space="45"/>
            <w:col w:w="6021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line="235" w:lineRule="auto" w:before="0"/>
        <w:ind w:left="513" w:right="646" w:firstLine="0"/>
        <w:jc w:val="left"/>
        <w:rPr>
          <w:sz w:val="11"/>
        </w:rPr>
      </w:pPr>
      <w:r>
        <w:rPr>
          <w:rFonts w:ascii="BPG Sans Modern GPL&amp;GNU" w:hAnsi="BPG Sans Modern GPL&amp;GNU"/>
          <w:color w:val="231F20"/>
          <w:w w:val="80"/>
          <w:sz w:val="11"/>
        </w:rPr>
        <w:t>Charts</w:t>
      </w:r>
      <w:r>
        <w:rPr>
          <w:rFonts w:ascii="BPG Sans Modern GPL&amp;GNU" w:hAnsi="BPG Sans Modern GPL&amp;GNU"/>
          <w:color w:val="231F20"/>
          <w:spacing w:val="-10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5.2</w:t>
      </w:r>
      <w:r>
        <w:rPr>
          <w:rFonts w:ascii="BPG Sans Modern GPL&amp;GNU" w:hAnsi="BPG Sans Modern GPL&amp;GNU"/>
          <w:color w:val="231F20"/>
          <w:spacing w:val="-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5.3</w:t>
      </w:r>
      <w:r>
        <w:rPr>
          <w:rFonts w:ascii="BPG Sans Modern GPL&amp;GNU" w:hAnsi="BPG Sans Modern GPL&amp;GNU"/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depict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various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outcomes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future.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Table</w:t>
      </w:r>
      <w:r>
        <w:rPr>
          <w:rFonts w:ascii="BPG Sans Modern GPL&amp;GNU" w:hAnsi="BPG Sans Modern GPL&amp;GNU"/>
          <w:color w:val="231F20"/>
          <w:spacing w:val="-9"/>
          <w:w w:val="80"/>
          <w:sz w:val="11"/>
        </w:rPr>
        <w:t> </w:t>
      </w:r>
      <w:r>
        <w:rPr>
          <w:rFonts w:ascii="BPG Sans Modern GPL&amp;GNU" w:hAnsi="BPG Sans Modern GPL&amp;GNU"/>
          <w:color w:val="231F20"/>
          <w:w w:val="80"/>
          <w:sz w:val="11"/>
        </w:rPr>
        <w:t>5.B</w:t>
      </w:r>
      <w:r>
        <w:rPr>
          <w:rFonts w:ascii="BPG Sans Modern GPL&amp;GNU" w:hAnsi="BPG Sans Modern GPL&amp;GNU"/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(b).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economic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circumstances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identical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today’s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prevail 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best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collective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judgement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would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darkest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outturns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 are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also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pair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lighter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30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particular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therefore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expected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somewhere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90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occasions.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 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remaining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100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occasions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fall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anywhere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has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depicted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light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background.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box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pages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48–49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2002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</w:t>
      </w:r>
      <w:r>
        <w:rPr>
          <w:rFonts w:ascii="Trebuchet MS" w:hAnsi="Trebuchet MS"/>
          <w:i/>
          <w:color w:val="231F20"/>
          <w:spacing w:val="-4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fuller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description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what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represents.</w:t>
      </w:r>
    </w:p>
    <w:p>
      <w:pPr>
        <w:pStyle w:val="BodyText"/>
        <w:spacing w:line="259" w:lineRule="auto" w:before="191"/>
        <w:ind w:left="5842" w:right="500"/>
      </w:pPr>
      <w:r>
        <w:rPr>
          <w:color w:val="231F20"/>
          <w:w w:val="80"/>
        </w:rPr>
        <w:t>non-financial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investment-grade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purchases, financed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issuance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reserves,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£10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billion 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maintain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government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purchases, </w:t>
      </w:r>
      <w:r>
        <w:rPr>
          <w:color w:val="231F20"/>
          <w:w w:val="85"/>
        </w:rPr>
        <w:t>financed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issuance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central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reserves,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at</w:t>
      </w:r>
    </w:p>
    <w:p>
      <w:pPr>
        <w:pStyle w:val="BodyText"/>
        <w:spacing w:line="259" w:lineRule="auto" w:before="2"/>
        <w:ind w:left="5842" w:right="505"/>
      </w:pPr>
      <w:r>
        <w:rPr>
          <w:color w:val="231F20"/>
          <w:w w:val="80"/>
        </w:rPr>
        <w:t>£435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billion.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factors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behind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decision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Monetary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Summary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pages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i–ii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 more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detail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Minutes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meeting.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16"/>
          <w:w w:val="80"/>
          <w:position w:val="4"/>
          <w:sz w:val="14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remainder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this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section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sets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projections,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risks around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them,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detail.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6352" w:val="left" w:leader="none"/>
          <w:tab w:pos="6353" w:val="left" w:leader="none"/>
        </w:tabs>
        <w:spacing w:line="240" w:lineRule="auto" w:before="0" w:after="0"/>
        <w:ind w:left="6352" w:right="0" w:hanging="511"/>
        <w:jc w:val="left"/>
        <w:rPr>
          <w:rFonts w:ascii="BPG Sans Modern GPL&amp;GNU" w:hAnsi="BPG Sans Modern GPL&amp;GNU"/>
          <w:sz w:val="26"/>
        </w:rPr>
      </w:pPr>
      <w:bookmarkStart w:name="_TOC_250002" w:id="57"/>
      <w:r>
        <w:rPr>
          <w:rFonts w:ascii="BPG Sans Modern GPL&amp;GNU" w:hAnsi="BPG Sans Modern GPL&amp;GNU"/>
          <w:color w:val="231F20"/>
          <w:w w:val="95"/>
          <w:sz w:val="26"/>
        </w:rPr>
        <w:t>The</w:t>
      </w:r>
      <w:r>
        <w:rPr>
          <w:rFonts w:ascii="BPG Sans Modern GPL&amp;GNU" w:hAnsi="BPG Sans Modern GPL&amp;GNU"/>
          <w:color w:val="231F20"/>
          <w:spacing w:val="-45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MPC’S</w:t>
      </w:r>
      <w:r>
        <w:rPr>
          <w:rFonts w:ascii="BPG Sans Modern GPL&amp;GNU" w:hAnsi="BPG Sans Modern GPL&amp;GNU"/>
          <w:color w:val="231F20"/>
          <w:spacing w:val="-44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key</w:t>
      </w:r>
      <w:r>
        <w:rPr>
          <w:rFonts w:ascii="BPG Sans Modern GPL&amp;GNU" w:hAnsi="BPG Sans Modern GPL&amp;GNU"/>
          <w:color w:val="231F20"/>
          <w:spacing w:val="-44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judgements</w:t>
      </w:r>
      <w:r>
        <w:rPr>
          <w:rFonts w:ascii="BPG Sans Modern GPL&amp;GNU" w:hAnsi="BPG Sans Modern GPL&amp;GNU"/>
          <w:color w:val="231F20"/>
          <w:spacing w:val="-44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and</w:t>
      </w:r>
      <w:r>
        <w:rPr>
          <w:rFonts w:ascii="BPG Sans Modern GPL&amp;GNU" w:hAnsi="BPG Sans Modern GPL&amp;GNU"/>
          <w:color w:val="231F20"/>
          <w:spacing w:val="-44"/>
          <w:w w:val="95"/>
          <w:sz w:val="26"/>
        </w:rPr>
        <w:t> </w:t>
      </w:r>
      <w:bookmarkEnd w:id="57"/>
      <w:r>
        <w:rPr>
          <w:rFonts w:ascii="BPG Sans Modern GPL&amp;GNU" w:hAnsi="BPG Sans Modern GPL&amp;GNU"/>
          <w:color w:val="231F20"/>
          <w:w w:val="95"/>
          <w:sz w:val="26"/>
        </w:rPr>
        <w:t>risks</w:t>
      </w:r>
    </w:p>
    <w:p>
      <w:pPr>
        <w:pStyle w:val="BodyText"/>
        <w:spacing w:before="266"/>
        <w:ind w:left="5842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Key Judgement 1: global growth remains robust</w:t>
      </w:r>
    </w:p>
    <w:p>
      <w:pPr>
        <w:pStyle w:val="BodyText"/>
        <w:spacing w:line="259" w:lineRule="auto" w:before="19"/>
        <w:ind w:left="5842" w:right="521"/>
      </w:pPr>
      <w:r>
        <w:rPr>
          <w:color w:val="231F20"/>
          <w:w w:val="80"/>
        </w:rPr>
        <w:t>Global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strengthened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two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many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countries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above-trend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 </w:t>
      </w:r>
      <w:r>
        <w:rPr>
          <w:color w:val="231F20"/>
          <w:w w:val="80"/>
        </w:rPr>
        <w:t>contributed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commodity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6%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since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February.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reduced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spare capacity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many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countries,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 global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period.</w:t>
      </w:r>
    </w:p>
    <w:p>
      <w:pPr>
        <w:pStyle w:val="BodyText"/>
        <w:spacing w:line="259" w:lineRule="auto" w:before="202"/>
        <w:ind w:left="5842" w:right="503"/>
      </w:pP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area,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particularly marked,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dipped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0.4%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contrast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pickup </w:t>
      </w:r>
      <w:r>
        <w:rPr>
          <w:color w:val="231F20"/>
          <w:w w:val="85"/>
        </w:rPr>
        <w:t>suggested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surveys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start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Some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80"/>
        </w:rPr>
        <w:t>news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well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will probably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unwind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Q2.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surveys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softened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little,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consistent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quarterly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little over ½%, above its estimated potential rate. Growth is </w:t>
      </w:r>
      <w:r>
        <w:rPr>
          <w:color w:val="231F20"/>
          <w:w w:val="80"/>
        </w:rPr>
        <w:t>projected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year.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slows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thereafter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 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accommodative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monetary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policy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past </w:t>
      </w:r>
      <w:r>
        <w:rPr>
          <w:color w:val="231F20"/>
          <w:w w:val="85"/>
        </w:rPr>
        <w:t>improvement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confidence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credit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conditions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wanes.</w:t>
      </w:r>
    </w:p>
    <w:p>
      <w:pPr>
        <w:pStyle w:val="BodyText"/>
        <w:spacing w:line="259" w:lineRule="auto" w:before="3"/>
        <w:ind w:left="5842" w:right="705"/>
      </w:pPr>
      <w:r>
        <w:rPr>
          <w:color w:val="231F20"/>
          <w:w w:val="75"/>
        </w:rPr>
        <w:t>Indicators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3"/>
          <w:w w:val="75"/>
        </w:rPr>
        <w:t>remained </w:t>
      </w:r>
      <w:r>
        <w:rPr>
          <w:color w:val="231F20"/>
          <w:w w:val="80"/>
        </w:rPr>
        <w:t>subdued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euro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area,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slack remaining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economy.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around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slack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is absorbed.</w:t>
      </w: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306.141998pt;margin-top:11.811481pt;width:249.45pt;height:.1pt;mso-position-horizontal-relative:page;mso-position-vertical-relative:paragraph;z-index:-15571456;mso-wrap-distance-left:0;mso-wrap-distance-right:0" coordorigin="6123,236" coordsize="4989,0" path="m6123,236l11112,236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6"/>
        </w:numPr>
        <w:tabs>
          <w:tab w:pos="6056" w:val="left" w:leader="none"/>
        </w:tabs>
        <w:spacing w:line="228" w:lineRule="auto" w:before="24" w:after="0"/>
        <w:ind w:left="6055" w:right="640" w:hanging="213"/>
        <w:jc w:val="left"/>
        <w:rPr>
          <w:sz w:val="14"/>
        </w:rPr>
      </w:pPr>
      <w:r>
        <w:rPr>
          <w:color w:val="231F20"/>
          <w:w w:val="75"/>
          <w:sz w:val="14"/>
        </w:rPr>
        <w:t>The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Minutes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are</w:t>
      </w:r>
      <w:r>
        <w:rPr>
          <w:color w:val="231F20"/>
          <w:spacing w:val="-27"/>
          <w:w w:val="75"/>
          <w:sz w:val="14"/>
        </w:rPr>
        <w:t> </w:t>
      </w:r>
      <w:r>
        <w:rPr>
          <w:color w:val="231F20"/>
          <w:w w:val="75"/>
          <w:sz w:val="14"/>
        </w:rPr>
        <w:t>available</w:t>
      </w:r>
      <w:r>
        <w:rPr>
          <w:color w:val="231F20"/>
          <w:spacing w:val="-28"/>
          <w:w w:val="75"/>
          <w:sz w:val="14"/>
        </w:rPr>
        <w:t> </w:t>
      </w:r>
      <w:r>
        <w:rPr>
          <w:color w:val="231F20"/>
          <w:w w:val="75"/>
          <w:sz w:val="14"/>
        </w:rPr>
        <w:t>at</w:t>
      </w:r>
      <w:r>
        <w:rPr>
          <w:color w:val="231F20"/>
          <w:spacing w:val="-28"/>
          <w:w w:val="75"/>
          <w:sz w:val="14"/>
        </w:rPr>
        <w:t> </w:t>
      </w:r>
      <w:hyperlink r:id="rId103">
        <w:r>
          <w:rPr>
            <w:color w:val="231F20"/>
            <w:w w:val="75"/>
            <w:sz w:val="14"/>
            <w:u w:val="single" w:color="231F20"/>
          </w:rPr>
          <w:t>www.bankofengland.co.uk/monetary-policy-summary-</w:t>
        </w:r>
      </w:hyperlink>
      <w:hyperlink r:id="rId103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and-minutes/2018/may-2018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51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87360" from="39.685001pt,-4.426775pt" to="289.134001pt,-4.42677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sz w:val="18"/>
        </w:rPr>
        <w:t>Table 5.C </w:t>
      </w:r>
      <w:r>
        <w:rPr>
          <w:rFonts w:ascii="BPG Sans Modern GPL&amp;GNU"/>
          <w:color w:val="231F20"/>
          <w:sz w:val="18"/>
        </w:rPr>
        <w:t>MPC key judgements</w:t>
      </w:r>
      <w:r>
        <w:rPr>
          <w:color w:val="231F20"/>
          <w:position w:val="4"/>
          <w:sz w:val="12"/>
        </w:rPr>
        <w:t>(a)(b)</w:t>
      </w:r>
    </w:p>
    <w:p>
      <w:pPr>
        <w:spacing w:before="131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Key Judgement 1: global growth remains robust</w:t>
      </w:r>
    </w:p>
    <w:p>
      <w:pPr>
        <w:tabs>
          <w:tab w:pos="3925" w:val="left" w:leader="none"/>
        </w:tabs>
        <w:spacing w:before="66"/>
        <w:ind w:left="208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87872" from="166.677002pt,15.523176pt" to="289.134002pt,15.523176pt" stroked="true" strokeweight=".25pt" strokecolor="#231f20">
            <v:stroke dashstyle="solid"/>
            <w10:wrap type="none"/>
          </v:line>
        </w:pict>
      </w:r>
      <w:r>
        <w:rPr/>
        <w:pict>
          <v:shape style="position:absolute;margin-left:39.685001pt;margin-top:10.934175pt;width:249.45pt;height:62.9pt;mso-position-horizontal-relative:page;mso-position-vertical-relative:paragraph;z-index:158899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66"/>
                    <w:gridCol w:w="604"/>
                    <w:gridCol w:w="987"/>
                    <w:gridCol w:w="980"/>
                    <w:gridCol w:w="752"/>
                  </w:tblGrid>
                  <w:tr>
                    <w:trPr>
                      <w:trHeight w:val="400" w:hRule="atLeast"/>
                    </w:trPr>
                    <w:tc>
                      <w:tcPr>
                        <w:tcW w:w="166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60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/>
                          <w:ind w:left="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1998–</w:t>
                        </w:r>
                      </w:p>
                      <w:p>
                        <w:pPr>
                          <w:pStyle w:val="TableParagraph"/>
                          <w:spacing w:line="159" w:lineRule="exact"/>
                          <w:ind w:left="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98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right="2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98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right="2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7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2"/>
                          </w:rPr>
                        </w:pPr>
                      </w:p>
                      <w:p>
                        <w:pPr>
                          <w:pStyle w:val="TableParagraph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166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74" w:lineRule="exact"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World</w:t>
                        </w:r>
                        <w:r>
                          <w:rPr>
                            <w:color w:val="231F20"/>
                            <w:spacing w:val="-34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33"/>
                            <w:w w:val="8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(UK-weighted)</w:t>
                        </w:r>
                        <w:r>
                          <w:rPr>
                            <w:color w:val="231F20"/>
                            <w:w w:val="8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0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3" w:lineRule="exact" w:before="62"/>
                          <w:ind w:right="2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98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3" w:lineRule="exact" w:before="62"/>
                          <w:ind w:right="2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 (3)</w:t>
                        </w:r>
                      </w:p>
                    </w:tc>
                    <w:tc>
                      <w:tcPr>
                        <w:tcW w:w="98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3" w:lineRule="exact" w:before="62"/>
                          <w:ind w:right="23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2½ (2½)</w:t>
                        </w:r>
                      </w:p>
                    </w:tc>
                    <w:tc>
                      <w:tcPr>
                        <w:tcW w:w="75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3" w:lineRule="exact" w:before="62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 (2¼)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666" w:type="dxa"/>
                      </w:tcPr>
                      <w:p>
                        <w:pPr>
                          <w:pStyle w:val="TableParagraph"/>
                          <w:spacing w:line="174" w:lineRule="exact" w:before="1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World GDP</w:t>
                        </w:r>
                        <w:r>
                          <w:rPr>
                            <w:color w:val="231F20"/>
                            <w:spacing w:val="-21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(PPP-weighted)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04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2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3"/>
                            <w:sz w:val="14"/>
                          </w:rPr>
                          <w:t>4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2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 (4)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2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3¾ (3¾)</w:t>
                        </w:r>
                      </w:p>
                    </w:tc>
                    <w:tc>
                      <w:tcPr>
                        <w:tcW w:w="752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3½ (3½)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666" w:type="dxa"/>
                      </w:tcPr>
                      <w:p>
                        <w:pPr>
                          <w:pStyle w:val="TableParagraph"/>
                          <w:spacing w:line="174" w:lineRule="exact" w:before="1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Euro-area GDP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604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2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2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2½ (2¾)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2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 (2)</w:t>
                        </w:r>
                      </w:p>
                    </w:tc>
                    <w:tc>
                      <w:tcPr>
                        <w:tcW w:w="752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1¾ (1¾)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1666" w:type="dxa"/>
                      </w:tcPr>
                      <w:p>
                        <w:pPr>
                          <w:pStyle w:val="TableParagraph"/>
                          <w:spacing w:line="161" w:lineRule="exact" w:before="1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US GDP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604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2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987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2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 (3)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23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2½ (2¼)</w:t>
                        </w:r>
                      </w:p>
                    </w:tc>
                    <w:tc>
                      <w:tcPr>
                        <w:tcW w:w="752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1¾ (1¾)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  <w:sz w:val="14"/>
        </w:rPr>
        <w:t>Average</w:t>
        <w:tab/>
      </w:r>
      <w:r>
        <w:rPr>
          <w:color w:val="231F20"/>
          <w:w w:val="85"/>
          <w:sz w:val="14"/>
        </w:rPr>
        <w:t>Projections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13" w:lineRule="auto" w:before="99"/>
        <w:ind w:left="513" w:right="67" w:firstLine="0"/>
        <w:jc w:val="left"/>
        <w:rPr>
          <w:rFonts w:ascii="BPG Sans Modern GPL&amp;GNU"/>
          <w:sz w:val="14"/>
        </w:rPr>
      </w:pPr>
      <w:r>
        <w:rPr/>
        <w:pict>
          <v:line style="position:absolute;mso-position-horizontal-relative:page;mso-position-vertical-relative:paragraph;z-index:15888384" from="164.408997pt,34.910942pt" to="289.132997pt,34.910942pt" stroked="true" strokeweight=".25pt" strokecolor="#231f20">
            <v:stroke dashstyle="solid"/>
            <w10:wrap type="none"/>
          </v:line>
        </w:pict>
      </w: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2: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investment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and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net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trade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support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UK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demand,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while</w:t>
      </w:r>
      <w:r>
        <w:rPr>
          <w:rFonts w:ascii="BPG Sans Modern GPL&amp;GNU"/>
          <w:color w:val="231F20"/>
          <w:spacing w:val="-15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consumption </w:t>
      </w:r>
      <w:r>
        <w:rPr>
          <w:rFonts w:ascii="BPG Sans Modern GPL&amp;GNU"/>
          <w:color w:val="231F20"/>
          <w:w w:val="95"/>
          <w:sz w:val="14"/>
        </w:rPr>
        <w:t>growth remains</w:t>
      </w:r>
      <w:r>
        <w:rPr>
          <w:rFonts w:ascii="BPG Sans Modern GPL&amp;GNU"/>
          <w:color w:val="231F20"/>
          <w:spacing w:val="-28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subdued</w:t>
      </w: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spacing w:before="8"/>
        <w:rPr>
          <w:rFonts w:ascii="BPG Sans Modern GPL&amp;GNU"/>
          <w:sz w:val="19"/>
        </w:rPr>
      </w:pPr>
    </w:p>
    <w:p>
      <w:pPr>
        <w:tabs>
          <w:tab w:pos="2413" w:val="left" w:leader="none"/>
        </w:tabs>
        <w:spacing w:before="0"/>
        <w:ind w:left="57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contribution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  <w:tab/>
      </w:r>
      <w:r>
        <w:rPr>
          <w:color w:val="231F20"/>
          <w:w w:val="95"/>
          <w:sz w:val="14"/>
        </w:rPr>
        <w:t>¼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4"/>
        </w:rPr>
      </w:pPr>
    </w:p>
    <w:p>
      <w:pPr>
        <w:spacing w:line="213" w:lineRule="auto" w:before="0"/>
        <w:ind w:left="513" w:right="47" w:firstLine="0"/>
        <w:jc w:val="left"/>
        <w:rPr>
          <w:rFonts w:ascii="BPG Sans Modern GPL&amp;GNU"/>
          <w:sz w:val="14"/>
        </w:rPr>
      </w:pPr>
      <w:r>
        <w:rPr/>
        <w:pict>
          <v:line style="position:absolute;mso-position-horizontal-relative:page;mso-position-vertical-relative:paragraph;z-index:15888896" from="158.740005pt,29.832933pt" to="289.134005pt,29.832933pt" stroked="true" strokeweight=".25pt" strokecolor="#231f20">
            <v:stroke dashstyle="solid"/>
            <w10:wrap type="none"/>
          </v:line>
        </w:pict>
      </w:r>
      <w:r>
        <w:rPr/>
        <w:pict>
          <v:shape style="position:absolute;margin-left:39.685001pt;margin-top:18.586933pt;width:249.45pt;height:60.05pt;mso-position-horizontal-relative:page;mso-position-vertical-relative:paragraph;z-index:158904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330"/>
                    <w:gridCol w:w="861"/>
                    <w:gridCol w:w="990"/>
                    <w:gridCol w:w="980"/>
                    <w:gridCol w:w="827"/>
                  </w:tblGrid>
                  <w:tr>
                    <w:trPr>
                      <w:trHeight w:val="156" w:hRule="atLeast"/>
                    </w:trPr>
                    <w:tc>
                      <w:tcPr>
                        <w:tcW w:w="1330" w:type="dxa"/>
                        <w:vMerge w:val="restart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36" w:lineRule="exact"/>
                          <w:ind w:right="1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Average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line="136" w:lineRule="exact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Projections</w:t>
                        </w:r>
                      </w:p>
                    </w:tc>
                    <w:tc>
                      <w:tcPr>
                        <w:tcW w:w="827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45" w:hRule="atLeast"/>
                    </w:trPr>
                    <w:tc>
                      <w:tcPr>
                        <w:tcW w:w="1330" w:type="dxa"/>
                        <w:vMerge/>
                        <w:tcBorders>
                          <w:top w:val="nil"/>
                          <w:bottom w:val="single" w:sz="2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25" w:lineRule="exact"/>
                          <w:ind w:right="1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1998–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82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39" w:hRule="atLeast"/>
                    </w:trPr>
                    <w:tc>
                      <w:tcPr>
                        <w:tcW w:w="1330" w:type="dxa"/>
                        <w:vMerge/>
                        <w:tcBorders>
                          <w:top w:val="nil"/>
                          <w:bottom w:val="single" w:sz="2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86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/>
                          <w:ind w:right="1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99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/>
                          <w:ind w:right="1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98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/>
                          <w:ind w:right="1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827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133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74" w:lineRule="exact" w:before="5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Productivity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(n)</w:t>
                        </w:r>
                      </w:p>
                    </w:tc>
                    <w:tc>
                      <w:tcPr>
                        <w:tcW w:w="86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3" w:lineRule="exact" w:before="62"/>
                          <w:ind w:right="1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3" w:lineRule="exact" w:before="62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1¼ (1¼)</w:t>
                        </w:r>
                      </w:p>
                    </w:tc>
                    <w:tc>
                      <w:tcPr>
                        <w:tcW w:w="98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3" w:lineRule="exact" w:before="62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1¼ (1¼)</w:t>
                        </w:r>
                      </w:p>
                    </w:tc>
                    <w:tc>
                      <w:tcPr>
                        <w:tcW w:w="827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3" w:lineRule="exact" w:before="62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 (1)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330" w:type="dxa"/>
                      </w:tcPr>
                      <w:p>
                        <w:pPr>
                          <w:pStyle w:val="TableParagraph"/>
                          <w:spacing w:line="174" w:lineRule="exact" w:before="1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Participation rate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(o)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1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63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63½ (63½)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16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63½ (63½)</w:t>
                        </w:r>
                      </w:p>
                    </w:tc>
                    <w:tc>
                      <w:tcPr>
                        <w:tcW w:w="827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63½ (63½)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1330" w:type="dxa"/>
                      </w:tcPr>
                      <w:p>
                        <w:pPr>
                          <w:pStyle w:val="TableParagraph"/>
                          <w:spacing w:line="161" w:lineRule="exact" w:before="1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 hours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(p)</w:t>
                        </w:r>
                      </w:p>
                    </w:tc>
                    <w:tc>
                      <w:tcPr>
                        <w:tcW w:w="861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1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32¼</w:t>
                        </w:r>
                      </w:p>
                    </w:tc>
                    <w:tc>
                      <w:tcPr>
                        <w:tcW w:w="990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1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32 (32)</w:t>
                        </w:r>
                      </w:p>
                    </w:tc>
                    <w:tc>
                      <w:tcPr>
                        <w:tcW w:w="980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15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32 (32)</w:t>
                        </w:r>
                      </w:p>
                    </w:tc>
                    <w:tc>
                      <w:tcPr>
                        <w:tcW w:w="827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32 (32)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3: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very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little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slack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remains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and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the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pace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of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potential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supply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spacing w:val="-7"/>
          <w:w w:val="85"/>
          <w:sz w:val="14"/>
        </w:rPr>
        <w:t>is </w:t>
      </w:r>
      <w:r>
        <w:rPr>
          <w:rFonts w:ascii="BPG Sans Modern GPL&amp;GNU"/>
          <w:color w:val="231F20"/>
          <w:w w:val="95"/>
          <w:sz w:val="14"/>
        </w:rPr>
        <w:t>modest</w:t>
      </w: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spacing w:line="213" w:lineRule="auto" w:before="132"/>
        <w:ind w:left="513" w:right="104" w:firstLine="0"/>
        <w:jc w:val="left"/>
        <w:rPr>
          <w:rFonts w:ascii="BPG Sans Modern GPL&amp;GNU"/>
          <w:sz w:val="14"/>
        </w:rPr>
      </w:pPr>
      <w:r>
        <w:rPr/>
        <w:pict>
          <v:line style="position:absolute;mso-position-horizontal-relative:page;mso-position-vertical-relative:paragraph;z-index:15889408" from="163.701004pt,44.475922pt" to="289.134004pt,44.475922pt" stroked="true" strokeweight=".25pt" strokecolor="#231f20">
            <v:stroke dashstyle="solid"/>
            <w10:wrap type="none"/>
          </v:line>
        </w:pict>
      </w: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4: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with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demand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outstripping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potential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supply,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domestic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spacing w:val="-2"/>
          <w:w w:val="85"/>
          <w:sz w:val="14"/>
        </w:rPr>
        <w:t>inflationary </w:t>
      </w:r>
      <w:r>
        <w:rPr>
          <w:rFonts w:ascii="BPG Sans Modern GPL&amp;GNU"/>
          <w:color w:val="231F20"/>
          <w:w w:val="90"/>
          <w:sz w:val="14"/>
        </w:rPr>
        <w:t>pressures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continue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to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build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while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the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contribution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from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energy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and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import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prices </w:t>
      </w:r>
      <w:r>
        <w:rPr>
          <w:rFonts w:ascii="BPG Sans Modern GPL&amp;GNU"/>
          <w:color w:val="231F20"/>
          <w:w w:val="95"/>
          <w:sz w:val="14"/>
        </w:rPr>
        <w:t>dissipates</w:t>
      </w:r>
      <w:r>
        <w:rPr>
          <w:rFonts w:ascii="BPG Sans Modern GPL&amp;GNU"/>
          <w:color w:val="231F20"/>
          <w:spacing w:val="-13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further</w:t>
      </w: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pStyle w:val="BodyText"/>
        <w:rPr>
          <w:rFonts w:ascii="BPG Sans Modern GPL&amp;GNU"/>
          <w:sz w:val="16"/>
        </w:rPr>
      </w:pPr>
    </w:p>
    <w:p>
      <w:pPr>
        <w:spacing w:line="235" w:lineRule="auto" w:before="142"/>
        <w:ind w:left="513" w:right="116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BDRC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Continental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SME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Finance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Monitor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British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Household </w:t>
      </w:r>
      <w:r>
        <w:rPr>
          <w:color w:val="231F20"/>
          <w:w w:val="75"/>
          <w:sz w:val="11"/>
        </w:rPr>
        <w:t>Panel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Survey,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Department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for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Business,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Energy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and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Industrial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Strategy,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Eurostat,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ICE/BoAML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Global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Research </w:t>
      </w:r>
      <w:r>
        <w:rPr>
          <w:color w:val="231F20"/>
          <w:w w:val="85"/>
          <w:sz w:val="11"/>
        </w:rPr>
        <w:t>(used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permission),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IMF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World</w:t>
      </w:r>
      <w:r>
        <w:rPr>
          <w:rFonts w:ascii="Trebuchet MS"/>
          <w:i/>
          <w:color w:val="231F20"/>
          <w:spacing w:val="-18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Economic</w:t>
      </w:r>
      <w:r>
        <w:rPr>
          <w:rFonts w:ascii="Trebuchet MS"/>
          <w:i/>
          <w:color w:val="231F20"/>
          <w:spacing w:val="-1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Outlook</w:t>
      </w:r>
      <w:r>
        <w:rPr>
          <w:rFonts w:ascii="Trebuchet MS"/>
          <w:i/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(</w:t>
      </w:r>
      <w:r>
        <w:rPr>
          <w:rFonts w:ascii="Trebuchet MS"/>
          <w:i/>
          <w:color w:val="231F20"/>
          <w:w w:val="85"/>
          <w:sz w:val="11"/>
        </w:rPr>
        <w:t>WEO</w:t>
      </w:r>
      <w:r>
        <w:rPr>
          <w:color w:val="231F20"/>
          <w:w w:val="85"/>
          <w:sz w:val="11"/>
        </w:rPr>
        <w:t>),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ONS,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US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Bureau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Economic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Analysis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and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235" w:lineRule="auto" w:before="1" w:after="0"/>
        <w:ind w:left="740" w:right="74" w:hanging="227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(as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presented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charts) are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underpinned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mapping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key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judgements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individual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variables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is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precise,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profiles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viewed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broadly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key </w:t>
      </w:r>
      <w:r>
        <w:rPr>
          <w:color w:val="231F20"/>
          <w:w w:val="90"/>
          <w:sz w:val="11"/>
        </w:rPr>
        <w:t>judgements.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235" w:lineRule="auto" w:before="1" w:after="0"/>
        <w:ind w:left="740" w:right="330" w:hanging="227"/>
        <w:jc w:val="left"/>
        <w:rPr>
          <w:sz w:val="11"/>
        </w:rPr>
      </w:pPr>
      <w:r>
        <w:rPr>
          <w:color w:val="231F20"/>
          <w:w w:val="75"/>
          <w:sz w:val="11"/>
        </w:rPr>
        <w:t>Figures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show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annual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average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growth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rates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unless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otherwise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stated.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Figures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in</w:t>
      </w:r>
      <w:r>
        <w:rPr>
          <w:color w:val="231F20"/>
          <w:spacing w:val="-6"/>
          <w:w w:val="75"/>
          <w:sz w:val="11"/>
        </w:rPr>
        <w:t> </w:t>
      </w:r>
      <w:r>
        <w:rPr>
          <w:color w:val="231F20"/>
          <w:w w:val="75"/>
          <w:sz w:val="11"/>
        </w:rPr>
        <w:t>parentheses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w w:val="75"/>
          <w:sz w:val="11"/>
        </w:rPr>
        <w:t>show</w:t>
      </w:r>
      <w:r>
        <w:rPr>
          <w:color w:val="231F20"/>
          <w:spacing w:val="-5"/>
          <w:w w:val="75"/>
          <w:sz w:val="11"/>
        </w:rPr>
        <w:t> </w:t>
      </w:r>
      <w:r>
        <w:rPr>
          <w:color w:val="231F20"/>
          <w:spacing w:val="-4"/>
          <w:w w:val="75"/>
          <w:sz w:val="11"/>
        </w:rPr>
        <w:t>the </w:t>
      </w:r>
      <w:r>
        <w:rPr>
          <w:color w:val="231F20"/>
          <w:w w:val="85"/>
          <w:sz w:val="11"/>
        </w:rPr>
        <w:t>corresponding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4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1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color w:val="231F20"/>
          <w:w w:val="85"/>
          <w:sz w:val="11"/>
        </w:rPr>
        <w:t>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235" w:lineRule="auto" w:before="1" w:after="0"/>
        <w:ind w:left="740" w:right="73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UK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exports.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235" w:lineRule="auto" w:before="1" w:after="0"/>
        <w:ind w:left="740" w:right="89" w:hanging="227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Constructed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181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according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their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shares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world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using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IMF’s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purchasing</w:t>
      </w:r>
      <w:r>
        <w:rPr>
          <w:color w:val="231F20"/>
          <w:spacing w:val="-21"/>
          <w:w w:val="85"/>
          <w:sz w:val="11"/>
        </w:rPr>
        <w:t> </w:t>
      </w:r>
      <w:r>
        <w:rPr>
          <w:color w:val="231F20"/>
          <w:w w:val="85"/>
          <w:sz w:val="11"/>
        </w:rPr>
        <w:t>power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parity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(PPP)</w:t>
      </w:r>
      <w:r>
        <w:rPr>
          <w:color w:val="231F20"/>
          <w:spacing w:val="-20"/>
          <w:w w:val="85"/>
          <w:sz w:val="11"/>
        </w:rPr>
        <w:t> </w:t>
      </w:r>
      <w:r>
        <w:rPr>
          <w:color w:val="231F20"/>
          <w:w w:val="85"/>
          <w:sz w:val="11"/>
        </w:rPr>
        <w:t>weights.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0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</w:t>
      </w:r>
      <w:r>
        <w:rPr>
          <w:color w:val="231F20"/>
          <w:spacing w:val="15"/>
          <w:w w:val="75"/>
          <w:sz w:val="11"/>
        </w:rPr>
        <w:t> </w:t>
      </w:r>
      <w:r>
        <w:rPr>
          <w:color w:val="231F20"/>
          <w:w w:val="75"/>
          <w:sz w:val="11"/>
        </w:rPr>
        <w:t>measure.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0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75"/>
          <w:sz w:val="11"/>
        </w:rPr>
        <w:t>Chained-volume</w:t>
      </w:r>
      <w:r>
        <w:rPr>
          <w:color w:val="231F20"/>
          <w:spacing w:val="15"/>
          <w:w w:val="75"/>
          <w:sz w:val="11"/>
        </w:rPr>
        <w:t> </w:t>
      </w:r>
      <w:r>
        <w:rPr>
          <w:color w:val="231F20"/>
          <w:w w:val="75"/>
          <w:sz w:val="11"/>
        </w:rPr>
        <w:t>measure.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0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0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0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Exports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less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imports.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0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business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investment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GDP.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235" w:lineRule="auto" w:before="1" w:after="0"/>
        <w:ind w:left="740" w:right="56" w:hanging="227"/>
        <w:jc w:val="left"/>
        <w:rPr>
          <w:sz w:val="11"/>
        </w:rPr>
      </w:pPr>
      <w:r>
        <w:rPr>
          <w:color w:val="231F20"/>
          <w:w w:val="80"/>
          <w:sz w:val="11"/>
        </w:rPr>
        <w:t>Level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reference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loan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deposit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appropriate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risk-free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Indexed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equal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zero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235" w:lineRule="auto" w:before="1" w:after="0"/>
        <w:ind w:left="740" w:right="98" w:hanging="227"/>
        <w:jc w:val="left"/>
        <w:rPr>
          <w:sz w:val="11"/>
        </w:rPr>
      </w:pP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households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large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companies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2003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2004 relative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level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Q3.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construct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spread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not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period. 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period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chosen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broadly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representative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neither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unusually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tight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nor </w:t>
      </w:r>
      <w:r>
        <w:rPr>
          <w:color w:val="231F20"/>
          <w:w w:val="85"/>
          <w:sz w:val="11"/>
        </w:rPr>
        <w:t>unusually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loose.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1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Annual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available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household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resources.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0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GDP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hour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worked.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0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Level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16+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0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Level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weekly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worked,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second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job.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0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85"/>
          <w:sz w:val="11"/>
        </w:rPr>
        <w:t>Four-quarter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inflation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130" w:lineRule="exact" w:before="0" w:after="0"/>
        <w:ind w:left="740" w:right="0" w:hanging="228"/>
        <w:jc w:val="left"/>
        <w:rPr>
          <w:sz w:val="11"/>
        </w:rPr>
      </w:pPr>
      <w:r>
        <w:rPr>
          <w:color w:val="231F20"/>
          <w:w w:val="90"/>
          <w:sz w:val="11"/>
        </w:rPr>
        <w:t>Average</w:t>
      </w:r>
      <w:r>
        <w:rPr>
          <w:color w:val="231F20"/>
          <w:spacing w:val="-28"/>
          <w:w w:val="90"/>
          <w:sz w:val="11"/>
        </w:rPr>
        <w:t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Dollars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per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barrel.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monthly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Brent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27"/>
          <w:w w:val="90"/>
          <w:sz w:val="11"/>
        </w:rPr>
        <w:t> </w:t>
      </w:r>
      <w:r>
        <w:rPr>
          <w:color w:val="231F20"/>
          <w:w w:val="90"/>
          <w:sz w:val="11"/>
        </w:rPr>
        <w:t>prices.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235" w:lineRule="auto" w:before="1" w:after="0"/>
        <w:ind w:left="740" w:right="58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at market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comprise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compensation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employees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ListParagraph"/>
        <w:numPr>
          <w:ilvl w:val="0"/>
          <w:numId w:val="57"/>
        </w:numPr>
        <w:tabs>
          <w:tab w:pos="741" w:val="left" w:leader="none"/>
        </w:tabs>
        <w:spacing w:line="235" w:lineRule="auto" w:before="1" w:after="0"/>
        <w:ind w:left="740" w:right="0" w:hanging="227"/>
        <w:jc w:val="left"/>
        <w:rPr>
          <w:sz w:val="11"/>
        </w:rPr>
      </w:pP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unit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market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wages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salaries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 </w:t>
      </w:r>
      <w:r>
        <w:rPr>
          <w:color w:val="231F20"/>
          <w:w w:val="85"/>
          <w:sz w:val="11"/>
        </w:rPr>
        <w:t>labour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share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multiplied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mixed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income.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328" w:right="540"/>
      </w:pP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above-trend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core inflation has picked up more recently. Growth is </w:t>
      </w:r>
      <w:r>
        <w:rPr>
          <w:color w:val="231F20"/>
          <w:w w:val="80"/>
        </w:rPr>
        <w:t>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slowly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period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assumed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w w:val="85"/>
        </w:rPr>
        <w:t>5.C</w:t>
      </w:r>
      <w:r>
        <w:rPr>
          <w:color w:val="231F20"/>
          <w:w w:val="85"/>
        </w:rPr>
        <w:t>)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75"/>
        </w:rPr>
        <w:t>consequence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additional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support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fiscal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policy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3"/>
          <w:w w:val="75"/>
        </w:rPr>
        <w:t>measures </w:t>
      </w:r>
      <w:r>
        <w:rPr>
          <w:color w:val="231F20"/>
          <w:w w:val="85"/>
        </w:rPr>
        <w:t>signed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law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February.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economy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already </w:t>
      </w:r>
      <w:r>
        <w:rPr>
          <w:color w:val="231F20"/>
          <w:w w:val="80"/>
        </w:rPr>
        <w:t>operating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close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above,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full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capacity,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middle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this year.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328" w:right="577"/>
      </w:pPr>
      <w:r>
        <w:rPr/>
        <w:pict>
          <v:shape style="position:absolute;margin-left:37.185001pt;margin-top:3.790699pt;width:254.25pt;height:121.05pt;mso-position-horizontal-relative:page;mso-position-vertical-relative:paragraph;z-index:1589094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70"/>
                    <w:gridCol w:w="645"/>
                    <w:gridCol w:w="965"/>
                    <w:gridCol w:w="1052"/>
                    <w:gridCol w:w="749"/>
                  </w:tblGrid>
                  <w:tr>
                    <w:trPr>
                      <w:trHeight w:val="158" w:hRule="atLeast"/>
                    </w:trPr>
                    <w:tc>
                      <w:tcPr>
                        <w:tcW w:w="2315" w:type="dxa"/>
                        <w:gridSpan w:val="2"/>
                      </w:tcPr>
                      <w:p>
                        <w:pPr>
                          <w:pStyle w:val="TableParagraph"/>
                          <w:spacing w:line="139" w:lineRule="exact"/>
                          <w:ind w:right="2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Average</w:t>
                        </w: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spacing w:line="139" w:lineRule="exact"/>
                          <w:ind w:left="2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Projections</w:t>
                        </w:r>
                      </w:p>
                    </w:tc>
                    <w:tc>
                      <w:tcPr>
                        <w:tcW w:w="749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50" w:hRule="atLeast"/>
                    </w:trPr>
                    <w:tc>
                      <w:tcPr>
                        <w:tcW w:w="2315" w:type="dxa"/>
                        <w:gridSpan w:val="2"/>
                      </w:tcPr>
                      <w:p>
                        <w:pPr>
                          <w:pStyle w:val="TableParagraph"/>
                          <w:spacing w:line="130" w:lineRule="exact"/>
                          <w:ind w:right="2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1998–</w:t>
                        </w: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749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315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right="2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96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105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left="49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74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</w:tr>
                  <w:tr>
                    <w:trPr>
                      <w:trHeight w:val="216" w:hRule="atLeast"/>
                    </w:trPr>
                    <w:tc>
                      <w:tcPr>
                        <w:tcW w:w="2315" w:type="dxa"/>
                        <w:gridSpan w:val="2"/>
                      </w:tcPr>
                      <w:p>
                        <w:pPr>
                          <w:pStyle w:val="TableParagraph"/>
                          <w:spacing w:line="135" w:lineRule="exact" w:before="60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Household consumption</w:t>
                        </w: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84" w:hRule="atLeast"/>
                    </w:trPr>
                    <w:tc>
                      <w:tcPr>
                        <w:tcW w:w="2315" w:type="dxa"/>
                        <w:gridSpan w:val="2"/>
                      </w:tcPr>
                      <w:p>
                        <w:pPr>
                          <w:pStyle w:val="TableParagraph"/>
                          <w:spacing w:line="164" w:lineRule="exact"/>
                          <w:ind w:left="11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contribution</w:t>
                        </w:r>
                        <w:r>
                          <w:rPr>
                            <w:color w:val="231F20"/>
                            <w:spacing w:val="-3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8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pacing w:val="-3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(g)</w:t>
                        </w:r>
                        <w:r>
                          <w:rPr>
                            <w:color w:val="231F20"/>
                            <w:spacing w:val="-9"/>
                            <w:w w:val="90"/>
                            <w:position w:val="4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2¼</w:t>
                        </w: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spacing w:line="164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¾ (¾)</w:t>
                        </w: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spacing w:line="164" w:lineRule="exact"/>
                          <w:ind w:left="4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¾ (¾)</w:t>
                        </w:r>
                      </w:p>
                    </w:tc>
                    <w:tc>
                      <w:tcPr>
                        <w:tcW w:w="749" w:type="dxa"/>
                      </w:tcPr>
                      <w:p>
                        <w:pPr>
                          <w:pStyle w:val="TableParagraph"/>
                          <w:spacing w:line="164" w:lineRule="exact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¾ (1)</w:t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2315" w:type="dxa"/>
                        <w:gridSpan w:val="2"/>
                      </w:tcPr>
                      <w:p>
                        <w:pPr>
                          <w:pStyle w:val="TableParagraph"/>
                          <w:spacing w:line="141" w:lineRule="exact" w:before="17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Business investment</w:t>
                        </w: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7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2315" w:type="dxa"/>
                        <w:gridSpan w:val="2"/>
                      </w:tcPr>
                      <w:p>
                        <w:pPr>
                          <w:pStyle w:val="TableParagraph"/>
                          <w:spacing w:line="110" w:lineRule="exact"/>
                          <w:ind w:right="510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1"/>
                          </w:rPr>
                          <w:t>(h)</w:t>
                        </w: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spacing w:line="157" w:lineRule="exact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¼ (¼)</w:t>
                        </w: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spacing w:line="157" w:lineRule="exact"/>
                          <w:ind w:left="4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¼ (¼)</w:t>
                        </w:r>
                      </w:p>
                    </w:tc>
                    <w:tc>
                      <w:tcPr>
                        <w:tcW w:w="749" w:type="dxa"/>
                      </w:tcPr>
                      <w:p>
                        <w:pPr>
                          <w:pStyle w:val="TableParagraph"/>
                          <w:spacing w:line="157" w:lineRule="exact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½ (½)</w:t>
                        </w:r>
                      </w:p>
                    </w:tc>
                  </w:tr>
                  <w:tr>
                    <w:trPr>
                      <w:trHeight w:val="156" w:hRule="atLeast"/>
                    </w:trPr>
                    <w:tc>
                      <w:tcPr>
                        <w:tcW w:w="2315" w:type="dxa"/>
                        <w:gridSpan w:val="2"/>
                      </w:tcPr>
                      <w:p>
                        <w:pPr>
                          <w:pStyle w:val="TableParagraph"/>
                          <w:spacing w:line="119" w:lineRule="exact" w:before="17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Net trade contribution to</w:t>
                        </w: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1670" w:type="dxa"/>
                      </w:tcPr>
                      <w:p>
                        <w:pPr>
                          <w:pStyle w:val="TableParagraph"/>
                          <w:spacing w:line="179" w:lineRule="exact"/>
                          <w:ind w:left="11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(i)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TableParagraph"/>
                          <w:spacing w:before="10"/>
                          <w:ind w:right="24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-¼</w:t>
                        </w: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spacing w:before="10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¼ (½)</w:t>
                        </w: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spacing w:before="10"/>
                          <w:ind w:left="4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¼ (¼)</w:t>
                        </w:r>
                      </w:p>
                    </w:tc>
                    <w:tc>
                      <w:tcPr>
                        <w:tcW w:w="749" w:type="dxa"/>
                      </w:tcPr>
                      <w:p>
                        <w:pPr>
                          <w:pStyle w:val="TableParagraph"/>
                          <w:spacing w:before="10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¼ (¼)</w:t>
                        </w:r>
                      </w:p>
                    </w:tc>
                  </w:tr>
                  <w:tr>
                    <w:trPr>
                      <w:trHeight w:val="171" w:hRule="atLeast"/>
                    </w:trPr>
                    <w:tc>
                      <w:tcPr>
                        <w:tcW w:w="1670" w:type="dxa"/>
                      </w:tcPr>
                      <w:p>
                        <w:pPr>
                          <w:pStyle w:val="TableParagraph"/>
                          <w:spacing w:line="135" w:lineRule="exact" w:before="17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Business investment to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7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1670" w:type="dxa"/>
                      </w:tcPr>
                      <w:p>
                        <w:pPr>
                          <w:pStyle w:val="TableParagraph"/>
                          <w:spacing w:line="158" w:lineRule="exact"/>
                          <w:ind w:left="113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GDP ratio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(j)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24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9¾</w:t>
                        </w: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20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9½ (9½)</w:t>
                        </w: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spacing w:line="158" w:lineRule="exact"/>
                          <w:ind w:left="26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9¾ (9¾)</w:t>
                        </w:r>
                      </w:p>
                    </w:tc>
                    <w:tc>
                      <w:tcPr>
                        <w:tcW w:w="749" w:type="dxa"/>
                      </w:tcPr>
                      <w:p>
                        <w:pPr>
                          <w:pStyle w:val="TableParagraph"/>
                          <w:spacing w:line="158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10 (9¾)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670" w:type="dxa"/>
                      </w:tcPr>
                      <w:p>
                        <w:pPr>
                          <w:pStyle w:val="TableParagraph"/>
                          <w:spacing w:line="174" w:lineRule="exact" w:before="13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Credit spreads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(k)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TableParagraph"/>
                          <w:spacing w:line="174" w:lineRule="exact" w:before="13"/>
                          <w:ind w:right="243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position w:val="-3"/>
                            <w:sz w:val="14"/>
                          </w:rPr>
                          <w:t>¾</w:t>
                        </w:r>
                        <w:r>
                          <w:rPr>
                            <w:color w:val="231F20"/>
                            <w:w w:val="85"/>
                            <w:sz w:val="11"/>
                          </w:rPr>
                          <w:t>(l)</w:t>
                        </w: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20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1½ (1¾)</w:t>
                        </w: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left="29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1½ (1¾)</w:t>
                        </w:r>
                      </w:p>
                    </w:tc>
                    <w:tc>
                      <w:tcPr>
                        <w:tcW w:w="749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1½ (1¾)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1670" w:type="dxa"/>
                      </w:tcPr>
                      <w:p>
                        <w:pPr>
                          <w:pStyle w:val="TableParagraph"/>
                          <w:spacing w:line="161" w:lineRule="exact" w:before="13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Household</w:t>
                        </w:r>
                        <w:r>
                          <w:rPr>
                            <w:color w:val="231F20"/>
                            <w:spacing w:val="-36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saving</w:t>
                        </w:r>
                        <w:r>
                          <w:rPr>
                            <w:color w:val="231F20"/>
                            <w:spacing w:val="-35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ratio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(m)</w:t>
                        </w:r>
                      </w:p>
                    </w:tc>
                    <w:tc>
                      <w:tcPr>
                        <w:tcW w:w="645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24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8½</w:t>
                        </w:r>
                      </w:p>
                    </w:tc>
                    <w:tc>
                      <w:tcPr>
                        <w:tcW w:w="965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20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5½ (5¾)</w:t>
                        </w:r>
                      </w:p>
                    </w:tc>
                    <w:tc>
                      <w:tcPr>
                        <w:tcW w:w="1052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left="26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5½ (5¼)</w:t>
                        </w:r>
                      </w:p>
                    </w:tc>
                    <w:tc>
                      <w:tcPr>
                        <w:tcW w:w="749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4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5¼ (5)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</w:rPr>
        <w:t>GDP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Q1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up </w:t>
      </w:r>
      <w:r>
        <w:rPr>
          <w:color w:val="231F20"/>
          <w:w w:val="75"/>
        </w:rPr>
        <w:t>in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Q2.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Expansionary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fiscal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policy,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robust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credit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5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strength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 </w:t>
      </w:r>
      <w:r>
        <w:rPr>
          <w:color w:val="231F20"/>
          <w:w w:val="80"/>
        </w:rPr>
        <w:t>activity in coming quarters. In other emerging economies, commodity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producers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benefiting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 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exports.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economies,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particularly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 </w:t>
      </w:r>
      <w:r>
        <w:rPr>
          <w:color w:val="231F20"/>
          <w:w w:val="85"/>
        </w:rPr>
        <w:t>large US dollar-denominated debts and high external </w:t>
      </w:r>
      <w:r>
        <w:rPr>
          <w:color w:val="231F20"/>
          <w:w w:val="80"/>
        </w:rPr>
        <w:t>financing requirements, remain vulnerable, however, to a sharper-than-expected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stronger </w:t>
      </w:r>
      <w:r>
        <w:rPr>
          <w:color w:val="231F20"/>
          <w:w w:val="85"/>
        </w:rPr>
        <w:t>US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rate.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328" w:right="508"/>
      </w:pPr>
      <w:r>
        <w:rPr/>
        <w:pict>
          <v:shape style="position:absolute;margin-left:37.185001pt;margin-top:106.813667pt;width:254.25pt;height:70.4pt;mso-position-horizontal-relative:page;mso-position-vertical-relative:paragraph;z-index:1589145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95"/>
                    <w:gridCol w:w="831"/>
                    <w:gridCol w:w="940"/>
                    <w:gridCol w:w="1039"/>
                    <w:gridCol w:w="778"/>
                  </w:tblGrid>
                  <w:tr>
                    <w:trPr>
                      <w:trHeight w:val="158" w:hRule="atLeast"/>
                    </w:trPr>
                    <w:tc>
                      <w:tcPr>
                        <w:tcW w:w="2326" w:type="dxa"/>
                        <w:gridSpan w:val="2"/>
                      </w:tcPr>
                      <w:p>
                        <w:pPr>
                          <w:pStyle w:val="TableParagraph"/>
                          <w:spacing w:line="139" w:lineRule="exact"/>
                          <w:ind w:right="2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Average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line="139" w:lineRule="exact"/>
                          <w:ind w:right="21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Projections</w:t>
                        </w:r>
                      </w:p>
                    </w:tc>
                    <w:tc>
                      <w:tcPr>
                        <w:tcW w:w="778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50" w:hRule="atLeast"/>
                    </w:trPr>
                    <w:tc>
                      <w:tcPr>
                        <w:tcW w:w="2326" w:type="dxa"/>
                        <w:gridSpan w:val="2"/>
                      </w:tcPr>
                      <w:p>
                        <w:pPr>
                          <w:pStyle w:val="TableParagraph"/>
                          <w:spacing w:line="130" w:lineRule="exact"/>
                          <w:ind w:right="2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1998–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778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326" w:type="dxa"/>
                        <w:gridSpan w:val="2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right="2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94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103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right="2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77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7" w:lineRule="exact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1495" w:type="dxa"/>
                      </w:tcPr>
                      <w:p>
                        <w:pPr>
                          <w:pStyle w:val="TableParagraph"/>
                          <w:spacing w:line="174" w:lineRule="exact" w:before="49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UK import prices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(q)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163" w:lineRule="exact" w:before="60"/>
                          <w:ind w:right="2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3"/>
                            <w:sz w:val="14"/>
                          </w:rPr>
                          <w:t>¼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spacing w:line="163" w:lineRule="exact" w:before="60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1¼ (1½)</w:t>
                        </w: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line="163" w:lineRule="exact" w:before="60"/>
                          <w:ind w:right="2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-½ (¼)</w:t>
                        </w:r>
                      </w:p>
                    </w:tc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63" w:lineRule="exact" w:before="60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-½ (-¼)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495" w:type="dxa"/>
                      </w:tcPr>
                      <w:p>
                        <w:pPr>
                          <w:pStyle w:val="TableParagraph"/>
                          <w:spacing w:line="174" w:lineRule="exact" w:before="13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Dollar oil prices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(r)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2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39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71 (67)</w:t>
                        </w: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2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65 (63)</w:t>
                        </w:r>
                      </w:p>
                    </w:tc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63" w:lineRule="exact" w:before="24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61 (60)</w:t>
                        </w:r>
                      </w:p>
                    </w:tc>
                  </w:tr>
                  <w:tr>
                    <w:trPr>
                      <w:trHeight w:val="193" w:hRule="atLeast"/>
                    </w:trPr>
                    <w:tc>
                      <w:tcPr>
                        <w:tcW w:w="1495" w:type="dxa"/>
                      </w:tcPr>
                      <w:p>
                        <w:pPr>
                          <w:pStyle w:val="TableParagraph"/>
                          <w:spacing w:line="161" w:lineRule="exact" w:before="13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 labour costs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(s)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2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3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2¾ (2)</w:t>
                        </w: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252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50" w:lineRule="exact" w:before="24"/>
                          <w:ind w:right="5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 (2¼)</w:t>
                        </w:r>
                      </w:p>
                    </w:tc>
                  </w:tr>
                  <w:tr>
                    <w:trPr>
                      <w:trHeight w:val="206" w:hRule="atLeast"/>
                    </w:trPr>
                    <w:tc>
                      <w:tcPr>
                        <w:tcW w:w="1495" w:type="dxa"/>
                      </w:tcPr>
                      <w:p>
                        <w:pPr>
                          <w:pStyle w:val="TableParagraph"/>
                          <w:spacing w:line="161" w:lineRule="exact" w:before="26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 wage costs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(t)</w:t>
                        </w:r>
                      </w:p>
                    </w:tc>
                    <w:tc>
                      <w:tcPr>
                        <w:tcW w:w="831" w:type="dxa"/>
                      </w:tcPr>
                      <w:p>
                        <w:pPr>
                          <w:pStyle w:val="TableParagraph"/>
                          <w:spacing w:line="150" w:lineRule="exact" w:before="37"/>
                          <w:ind w:right="25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2½</w:t>
                        </w:r>
                      </w:p>
                    </w:tc>
                    <w:tc>
                      <w:tcPr>
                        <w:tcW w:w="940" w:type="dxa"/>
                      </w:tcPr>
                      <w:p>
                        <w:pPr>
                          <w:pStyle w:val="TableParagraph"/>
                          <w:spacing w:line="150" w:lineRule="exact" w:before="37"/>
                          <w:ind w:right="1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 (1¾)</w:t>
                        </w:r>
                      </w:p>
                    </w:tc>
                    <w:tc>
                      <w:tcPr>
                        <w:tcW w:w="1039" w:type="dxa"/>
                      </w:tcPr>
                      <w:p>
                        <w:pPr>
                          <w:pStyle w:val="TableParagraph"/>
                          <w:spacing w:line="150" w:lineRule="exact" w:before="37"/>
                          <w:ind w:right="2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 (2¼)</w:t>
                        </w:r>
                      </w:p>
                    </w:tc>
                    <w:tc>
                      <w:tcPr>
                        <w:tcW w:w="778" w:type="dxa"/>
                      </w:tcPr>
                      <w:p>
                        <w:pPr>
                          <w:pStyle w:val="TableParagraph"/>
                          <w:spacing w:line="150" w:lineRule="exact" w:before="37"/>
                          <w:ind w:right="5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2¼ (2¼)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</w:rPr>
        <w:t>Taking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advanced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together,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 </w:t>
      </w:r>
      <w:r>
        <w:rPr>
          <w:color w:val="231F20"/>
          <w:w w:val="85"/>
        </w:rPr>
        <w:t>PPP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weights,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4%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2018 before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slowing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3½%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5.C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Weighted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export </w:t>
      </w:r>
      <w:r>
        <w:rPr>
          <w:color w:val="231F20"/>
          <w:w w:val="80"/>
        </w:rPr>
        <w:t>shares,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3%,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forecast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absorbed.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broadly </w:t>
      </w:r>
      <w:r>
        <w:rPr>
          <w:color w:val="231F20"/>
          <w:w w:val="85"/>
        </w:rPr>
        <w:t>similar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ago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6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5.4</w:t>
      </w:r>
      <w:r>
        <w:rPr>
          <w:color w:val="231F20"/>
          <w:w w:val="85"/>
        </w:rPr>
        <w:t>)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slight </w:t>
      </w:r>
      <w:r>
        <w:rPr>
          <w:color w:val="231F20"/>
          <w:w w:val="75"/>
        </w:rPr>
        <w:t>softening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momentum,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widespread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across</w:t>
      </w:r>
      <w:r>
        <w:rPr>
          <w:color w:val="231F20"/>
          <w:spacing w:val="-27"/>
          <w:w w:val="75"/>
        </w:rPr>
        <w:t> </w:t>
      </w:r>
      <w:r>
        <w:rPr>
          <w:color w:val="231F20"/>
          <w:w w:val="75"/>
        </w:rPr>
        <w:t>regions, </w:t>
      </w:r>
      <w:r>
        <w:rPr>
          <w:color w:val="231F20"/>
          <w:w w:val="85"/>
        </w:rPr>
        <w:t>means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risks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judged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balanced rather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weighted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upside.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still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 </w:t>
      </w:r>
      <w:r>
        <w:rPr>
          <w:color w:val="231F20"/>
          <w:w w:val="80"/>
        </w:rPr>
        <w:t>larger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upswing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which would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allow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economies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upside </w:t>
      </w:r>
      <w:r>
        <w:rPr>
          <w:color w:val="231F20"/>
          <w:w w:val="85"/>
        </w:rPr>
        <w:t>risks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emerge.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downside,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tensions have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increased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1).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tariffs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announced</w:t>
      </w:r>
    </w:p>
    <w:p>
      <w:pPr>
        <w:pStyle w:val="BodyText"/>
        <w:spacing w:line="259" w:lineRule="auto" w:before="2"/>
        <w:ind w:left="328" w:right="1012"/>
      </w:pP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States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China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date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spacing w:val="-5"/>
          <w:w w:val="80"/>
        </w:rPr>
        <w:t>have </w:t>
      </w:r>
      <w:r>
        <w:rPr>
          <w:color w:val="231F20"/>
          <w:w w:val="80"/>
        </w:rPr>
        <w:t>limited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effects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escalation.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328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Key Judgement 2: investment and net trade support</w:t>
      </w:r>
    </w:p>
    <w:p>
      <w:pPr>
        <w:pStyle w:val="BodyText"/>
        <w:spacing w:line="259" w:lineRule="auto" w:before="20"/>
        <w:ind w:left="328" w:right="634"/>
      </w:pPr>
      <w:r>
        <w:rPr>
          <w:rFonts w:ascii="BPG Sans Modern GPL&amp;GNU"/>
          <w:color w:val="A70741"/>
          <w:w w:val="85"/>
        </w:rPr>
        <w:t>UK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demand,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while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consumption</w:t>
      </w:r>
      <w:r>
        <w:rPr>
          <w:rFonts w:ascii="BPG Sans Modern GPL&amp;GNU"/>
          <w:color w:val="A70741"/>
          <w:spacing w:val="-18"/>
          <w:w w:val="85"/>
        </w:rPr>
        <w:t> </w:t>
      </w:r>
      <w:r>
        <w:rPr>
          <w:rFonts w:ascii="BPG Sans Modern GPL&amp;GNU"/>
          <w:color w:val="A70741"/>
          <w:w w:val="85"/>
        </w:rPr>
        <w:t>growth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remains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subdued </w:t>
      </w:r>
      <w:r>
        <w:rPr>
          <w:color w:val="231F20"/>
          <w:w w:val="80"/>
        </w:rPr>
        <w:t>While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world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strengthened,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has slowed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rates.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expenditure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side,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 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rotated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and away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pattern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continues over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households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face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5"/>
          <w:w w:val="80"/>
        </w:rPr>
        <w:t>weak </w:t>
      </w:r>
      <w:r>
        <w:rPr>
          <w:color w:val="231F20"/>
          <w:w w:val="85"/>
        </w:rPr>
        <w:t>growth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incomes.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328" w:right="540"/>
      </w:pPr>
      <w:r>
        <w:rPr>
          <w:color w:val="231F20"/>
          <w:w w:val="85"/>
        </w:rPr>
        <w:t>Net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trade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contributed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positively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is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period. </w:t>
      </w:r>
      <w:r>
        <w:rPr>
          <w:color w:val="231F20"/>
          <w:w w:val="85"/>
        </w:rPr>
        <w:t>That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reflects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support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exports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strong </w:t>
      </w:r>
      <w:r>
        <w:rPr>
          <w:color w:val="231F20"/>
          <w:w w:val="80"/>
        </w:rPr>
        <w:t>overseas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supported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lower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sterling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exchange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rate,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boosts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exports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75"/>
        </w:rPr>
        <w:t>discourages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imports.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some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time,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both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exports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imports </w:t>
      </w:r>
      <w:r>
        <w:rPr>
          <w:color w:val="231F20"/>
          <w:w w:val="80"/>
        </w:rPr>
        <w:t>have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weakly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companies 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abroad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begin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relationships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light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475" w:space="40"/>
            <w:col w:w="583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8"/>
        </w:rPr>
      </w:pPr>
    </w:p>
    <w:p>
      <w:pPr>
        <w:spacing w:before="0"/>
        <w:ind w:left="51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93504" from="39.685001pt,-4.426775pt" to="283.465001pt,-4.426775pt" stroked="true" strokeweight=".7pt" strokecolor="#a70741">
            <v:stroke dashstyle="solid"/>
            <w10:wrap type="none"/>
          </v:line>
        </w:pict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0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5.4</w:t>
      </w:r>
      <w:r>
        <w:rPr>
          <w:rFonts w:ascii="Trebuchet MS" w:hAnsi="Trebuchet MS"/>
          <w:b/>
          <w:color w:val="A70741"/>
          <w:spacing w:val="-20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World</w:t>
      </w:r>
      <w:r>
        <w:rPr>
          <w:rFonts w:ascii="BPG Sans Modern GPL&amp;GNU" w:hAns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GDP</w:t>
      </w:r>
      <w:r>
        <w:rPr>
          <w:rFonts w:ascii="BPG Sans Modern GPL&amp;GNU" w:hAnsi="BPG Sans Modern GPL&amp;GNU"/>
          <w:color w:val="231F20"/>
          <w:spacing w:val="-22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(UK‑weighted)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19"/>
        <w:ind w:left="649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39.9347pt;margin-top:6.501027pt;width:4.45pt;height:16.3500pt;mso-position-horizontal-relative:page;mso-position-vertical-relative:paragraph;z-index:15892992" coordorigin="799,130" coordsize="89,327">
            <v:shape style="position:absolute;left:798;top:130;width:89;height:137" coordorigin="799,130" coordsize="89,137" path="m843,130l799,199,843,267,888,199,843,130xe" filled="true" fillcolor="#d0c4b6" stroked="false">
              <v:path arrowok="t"/>
              <v:fill type="solid"/>
            </v:shape>
            <v:shape style="position:absolute;left:798;top:320;width:89;height:137" coordorigin="799,320" coordsize="89,137" path="m843,320l799,389,843,457,888,389,843,320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Projection at the time of the February </w:t>
      </w:r>
      <w:r>
        <w:rPr>
          <w:rFonts w:ascii="Georgia"/>
          <w:i/>
          <w:color w:val="231F20"/>
          <w:w w:val="90"/>
          <w:sz w:val="12"/>
        </w:rPr>
        <w:t>Report</w:t>
      </w:r>
    </w:p>
    <w:p>
      <w:pPr>
        <w:spacing w:before="49"/>
        <w:ind w:left="64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513" w:right="775"/>
      </w:pPr>
      <w:r>
        <w:rPr>
          <w:color w:val="231F20"/>
          <w:w w:val="85"/>
        </w:rPr>
        <w:t>of the United Kingdom’s vote to withdraw from the </w:t>
      </w:r>
      <w:r>
        <w:rPr>
          <w:color w:val="231F20"/>
          <w:w w:val="80"/>
        </w:rPr>
        <w:t>European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Union.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5,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gross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 been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suggesting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3463" w:space="1867"/>
            <w:col w:w="6020"/>
          </w:cols>
        </w:sectPr>
      </w:pPr>
    </w:p>
    <w:p>
      <w:pPr>
        <w:spacing w:before="0"/>
        <w:ind w:left="64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key</w:t>
      </w:r>
      <w:r>
        <w:rPr>
          <w:color w:val="231F20"/>
          <w:spacing w:val="-29"/>
          <w:w w:val="80"/>
          <w:sz w:val="12"/>
        </w:rPr>
        <w:t> </w:t>
      </w:r>
      <w:r>
        <w:rPr>
          <w:color w:val="231F20"/>
          <w:w w:val="80"/>
          <w:sz w:val="12"/>
        </w:rPr>
        <w:t>judgements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in</w:t>
      </w:r>
      <w:r>
        <w:rPr>
          <w:color w:val="231F20"/>
          <w:spacing w:val="-28"/>
          <w:w w:val="80"/>
          <w:sz w:val="12"/>
        </w:rPr>
        <w:t> </w:t>
      </w:r>
      <w:r>
        <w:rPr>
          <w:color w:val="231F20"/>
          <w:w w:val="80"/>
          <w:sz w:val="12"/>
        </w:rPr>
        <w:t>May</w:t>
      </w:r>
    </w:p>
    <w:p>
      <w:pPr>
        <w:spacing w:line="121" w:lineRule="exact" w:before="46"/>
        <w:ind w:left="64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Percentage change on previous year</w:t>
      </w:r>
    </w:p>
    <w:p>
      <w:pPr>
        <w:spacing w:line="121" w:lineRule="exact" w:before="0"/>
        <w:ind w:left="2422" w:right="0" w:firstLine="0"/>
        <w:jc w:val="left"/>
        <w:rPr>
          <w:sz w:val="12"/>
        </w:rPr>
      </w:pPr>
      <w:r>
        <w:rPr/>
        <w:pict>
          <v:group style="position:absolute;margin-left:39.685001pt;margin-top:2.719555pt;width:213.1pt;height:113.9pt;mso-position-horizontal-relative:page;mso-position-vertical-relative:paragraph;z-index:15892480" coordorigin="794,54" coordsize="4262,2278">
            <v:rect style="position:absolute;left:798;top:59;width:4252;height:2268" filled="false" stroked="true" strokeweight=".5pt" strokecolor="#231f20">
              <v:stroke dashstyle="solid"/>
            </v:rect>
            <v:shape style="position:absolute;left:4547;top:602;width:316;height:234" coordorigin="4548,602" coordsize="316,234" path="m4690,688l4619,602,4548,688,4619,772,4690,688xm4864,751l4793,666,4722,751,4793,836,4864,751xe" filled="true" fillcolor="#d0c4b6" stroked="false">
              <v:path arrowok="t"/>
              <v:fill type="solid"/>
            </v:shape>
            <v:shape style="position:absolute;left:4374;top:475;width:142;height:171" type="#_x0000_t75" stroked="false">
              <v:imagedata r:id="rId104" o:title=""/>
            </v:shape>
            <v:shape style="position:absolute;left:4565;top:619;width:281;height:200" coordorigin="4566,619" coordsize="281,200" path="m4672,688l4619,619,4566,688,4619,755,4672,688xm4846,751l4793,683,4740,751,4793,819,4846,751xe" filled="true" fillcolor="#5894c5" stroked="false">
              <v:path arrowok="t"/>
              <v:fill type="solid"/>
            </v:shape>
            <v:shape style="position:absolute;left:798;top:311;width:4252;height:2016" coordorigin="799,311" coordsize="4252,2016" path="m799,311l912,311m799,563l912,563m799,815l912,815m799,1066l912,1066m969,1318l4881,1318m799,1318l912,1318m799,1570l912,1570m799,1822l912,1822m799,2073l912,2073m4937,311l5051,311m4937,563l5051,563m4937,815l5051,815m4937,1066l5051,1066m4937,1318l5051,1318m4937,1570l5051,1570m4937,1822l5051,1822m4937,2073l5051,2073m4619,2214l4619,2327m4098,2214l4098,2327m3576,2214l3576,2327m3055,2214l3055,2327m2533,2214l2533,2327m2012,2214l2012,2327m1490,2214l1490,2327m969,2214l969,2327e" filled="false" stroked="true" strokeweight=".5pt" strokecolor="#231f20">
              <v:path arrowok="t"/>
              <v:stroke dashstyle="solid"/>
            </v:shape>
            <v:shape style="position:absolute;left:969;top:243;width:3303;height:1750" coordorigin="970,243" coordsize="3303,1750" path="m970,663l1143,504,1317,243,1491,840,1665,862,1839,776,2013,415,2186,538,2360,331,2534,396,2708,1004,2882,1992,3055,454,3229,648,3403,974,3577,905,3751,711,3925,691,4098,773,4272,622e" filled="false" stroked="true" strokeweight="1.0pt" strokecolor="#1d5183">
              <v:path arrowok="t"/>
              <v:stroke dashstyle="solid"/>
            </v:shape>
            <v:shape style="position:absolute;left:969;top:243;width:3303;height:1750" coordorigin="970,243" coordsize="3303,1750" path="m970,663l1143,504,1317,243,1491,840,1665,862,1839,776,2013,415,2186,538,2360,331,2534,396,2708,1004,2882,1992,3055,454,3229,648,3403,974,3577,905,3751,711,3925,691,4098,773,4272,622e" filled="false" stroked="true" strokeweight="1.0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75"/>
          <w:sz w:val="12"/>
        </w:rPr>
        <w:t>5</w:t>
      </w:r>
    </w:p>
    <w:p>
      <w:pPr>
        <w:spacing w:before="108"/>
        <w:ind w:left="0" w:right="5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9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2" w:lineRule="exact" w:before="108"/>
        <w:ind w:left="243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0" w:lineRule="exact" w:before="0"/>
        <w:ind w:left="241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241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241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2434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09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08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line="104" w:lineRule="exact" w:before="108"/>
        <w:ind w:left="2417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line="259" w:lineRule="auto"/>
        <w:ind w:left="649" w:right="509"/>
      </w:pPr>
      <w:r>
        <w:rPr/>
        <w:br w:type="column"/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adjustment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happened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far.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draft </w:t>
      </w:r>
      <w:r>
        <w:rPr>
          <w:color w:val="231F20"/>
          <w:w w:val="85"/>
        </w:rPr>
        <w:t>transition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agreement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preserve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UK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access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single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until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end-2020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suggests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adjustment still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come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happen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beyond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three-year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forecast horizon.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Gross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therefore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faster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previously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assumed</w:t>
      </w:r>
    </w:p>
    <w:p>
      <w:pPr>
        <w:pStyle w:val="BodyText"/>
        <w:spacing w:line="259" w:lineRule="auto"/>
        <w:ind w:left="649" w:right="790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5.D</w:t>
      </w:r>
      <w:r>
        <w:rPr>
          <w:color w:val="231F20"/>
          <w:w w:val="80"/>
        </w:rPr>
        <w:t>),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changes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implications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5"/>
          <w:w w:val="80"/>
        </w:rPr>
        <w:t>net </w:t>
      </w:r>
      <w:r>
        <w:rPr>
          <w:color w:val="231F20"/>
          <w:w w:val="85"/>
        </w:rPr>
        <w:t>trade</w:t>
      </w:r>
      <w:r>
        <w:rPr>
          <w:color w:val="231F20"/>
          <w:spacing w:val="-31"/>
          <w:w w:val="85"/>
        </w:rPr>
        <w:t> </w:t>
      </w:r>
      <w:r>
        <w:rPr>
          <w:color w:val="231F20"/>
          <w:w w:val="85"/>
        </w:rPr>
        <w:t>or,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therefore,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aggregate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demand.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184" w:lineRule="exact"/>
        <w:ind w:left="649"/>
      </w:pPr>
      <w:r>
        <w:rPr>
          <w:color w:val="231F20"/>
          <w:w w:val="85"/>
        </w:rPr>
        <w:t>Business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supported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demand,</w:t>
      </w:r>
    </w:p>
    <w:p>
      <w:pPr>
        <w:spacing w:after="0" w:line="184" w:lineRule="exact"/>
        <w:sectPr>
          <w:type w:val="continuous"/>
          <w:pgSz w:w="11910" w:h="16840"/>
          <w:pgMar w:top="1540" w:bottom="0" w:left="280" w:right="280"/>
          <w:cols w:num="3" w:equalWidth="0">
            <w:col w:w="1792" w:space="619"/>
            <w:col w:w="2542" w:space="240"/>
            <w:col w:w="6157"/>
          </w:cols>
        </w:sectPr>
      </w:pPr>
    </w:p>
    <w:p>
      <w:pPr>
        <w:tabs>
          <w:tab w:pos="1089" w:val="left" w:leader="none"/>
          <w:tab w:pos="1665" w:val="left" w:leader="none"/>
          <w:tab w:pos="2191" w:val="left" w:leader="none"/>
          <w:tab w:pos="2716" w:val="left" w:leader="none"/>
          <w:tab w:pos="3239" w:val="left" w:leader="none"/>
          <w:tab w:pos="3760" w:val="left" w:leader="none"/>
          <w:tab w:pos="4282" w:val="left" w:leader="none"/>
        </w:tabs>
        <w:spacing w:line="142" w:lineRule="exact" w:before="0"/>
        <w:ind w:left="56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51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IMF </w:t>
      </w:r>
      <w:r>
        <w:rPr>
          <w:rFonts w:ascii="Trebuchet MS"/>
          <w:i/>
          <w:color w:val="231F20"/>
          <w:w w:val="90"/>
          <w:sz w:val="11"/>
        </w:rPr>
        <w:t>WEO </w:t>
      </w:r>
      <w:r>
        <w:rPr>
          <w:color w:val="231F20"/>
          <w:w w:val="90"/>
          <w:sz w:val="11"/>
        </w:rPr>
        <w:t>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683" w:right="22" w:hanging="171"/>
        <w:jc w:val="left"/>
        <w:rPr>
          <w:sz w:val="11"/>
        </w:rPr>
      </w:pPr>
      <w:r>
        <w:rPr>
          <w:color w:val="231F20"/>
          <w:w w:val="75"/>
          <w:sz w:val="11"/>
        </w:rPr>
        <w:t>(a) Calendar-year growth rates. Chained-volume measure. Constructed using real GDP growth rates </w:t>
      </w:r>
      <w:r>
        <w:rPr>
          <w:color w:val="231F20"/>
          <w:w w:val="85"/>
          <w:sz w:val="11"/>
        </w:rPr>
        <w:t>of 180 countries weighted according to their shares in UK exports.</w:t>
      </w:r>
    </w:p>
    <w:p>
      <w:pPr>
        <w:pStyle w:val="BodyText"/>
        <w:spacing w:line="259" w:lineRule="auto" w:before="76"/>
        <w:ind w:left="513" w:right="872"/>
      </w:pPr>
      <w:r>
        <w:rPr/>
        <w:br w:type="column"/>
      </w:r>
      <w:r>
        <w:rPr>
          <w:color w:val="231F20"/>
          <w:w w:val="80"/>
        </w:rPr>
        <w:t>limited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capacity,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high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return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9"/>
          <w:w w:val="80"/>
        </w:rPr>
        <w:t>on </w:t>
      </w:r>
      <w:r>
        <w:rPr>
          <w:color w:val="231F20"/>
          <w:w w:val="85"/>
        </w:rPr>
        <w:t>capital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finance,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even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before="1"/>
        <w:ind w:left="513"/>
      </w:pPr>
      <w:r>
        <w:rPr>
          <w:color w:val="231F20"/>
          <w:w w:val="85"/>
        </w:rPr>
        <w:t>Bank Rate in November has fed through to borrowing costs</w:t>
      </w:r>
    </w:p>
    <w:p>
      <w:pPr>
        <w:spacing w:after="0"/>
        <w:sectPr>
          <w:type w:val="continuous"/>
          <w:pgSz w:w="11910" w:h="16840"/>
          <w:pgMar w:top="1540" w:bottom="0" w:left="280" w:right="280"/>
          <w:cols w:num="2" w:equalWidth="0">
            <w:col w:w="5008" w:space="321"/>
            <w:col w:w="6021"/>
          </w:cols>
        </w:sectPr>
      </w:pPr>
    </w:p>
    <w:p>
      <w:pPr>
        <w:pStyle w:val="BodyText"/>
        <w:tabs>
          <w:tab w:pos="5502" w:val="left" w:leader="none"/>
          <w:tab w:pos="5842" w:val="left" w:leader="none"/>
        </w:tabs>
        <w:spacing w:before="19"/>
        <w:ind w:left="51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(Section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1).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pace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has,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more</w:t>
      </w:r>
    </w:p>
    <w:p>
      <w:pPr>
        <w:spacing w:after="0"/>
        <w:sectPr>
          <w:type w:val="continuous"/>
          <w:pgSz w:w="11910" w:h="16840"/>
          <w:pgMar w:top="1540" w:bottom="0" w:left="280" w:right="280"/>
        </w:sectPr>
      </w:pPr>
    </w:p>
    <w:p>
      <w:pPr>
        <w:spacing w:line="249" w:lineRule="auto" w:before="75"/>
        <w:ind w:left="513" w:right="-13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90"/>
          <w:sz w:val="18"/>
        </w:rPr>
        <w:t>Table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5.D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Indicative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projections</w:t>
      </w:r>
      <w:r>
        <w:rPr>
          <w:rFonts w:ascii="BPG Sans Modern GPL&amp;GNU" w:hAns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consistent</w:t>
      </w:r>
      <w:r>
        <w:rPr>
          <w:rFonts w:ascii="BPG Sans Modern GPL&amp;GNU" w:hAns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with</w:t>
      </w:r>
      <w:r>
        <w:rPr>
          <w:rFonts w:ascii="BPG Sans Modern GPL&amp;GNU" w:hAns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spacing w:val="-3"/>
          <w:w w:val="90"/>
          <w:sz w:val="18"/>
        </w:rPr>
        <w:t>modal </w:t>
      </w:r>
      <w:r>
        <w:rPr>
          <w:rFonts w:ascii="BPG Sans Modern GPL&amp;GNU" w:hAnsi="BPG Sans Modern GPL&amp;GNU"/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58"/>
        </w:numPr>
        <w:tabs>
          <w:tab w:pos="684" w:val="left" w:leader="none"/>
        </w:tabs>
        <w:spacing w:line="235" w:lineRule="auto" w:before="165" w:after="0"/>
        <w:ind w:left="683" w:right="94" w:hanging="171"/>
        <w:jc w:val="left"/>
        <w:rPr>
          <w:sz w:val="11"/>
        </w:rPr>
      </w:pPr>
      <w:r>
        <w:rPr>
          <w:color w:val="231F20"/>
          <w:w w:val="85"/>
          <w:sz w:val="11"/>
        </w:rPr>
        <w:t>These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produced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by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staff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MPC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be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consistent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modal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unemployment.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annual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6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5"/>
          <w:w w:val="80"/>
          <w:sz w:val="11"/>
        </w:rPr>
        <w:t> </w:t>
      </w:r>
      <w:r>
        <w:rPr>
          <w:color w:val="231F20"/>
          <w:w w:val="80"/>
          <w:sz w:val="11"/>
        </w:rPr>
        <w:t>rates unless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otherwise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stated.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show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2018 </w:t>
      </w:r>
      <w:r>
        <w:rPr>
          <w:rFonts w:ascii="Trebuchet MS" w:hAnsi="Trebuchet MS"/>
          <w:i/>
          <w:color w:val="231F20"/>
          <w:w w:val="90"/>
          <w:sz w:val="11"/>
        </w:rPr>
        <w:t>Inflation</w:t>
      </w:r>
      <w:r>
        <w:rPr>
          <w:rFonts w:ascii="Trebuchet MS" w:hAnsi="Trebuchet MS"/>
          <w:i/>
          <w:color w:val="231F20"/>
          <w:spacing w:val="-10"/>
          <w:w w:val="90"/>
          <w:sz w:val="11"/>
        </w:rPr>
        <w:t> </w:t>
      </w:r>
      <w:r>
        <w:rPr>
          <w:rFonts w:ascii="Trebuchet MS" w:hAnsi="Trebuchet MS"/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</w:p>
    <w:p>
      <w:pPr>
        <w:pStyle w:val="ListParagraph"/>
        <w:numPr>
          <w:ilvl w:val="0"/>
          <w:numId w:val="58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Includes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non-profit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institutions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serving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households.</w:t>
      </w:r>
    </w:p>
    <w:p>
      <w:pPr>
        <w:pStyle w:val="ListParagraph"/>
        <w:numPr>
          <w:ilvl w:val="0"/>
          <w:numId w:val="58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58"/>
        </w:numPr>
        <w:tabs>
          <w:tab w:pos="684" w:val="left" w:leader="none"/>
        </w:tabs>
        <w:spacing w:line="235" w:lineRule="auto" w:before="1" w:after="0"/>
        <w:ind w:left="683" w:right="7" w:hanging="171"/>
        <w:jc w:val="left"/>
        <w:rPr>
          <w:sz w:val="11"/>
        </w:rPr>
      </w:pPr>
      <w:r>
        <w:rPr>
          <w:color w:val="231F20"/>
          <w:w w:val="75"/>
          <w:sz w:val="11"/>
        </w:rPr>
        <w:t>Chained-volume measure. Whole-economy measure. Includes new dwellings, improvements and spending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services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associated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with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sale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property.</w:t>
      </w:r>
    </w:p>
    <w:p>
      <w:pPr>
        <w:pStyle w:val="ListParagraph"/>
        <w:numPr>
          <w:ilvl w:val="0"/>
          <w:numId w:val="58"/>
        </w:numPr>
        <w:tabs>
          <w:tab w:pos="684" w:val="left" w:leader="none"/>
        </w:tabs>
        <w:spacing w:line="235" w:lineRule="auto" w:before="1" w:after="0"/>
        <w:ind w:left="683" w:right="283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measure.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historical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exclude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missing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trader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intra-community </w:t>
      </w:r>
      <w:r>
        <w:rPr>
          <w:color w:val="231F20"/>
          <w:w w:val="85"/>
          <w:sz w:val="11"/>
        </w:rPr>
        <w:t>(MTIC)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fraud.</w:t>
      </w:r>
    </w:p>
    <w:p>
      <w:pPr>
        <w:pStyle w:val="ListParagraph"/>
        <w:numPr>
          <w:ilvl w:val="0"/>
          <w:numId w:val="58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Total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resources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deflated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consumer</w:t>
      </w:r>
      <w:r>
        <w:rPr>
          <w:color w:val="231F20"/>
          <w:spacing w:val="-24"/>
          <w:w w:val="90"/>
          <w:sz w:val="11"/>
        </w:rPr>
        <w:t> </w:t>
      </w:r>
      <w:r>
        <w:rPr>
          <w:color w:val="231F20"/>
          <w:w w:val="90"/>
          <w:sz w:val="11"/>
        </w:rPr>
        <w:t>expenditure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deflator.</w:t>
      </w:r>
    </w:p>
    <w:p>
      <w:pPr>
        <w:pStyle w:val="ListParagraph"/>
        <w:numPr>
          <w:ilvl w:val="0"/>
          <w:numId w:val="58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Whole-economy total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pay.</w:t>
      </w:r>
    </w:p>
    <w:p>
      <w:pPr>
        <w:pStyle w:val="BodyText"/>
        <w:spacing w:line="259" w:lineRule="auto" w:before="20"/>
        <w:ind w:left="381" w:right="589"/>
      </w:pPr>
      <w:r>
        <w:rPr/>
        <w:br w:type="column"/>
      </w:r>
      <w:r>
        <w:rPr>
          <w:color w:val="231F20"/>
          <w:w w:val="80"/>
        </w:rPr>
        <w:t>modest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would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economic </w:t>
      </w:r>
      <w:r>
        <w:rPr>
          <w:color w:val="231F20"/>
          <w:w w:val="80"/>
        </w:rPr>
        <w:t>cycle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countries, probably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result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uncertainty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 </w:t>
      </w:r>
      <w:r>
        <w:rPr>
          <w:color w:val="231F20"/>
          <w:w w:val="85"/>
        </w:rPr>
        <w:t>Brexit,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suggested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range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survey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evidence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contacts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Agents.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Overall,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investment</w:t>
      </w:r>
    </w:p>
    <w:p>
      <w:pPr>
        <w:pStyle w:val="BodyText"/>
        <w:spacing w:line="259" w:lineRule="auto" w:before="2"/>
        <w:ind w:left="381" w:right="921"/>
      </w:pPr>
      <w:r>
        <w:rPr/>
        <w:pict>
          <v:line style="position:absolute;mso-position-horizontal-relative:page;mso-position-vertical-relative:paragraph;z-index:15891968" from="164.408997pt,-21.714331pt" to="289.132997pt,-21.714331pt" stroked="true" strokeweight=".25pt" strokecolor="#231f20">
            <v:stroke dashstyle="solid"/>
            <w10:wrap type="none"/>
          </v:line>
        </w:pict>
      </w:r>
      <w:r>
        <w:rPr/>
        <w:pict>
          <v:shape style="position:absolute;margin-left:39.685001pt;margin-top:-33.438332pt;width:249.45pt;height:149.4pt;mso-position-horizontal-relative:page;mso-position-vertical-relative:paragraph;z-index:158940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84"/>
                    <w:gridCol w:w="622"/>
                    <w:gridCol w:w="890"/>
                    <w:gridCol w:w="969"/>
                    <w:gridCol w:w="624"/>
                  </w:tblGrid>
                  <w:tr>
                    <w:trPr>
                      <w:trHeight w:val="156" w:hRule="atLeast"/>
                    </w:trPr>
                    <w:tc>
                      <w:tcPr>
                        <w:tcW w:w="1884" w:type="dxa"/>
                        <w:vMerge w:val="restart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136" w:lineRule="exact"/>
                          <w:ind w:left="-15" w:right="1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Average</w:t>
                        </w:r>
                      </w:p>
                    </w:tc>
                    <w:tc>
                      <w:tcPr>
                        <w:tcW w:w="8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0"/>
                          </w:rPr>
                        </w:pPr>
                      </w:p>
                    </w:tc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line="136" w:lineRule="exact"/>
                          <w:ind w:left="2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Projections</w:t>
                        </w:r>
                      </w:p>
                    </w:tc>
                    <w:tc>
                      <w:tcPr>
                        <w:tcW w:w="624" w:type="dxa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145" w:hRule="atLeast"/>
                    </w:trPr>
                    <w:tc>
                      <w:tcPr>
                        <w:tcW w:w="1884" w:type="dxa"/>
                        <w:vMerge/>
                        <w:tcBorders>
                          <w:top w:val="nil"/>
                          <w:bottom w:val="single" w:sz="2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125" w:lineRule="exact"/>
                          <w:ind w:left="-15" w:right="1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1998–</w:t>
                        </w:r>
                      </w:p>
                    </w:tc>
                    <w:tc>
                      <w:tcPr>
                        <w:tcW w:w="89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624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239" w:hRule="atLeast"/>
                    </w:trPr>
                    <w:tc>
                      <w:tcPr>
                        <w:tcW w:w="1884" w:type="dxa"/>
                        <w:vMerge/>
                        <w:tcBorders>
                          <w:top w:val="nil"/>
                          <w:bottom w:val="single" w:sz="2" w:space="0" w:color="231F20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/>
                          <w:ind w:left="-15" w:right="1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89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/>
                          <w:ind w:right="1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2018</w:t>
                        </w:r>
                      </w:p>
                    </w:tc>
                    <w:tc>
                      <w:tcPr>
                        <w:tcW w:w="96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/>
                          <w:ind w:left="42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2019</w:t>
                        </w:r>
                      </w:p>
                    </w:tc>
                    <w:tc>
                      <w:tcPr>
                        <w:tcW w:w="62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5" w:lineRule="exact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65"/>
                            <w:sz w:val="14"/>
                          </w:rPr>
                          <w:t>2020</w:t>
                        </w:r>
                      </w:p>
                    </w:tc>
                  </w:tr>
                  <w:tr>
                    <w:trPr>
                      <w:trHeight w:val="494" w:hRule="atLeast"/>
                    </w:trPr>
                    <w:tc>
                      <w:tcPr>
                        <w:tcW w:w="18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95"/>
                            <w:sz w:val="14"/>
                          </w:rPr>
                          <w:t>Annual average growth rate</w:t>
                        </w:r>
                      </w:p>
                      <w:p>
                        <w:pPr>
                          <w:pStyle w:val="TableParagraph"/>
                          <w:spacing w:before="55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Household consumption</w:t>
                        </w:r>
                        <w:r>
                          <w:rPr>
                            <w:color w:val="231F20"/>
                            <w:w w:val="9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62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left="-15" w:right="1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3½</w:t>
                        </w:r>
                      </w:p>
                    </w:tc>
                    <w:tc>
                      <w:tcPr>
                        <w:tcW w:w="8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 (1¼)</w:t>
                        </w:r>
                      </w:p>
                    </w:tc>
                    <w:tc>
                      <w:tcPr>
                        <w:tcW w:w="96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left="22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1¼ (1¼)</w:t>
                        </w:r>
                      </w:p>
                    </w:tc>
                    <w:tc>
                      <w:tcPr>
                        <w:tcW w:w="62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05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1¼ (1¼)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884" w:type="dxa"/>
                      </w:tcPr>
                      <w:p>
                        <w:pPr>
                          <w:pStyle w:val="TableParagraph"/>
                          <w:spacing w:line="161" w:lineRule="exact"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Business investment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-15" w:right="1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1¾</w:t>
                        </w:r>
                      </w:p>
                    </w:tc>
                    <w:tc>
                      <w:tcPr>
                        <w:tcW w:w="890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2¾ (3)</w:t>
                        </w:r>
                      </w:p>
                    </w:tc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31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 (3¾)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4½ (4¼)</w:t>
                        </w:r>
                      </w:p>
                    </w:tc>
                  </w:tr>
                  <w:tr>
                    <w:trPr>
                      <w:trHeight w:val="262" w:hRule="atLeast"/>
                    </w:trPr>
                    <w:tc>
                      <w:tcPr>
                        <w:tcW w:w="1884" w:type="dxa"/>
                      </w:tcPr>
                      <w:p>
                        <w:pPr>
                          <w:pStyle w:val="TableParagraph"/>
                          <w:spacing w:before="5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Housing investment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before="65"/>
                          <w:ind w:left="-15" w:right="1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3¼</w:t>
                        </w:r>
                      </w:p>
                    </w:tc>
                    <w:tc>
                      <w:tcPr>
                        <w:tcW w:w="890" w:type="dxa"/>
                      </w:tcPr>
                      <w:p>
                        <w:pPr>
                          <w:pStyle w:val="TableParagraph"/>
                          <w:spacing w:before="65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-¼ (¼)</w:t>
                        </w:r>
                      </w:p>
                    </w:tc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65"/>
                          <w:ind w:left="34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½ (½)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before="65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½ (¾)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84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Exports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before="38"/>
                          <w:ind w:left="-15" w:right="1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4½</w:t>
                        </w:r>
                      </w:p>
                    </w:tc>
                    <w:tc>
                      <w:tcPr>
                        <w:tcW w:w="890" w:type="dxa"/>
                      </w:tcPr>
                      <w:p>
                        <w:pPr>
                          <w:pStyle w:val="TableParagraph"/>
                          <w:spacing w:before="38"/>
                          <w:ind w:right="1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3¼ (3¼)</w:t>
                        </w:r>
                      </w:p>
                    </w:tc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38"/>
                          <w:ind w:left="21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2¼ (1¼)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before="38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1½ (½)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84" w:type="dxa"/>
                      </w:tcPr>
                      <w:p>
                        <w:pPr>
                          <w:pStyle w:val="TableParagraph"/>
                          <w:spacing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Imports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before="38"/>
                          <w:ind w:right="1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3"/>
                            <w:sz w:val="14"/>
                          </w:rPr>
                          <w:t>6</w:t>
                        </w:r>
                      </w:p>
                    </w:tc>
                    <w:tc>
                      <w:tcPr>
                        <w:tcW w:w="890" w:type="dxa"/>
                      </w:tcPr>
                      <w:p>
                        <w:pPr>
                          <w:pStyle w:val="TableParagraph"/>
                          <w:spacing w:before="38"/>
                          <w:ind w:right="1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 (1¼)</w:t>
                        </w:r>
                      </w:p>
                    </w:tc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38"/>
                          <w:ind w:left="28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1¼ (¼)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before="38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 (0)</w:t>
                        </w:r>
                      </w:p>
                    </w:tc>
                  </w:tr>
                  <w:tr>
                    <w:trPr>
                      <w:trHeight w:val="290" w:hRule="atLeast"/>
                    </w:trPr>
                    <w:tc>
                      <w:tcPr>
                        <w:tcW w:w="188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7"/>
                          <w:ind w:right="-29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Real post-tax household</w:t>
                        </w:r>
                        <w:r>
                          <w:rPr>
                            <w:color w:val="231F20"/>
                            <w:spacing w:val="-14"/>
                            <w:w w:val="7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income</w:t>
                        </w:r>
                        <w:r>
                          <w:rPr>
                            <w:color w:val="231F20"/>
                            <w:w w:val="75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62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-15" w:right="1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3¼</w:t>
                        </w:r>
                      </w:p>
                    </w:tc>
                    <w:tc>
                      <w:tcPr>
                        <w:tcW w:w="89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right="19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1½ (1¾)</w:t>
                        </w:r>
                      </w:p>
                    </w:tc>
                    <w:tc>
                      <w:tcPr>
                        <w:tcW w:w="969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left="40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 (½)</w:t>
                        </w:r>
                      </w:p>
                    </w:tc>
                    <w:tc>
                      <w:tcPr>
                        <w:tcW w:w="62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8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1¼ (1¼)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8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3"/>
                          <w:rPr>
                            <w:rFonts w:ascii="BPG Sans Modern GPL&amp;GNU" w:hAns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 w:hAnsi="BPG Sans Modern GPL&amp;GNU"/>
                            <w:color w:val="231F20"/>
                            <w:w w:val="90"/>
                            <w:sz w:val="14"/>
                          </w:rPr>
                          <w:t>Four‑quarter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25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0"/>
                            <w:sz w:val="14"/>
                          </w:rPr>
                          <w:t>growth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2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0"/>
                            <w:sz w:val="14"/>
                          </w:rPr>
                          <w:t>rate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2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0"/>
                            <w:sz w:val="14"/>
                          </w:rPr>
                          <w:t>in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24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0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62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8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96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884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Employment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before="31"/>
                          <w:ind w:right="18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9"/>
                            <w:sz w:val="14"/>
                          </w:rPr>
                          <w:t>1</w:t>
                        </w:r>
                      </w:p>
                    </w:tc>
                    <w:tc>
                      <w:tcPr>
                        <w:tcW w:w="890" w:type="dxa"/>
                      </w:tcPr>
                      <w:p>
                        <w:pPr>
                          <w:pStyle w:val="TableParagraph"/>
                          <w:spacing w:before="31"/>
                          <w:ind w:right="19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 (½)</w:t>
                        </w:r>
                      </w:p>
                    </w:tc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31"/>
                          <w:ind w:left="34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½ (½)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before="31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½ (½)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1884" w:type="dxa"/>
                      </w:tcPr>
                      <w:p>
                        <w:pPr>
                          <w:pStyle w:val="TableParagraph"/>
                          <w:spacing w:line="161" w:lineRule="exact" w:before="27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 weekly earnings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1"/>
                          </w:rPr>
                          <w:t>(g)</w:t>
                        </w:r>
                      </w:p>
                    </w:tc>
                    <w:tc>
                      <w:tcPr>
                        <w:tcW w:w="622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-15" w:right="18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4¼</w:t>
                        </w:r>
                      </w:p>
                    </w:tc>
                    <w:tc>
                      <w:tcPr>
                        <w:tcW w:w="890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19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2¾ (3)</w:t>
                        </w:r>
                      </w:p>
                    </w:tc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left="19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3¼ (3¼)</w:t>
                        </w:r>
                      </w:p>
                    </w:tc>
                    <w:tc>
                      <w:tcPr>
                        <w:tcW w:w="624" w:type="dxa"/>
                      </w:tcPr>
                      <w:p>
                        <w:pPr>
                          <w:pStyle w:val="TableParagraph"/>
                          <w:spacing w:line="150" w:lineRule="exact" w:before="38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3½ (3½)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current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rates </w:t>
      </w:r>
      <w:r>
        <w:rPr>
          <w:color w:val="231F20"/>
          <w:w w:val="75"/>
        </w:rPr>
        <w:t>(</w:t>
      </w:r>
      <w:r>
        <w:rPr>
          <w:rFonts w:ascii="BPG Sans Modern GPL&amp;GNU"/>
          <w:color w:val="231F20"/>
          <w:w w:val="75"/>
        </w:rPr>
        <w:t>Table</w:t>
      </w:r>
      <w:r>
        <w:rPr>
          <w:rFonts w:ascii="BPG Sans Modern GPL&amp;GNU"/>
          <w:color w:val="231F20"/>
          <w:spacing w:val="-3"/>
          <w:w w:val="75"/>
        </w:rPr>
        <w:t> </w:t>
      </w:r>
      <w:r>
        <w:rPr>
          <w:rFonts w:ascii="BPG Sans Modern GPL&amp;GNU"/>
          <w:color w:val="231F20"/>
          <w:w w:val="75"/>
        </w:rPr>
        <w:t>5.D</w:t>
      </w:r>
      <w:r>
        <w:rPr>
          <w:color w:val="231F20"/>
          <w:w w:val="75"/>
        </w:rPr>
        <w:t>),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global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capacity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pressures </w:t>
      </w:r>
      <w:r>
        <w:rPr>
          <w:color w:val="231F20"/>
          <w:w w:val="80"/>
        </w:rPr>
        <w:t>encourage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from </w:t>
      </w:r>
      <w:r>
        <w:rPr>
          <w:color w:val="231F20"/>
          <w:w w:val="85"/>
        </w:rPr>
        <w:t>uncertainty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wanes.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381" w:right="589"/>
      </w:pPr>
      <w:r>
        <w:rPr>
          <w:color w:val="231F20"/>
          <w:w w:val="85"/>
        </w:rPr>
        <w:t>Consumption growth has slowed to subdued rates. </w:t>
      </w:r>
      <w:r>
        <w:rPr>
          <w:color w:val="231F20"/>
          <w:w w:val="80"/>
        </w:rPr>
        <w:t>Households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lower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exchange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 </w:t>
      </w:r>
      <w:r>
        <w:rPr>
          <w:color w:val="231F20"/>
          <w:w w:val="75"/>
        </w:rPr>
        <w:t>(Key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Judgement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4).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Aggregate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real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incomes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8"/>
          <w:w w:val="75"/>
        </w:rPr>
        <w:t>no</w:t>
      </w:r>
    </w:p>
    <w:p>
      <w:pPr>
        <w:pStyle w:val="BodyText"/>
        <w:spacing w:line="259" w:lineRule="auto" w:before="2"/>
        <w:ind w:left="381" w:right="544"/>
      </w:pPr>
      <w:r>
        <w:rPr>
          <w:color w:val="231F20"/>
          <w:w w:val="80"/>
        </w:rPr>
        <w:t>longer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falling,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rises </w:t>
      </w:r>
      <w:r>
        <w:rPr>
          <w:color w:val="231F20"/>
          <w:w w:val="80"/>
        </w:rPr>
        <w:t>only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not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slowed </w:t>
      </w:r>
      <w:r>
        <w:rPr>
          <w:color w:val="231F20"/>
          <w:w w:val="85"/>
        </w:rPr>
        <w:t>as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post-tax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income,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saving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ratio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 fallen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relatively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low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2).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381" w:right="656"/>
      </w:pPr>
      <w:r>
        <w:rPr>
          <w:color w:val="231F20"/>
          <w:w w:val="80"/>
        </w:rPr>
        <w:t>There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Q1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including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retail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sales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consumer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credit </w:t>
      </w:r>
      <w:r>
        <w:rPr>
          <w:color w:val="231F20"/>
          <w:w w:val="80"/>
        </w:rPr>
        <w:t>(Section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3"/>
          <w:w w:val="80"/>
        </w:rPr>
        <w:t>largely </w:t>
      </w:r>
      <w:r>
        <w:rPr>
          <w:color w:val="231F20"/>
          <w:w w:val="80"/>
        </w:rPr>
        <w:t>assumed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reflect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erratic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factors,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including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impact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of adverse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weather,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unwind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second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quarter.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Annual consumption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recovers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reach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1¼%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2019,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line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income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5.D</w:t>
      </w:r>
      <w:r>
        <w:rPr>
          <w:color w:val="231F20"/>
          <w:w w:val="85"/>
        </w:rPr>
        <w:t>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well </w:t>
      </w:r>
      <w:r>
        <w:rPr>
          <w:color w:val="231F20"/>
          <w:w w:val="80"/>
        </w:rPr>
        <w:t>below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3%.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saving </w:t>
      </w:r>
      <w:r>
        <w:rPr>
          <w:color w:val="231F20"/>
          <w:w w:val="85"/>
        </w:rPr>
        <w:t>ratio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current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rate.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There</w:t>
      </w:r>
    </w:p>
    <w:p>
      <w:pPr>
        <w:pStyle w:val="BodyText"/>
        <w:spacing w:line="259" w:lineRule="auto" w:before="2"/>
        <w:ind w:left="381" w:right="791"/>
      </w:pPr>
      <w:r>
        <w:rPr>
          <w:color w:val="231F20"/>
          <w:w w:val="80"/>
        </w:rPr>
        <w:t>is greater-than-usual uncertainty about the near-term momentum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which households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adjust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4"/>
          <w:w w:val="80"/>
        </w:rPr>
        <w:t>fall </w:t>
      </w:r>
      <w:r>
        <w:rPr>
          <w:color w:val="231F20"/>
          <w:w w:val="85"/>
        </w:rPr>
        <w:t>in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their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real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incomes.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381" w:right="503"/>
      </w:pPr>
      <w:r>
        <w:rPr>
          <w:color w:val="231F20"/>
          <w:w w:val="80"/>
        </w:rPr>
        <w:t>Weak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probably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housing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market.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House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activity remains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31"/>
          <w:w w:val="80"/>
        </w:rPr>
        <w:t> </w:t>
      </w:r>
      <w:r>
        <w:rPr>
          <w:rFonts w:ascii="BPG Sans Modern GPL&amp;GNU"/>
          <w:color w:val="231F20"/>
          <w:w w:val="80"/>
        </w:rPr>
        <w:t>5.E</w:t>
      </w:r>
      <w:r>
        <w:rPr>
          <w:color w:val="231F20"/>
          <w:w w:val="80"/>
        </w:rPr>
        <w:t>).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mortgage interest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spreads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 </w:t>
      </w:r>
      <w:r>
        <w:rPr>
          <w:color w:val="231F20"/>
          <w:w w:val="85"/>
        </w:rPr>
        <w:t>narrowed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1).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period,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gradual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421" w:space="40"/>
            <w:col w:w="588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</w:pPr>
      <w:r>
        <w:rPr/>
        <w:pict>
          <v:rect style="position:absolute;margin-left:19.841999pt;margin-top:-7.769763pt;width:555.591pt;height:476.22pt;mso-position-horizontal-relative:page;mso-position-vertical-relative:paragraph;z-index:-20633088" filled="true" fillcolor="#f2dfdd" stroked="false">
            <v:fill type="solid"/>
            <w10:wrap type="none"/>
          </v:rect>
        </w:pict>
      </w:r>
      <w:r>
        <w:rPr>
          <w:rFonts w:ascii="Trebuchet MS" w:hAnsi="Trebuchet MS"/>
          <w:b/>
          <w:color w:val="A70741"/>
          <w:w w:val="90"/>
        </w:rPr>
        <w:t>Table 5.E </w:t>
      </w:r>
      <w:r>
        <w:rPr>
          <w:color w:val="231F20"/>
          <w:w w:val="90"/>
        </w:rPr>
        <w:t>Monitoring risks to the Committee’s key judgements</w:t>
      </w: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spacing w:line="259" w:lineRule="auto" w:before="166"/>
        <w:ind w:left="513" w:right="38"/>
        <w:jc w:val="both"/>
      </w:pPr>
      <w:r>
        <w:rPr>
          <w:color w:val="231F20"/>
          <w:w w:val="75"/>
        </w:rPr>
        <w:t>The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Committee’s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projections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are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underpinned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four</w:t>
      </w:r>
      <w:r>
        <w:rPr>
          <w:color w:val="231F20"/>
          <w:spacing w:val="-7"/>
          <w:w w:val="75"/>
        </w:rPr>
        <w:t> </w:t>
      </w:r>
      <w:r>
        <w:rPr>
          <w:color w:val="231F20"/>
          <w:w w:val="75"/>
        </w:rPr>
        <w:t>key </w:t>
      </w:r>
      <w:r>
        <w:rPr>
          <w:color w:val="231F20"/>
          <w:w w:val="80"/>
        </w:rPr>
        <w:t>judgements.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surround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these,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will monitor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broad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variables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assess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which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crystallising.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table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shows</w:t>
      </w:r>
    </w:p>
    <w:p>
      <w:pPr>
        <w:pStyle w:val="BodyText"/>
        <w:spacing w:line="259" w:lineRule="auto" w:before="166"/>
        <w:ind w:left="513" w:right="930"/>
      </w:pPr>
      <w:r>
        <w:rPr/>
        <w:br w:type="column"/>
      </w:r>
      <w:r>
        <w:rPr>
          <w:color w:val="231F20"/>
          <w:w w:val="80"/>
        </w:rPr>
        <w:t>Bank staff’s indicative near-term projections that are consistent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judgements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5"/>
          <w:w w:val="80"/>
        </w:rPr>
        <w:t>view </w:t>
      </w:r>
      <w:r>
        <w:rPr>
          <w:color w:val="231F20"/>
          <w:w w:val="85"/>
        </w:rPr>
        <w:t>evolving 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expected.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149" w:space="180"/>
            <w:col w:w="6021"/>
          </w:cols>
        </w:sectPr>
      </w:pP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5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03"/>
        <w:gridCol w:w="8016"/>
      </w:tblGrid>
      <w:tr>
        <w:trPr>
          <w:trHeight w:val="453" w:hRule="atLeast"/>
        </w:trPr>
        <w:tc>
          <w:tcPr>
            <w:tcW w:w="2303" w:type="dxa"/>
            <w:shd w:val="clear" w:color="auto" w:fill="D28D91"/>
          </w:tcPr>
          <w:p>
            <w:pPr>
              <w:pStyle w:val="TableParagraph"/>
              <w:spacing w:before="101"/>
              <w:ind w:left="11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Key judgement</w:t>
            </w:r>
          </w:p>
        </w:tc>
        <w:tc>
          <w:tcPr>
            <w:tcW w:w="8016" w:type="dxa"/>
            <w:shd w:val="clear" w:color="auto" w:fill="D28D91"/>
          </w:tcPr>
          <w:p>
            <w:pPr>
              <w:pStyle w:val="TableParagraph"/>
              <w:spacing w:before="101"/>
              <w:ind w:left="123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Likely developments in 2018 Q2 to 2018 Q4 if judgements evolve as expected</w:t>
            </w:r>
          </w:p>
        </w:tc>
      </w:tr>
      <w:tr>
        <w:trPr>
          <w:trHeight w:val="1108" w:hRule="atLeast"/>
        </w:trPr>
        <w:tc>
          <w:tcPr>
            <w:tcW w:w="2303" w:type="dxa"/>
            <w:shd w:val="clear" w:color="auto" w:fill="D89C9E"/>
          </w:tcPr>
          <w:p>
            <w:pPr>
              <w:pStyle w:val="TableParagraph"/>
              <w:spacing w:line="266" w:lineRule="auto" w:before="101"/>
              <w:ind w:left="283" w:right="254" w:hanging="171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85"/>
                <w:sz w:val="18"/>
              </w:rPr>
              <w:t>1: global growth remains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robust</w:t>
            </w:r>
          </w:p>
        </w:tc>
        <w:tc>
          <w:tcPr>
            <w:tcW w:w="8016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294" w:val="left" w:leader="none"/>
              </w:tabs>
              <w:spacing w:line="311" w:lineRule="exact" w:before="9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euro-area GDP growth to average a little above</w:t>
            </w:r>
            <w:r>
              <w:rPr>
                <w:rFonts w:ascii="Noto Sans CJK JP Thin" w:hAnsi="Noto Sans CJK JP Thin"/>
                <w:b w:val="0"/>
                <w:color w:val="231F20"/>
                <w:spacing w:val="-2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½%.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US GDP growth to average around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294" w:val="left" w:leader="none"/>
              </w:tabs>
              <w:spacing w:line="286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Indicators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activity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consistent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PPP-weighted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emerging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market</w:t>
            </w:r>
            <w:r>
              <w:rPr>
                <w:rFonts w:ascii="Noto Sans CJK JP Thin" w:hAnsi="Noto Sans CJK JP Thin"/>
                <w:b w:val="0"/>
                <w:color w:val="231F20"/>
                <w:spacing w:val="-12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economy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1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</w:p>
          <w:p>
            <w:pPr>
              <w:pStyle w:val="TableParagraph"/>
              <w:spacing w:line="191" w:lineRule="exact"/>
              <w:ind w:left="29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around 5%; within that, GDP growth in China to average around 6½%.</w:t>
            </w:r>
          </w:p>
        </w:tc>
      </w:tr>
      <w:tr>
        <w:trPr>
          <w:trHeight w:val="2308" w:hRule="atLeast"/>
        </w:trPr>
        <w:tc>
          <w:tcPr>
            <w:tcW w:w="2303" w:type="dxa"/>
            <w:shd w:val="clear" w:color="auto" w:fill="DFAEAF"/>
          </w:tcPr>
          <w:p>
            <w:pPr>
              <w:pStyle w:val="TableParagraph"/>
              <w:spacing w:line="266" w:lineRule="auto" w:before="102"/>
              <w:ind w:left="283" w:right="31" w:hanging="171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85"/>
                <w:sz w:val="18"/>
              </w:rPr>
              <w:t>2: investment and net </w:t>
            </w:r>
            <w:r>
              <w:rPr>
                <w:rFonts w:ascii="BPG Sans Modern GPL&amp;GNU"/>
                <w:color w:val="231F20"/>
                <w:spacing w:val="-3"/>
                <w:w w:val="85"/>
                <w:sz w:val="18"/>
              </w:rPr>
              <w:t>trade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support UK demand, while consumption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growth remains subdued</w:t>
            </w:r>
          </w:p>
        </w:tc>
        <w:tc>
          <w:tcPr>
            <w:tcW w:w="8016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294" w:val="left" w:leader="none"/>
              </w:tabs>
              <w:spacing w:line="311" w:lineRule="exact" w:before="9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growth in business investment to average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¾%.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Net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trade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provide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significant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boost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GDP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real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post-tax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household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income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 consumption growth to average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Mortgage spreads to widen a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little.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Mortgage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approvals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for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purchase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65,000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per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94" w:val="left" w:leader="none"/>
              </w:tabs>
              <w:spacing w:line="286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Halifax/Markit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Nationwide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indices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increase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by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¾%</w:t>
            </w:r>
          </w:p>
          <w:p>
            <w:pPr>
              <w:pStyle w:val="TableParagraph"/>
              <w:spacing w:line="157" w:lineRule="exact"/>
              <w:ind w:left="293"/>
              <w:rPr>
                <w:sz w:val="18"/>
              </w:rPr>
            </w:pPr>
            <w:r>
              <w:rPr>
                <w:color w:val="231F20"/>
                <w:w w:val="85"/>
                <w:sz w:val="18"/>
              </w:rPr>
              <w:t>per quarter, on average.</w:t>
            </w:r>
          </w:p>
          <w:p>
            <w:pPr>
              <w:pStyle w:val="TableParagraph"/>
              <w:numPr>
                <w:ilvl w:val="0"/>
                <w:numId w:val="60"/>
              </w:numPr>
              <w:tabs>
                <w:tab w:pos="294" w:val="left" w:leader="none"/>
              </w:tabs>
              <w:spacing w:line="326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After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recovering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somewhat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2018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Q2,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housing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investment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be</w:t>
            </w:r>
            <w:r>
              <w:rPr>
                <w:rFonts w:ascii="Noto Sans CJK JP Thin" w:hAnsi="Noto Sans CJK JP Thin"/>
                <w:b w:val="0"/>
                <w:color w:val="231F20"/>
                <w:spacing w:val="-7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broadly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flat.</w:t>
            </w:r>
          </w:p>
        </w:tc>
      </w:tr>
      <w:tr>
        <w:trPr>
          <w:trHeight w:val="1108" w:hRule="atLeast"/>
        </w:trPr>
        <w:tc>
          <w:tcPr>
            <w:tcW w:w="2303" w:type="dxa"/>
            <w:shd w:val="clear" w:color="auto" w:fill="E3BABA"/>
          </w:tcPr>
          <w:p>
            <w:pPr>
              <w:pStyle w:val="TableParagraph"/>
              <w:spacing w:line="266" w:lineRule="auto" w:before="101"/>
              <w:ind w:left="283" w:right="143" w:hanging="171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0"/>
                <w:sz w:val="18"/>
              </w:rPr>
              <w:t>3:</w:t>
            </w:r>
            <w:r>
              <w:rPr>
                <w:rFonts w:ascii="BPG Sans Modern GPL&amp;GNU"/>
                <w:color w:val="231F20"/>
                <w:spacing w:val="-36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very</w:t>
            </w:r>
            <w:r>
              <w:rPr>
                <w:rFonts w:ascii="BPG Sans Modern GPL&amp;GNU"/>
                <w:color w:val="231F20"/>
                <w:spacing w:val="-36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little</w:t>
            </w:r>
            <w:r>
              <w:rPr>
                <w:rFonts w:ascii="BPG Sans Modern GPL&amp;GNU"/>
                <w:color w:val="231F20"/>
                <w:spacing w:val="-36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slack</w:t>
            </w:r>
            <w:r>
              <w:rPr>
                <w:rFonts w:ascii="BPG Sans Modern GPL&amp;GNU"/>
                <w:color w:val="231F20"/>
                <w:spacing w:val="-36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remains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and</w:t>
            </w:r>
            <w:r>
              <w:rPr>
                <w:rFonts w:ascii="BPG Sans Modern GPL&amp;GNU"/>
                <w:color w:val="231F20"/>
                <w:spacing w:val="-19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the</w:t>
            </w:r>
            <w:r>
              <w:rPr>
                <w:rFonts w:ascii="BPG Sans Modern GPL&amp;GNU"/>
                <w:color w:val="231F20"/>
                <w:spacing w:val="-18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pace</w:t>
            </w:r>
            <w:r>
              <w:rPr>
                <w:rFonts w:ascii="BPG Sans Modern GPL&amp;GNU"/>
                <w:color w:val="231F20"/>
                <w:spacing w:val="-18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of</w:t>
            </w:r>
            <w:r>
              <w:rPr>
                <w:rFonts w:ascii="BPG Sans Modern GPL&amp;GNU"/>
                <w:color w:val="231F20"/>
                <w:spacing w:val="-19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potential supply</w:t>
            </w:r>
            <w:r>
              <w:rPr>
                <w:rFonts w:ascii="BPG Sans Modern GPL&amp;GNU"/>
                <w:color w:val="231F20"/>
                <w:spacing w:val="-15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growth</w:t>
            </w:r>
            <w:r>
              <w:rPr>
                <w:rFonts w:ascii="BPG Sans Modern GPL&amp;GNU"/>
                <w:color w:val="231F20"/>
                <w:spacing w:val="-14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is</w:t>
            </w:r>
            <w:r>
              <w:rPr>
                <w:rFonts w:ascii="BPG Sans Modern GPL&amp;GNU"/>
                <w:color w:val="231F20"/>
                <w:spacing w:val="-14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modest</w:t>
            </w:r>
          </w:p>
        </w:tc>
        <w:tc>
          <w:tcPr>
            <w:tcW w:w="8016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61"/>
              </w:numPr>
              <w:tabs>
                <w:tab w:pos="294" w:val="left" w:leader="none"/>
              </w:tabs>
              <w:spacing w:line="311" w:lineRule="exact" w:before="9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Unemployment rate to fall to 4% by the end of the</w:t>
            </w:r>
            <w:r>
              <w:rPr>
                <w:rFonts w:ascii="Noto Sans CJK JP Thin" w:hAnsi="Noto Sans CJK JP Thin"/>
                <w:b w:val="0"/>
                <w:color w:val="231F20"/>
                <w:spacing w:val="-2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year.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Participation rate to remain just under</w:t>
            </w:r>
            <w:r>
              <w:rPr>
                <w:rFonts w:ascii="Noto Sans CJK JP Thin" w:hAnsi="Noto Sans CJK JP Thin"/>
                <w:b w:val="0"/>
                <w:color w:val="231F20"/>
                <w:spacing w:val="-1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63¾%.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weekly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hours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worked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fall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slightly,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little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under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32.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294" w:val="left" w:leader="none"/>
              </w:tabs>
              <w:spacing w:line="289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Quarterly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hourly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labour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productivity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just</w:t>
            </w:r>
            <w:r>
              <w:rPr>
                <w:rFonts w:ascii="Noto Sans CJK JP Thin" w:hAnsi="Noto Sans CJK JP Thin"/>
                <w:b w:val="0"/>
                <w:color w:val="231F20"/>
                <w:spacing w:val="-4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over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¼%.</w:t>
            </w:r>
          </w:p>
        </w:tc>
      </w:tr>
      <w:tr>
        <w:trPr>
          <w:trHeight w:val="2068" w:hRule="atLeast"/>
        </w:trPr>
        <w:tc>
          <w:tcPr>
            <w:tcW w:w="2303" w:type="dxa"/>
            <w:shd w:val="clear" w:color="auto" w:fill="EACBCA"/>
          </w:tcPr>
          <w:p>
            <w:pPr>
              <w:pStyle w:val="TableParagraph"/>
              <w:spacing w:line="266" w:lineRule="auto" w:before="102"/>
              <w:ind w:left="283" w:right="64" w:hanging="171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4: with demand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outstripping potential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supply, domestic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inflationary pressures continue to build while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the contribution from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energy and import prices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dissipates further</w:t>
            </w:r>
          </w:p>
        </w:tc>
        <w:tc>
          <w:tcPr>
            <w:tcW w:w="8016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62"/>
              </w:numPr>
              <w:tabs>
                <w:tab w:pos="294" w:val="left" w:leader="none"/>
              </w:tabs>
              <w:spacing w:line="311" w:lineRule="exact" w:before="9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2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AWE</w:t>
            </w:r>
            <w:r>
              <w:rPr>
                <w:rFonts w:ascii="Noto Sans CJK JP Thin" w:hAnsi="Noto Sans CJK JP Thin"/>
                <w:b w:val="0"/>
                <w:color w:val="231F20"/>
                <w:spacing w:val="-2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regular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pay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21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20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2¾%.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unit</w:t>
            </w:r>
            <w:r>
              <w:rPr>
                <w:rFonts w:ascii="Noto Sans CJK JP Thin" w:hAnsi="Noto Sans CJK JP Thin"/>
                <w:b w:val="0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labour</w:t>
            </w:r>
            <w:r>
              <w:rPr>
                <w:rFonts w:ascii="Noto Sans CJK JP Thin" w:hAnsi="Noto Sans CJK JP Thin"/>
                <w:b w:val="0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costs</w:t>
            </w:r>
            <w:r>
              <w:rPr>
                <w:rFonts w:ascii="Noto Sans CJK JP Thin" w:hAnsi="Noto Sans CJK JP Thin"/>
                <w:b w:val="0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9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8"/>
                <w:w w:val="90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0"/>
                <w:sz w:val="18"/>
              </w:rPr>
              <w:t>2¾%.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Four-quarter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growth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whole-economy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unit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wage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costs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average</w:t>
            </w:r>
            <w:r>
              <w:rPr>
                <w:rFonts w:ascii="Noto Sans CJK JP Thin" w:hAnsi="Noto Sans CJK JP Thin"/>
                <w:b w:val="0"/>
                <w:color w:val="231F20"/>
                <w:spacing w:val="-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around</w:t>
            </w:r>
            <w:r>
              <w:rPr>
                <w:rFonts w:ascii="Noto Sans CJK JP Thin" w:hAnsi="Noto Sans CJK JP Thin"/>
                <w:b w:val="0"/>
                <w:color w:val="231F20"/>
                <w:spacing w:val="-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2½%.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Non-fuel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import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be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broadly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flat</w:t>
            </w:r>
            <w:r>
              <w:rPr>
                <w:rFonts w:ascii="Noto Sans CJK JP Thin" w:hAnsi="Noto Sans CJK JP Thin"/>
                <w:b w:val="0"/>
                <w:color w:val="231F20"/>
                <w:spacing w:val="-2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year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2018</w:t>
            </w:r>
            <w:r>
              <w:rPr>
                <w:rFonts w:ascii="Noto Sans CJK JP Thin" w:hAnsi="Noto Sans CJK JP Thin"/>
                <w:b w:val="0"/>
                <w:color w:val="231F20"/>
                <w:spacing w:val="-3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94" w:val="left" w:leader="none"/>
              </w:tabs>
              <w:spacing w:line="240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Electricity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rise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by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5¼%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gas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by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4½%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by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end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6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2018.</w:t>
            </w:r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94" w:val="left" w:leader="none"/>
              </w:tabs>
              <w:spacing w:line="286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Commodity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prices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and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sterling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ERI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evolve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line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conditioning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assumptions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set</w:t>
            </w:r>
            <w:r>
              <w:rPr>
                <w:rFonts w:ascii="Noto Sans CJK JP Thin" w:hAnsi="Noto Sans CJK JP Thin"/>
                <w:b w:val="0"/>
                <w:color w:val="231F20"/>
                <w:spacing w:val="-19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out</w:t>
            </w:r>
            <w:r>
              <w:rPr>
                <w:rFonts w:ascii="Noto Sans CJK JP Thin" w:hAnsi="Noto Sans CJK JP Thin"/>
                <w:b w:val="0"/>
                <w:color w:val="231F20"/>
                <w:spacing w:val="-18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sz w:val="18"/>
              </w:rPr>
              <w:t>in</w:t>
            </w:r>
          </w:p>
          <w:p>
            <w:pPr>
              <w:pStyle w:val="TableParagraph"/>
              <w:spacing w:line="157" w:lineRule="exact"/>
              <w:ind w:left="293"/>
              <w:rPr>
                <w:sz w:val="18"/>
              </w:rPr>
            </w:pPr>
            <w:hyperlink r:id="rId37">
              <w:r>
                <w:rPr>
                  <w:color w:val="231F20"/>
                  <w:w w:val="85"/>
                  <w:sz w:val="18"/>
                  <w:u w:val="single" w:color="231F20"/>
                </w:rPr>
                <w:t>www.bankofengland.co.uk/inflation-report/2018/may-2018</w:t>
              </w:r>
              <w:r>
                <w:rPr>
                  <w:color w:val="231F20"/>
                  <w:w w:val="85"/>
                  <w:sz w:val="18"/>
                </w:rPr>
                <w:t>.</w:t>
              </w:r>
            </w:hyperlink>
          </w:p>
          <w:p>
            <w:pPr>
              <w:pStyle w:val="TableParagraph"/>
              <w:numPr>
                <w:ilvl w:val="0"/>
                <w:numId w:val="62"/>
              </w:numPr>
              <w:tabs>
                <w:tab w:pos="294" w:val="left" w:leader="none"/>
              </w:tabs>
              <w:spacing w:line="326" w:lineRule="exact" w:before="0" w:after="0"/>
              <w:ind w:left="293" w:right="0" w:hanging="171"/>
              <w:jc w:val="left"/>
              <w:rPr>
                <w:rFonts w:ascii="Noto Sans CJK JP Thin" w:hAnsi="Noto Sans CJK JP Thin"/>
                <w:b w:val="0"/>
                <w:sz w:val="18"/>
              </w:rPr>
            </w:pP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Indicators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of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medium-term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inflation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expectations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continue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to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be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broadly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consistent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with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the</w:t>
            </w:r>
            <w:r>
              <w:rPr>
                <w:rFonts w:ascii="Noto Sans CJK JP Thin" w:hAnsi="Noto Sans CJK JP Thin"/>
                <w:b w:val="0"/>
                <w:color w:val="231F20"/>
                <w:spacing w:val="-17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2%</w:t>
            </w:r>
            <w:r>
              <w:rPr>
                <w:rFonts w:ascii="Noto Sans CJK JP Thin" w:hAnsi="Noto Sans CJK JP Thin"/>
                <w:b w:val="0"/>
                <w:color w:val="231F20"/>
                <w:spacing w:val="-16"/>
                <w:w w:val="95"/>
                <w:sz w:val="18"/>
              </w:rPr>
              <w:t> </w:t>
            </w:r>
            <w:r>
              <w:rPr>
                <w:rFonts w:ascii="Noto Sans CJK JP Thin" w:hAnsi="Noto Sans CJK JP Thin"/>
                <w:b w:val="0"/>
                <w:color w:val="231F20"/>
                <w:w w:val="95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59" w:lineRule="auto" w:before="96"/>
        <w:ind w:left="5842" w:right="523"/>
      </w:pPr>
      <w:r>
        <w:rPr>
          <w:color w:val="231F20"/>
          <w:w w:val="80"/>
        </w:rPr>
        <w:t>widening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credit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spreads,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albeit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smaller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 </w:t>
      </w:r>
      <w:r>
        <w:rPr>
          <w:color w:val="231F20"/>
          <w:w w:val="85"/>
        </w:rPr>
        <w:t>assumed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months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ago,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alongside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gently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upward </w:t>
      </w:r>
      <w:r>
        <w:rPr>
          <w:color w:val="231F20"/>
          <w:w w:val="80"/>
        </w:rPr>
        <w:t>sloping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yield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curve,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raises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mortgage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rates,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income growth supports the housing market. House price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approvals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rise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33"/>
          <w:w w:val="80"/>
        </w:rPr>
        <w:t> </w:t>
      </w:r>
      <w:r>
        <w:rPr>
          <w:rFonts w:ascii="BPG Sans Modern GPL&amp;GNU"/>
          <w:color w:val="231F20"/>
          <w:w w:val="80"/>
        </w:rPr>
        <w:t>5.E</w:t>
      </w:r>
      <w:r>
        <w:rPr>
          <w:color w:val="231F20"/>
          <w:w w:val="80"/>
        </w:rPr>
        <w:t>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though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significantly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levels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4"/>
          <w:w w:val="80"/>
        </w:rPr>
        <w:t>seen </w:t>
      </w:r>
      <w:r>
        <w:rPr>
          <w:color w:val="231F20"/>
          <w:w w:val="85"/>
        </w:rPr>
        <w:t>prior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crisis.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59" w:lineRule="auto" w:before="1"/>
        <w:ind w:left="5842" w:right="701"/>
        <w:rPr>
          <w:rFonts w:ascii="BPG Sans Modern GPL&amp;GNU"/>
        </w:rPr>
      </w:pPr>
      <w:r>
        <w:rPr>
          <w:rFonts w:ascii="BPG Sans Modern GPL&amp;GNU"/>
          <w:color w:val="A70741"/>
          <w:w w:val="85"/>
        </w:rPr>
        <w:t>Key</w:t>
      </w:r>
      <w:r>
        <w:rPr>
          <w:rFonts w:ascii="BPG Sans Modern GPL&amp;GNU"/>
          <w:color w:val="A70741"/>
          <w:spacing w:val="-20"/>
          <w:w w:val="85"/>
        </w:rPr>
        <w:t> </w:t>
      </w:r>
      <w:r>
        <w:rPr>
          <w:rFonts w:ascii="BPG Sans Modern GPL&amp;GNU"/>
          <w:color w:val="A70741"/>
          <w:w w:val="85"/>
        </w:rPr>
        <w:t>Judgement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3: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very</w:t>
      </w:r>
      <w:r>
        <w:rPr>
          <w:rFonts w:ascii="BPG Sans Modern GPL&amp;GNU"/>
          <w:color w:val="A70741"/>
          <w:spacing w:val="-20"/>
          <w:w w:val="85"/>
        </w:rPr>
        <w:t> </w:t>
      </w:r>
      <w:r>
        <w:rPr>
          <w:rFonts w:ascii="BPG Sans Modern GPL&amp;GNU"/>
          <w:color w:val="A70741"/>
          <w:w w:val="85"/>
        </w:rPr>
        <w:t>little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slack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remains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and</w:t>
      </w:r>
      <w:r>
        <w:rPr>
          <w:rFonts w:ascii="BPG Sans Modern GPL&amp;GNU"/>
          <w:color w:val="A70741"/>
          <w:spacing w:val="-20"/>
          <w:w w:val="85"/>
        </w:rPr>
        <w:t> </w:t>
      </w:r>
      <w:r>
        <w:rPr>
          <w:rFonts w:ascii="BPG Sans Modern GPL&amp;GNU"/>
          <w:color w:val="A70741"/>
          <w:w w:val="85"/>
        </w:rPr>
        <w:t>the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w w:val="85"/>
        </w:rPr>
        <w:t>pace</w:t>
      </w:r>
      <w:r>
        <w:rPr>
          <w:rFonts w:ascii="BPG Sans Modern GPL&amp;GNU"/>
          <w:color w:val="A70741"/>
          <w:spacing w:val="-19"/>
          <w:w w:val="85"/>
        </w:rPr>
        <w:t> </w:t>
      </w:r>
      <w:r>
        <w:rPr>
          <w:rFonts w:ascii="BPG Sans Modern GPL&amp;GNU"/>
          <w:color w:val="A70741"/>
          <w:spacing w:val="-7"/>
          <w:w w:val="85"/>
        </w:rPr>
        <w:t>of </w:t>
      </w:r>
      <w:r>
        <w:rPr>
          <w:rFonts w:ascii="BPG Sans Modern GPL&amp;GNU"/>
          <w:color w:val="A70741"/>
          <w:w w:val="95"/>
        </w:rPr>
        <w:t>potential</w:t>
      </w:r>
      <w:r>
        <w:rPr>
          <w:rFonts w:ascii="BPG Sans Modern GPL&amp;GNU"/>
          <w:color w:val="A70741"/>
          <w:spacing w:val="-24"/>
          <w:w w:val="95"/>
        </w:rPr>
        <w:t> </w:t>
      </w:r>
      <w:r>
        <w:rPr>
          <w:rFonts w:ascii="BPG Sans Modern GPL&amp;GNU"/>
          <w:color w:val="A70741"/>
          <w:w w:val="95"/>
        </w:rPr>
        <w:t>supply</w:t>
      </w:r>
      <w:r>
        <w:rPr>
          <w:rFonts w:ascii="BPG Sans Modern GPL&amp;GNU"/>
          <w:color w:val="A70741"/>
          <w:spacing w:val="-24"/>
          <w:w w:val="95"/>
        </w:rPr>
        <w:t> </w:t>
      </w:r>
      <w:r>
        <w:rPr>
          <w:rFonts w:ascii="BPG Sans Modern GPL&amp;GNU"/>
          <w:color w:val="A70741"/>
          <w:w w:val="95"/>
        </w:rPr>
        <w:t>growth</w:t>
      </w:r>
      <w:r>
        <w:rPr>
          <w:rFonts w:ascii="BPG Sans Modern GPL&amp;GNU"/>
          <w:color w:val="A70741"/>
          <w:spacing w:val="-23"/>
          <w:w w:val="95"/>
        </w:rPr>
        <w:t> </w:t>
      </w:r>
      <w:r>
        <w:rPr>
          <w:rFonts w:ascii="BPG Sans Modern GPL&amp;GNU"/>
          <w:color w:val="A70741"/>
          <w:w w:val="95"/>
        </w:rPr>
        <w:t>is</w:t>
      </w:r>
      <w:r>
        <w:rPr>
          <w:rFonts w:ascii="BPG Sans Modern GPL&amp;GNU"/>
          <w:color w:val="A70741"/>
          <w:spacing w:val="-24"/>
          <w:w w:val="95"/>
        </w:rPr>
        <w:t> </w:t>
      </w:r>
      <w:r>
        <w:rPr>
          <w:rFonts w:ascii="BPG Sans Modern GPL&amp;GNU"/>
          <w:color w:val="A70741"/>
          <w:w w:val="95"/>
        </w:rPr>
        <w:t>modest</w:t>
      </w:r>
    </w:p>
    <w:p>
      <w:pPr>
        <w:pStyle w:val="BodyText"/>
        <w:spacing w:line="259" w:lineRule="auto"/>
        <w:ind w:left="5842" w:right="548"/>
      </w:pPr>
      <w:r>
        <w:rPr>
          <w:color w:val="231F20"/>
          <w:w w:val="80"/>
        </w:rPr>
        <w:t>There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limit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rapidly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without putting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upward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pressure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inflation.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aftermath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financial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crisis,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scope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above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 </w:t>
      </w:r>
      <w:r>
        <w:rPr>
          <w:color w:val="231F20"/>
          <w:w w:val="85"/>
        </w:rPr>
        <w:t>potential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capacity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used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up.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Now,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with </w:t>
      </w:r>
      <w:r>
        <w:rPr>
          <w:color w:val="231F20"/>
          <w:w w:val="80"/>
        </w:rPr>
        <w:t>unemployment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signs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85"/>
        </w:rPr>
        <w:t>slack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elsewhere,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speed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 </w:t>
      </w:r>
      <w:r>
        <w:rPr>
          <w:color w:val="231F20"/>
          <w:w w:val="75"/>
        </w:rPr>
        <w:t>sustainably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depends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how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fast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capacity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expanding. </w:t>
      </w:r>
      <w:r>
        <w:rPr>
          <w:color w:val="231F20"/>
          <w:w w:val="80"/>
        </w:rPr>
        <w:t>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reassessment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supply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59" w:lineRule="auto"/>
        <w:ind w:left="5842" w:right="760"/>
      </w:pPr>
      <w:r>
        <w:rPr>
          <w:color w:val="231F20"/>
          <w:w w:val="80"/>
        </w:rPr>
        <w:t>side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3"/>
          <w:w w:val="80"/>
        </w:rPr>
        <w:t>slower </w:t>
      </w:r>
      <w:r>
        <w:rPr>
          <w:color w:val="231F20"/>
          <w:w w:val="85"/>
        </w:rPr>
        <w:t>pace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typical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prior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crisis.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5842" w:right="559"/>
      </w:pP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continues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judge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very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spare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capacity remains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economy.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Although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estimated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revised </w:t>
      </w:r>
      <w:r>
        <w:rPr>
          <w:color w:val="231F20"/>
          <w:w w:val="85"/>
        </w:rPr>
        <w:t>up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2).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Moreover,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extent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that </w:t>
      </w:r>
      <w:r>
        <w:rPr>
          <w:color w:val="231F20"/>
          <w:w w:val="75"/>
        </w:rPr>
        <w:t>weakness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activity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reflected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disruptive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impact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adverse </w:t>
      </w:r>
      <w:r>
        <w:rPr>
          <w:color w:val="231F20"/>
          <w:w w:val="80"/>
        </w:rPr>
        <w:t>weather,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unlikely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effect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degree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capacity.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slack,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unemployment,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point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reduction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capacity pressures.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842" w:right="536"/>
      </w:pP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remains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by historical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standards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1½%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3"/>
          <w:w w:val="80"/>
        </w:rPr>
        <w:t>labour </w:t>
      </w:r>
      <w:r>
        <w:rPr>
          <w:color w:val="231F20"/>
          <w:w w:val="85"/>
        </w:rPr>
        <w:t>supply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boosted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supply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during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economic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recovery,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further.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That slowing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inward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migration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flows,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85"/>
        </w:rPr>
        <w:t>line with ONS projections. Offsetting that, structural productivity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little.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82"/>
        <w:ind w:left="51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Chart 5.5 </w:t>
      </w:r>
      <w:r>
        <w:rPr>
          <w:rFonts w:ascii="BPG Sans Modern GPL&amp;GNU"/>
          <w:color w:val="231F20"/>
          <w:w w:val="95"/>
          <w:sz w:val="18"/>
        </w:rPr>
        <w:t>Productivity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0"/>
        <w:ind w:left="649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39.934799pt;margin-top:6.552017pt;width:4.45pt;height:16.3500pt;mso-position-horizontal-relative:page;mso-position-vertical-relative:paragraph;z-index:15895552" coordorigin="799,131" coordsize="89,327">
            <v:shape style="position:absolute;left:798;top:131;width:89;height:137" coordorigin="799,131" coordsize="89,137" path="m843,131l799,200,843,268,888,200,843,131xe" filled="true" fillcolor="#d0c4b6" stroked="false">
              <v:path arrowok="t"/>
              <v:fill type="solid"/>
            </v:shape>
            <v:shape style="position:absolute;left:798;top:321;width:89;height:137" coordorigin="799,321" coordsize="89,137" path="m843,321l799,390,843,458,888,390,843,321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80"/>
          <w:sz w:val="12"/>
        </w:rPr>
        <w:t>Projection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at</w:t>
      </w:r>
      <w:r>
        <w:rPr>
          <w:color w:val="231F20"/>
          <w:spacing w:val="-18"/>
          <w:w w:val="80"/>
          <w:sz w:val="12"/>
        </w:rPr>
        <w:t> </w:t>
      </w:r>
      <w:r>
        <w:rPr>
          <w:color w:val="231F20"/>
          <w:w w:val="80"/>
          <w:sz w:val="12"/>
        </w:rPr>
        <w:t>the</w:t>
      </w:r>
      <w:r>
        <w:rPr>
          <w:color w:val="231F20"/>
          <w:spacing w:val="-18"/>
          <w:w w:val="80"/>
          <w:sz w:val="12"/>
        </w:rPr>
        <w:t> </w:t>
      </w:r>
      <w:r>
        <w:rPr>
          <w:color w:val="231F20"/>
          <w:w w:val="80"/>
          <w:sz w:val="12"/>
        </w:rPr>
        <w:t>time</w:t>
      </w:r>
      <w:r>
        <w:rPr>
          <w:color w:val="231F20"/>
          <w:spacing w:val="-18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19"/>
          <w:w w:val="80"/>
          <w:sz w:val="12"/>
        </w:rPr>
        <w:t> </w:t>
      </w:r>
      <w:r>
        <w:rPr>
          <w:color w:val="231F20"/>
          <w:w w:val="80"/>
          <w:sz w:val="12"/>
        </w:rPr>
        <w:t>the</w:t>
      </w:r>
      <w:r>
        <w:rPr>
          <w:color w:val="231F20"/>
          <w:spacing w:val="-18"/>
          <w:w w:val="80"/>
          <w:sz w:val="12"/>
        </w:rPr>
        <w:t> </w:t>
      </w:r>
      <w:r>
        <w:rPr>
          <w:color w:val="231F20"/>
          <w:w w:val="80"/>
          <w:sz w:val="12"/>
        </w:rPr>
        <w:t>February</w:t>
      </w:r>
      <w:r>
        <w:rPr>
          <w:color w:val="231F20"/>
          <w:spacing w:val="-18"/>
          <w:w w:val="80"/>
          <w:sz w:val="12"/>
        </w:rPr>
        <w:t> </w:t>
      </w:r>
      <w:r>
        <w:rPr>
          <w:rFonts w:ascii="Georgia"/>
          <w:i/>
          <w:color w:val="231F20"/>
          <w:spacing w:val="-3"/>
          <w:w w:val="80"/>
          <w:sz w:val="12"/>
        </w:rPr>
        <w:t>Report</w:t>
      </w:r>
    </w:p>
    <w:p>
      <w:pPr>
        <w:spacing w:before="48"/>
        <w:ind w:left="649" w:right="448" w:firstLine="0"/>
        <w:jc w:val="left"/>
        <w:rPr>
          <w:sz w:val="12"/>
        </w:rPr>
      </w:pPr>
      <w:r>
        <w:rPr>
          <w:color w:val="231F20"/>
          <w:w w:val="75"/>
          <w:sz w:val="12"/>
        </w:rPr>
        <w:t>Projection consistent with MPC </w:t>
      </w:r>
      <w:r>
        <w:rPr>
          <w:color w:val="231F20"/>
          <w:w w:val="85"/>
          <w:sz w:val="12"/>
        </w:rPr>
        <w:t>key judgements in May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7"/>
        </w:rPr>
      </w:pPr>
    </w:p>
    <w:p>
      <w:pPr>
        <w:spacing w:line="121" w:lineRule="exact" w:before="1"/>
        <w:ind w:left="22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Percentage change on previous year</w:t>
      </w:r>
    </w:p>
    <w:p>
      <w:pPr>
        <w:spacing w:line="121" w:lineRule="exact" w:before="0"/>
        <w:ind w:left="1996" w:right="0" w:firstLine="0"/>
        <w:jc w:val="left"/>
        <w:rPr>
          <w:sz w:val="12"/>
        </w:rPr>
      </w:pPr>
      <w:r>
        <w:rPr/>
        <w:pict>
          <v:group style="position:absolute;margin-left:39.685001pt;margin-top:2.716061pt;width:213.1pt;height:113.9pt;mso-position-horizontal-relative:page;mso-position-vertical-relative:paragraph;z-index:15895040" coordorigin="794,54" coordsize="4262,2278">
            <v:rect style="position:absolute;left:798;top:59;width:4252;height:2268" filled="false" stroked="true" strokeweight=".5pt" strokecolor="#231f20">
              <v:stroke dashstyle="solid"/>
            </v:rect>
            <v:shape style="position:absolute;left:4376;top:1015;width:488;height:262" coordorigin="4376,1016" coordsize="488,262" path="m4515,1099l4446,1016,4376,1099,4446,1183,4515,1099xm4688,1099l4619,1016,4549,1099,4619,1183,4688,1099xm4863,1193l4793,1110,4724,1193,4793,1277,4863,1193xe" filled="true" fillcolor="#d0c4b6" stroked="false">
              <v:path arrowok="t"/>
              <v:fill type="solid"/>
            </v:shape>
            <v:shape style="position:absolute;left:4393;top:1032;width:453;height:229" coordorigin="4394,1032" coordsize="453,229" path="m4498,1099l4446,1032,4394,1099,4446,1166,4498,1099xm4671,1099l4619,1032,4567,1099,4619,1166,4671,1099xm4846,1193l4793,1127,4741,1193,4793,1260,4846,1193xe" filled="true" fillcolor="#5894c5" stroked="false">
              <v:path arrowok="t"/>
              <v:fill type="solid"/>
            </v:shape>
            <v:shape style="position:absolute;left:798;top:437;width:4252;height:1891" coordorigin="799,437" coordsize="4252,1891" path="m799,437l912,437m799,815l912,815m799,1192l912,1192m969,1572l4881,1572m799,1572l912,1572m799,1950l912,1950m4937,437l5051,437m4937,815l5051,815m4937,1192l5051,1192m4937,1572l5051,1572m4937,1950l5051,1950m4620,2214l4620,2327m4099,2214l4099,2327m3577,2214l3577,2327m3056,2214l3056,2327m2533,2214l2533,2327m2012,2214l2012,2327m1490,2214l1490,2327m969,2214l969,2327e" filled="false" stroked="true" strokeweight=".5pt" strokecolor="#231f20">
              <v:path arrowok="t"/>
              <v:stroke dashstyle="solid"/>
            </v:shape>
            <v:shape style="position:absolute;left:968;top:275;width:3304;height:1792" coordorigin="969,276" coordsize="3304,1792" path="m969,681l1142,704,1317,276,1490,998,1665,565,1837,485,2012,1035,2185,904,2360,892,2533,1039,2708,1950,2881,2068,3056,1140,3229,1170,3404,1742,3577,1490,3751,1463,3925,1198,4099,1307,4272,1263e" filled="false" stroked="true" strokeweight="1pt" strokecolor="#1d5183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5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8"/>
        <w:ind w:left="199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56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9"/>
        <w:ind w:left="199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4"/>
        <w:ind w:left="0" w:right="5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6"/>
        <w:rPr>
          <w:sz w:val="19"/>
        </w:rPr>
      </w:pPr>
    </w:p>
    <w:p>
      <w:pPr>
        <w:spacing w:line="104" w:lineRule="exact" w:before="0"/>
        <w:ind w:left="200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line="259" w:lineRule="auto" w:before="96"/>
        <w:ind w:left="513" w:right="518"/>
      </w:pPr>
      <w:r>
        <w:rPr/>
        <w:br w:type="column"/>
      </w:r>
      <w:r>
        <w:rPr>
          <w:color w:val="231F20"/>
          <w:w w:val="85"/>
        </w:rPr>
        <w:t>Since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crisis,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been </w:t>
      </w:r>
      <w:r>
        <w:rPr>
          <w:color w:val="231F20"/>
          <w:w w:val="80"/>
        </w:rPr>
        <w:t>subdued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United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Kingdom,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many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economies. Weakness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capital stock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Moreover,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efficiency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companies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capital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labour 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produce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output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seems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rising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only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slowly. One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influence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anticipation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and response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post-Brexit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trading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relationships.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have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weighed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investment.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growth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average 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Chart</w:t>
      </w:r>
      <w:r>
        <w:rPr>
          <w:rFonts w:ascii="BPG Sans Modern GPL&amp;GNU" w:hAnsi="BPG Sans Modern GPL&amp;GNU"/>
          <w:color w:val="231F20"/>
          <w:spacing w:val="-25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5.5</w:t>
      </w:r>
      <w:r>
        <w:rPr>
          <w:color w:val="231F20"/>
          <w:w w:val="80"/>
        </w:rPr>
        <w:t>)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increases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begin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feed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through,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half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 </w:t>
      </w:r>
      <w:r>
        <w:rPr>
          <w:color w:val="231F20"/>
          <w:w w:val="85"/>
        </w:rPr>
        <w:t>seen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crisis.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9" w:lineRule="auto"/>
        <w:ind w:left="513" w:right="597"/>
      </w:pPr>
      <w:r>
        <w:rPr/>
        <w:pict>
          <v:line style="position:absolute;mso-position-horizontal-relative:page;mso-position-vertical-relative:paragraph;z-index:15896064" from="39.685001pt,-49.89233pt" to="283.465001pt,-49.89233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extent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remains </w:t>
      </w:r>
      <w:r>
        <w:rPr>
          <w:color w:val="231F20"/>
          <w:w w:val="85"/>
        </w:rPr>
        <w:t>very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uncertain.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downside,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MPC’s </w:t>
      </w:r>
      <w:r>
        <w:rPr>
          <w:color w:val="231F20"/>
          <w:w w:val="80"/>
        </w:rPr>
        <w:t>latest evaluation of its forecast performance (see Box 5), productivity growth has continued to disappoint over the </w:t>
      </w:r>
      <w:r>
        <w:rPr>
          <w:color w:val="231F20"/>
          <w:w w:val="85"/>
        </w:rPr>
        <w:t>past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again.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upside,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annual </w:t>
      </w:r>
      <w:r>
        <w:rPr>
          <w:color w:val="231F20"/>
          <w:w w:val="75"/>
        </w:rPr>
        <w:t>productivity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averaged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2%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many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decades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6"/>
          <w:w w:val="75"/>
        </w:rPr>
        <w:t>and </w:t>
      </w:r>
      <w:r>
        <w:rPr>
          <w:color w:val="231F20"/>
          <w:w w:val="80"/>
        </w:rPr>
        <w:t>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expected.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rise 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job-to-job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could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lead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better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diffusion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ideas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skills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between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companies,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raising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productivity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growth.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2792" w:space="40"/>
            <w:col w:w="2121" w:space="376"/>
            <w:col w:w="6021"/>
          </w:cols>
        </w:sectPr>
      </w:pPr>
    </w:p>
    <w:p>
      <w:pPr>
        <w:tabs>
          <w:tab w:pos="1089" w:val="left" w:leader="none"/>
          <w:tab w:pos="1665" w:val="left" w:leader="none"/>
          <w:tab w:pos="2191" w:val="left" w:leader="none"/>
          <w:tab w:pos="2716" w:val="left" w:leader="none"/>
          <w:tab w:pos="3239" w:val="left" w:leader="none"/>
          <w:tab w:pos="3760" w:val="left" w:leader="none"/>
          <w:tab w:pos="4282" w:val="left" w:leader="none"/>
        </w:tabs>
        <w:spacing w:line="123" w:lineRule="exact" w:before="0"/>
        <w:ind w:left="56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6"/>
        <w:rPr>
          <w:sz w:val="10"/>
        </w:rPr>
      </w:pPr>
    </w:p>
    <w:p>
      <w:pPr>
        <w:spacing w:before="1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9"/>
        <w:rPr>
          <w:sz w:val="10"/>
        </w:rPr>
      </w:pPr>
    </w:p>
    <w:p>
      <w:pPr>
        <w:spacing w:line="235" w:lineRule="auto" w:before="0"/>
        <w:ind w:left="683" w:right="27" w:hanging="171"/>
        <w:jc w:val="left"/>
        <w:rPr>
          <w:sz w:val="11"/>
        </w:rPr>
      </w:pPr>
      <w:r>
        <w:rPr>
          <w:color w:val="231F20"/>
          <w:w w:val="80"/>
          <w:sz w:val="11"/>
        </w:rPr>
        <w:t>(a)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Calendar-year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rates.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hour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worked.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are </w:t>
      </w:r>
      <w:r>
        <w:rPr>
          <w:color w:val="231F20"/>
          <w:w w:val="85"/>
          <w:sz w:val="11"/>
        </w:rPr>
        <w:t>based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mode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backcast.</w:t>
      </w:r>
    </w:p>
    <w:p>
      <w:pPr>
        <w:pStyle w:val="BodyText"/>
        <w:spacing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59" w:lineRule="auto" w:before="1"/>
        <w:ind w:left="513" w:right="957"/>
        <w:jc w:val="both"/>
      </w:pPr>
      <w:r>
        <w:rPr>
          <w:color w:val="231F20"/>
          <w:w w:val="80"/>
        </w:rPr>
        <w:t>Conditional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interest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4"/>
          <w:w w:val="80"/>
        </w:rPr>
        <w:t>three </w:t>
      </w:r>
      <w:r>
        <w:rPr>
          <w:color w:val="231F20"/>
          <w:w w:val="80"/>
        </w:rPr>
        <w:t>25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basis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period, demand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potential</w:t>
      </w:r>
    </w:p>
    <w:p>
      <w:pPr>
        <w:pStyle w:val="BodyText"/>
        <w:spacing w:line="259" w:lineRule="auto" w:before="1"/>
        <w:ind w:left="513" w:right="562"/>
      </w:pPr>
      <w:r>
        <w:rPr>
          <w:color w:val="231F20"/>
          <w:w w:val="75"/>
        </w:rPr>
        <w:t>supply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forecast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period.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February,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small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3"/>
          <w:w w:val="75"/>
        </w:rPr>
        <w:t>margin </w:t>
      </w:r>
      <w:r>
        <w:rPr>
          <w:color w:val="231F20"/>
          <w:w w:val="85"/>
        </w:rPr>
        <w:t>of excess demand emerges by early 2020 and builds </w:t>
      </w:r>
      <w:r>
        <w:rPr>
          <w:color w:val="231F20"/>
          <w:w w:val="80"/>
        </w:rPr>
        <w:t>thereafter, putting upward pressure on domestic inflation </w:t>
      </w:r>
      <w:r>
        <w:rPr>
          <w:color w:val="231F20"/>
          <w:w w:val="85"/>
        </w:rPr>
        <w:t>(Key Judgement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4).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4920" w:space="409"/>
            <w:col w:w="60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4"/>
        </w:rPr>
      </w:pPr>
    </w:p>
    <w:p>
      <w:pPr>
        <w:spacing w:before="0"/>
        <w:ind w:left="513" w:right="0" w:firstLine="0"/>
        <w:jc w:val="left"/>
        <w:rPr>
          <w:sz w:val="12"/>
        </w:rPr>
      </w:pPr>
      <w:r>
        <w:rPr>
          <w:rFonts w:ascii="Trebuchet MS"/>
          <w:b/>
          <w:color w:val="A70741"/>
          <w:w w:val="95"/>
          <w:sz w:val="18"/>
        </w:rPr>
        <w:t>Chart 5.6 </w:t>
      </w:r>
      <w:r>
        <w:rPr>
          <w:rFonts w:ascii="BPG Sans Modern GPL&amp;GNU"/>
          <w:color w:val="231F20"/>
          <w:w w:val="95"/>
          <w:sz w:val="18"/>
        </w:rPr>
        <w:t>Import price inflation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0"/>
        <w:ind w:left="649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39.9347pt;margin-top:6.551005pt;width:4.45pt;height:16.3500pt;mso-position-horizontal-relative:page;mso-position-vertical-relative:paragraph;z-index:15897088" coordorigin="799,131" coordsize="89,327">
            <v:shape style="position:absolute;left:798;top:131;width:89;height:137" coordorigin="799,131" coordsize="89,137" path="m843,131l799,200,843,268,888,200,843,131xe" filled="true" fillcolor="#d0c4b6" stroked="false">
              <v:path arrowok="t"/>
              <v:fill type="solid"/>
            </v:shape>
            <v:shape style="position:absolute;left:798;top:321;width:89;height:137" coordorigin="799,321" coordsize="89,137" path="m843,321l799,390,843,458,888,390,843,321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Projection at the time of the February </w:t>
      </w:r>
      <w:r>
        <w:rPr>
          <w:rFonts w:ascii="Georgia"/>
          <w:i/>
          <w:color w:val="231F20"/>
          <w:w w:val="90"/>
          <w:sz w:val="12"/>
        </w:rPr>
        <w:t>Report</w:t>
      </w:r>
    </w:p>
    <w:p>
      <w:pPr>
        <w:spacing w:before="48"/>
        <w:ind w:left="649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Projection consistent with MPC</w:t>
      </w:r>
    </w:p>
    <w:p>
      <w:pPr>
        <w:tabs>
          <w:tab w:pos="3081" w:val="left" w:leader="none"/>
        </w:tabs>
        <w:spacing w:line="202" w:lineRule="exact" w:before="4"/>
        <w:ind w:left="649" w:right="0" w:firstLine="0"/>
        <w:jc w:val="left"/>
        <w:rPr>
          <w:sz w:val="12"/>
        </w:rPr>
      </w:pPr>
      <w:r>
        <w:rPr>
          <w:color w:val="231F20"/>
          <w:w w:val="80"/>
          <w:position w:val="8"/>
          <w:sz w:val="12"/>
        </w:rPr>
        <w:t>key</w:t>
      </w:r>
      <w:r>
        <w:rPr>
          <w:color w:val="231F20"/>
          <w:spacing w:val="-22"/>
          <w:w w:val="80"/>
          <w:position w:val="8"/>
          <w:sz w:val="12"/>
        </w:rPr>
        <w:t> </w:t>
      </w:r>
      <w:r>
        <w:rPr>
          <w:color w:val="231F20"/>
          <w:w w:val="80"/>
          <w:position w:val="8"/>
          <w:sz w:val="12"/>
        </w:rPr>
        <w:t>judgements</w:t>
      </w:r>
      <w:r>
        <w:rPr>
          <w:color w:val="231F20"/>
          <w:spacing w:val="-22"/>
          <w:w w:val="80"/>
          <w:position w:val="8"/>
          <w:sz w:val="12"/>
        </w:rPr>
        <w:t> </w:t>
      </w:r>
      <w:r>
        <w:rPr>
          <w:color w:val="231F20"/>
          <w:w w:val="80"/>
          <w:position w:val="8"/>
          <w:sz w:val="12"/>
        </w:rPr>
        <w:t>in</w:t>
      </w:r>
      <w:r>
        <w:rPr>
          <w:color w:val="231F20"/>
          <w:spacing w:val="-22"/>
          <w:w w:val="80"/>
          <w:position w:val="8"/>
          <w:sz w:val="12"/>
        </w:rPr>
        <w:t> </w:t>
      </w:r>
      <w:r>
        <w:rPr>
          <w:color w:val="231F20"/>
          <w:w w:val="80"/>
          <w:position w:val="8"/>
          <w:sz w:val="12"/>
        </w:rPr>
        <w:t>May</w:t>
        <w:tab/>
      </w:r>
      <w:r>
        <w:rPr>
          <w:color w:val="231F20"/>
          <w:w w:val="85"/>
          <w:sz w:val="12"/>
        </w:rPr>
        <w:t>Percentage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change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on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a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year</w:t>
      </w:r>
      <w:r>
        <w:rPr>
          <w:color w:val="231F20"/>
          <w:spacing w:val="-29"/>
          <w:w w:val="85"/>
          <w:sz w:val="12"/>
        </w:rPr>
        <w:t> </w:t>
      </w:r>
      <w:r>
        <w:rPr>
          <w:color w:val="231F20"/>
          <w:w w:val="85"/>
          <w:sz w:val="12"/>
        </w:rPr>
        <w:t>earlier</w:t>
      </w:r>
    </w:p>
    <w:p>
      <w:pPr>
        <w:spacing w:line="122" w:lineRule="exact" w:before="0"/>
        <w:ind w:left="4827" w:right="0" w:firstLine="0"/>
        <w:jc w:val="left"/>
        <w:rPr>
          <w:sz w:val="12"/>
        </w:rPr>
      </w:pPr>
      <w:r>
        <w:rPr/>
        <w:pict>
          <v:group style="position:absolute;margin-left:39.685001pt;margin-top:2.709985pt;width:213.1pt;height:113.9pt;mso-position-horizontal-relative:page;mso-position-vertical-relative:paragraph;z-index:15896576" coordorigin="794,54" coordsize="4262,2278">
            <v:shape style="position:absolute;left:798;top:59;width:4252;height:2268" coordorigin="799,59" coordsize="4252,2268" path="m5051,59l799,59,799,2327,5051,2327,5051,59xm799,436l912,436m799,814l912,814m799,1193l912,1193m969,1570l4881,1570m799,1570l912,1570m799,1950l912,1950m4937,436l5051,436m4937,814l5051,814m4937,1193l5051,1193m4937,1570l5051,1570m4937,1950l5051,1950m4502,2214l4502,2327m3996,2214l3996,2327m3492,2214l3492,2327m2988,2214l2988,2327m2482,2214l2482,2327m1979,2214l1979,2327m1473,2214l1473,2327m969,2214l969,2327e" filled="false" stroked="true" strokeweight=".5pt" strokecolor="#231f20">
              <v:path arrowok="t"/>
              <v:stroke dashstyle="solid"/>
            </v:shape>
            <v:shape style="position:absolute;left:968;top:362;width:3323;height:1718" coordorigin="969,363" coordsize="3323,1718" path="m969,2080l1010,2004,1052,2032,1096,1954,1137,1722,1179,1646,1221,1533,1262,1551,1306,1516,1348,1408,1389,1321,1431,1286,1473,1336,1516,1453,1558,1709,1600,1846,1641,1828,1683,1794,1726,1748,1768,1629,1810,1555,1851,1579,1893,1451,1937,1492,1979,1752,2020,1670,2062,1689,2103,1575,2147,1353,2189,1406,2230,1217,2272,1258,2314,1245,2357,1278,2399,1477,2441,1618,2482,1796,2524,1637,2568,1601,2609,1293,2651,812,2693,521,2734,363,2778,660,2819,881,2861,1425,2903,1631,2944,1475,2988,1488,3030,1265,3071,1260,3113,1197,3155,1150,3198,1024,3240,920,3282,1161,3323,1308,3365,1668,3409,1794,3450,1720,3492,1520,3534,1475,3575,1464,3619,1596,3661,1883,3702,1870,3744,1919,3786,1880,3829,2006,3871,2004,3912,2028,3954,2045,3996,1763,4039,1536,4081,1119,4123,848,4164,818,4206,1002,4250,1291,4291,1356e" filled="false" stroked="true" strokeweight="1.0pt" strokecolor="#1d5183">
              <v:path arrowok="t"/>
              <v:stroke dashstyle="solid"/>
            </v:shape>
            <v:shape style="position:absolute;left:4388;top:1372;width:477;height:282" type="#_x0000_t75" stroked="false">
              <v:imagedata r:id="rId105" o:title=""/>
            </v:shape>
            <w10:wrap type="none"/>
          </v:group>
        </w:pict>
      </w:r>
      <w:r>
        <w:rPr>
          <w:color w:val="231F20"/>
          <w:w w:val="80"/>
          <w:sz w:val="12"/>
        </w:rPr>
        <w:t>20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0"/>
          <w:sz w:val="12"/>
        </w:rPr>
        <w:t>10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8"/>
        <w:ind w:left="4827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before="24"/>
        <w:ind w:left="0" w:right="38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18"/>
        <w:ind w:left="4827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before="25"/>
        <w:ind w:left="0" w:right="38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6"/>
        <w:rPr>
          <w:sz w:val="19"/>
        </w:rPr>
      </w:pPr>
    </w:p>
    <w:p>
      <w:pPr>
        <w:spacing w:line="123" w:lineRule="exact" w:before="0"/>
        <w:ind w:left="483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tabs>
          <w:tab w:pos="1193" w:val="left" w:leader="none"/>
          <w:tab w:pos="1698" w:val="left" w:leader="none"/>
          <w:tab w:pos="2202" w:val="left" w:leader="none"/>
          <w:tab w:pos="2707" w:val="left" w:leader="none"/>
          <w:tab w:pos="3212" w:val="left" w:leader="none"/>
          <w:tab w:pos="3717" w:val="left" w:leader="none"/>
          <w:tab w:pos="4221" w:val="left" w:leader="none"/>
        </w:tabs>
        <w:spacing w:line="123" w:lineRule="exact" w:before="0"/>
        <w:ind w:left="688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1998</w:t>
        <w:tab/>
      </w:r>
      <w:r>
        <w:rPr>
          <w:color w:val="231F20"/>
          <w:w w:val="85"/>
          <w:sz w:val="12"/>
        </w:rPr>
        <w:t>2001</w:t>
        <w:tab/>
      </w:r>
      <w:r>
        <w:rPr>
          <w:color w:val="231F20"/>
          <w:w w:val="90"/>
          <w:sz w:val="12"/>
        </w:rPr>
        <w:t>04</w:t>
        <w:tab/>
        <w:t>07</w:t>
        <w:tab/>
        <w:t>10</w:t>
        <w:tab/>
        <w:t>13</w:t>
        <w:tab/>
        <w:t>16</w:t>
        <w:tab/>
        <w:t>19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ONS and Bank calculations.</w:t>
      </w:r>
    </w:p>
    <w:p>
      <w:pPr>
        <w:pStyle w:val="BodyText"/>
        <w:spacing w:before="7"/>
        <w:rPr>
          <w:sz w:val="10"/>
        </w:rPr>
      </w:pPr>
    </w:p>
    <w:p>
      <w:pPr>
        <w:spacing w:before="1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Projections are four-quarter inflation rate in Q4. Excludes the impact of MTIC fraud.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"/>
        <w:rPr>
          <w:sz w:val="17"/>
        </w:rPr>
      </w:pPr>
    </w:p>
    <w:p>
      <w:pPr>
        <w:spacing w:line="207" w:lineRule="exact" w:before="0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5.7 </w:t>
      </w:r>
      <w:r>
        <w:rPr>
          <w:rFonts w:ascii="BPG Sans Modern GPL&amp;GNU"/>
          <w:color w:val="231F20"/>
          <w:w w:val="95"/>
          <w:sz w:val="18"/>
        </w:rPr>
        <w:t>Inflation probabilities relative to the target</w:t>
      </w:r>
    </w:p>
    <w:p>
      <w:pPr>
        <w:pStyle w:val="BodyText"/>
        <w:rPr>
          <w:rFonts w:ascii="BPG Sans Modern GPL&amp;GNU"/>
          <w:sz w:val="19"/>
        </w:rPr>
      </w:pPr>
      <w:r>
        <w:rPr/>
        <w:br w:type="column"/>
      </w:r>
      <w:r>
        <w:rPr>
          <w:rFonts w:ascii="BPG Sans Modern GPL&amp;GNU"/>
          <w:sz w:val="19"/>
        </w:rPr>
      </w:r>
    </w:p>
    <w:p>
      <w:pPr>
        <w:pStyle w:val="BodyText"/>
        <w:spacing w:line="259" w:lineRule="auto"/>
        <w:ind w:left="513" w:right="795"/>
        <w:rPr>
          <w:rFonts w:ascii="BPG Sans Modern GPL&amp;GNU"/>
        </w:rPr>
      </w:pPr>
      <w:r>
        <w:rPr>
          <w:rFonts w:ascii="BPG Sans Modern GPL&amp;GNU"/>
          <w:color w:val="A70741"/>
          <w:w w:val="90"/>
        </w:rPr>
        <w:t>Key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Judgement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4: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with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demand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outstripping</w:t>
      </w:r>
      <w:r>
        <w:rPr>
          <w:rFonts w:ascii="BPG Sans Modern GPL&amp;GNU"/>
          <w:color w:val="A70741"/>
          <w:spacing w:val="-39"/>
          <w:w w:val="90"/>
        </w:rPr>
        <w:t> </w:t>
      </w:r>
      <w:r>
        <w:rPr>
          <w:rFonts w:ascii="BPG Sans Modern GPL&amp;GNU"/>
          <w:color w:val="A70741"/>
          <w:w w:val="90"/>
        </w:rPr>
        <w:t>potential </w:t>
      </w:r>
      <w:r>
        <w:rPr>
          <w:rFonts w:ascii="BPG Sans Modern GPL&amp;GNU"/>
          <w:color w:val="A70741"/>
          <w:w w:val="85"/>
        </w:rPr>
        <w:t>supply,</w:t>
      </w:r>
      <w:r>
        <w:rPr>
          <w:rFonts w:ascii="BPG Sans Modern GPL&amp;GNU"/>
          <w:color w:val="A70741"/>
          <w:spacing w:val="-23"/>
          <w:w w:val="85"/>
        </w:rPr>
        <w:t> </w:t>
      </w:r>
      <w:r>
        <w:rPr>
          <w:rFonts w:ascii="BPG Sans Modern GPL&amp;GNU"/>
          <w:color w:val="A70741"/>
          <w:w w:val="85"/>
        </w:rPr>
        <w:t>domestic</w:t>
      </w:r>
      <w:r>
        <w:rPr>
          <w:rFonts w:ascii="BPG Sans Modern GPL&amp;GNU"/>
          <w:color w:val="A70741"/>
          <w:spacing w:val="-22"/>
          <w:w w:val="85"/>
        </w:rPr>
        <w:t> </w:t>
      </w:r>
      <w:r>
        <w:rPr>
          <w:rFonts w:ascii="BPG Sans Modern GPL&amp;GNU"/>
          <w:color w:val="A70741"/>
          <w:w w:val="85"/>
        </w:rPr>
        <w:t>inflationary</w:t>
      </w:r>
      <w:r>
        <w:rPr>
          <w:rFonts w:ascii="BPG Sans Modern GPL&amp;GNU"/>
          <w:color w:val="A70741"/>
          <w:spacing w:val="-23"/>
          <w:w w:val="85"/>
        </w:rPr>
        <w:t> </w:t>
      </w:r>
      <w:r>
        <w:rPr>
          <w:rFonts w:ascii="BPG Sans Modern GPL&amp;GNU"/>
          <w:color w:val="A70741"/>
          <w:w w:val="85"/>
        </w:rPr>
        <w:t>pressures</w:t>
      </w:r>
      <w:r>
        <w:rPr>
          <w:rFonts w:ascii="BPG Sans Modern GPL&amp;GNU"/>
          <w:color w:val="A70741"/>
          <w:spacing w:val="-22"/>
          <w:w w:val="85"/>
        </w:rPr>
        <w:t> </w:t>
      </w:r>
      <w:r>
        <w:rPr>
          <w:rFonts w:ascii="BPG Sans Modern GPL&amp;GNU"/>
          <w:color w:val="A70741"/>
          <w:w w:val="85"/>
        </w:rPr>
        <w:t>continue</w:t>
      </w:r>
      <w:r>
        <w:rPr>
          <w:rFonts w:ascii="BPG Sans Modern GPL&amp;GNU"/>
          <w:color w:val="A70741"/>
          <w:spacing w:val="-22"/>
          <w:w w:val="85"/>
        </w:rPr>
        <w:t> </w:t>
      </w:r>
      <w:r>
        <w:rPr>
          <w:rFonts w:ascii="BPG Sans Modern GPL&amp;GNU"/>
          <w:color w:val="A70741"/>
          <w:w w:val="85"/>
        </w:rPr>
        <w:t>to</w:t>
      </w:r>
      <w:r>
        <w:rPr>
          <w:rFonts w:ascii="BPG Sans Modern GPL&amp;GNU"/>
          <w:color w:val="A70741"/>
          <w:spacing w:val="-23"/>
          <w:w w:val="85"/>
        </w:rPr>
        <w:t> </w:t>
      </w:r>
      <w:r>
        <w:rPr>
          <w:rFonts w:ascii="BPG Sans Modern GPL&amp;GNU"/>
          <w:color w:val="A70741"/>
          <w:spacing w:val="-3"/>
          <w:w w:val="85"/>
        </w:rPr>
        <w:t>build </w:t>
      </w:r>
      <w:r>
        <w:rPr>
          <w:rFonts w:ascii="BPG Sans Modern GPL&amp;GNU"/>
          <w:color w:val="A70741"/>
          <w:w w:val="90"/>
        </w:rPr>
        <w:t>while</w:t>
      </w:r>
      <w:r>
        <w:rPr>
          <w:rFonts w:ascii="BPG Sans Modern GPL&amp;GNU"/>
          <w:color w:val="A70741"/>
          <w:spacing w:val="-35"/>
          <w:w w:val="90"/>
        </w:rPr>
        <w:t> </w:t>
      </w:r>
      <w:r>
        <w:rPr>
          <w:rFonts w:ascii="BPG Sans Modern GPL&amp;GNU"/>
          <w:color w:val="A70741"/>
          <w:w w:val="90"/>
        </w:rPr>
        <w:t>the</w:t>
      </w:r>
      <w:r>
        <w:rPr>
          <w:rFonts w:ascii="BPG Sans Modern GPL&amp;GNU"/>
          <w:color w:val="A70741"/>
          <w:spacing w:val="-34"/>
          <w:w w:val="90"/>
        </w:rPr>
        <w:t> </w:t>
      </w:r>
      <w:r>
        <w:rPr>
          <w:rFonts w:ascii="BPG Sans Modern GPL&amp;GNU"/>
          <w:color w:val="A70741"/>
          <w:w w:val="90"/>
        </w:rPr>
        <w:t>contribution</w:t>
      </w:r>
      <w:r>
        <w:rPr>
          <w:rFonts w:ascii="BPG Sans Modern GPL&amp;GNU"/>
          <w:color w:val="A70741"/>
          <w:spacing w:val="-34"/>
          <w:w w:val="90"/>
        </w:rPr>
        <w:t> </w:t>
      </w:r>
      <w:r>
        <w:rPr>
          <w:rFonts w:ascii="BPG Sans Modern GPL&amp;GNU"/>
          <w:color w:val="A70741"/>
          <w:w w:val="90"/>
        </w:rPr>
        <w:t>from</w:t>
      </w:r>
      <w:r>
        <w:rPr>
          <w:rFonts w:ascii="BPG Sans Modern GPL&amp;GNU"/>
          <w:color w:val="A70741"/>
          <w:spacing w:val="-34"/>
          <w:w w:val="90"/>
        </w:rPr>
        <w:t> </w:t>
      </w:r>
      <w:r>
        <w:rPr>
          <w:rFonts w:ascii="BPG Sans Modern GPL&amp;GNU"/>
          <w:color w:val="A70741"/>
          <w:w w:val="90"/>
        </w:rPr>
        <w:t>energy</w:t>
      </w:r>
      <w:r>
        <w:rPr>
          <w:rFonts w:ascii="BPG Sans Modern GPL&amp;GNU"/>
          <w:color w:val="A70741"/>
          <w:spacing w:val="-35"/>
          <w:w w:val="90"/>
        </w:rPr>
        <w:t> </w:t>
      </w:r>
      <w:r>
        <w:rPr>
          <w:rFonts w:ascii="BPG Sans Modern GPL&amp;GNU"/>
          <w:color w:val="A70741"/>
          <w:w w:val="90"/>
        </w:rPr>
        <w:t>and</w:t>
      </w:r>
      <w:r>
        <w:rPr>
          <w:rFonts w:ascii="BPG Sans Modern GPL&amp;GNU"/>
          <w:color w:val="A70741"/>
          <w:spacing w:val="-34"/>
          <w:w w:val="90"/>
        </w:rPr>
        <w:t> </w:t>
      </w:r>
      <w:r>
        <w:rPr>
          <w:rFonts w:ascii="BPG Sans Modern GPL&amp;GNU"/>
          <w:color w:val="A70741"/>
          <w:w w:val="90"/>
        </w:rPr>
        <w:t>import</w:t>
      </w:r>
      <w:r>
        <w:rPr>
          <w:rFonts w:ascii="BPG Sans Modern GPL&amp;GNU"/>
          <w:color w:val="A70741"/>
          <w:spacing w:val="-34"/>
          <w:w w:val="90"/>
        </w:rPr>
        <w:t> </w:t>
      </w:r>
      <w:r>
        <w:rPr>
          <w:rFonts w:ascii="BPG Sans Modern GPL&amp;GNU"/>
          <w:color w:val="A70741"/>
          <w:w w:val="90"/>
        </w:rPr>
        <w:t>prices </w:t>
      </w:r>
      <w:r>
        <w:rPr>
          <w:rFonts w:ascii="BPG Sans Modern GPL&amp;GNU"/>
          <w:color w:val="A70741"/>
          <w:w w:val="95"/>
        </w:rPr>
        <w:t>dissipates</w:t>
      </w:r>
      <w:r>
        <w:rPr>
          <w:rFonts w:ascii="BPG Sans Modern GPL&amp;GNU"/>
          <w:color w:val="A70741"/>
          <w:spacing w:val="-20"/>
          <w:w w:val="95"/>
        </w:rPr>
        <w:t> </w:t>
      </w:r>
      <w:r>
        <w:rPr>
          <w:rFonts w:ascii="BPG Sans Modern GPL&amp;GNU"/>
          <w:color w:val="A70741"/>
          <w:w w:val="95"/>
        </w:rPr>
        <w:t>further</w:t>
      </w:r>
    </w:p>
    <w:p>
      <w:pPr>
        <w:pStyle w:val="BodyText"/>
        <w:spacing w:line="259" w:lineRule="auto" w:before="2"/>
        <w:ind w:left="513" w:right="795"/>
      </w:pP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back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peak,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 </w:t>
      </w:r>
      <w:r>
        <w:rPr>
          <w:color w:val="231F20"/>
          <w:w w:val="85"/>
        </w:rPr>
        <w:t>more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3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. </w:t>
      </w:r>
      <w:r>
        <w:rPr>
          <w:color w:val="231F20"/>
          <w:w w:val="80"/>
        </w:rPr>
        <w:t>That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lower-than-expected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rates across a range of import-intensive CPI components. In addition,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risen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less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had been expected following the depreciation of sterling. In previous</w:t>
      </w:r>
      <w:r>
        <w:rPr>
          <w:color w:val="231F20"/>
          <w:spacing w:val="-35"/>
          <w:w w:val="80"/>
        </w:rPr>
        <w:t> </w:t>
      </w:r>
      <w:r>
        <w:rPr>
          <w:rFonts w:ascii="Trebuchet MS"/>
          <w:i/>
          <w:color w:val="231F20"/>
          <w:w w:val="80"/>
        </w:rPr>
        <w:t>Reports</w:t>
      </w:r>
      <w:r>
        <w:rPr>
          <w:color w:val="231F20"/>
          <w:w w:val="80"/>
        </w:rPr>
        <w:t>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shortfall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was projected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made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But,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4"/>
          <w:w w:val="80"/>
        </w:rPr>
        <w:t>with </w:t>
      </w:r>
      <w:r>
        <w:rPr>
          <w:color w:val="231F20"/>
          <w:w w:val="85"/>
        </w:rPr>
        <w:t>more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signs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may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happening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(Section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4),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MPC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now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judges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will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less</w:t>
      </w:r>
    </w:p>
    <w:p>
      <w:pPr>
        <w:pStyle w:val="BodyText"/>
        <w:spacing w:line="259" w:lineRule="auto" w:before="3"/>
        <w:ind w:left="513" w:right="990"/>
      </w:pPr>
      <w:r>
        <w:rPr/>
        <w:pict>
          <v:line style="position:absolute;mso-position-horizontal-relative:page;mso-position-vertical-relative:paragraph;z-index:15897600" from="39.685001pt,2.056699pt" to="283.465001pt,2.056699pt" stroked="true" strokeweight=".7pt" strokecolor="#a70741">
            <v:stroke dashstyle="solid"/>
            <w10:wrap type="none"/>
          </v:line>
        </w:pic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5.6</w:t>
      </w:r>
      <w:r>
        <w:rPr>
          <w:color w:val="231F20"/>
          <w:w w:val="80"/>
        </w:rPr>
        <w:t>).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result,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85"/>
        </w:rPr>
        <w:t>to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diminishes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quickly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projection.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 w:before="1"/>
        <w:ind w:left="513" w:right="834"/>
      </w:pPr>
      <w:r>
        <w:rPr>
          <w:color w:val="231F20"/>
          <w:w w:val="80"/>
        </w:rPr>
        <w:t>Partially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decline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from import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term,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contribution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next</w:t>
      </w:r>
    </w:p>
    <w:p>
      <w:pPr>
        <w:pStyle w:val="BodyText"/>
        <w:spacing w:line="259" w:lineRule="auto" w:before="1"/>
        <w:ind w:left="513" w:right="819"/>
      </w:pPr>
      <w:r>
        <w:rPr>
          <w:color w:val="231F20"/>
          <w:w w:val="80"/>
        </w:rPr>
        <w:t>six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months.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passed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retail petrol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recently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announced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tariff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some </w:t>
      </w:r>
      <w:r>
        <w:rPr>
          <w:color w:val="231F20"/>
          <w:w w:val="75"/>
        </w:rPr>
        <w:t>domestic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energy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suppliers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take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effect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with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other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providers assumed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follow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suit.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downward-sloping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oil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futures </w:t>
      </w:r>
      <w:r>
        <w:rPr>
          <w:color w:val="231F20"/>
          <w:w w:val="85"/>
        </w:rPr>
        <w:t>curve,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which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conditioned,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means, </w:t>
      </w:r>
      <w:r>
        <w:rPr>
          <w:color w:val="231F20"/>
          <w:w w:val="75"/>
        </w:rPr>
        <w:t>however,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contribution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from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energy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prices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4"/>
          <w:w w:val="75"/>
        </w:rPr>
        <w:t>below </w:t>
      </w:r>
      <w:r>
        <w:rPr>
          <w:color w:val="231F20"/>
          <w:w w:val="85"/>
        </w:rPr>
        <w:t>average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second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half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period.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later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below-average </w:t>
      </w:r>
      <w:r>
        <w:rPr>
          <w:color w:val="231F20"/>
          <w:w w:val="75"/>
        </w:rPr>
        <w:t>contributions broadly offset the positive contribution </w:t>
      </w:r>
      <w:r>
        <w:rPr>
          <w:color w:val="231F20"/>
          <w:spacing w:val="-4"/>
          <w:w w:val="75"/>
        </w:rPr>
        <w:t>from </w:t>
      </w:r>
      <w:r>
        <w:rPr>
          <w:color w:val="231F20"/>
          <w:w w:val="85"/>
        </w:rPr>
        <w:t>import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59" w:lineRule="auto"/>
        <w:ind w:left="513" w:right="809"/>
      </w:pPr>
      <w:r>
        <w:rPr/>
        <w:pict>
          <v:line style="position:absolute;mso-position-horizontal-relative:page;mso-position-vertical-relative:paragraph;z-index:15899136" from="39.685001pt,89.42067pt" to="283.465001pt,89.42067pt" stroked="true" strokeweight=".7pt" strokecolor="#a70741">
            <v:stroke dashstyle="solid"/>
            <w10:wrap type="none"/>
          </v:line>
        </w:pict>
      </w:r>
      <w:r>
        <w:rPr>
          <w:color w:val="231F20"/>
          <w:w w:val="85"/>
        </w:rPr>
        <w:t>Where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eventually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settles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depends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mainly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on </w:t>
      </w:r>
      <w:r>
        <w:rPr>
          <w:color w:val="231F20"/>
          <w:w w:val="75"/>
        </w:rPr>
        <w:t>domestic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pressures.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These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have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been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weak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in </w:t>
      </w:r>
      <w:r>
        <w:rPr>
          <w:color w:val="231F20"/>
          <w:w w:val="80"/>
        </w:rPr>
        <w:t>recent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years,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 economy.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drag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apparent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pace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since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6"/>
          <w:w w:val="75"/>
        </w:rPr>
        <w:t> </w:t>
      </w:r>
      <w:r>
        <w:rPr>
          <w:color w:val="231F20"/>
          <w:w w:val="75"/>
        </w:rPr>
        <w:t>financial</w:t>
      </w:r>
      <w:r>
        <w:rPr>
          <w:color w:val="231F20"/>
          <w:spacing w:val="-16"/>
          <w:w w:val="75"/>
        </w:rPr>
        <w:t> </w:t>
      </w:r>
      <w:r>
        <w:rPr>
          <w:color w:val="231F20"/>
          <w:spacing w:val="-3"/>
          <w:w w:val="75"/>
        </w:rPr>
        <w:t>crisis. </w:t>
      </w:r>
      <w:r>
        <w:rPr>
          <w:color w:val="231F20"/>
          <w:w w:val="80"/>
        </w:rPr>
        <w:t>Over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started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 </w:t>
      </w:r>
      <w:r>
        <w:rPr>
          <w:color w:val="231F20"/>
          <w:w w:val="85"/>
        </w:rPr>
        <w:t>gradually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market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tightened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further: </w:t>
      </w:r>
      <w:r>
        <w:rPr>
          <w:color w:val="231F20"/>
          <w:w w:val="80"/>
        </w:rPr>
        <w:t>unemployment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fallen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rate;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4995" w:space="335"/>
            <w:col w:w="6020"/>
          </w:cols>
        </w:sectPr>
      </w:pPr>
    </w:p>
    <w:p>
      <w:pPr>
        <w:spacing w:before="123"/>
        <w:ind w:left="755" w:right="27" w:firstLine="0"/>
        <w:jc w:val="left"/>
        <w:rPr>
          <w:sz w:val="12"/>
        </w:rPr>
      </w:pPr>
      <w:r>
        <w:rPr>
          <w:color w:val="231F20"/>
          <w:w w:val="80"/>
          <w:sz w:val="12"/>
        </w:rPr>
        <w:t>Probability</w:t>
      </w:r>
      <w:r>
        <w:rPr>
          <w:color w:val="231F20"/>
          <w:spacing w:val="-27"/>
          <w:w w:val="80"/>
          <w:sz w:val="12"/>
        </w:rPr>
        <w:t> </w:t>
      </w:r>
      <w:r>
        <w:rPr>
          <w:color w:val="231F20"/>
          <w:w w:val="80"/>
          <w:sz w:val="12"/>
        </w:rPr>
        <w:t>of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inflation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at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w w:val="80"/>
          <w:sz w:val="12"/>
        </w:rPr>
        <w:t>or</w:t>
      </w:r>
      <w:r>
        <w:rPr>
          <w:color w:val="231F20"/>
          <w:spacing w:val="-26"/>
          <w:w w:val="80"/>
          <w:sz w:val="12"/>
        </w:rPr>
        <w:t> </w:t>
      </w:r>
      <w:r>
        <w:rPr>
          <w:color w:val="231F20"/>
          <w:spacing w:val="-4"/>
          <w:w w:val="80"/>
          <w:sz w:val="12"/>
        </w:rPr>
        <w:t>below </w:t>
      </w:r>
      <w:r>
        <w:rPr>
          <w:color w:val="231F20"/>
          <w:w w:val="85"/>
          <w:sz w:val="12"/>
        </w:rPr>
        <w:t>the</w:t>
      </w:r>
      <w:r>
        <w:rPr>
          <w:color w:val="231F20"/>
          <w:spacing w:val="-23"/>
          <w:w w:val="85"/>
          <w:sz w:val="12"/>
        </w:rPr>
        <w:t> </w:t>
      </w:r>
      <w:r>
        <w:rPr>
          <w:color w:val="231F20"/>
          <w:w w:val="85"/>
          <w:sz w:val="12"/>
        </w:rPr>
        <w:t>target,</w:t>
      </w:r>
      <w:r>
        <w:rPr>
          <w:color w:val="231F20"/>
          <w:spacing w:val="-23"/>
          <w:w w:val="85"/>
          <w:sz w:val="12"/>
        </w:rPr>
        <w:t> </w:t>
      </w:r>
      <w:r>
        <w:rPr>
          <w:color w:val="231F20"/>
          <w:w w:val="85"/>
          <w:sz w:val="12"/>
        </w:rPr>
        <w:t>inverted</w:t>
      </w:r>
      <w:r>
        <w:rPr>
          <w:color w:val="231F20"/>
          <w:spacing w:val="-22"/>
          <w:w w:val="85"/>
          <w:sz w:val="12"/>
        </w:rPr>
        <w:t> </w:t>
      </w:r>
      <w:r>
        <w:rPr>
          <w:color w:val="231F20"/>
          <w:w w:val="85"/>
          <w:sz w:val="12"/>
        </w:rPr>
        <w:t>(per</w:t>
      </w:r>
      <w:r>
        <w:rPr>
          <w:color w:val="231F20"/>
          <w:spacing w:val="-23"/>
          <w:w w:val="85"/>
          <w:sz w:val="12"/>
        </w:rPr>
        <w:t> </w:t>
      </w:r>
      <w:r>
        <w:rPr>
          <w:color w:val="231F20"/>
          <w:w w:val="85"/>
          <w:sz w:val="12"/>
        </w:rPr>
        <w:t>cent)</w:t>
      </w:r>
    </w:p>
    <w:p>
      <w:pPr>
        <w:spacing w:line="98" w:lineRule="exact" w:before="0"/>
        <w:ind w:left="629" w:right="0" w:firstLine="0"/>
        <w:jc w:val="left"/>
        <w:rPr>
          <w:sz w:val="12"/>
        </w:rPr>
      </w:pPr>
      <w:r>
        <w:rPr/>
        <w:pict>
          <v:group style="position:absolute;margin-left:51.516998pt;margin-top:1.561232pt;width:213.1pt;height:113.9pt;mso-position-horizontal-relative:page;mso-position-vertical-relative:paragraph;z-index:15898624" coordorigin="1030,31" coordsize="4262,2278">
            <v:rect style="position:absolute;left:1035;top:36;width:4252;height:2268" filled="false" stroked="true" strokeweight=".5pt" strokecolor="#231f20">
              <v:stroke dashstyle="solid"/>
            </v:rect>
            <v:shape style="position:absolute;left:1205;top:520;width:3912;height:709" coordorigin="1205,521" coordsize="3912,709" path="m1205,521l1205,634,1531,876,1857,1098,2183,1129,2509,1138,2835,1186,3161,1176,3487,1191,3813,1206,4139,1223,4465,1221,4791,1224,5117,1229,5117,1116,4791,1111,4465,1108,4139,1110,3813,1093,3487,1078,3161,1063,2835,1073,2509,1024,2183,1016,1857,985,1531,763,1205,521xe" filled="true" fillcolor="#5894c5" stroked="false">
              <v:path arrowok="t"/>
              <v:fill type="solid"/>
            </v:shape>
            <v:shape style="position:absolute;left:1205;top:464;width:3586;height:700" coordorigin="1205,464" coordsize="3586,700" path="m1205,464l1205,577,1531,798,1857,933,2183,1038,2509,1100,2835,1104,3161,1115,3487,1128,3813,1141,4139,1160,4465,1163,4791,1160,4791,1047,4465,1050,4139,1046,3813,1028,3487,1015,3161,1001,2835,990,2509,987,2183,925,1857,820,1531,685,1205,464xe" filled="true" fillcolor="#d0c4b6" stroked="false">
              <v:path arrowok="t"/>
              <v:fill type="solid"/>
            </v:shape>
            <v:shape style="position:absolute;left:1035;top:263;width:4252;height:2041" coordorigin="1035,263" coordsize="4252,2041" path="m1035,2077l1149,2077m1035,1850l1149,1850m1035,1623l1149,1623m1035,1396l1149,1396m1035,1169l1149,1169m1035,942l1149,942m1035,717l1149,717m1035,490l1149,490m1035,263l1149,263m5174,263l5287,263m5174,490l5287,490m5174,717l5287,717m5174,942l5287,942m5174,1169l5287,1169m5174,1396l5287,1396m5174,1623l5287,1623m5174,1850l5287,1850m5174,2077l5287,2077m5117,2247l5117,2304m3813,2247l3813,2304m2510,2247l2510,2304m1207,2247l1207,2304e" filled="false" stroked="true" strokeweight=".5pt" strokecolor="#231f20">
              <v:path arrowok="t"/>
              <v:stroke dashstyle="solid"/>
            </v:shape>
            <v:shape style="position:absolute;left:2836;top:2247;width:326;height:57" coordorigin="2836,2247" coordsize="326,57" path="m2836,2247l2836,2304m3162,2247l3162,2304e" filled="false" stroked="true" strokeweight=".5pt" strokecolor="#231f20">
              <v:path arrowok="t"/>
              <v:stroke dashstyle="solid"/>
            </v:shape>
            <v:line style="position:absolute" from="3488,2191" to="3488,2304" stroked="true" strokeweight=".5pt" strokecolor="#231f20">
              <v:stroke dashstyle="solid"/>
            </v:line>
            <v:shape style="position:absolute;left:1532;top:2247;width:326;height:57" coordorigin="1533,2247" coordsize="326,57" path="m1533,2247l1533,2304m1859,2247l1859,2304e" filled="false" stroked="true" strokeweight=".5pt" strokecolor="#231f20">
              <v:path arrowok="t"/>
              <v:stroke dashstyle="solid"/>
            </v:shape>
            <v:line style="position:absolute" from="2184,2191" to="2184,2304" stroked="true" strokeweight=".5pt" strokecolor="#231f20">
              <v:stroke dashstyle="solid"/>
            </v:line>
            <v:shape style="position:absolute;left:4139;top:2247;width:326;height:57" coordorigin="4139,2247" coordsize="326,57" path="m4139,2247l4139,2304m4465,2247l4465,2304e" filled="false" stroked="true" strokeweight=".5pt" strokecolor="#231f20">
              <v:path arrowok="t"/>
              <v:stroke dashstyle="solid"/>
            </v:shape>
            <v:line style="position:absolute" from="4791,2191" to="4791,2304" stroked="true" strokeweight=".5pt" strokecolor="#231f20">
              <v:stroke dashstyle="solid"/>
            </v:line>
            <v:rect style="position:absolute;left:4391;top:157;width:142;height:142" filled="true" fillcolor="#5894c5" stroked="false">
              <v:fill type="solid"/>
            </v:rect>
            <v:rect style="position:absolute;left:4391;top:339;width:142;height:142" filled="true" fillcolor="#d0c4b6" stroked="false">
              <v:fill type="solid"/>
            </v:rect>
            <v:shape style="position:absolute;left:1205;top:520;width:3586;height:643" coordorigin="1205,521" coordsize="3586,643" path="m1663,852l1531,763,1205,521,1205,577,1531,798,1663,852xm4791,1111l4465,1108,4139,1110,3813,1093,3161,1063,2835,1073,2509,1024,2183,1016,2085,1007,2183,1038,2509,1100,2835,1104,3161,1115,3487,1128,3813,1141,4139,1160,4465,1163,4791,1160,4791,1111xe" filled="true" fillcolor="#527996" stroked="false">
              <v:path arrowok="t"/>
              <v:fill type="solid"/>
            </v:shape>
            <v:shape style="position:absolute;left:4581;top:157;width:438;height:32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</w:p>
                  <w:p>
                    <w:pPr>
                      <w:spacing w:before="3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64"/>
          <w:sz w:val="12"/>
        </w:rPr>
        <w:t>0</w:t>
      </w:r>
    </w:p>
    <w:p>
      <w:pPr>
        <w:spacing w:before="83"/>
        <w:ind w:left="57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83"/>
        <w:ind w:left="56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</w:t>
      </w:r>
    </w:p>
    <w:p>
      <w:pPr>
        <w:spacing w:before="83"/>
        <w:ind w:left="56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30</w:t>
      </w:r>
    </w:p>
    <w:p>
      <w:pPr>
        <w:spacing w:before="83"/>
        <w:ind w:left="56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spacing w:before="83"/>
        <w:ind w:left="568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50</w:t>
      </w:r>
    </w:p>
    <w:p>
      <w:pPr>
        <w:spacing w:before="83"/>
        <w:ind w:left="56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60</w:t>
      </w:r>
    </w:p>
    <w:p>
      <w:pPr>
        <w:spacing w:before="83"/>
        <w:ind w:left="572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70</w:t>
      </w:r>
    </w:p>
    <w:p>
      <w:pPr>
        <w:spacing w:before="83"/>
        <w:ind w:left="56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80</w:t>
      </w:r>
    </w:p>
    <w:p>
      <w:pPr>
        <w:spacing w:before="83"/>
        <w:ind w:left="565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90</w:t>
      </w:r>
    </w:p>
    <w:p>
      <w:pPr>
        <w:spacing w:before="123"/>
        <w:ind w:left="563" w:right="145" w:firstLine="212"/>
        <w:jc w:val="left"/>
        <w:rPr>
          <w:sz w:val="12"/>
        </w:rPr>
      </w:pPr>
      <w:r>
        <w:rPr/>
        <w:br w:type="column"/>
      </w:r>
      <w:r>
        <w:rPr>
          <w:color w:val="231F20"/>
          <w:w w:val="75"/>
          <w:sz w:val="12"/>
        </w:rPr>
        <w:t>Probability of inflation </w:t>
      </w:r>
      <w:r>
        <w:rPr>
          <w:color w:val="231F20"/>
          <w:w w:val="80"/>
          <w:sz w:val="12"/>
        </w:rPr>
        <w:t>above the target (per cent)</w:t>
      </w:r>
    </w:p>
    <w:p>
      <w:pPr>
        <w:spacing w:line="98" w:lineRule="exact" w:before="0"/>
        <w:ind w:left="1900" w:right="0" w:firstLine="0"/>
        <w:jc w:val="lef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spacing w:before="83"/>
        <w:ind w:left="0" w:right="0" w:firstLine="0"/>
        <w:jc w:val="right"/>
        <w:rPr>
          <w:sz w:val="12"/>
        </w:rPr>
      </w:pPr>
      <w:r>
        <w:rPr>
          <w:color w:val="231F20"/>
          <w:w w:val="65"/>
          <w:sz w:val="12"/>
        </w:rPr>
        <w:t>90</w:t>
      </w:r>
    </w:p>
    <w:p>
      <w:pPr>
        <w:spacing w:before="83"/>
        <w:ind w:left="0" w:right="0" w:firstLine="0"/>
        <w:jc w:val="right"/>
        <w:rPr>
          <w:sz w:val="12"/>
        </w:rPr>
      </w:pPr>
      <w:r>
        <w:rPr>
          <w:color w:val="231F20"/>
          <w:w w:val="70"/>
          <w:sz w:val="12"/>
        </w:rPr>
        <w:t>80</w:t>
      </w:r>
    </w:p>
    <w:p>
      <w:pPr>
        <w:spacing w:before="83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70</w:t>
      </w:r>
    </w:p>
    <w:p>
      <w:pPr>
        <w:spacing w:before="83"/>
        <w:ind w:left="0" w:right="0" w:firstLine="0"/>
        <w:jc w:val="right"/>
        <w:rPr>
          <w:sz w:val="12"/>
        </w:rPr>
      </w:pPr>
      <w:r>
        <w:rPr>
          <w:color w:val="231F20"/>
          <w:w w:val="65"/>
          <w:sz w:val="12"/>
        </w:rPr>
        <w:t>60</w:t>
      </w:r>
    </w:p>
    <w:p>
      <w:pPr>
        <w:spacing w:before="83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50</w:t>
      </w:r>
    </w:p>
    <w:p>
      <w:pPr>
        <w:spacing w:before="83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40</w:t>
      </w:r>
    </w:p>
    <w:p>
      <w:pPr>
        <w:spacing w:before="83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spacing w:before="83"/>
        <w:ind w:left="0" w:right="0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spacing w:before="83"/>
        <w:ind w:left="0" w:right="0" w:firstLine="0"/>
        <w:jc w:val="right"/>
        <w:rPr>
          <w:sz w:val="12"/>
        </w:rPr>
      </w:pPr>
      <w:r>
        <w:rPr>
          <w:color w:val="231F20"/>
          <w:w w:val="75"/>
          <w:sz w:val="12"/>
        </w:rPr>
        <w:t>10</w:t>
      </w:r>
    </w:p>
    <w:p>
      <w:pPr>
        <w:pStyle w:val="BodyText"/>
        <w:spacing w:line="259" w:lineRule="auto"/>
        <w:ind w:left="557" w:right="832"/>
      </w:pPr>
      <w:r>
        <w:rPr/>
        <w:br w:type="column"/>
      </w:r>
      <w:r>
        <w:rPr>
          <w:color w:val="231F20"/>
          <w:w w:val="80"/>
        </w:rPr>
        <w:t>recruitment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difficulties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risen;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people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moving </w:t>
      </w:r>
      <w:r>
        <w:rPr>
          <w:color w:val="231F20"/>
          <w:w w:val="85"/>
        </w:rPr>
        <w:t>between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jobs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before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crisis </w:t>
      </w:r>
      <w:r>
        <w:rPr>
          <w:color w:val="231F20"/>
          <w:w w:val="80"/>
        </w:rPr>
        <w:t>(Section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3).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total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weaker 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assumed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7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lower bonus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payments.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Regular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under 3%,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4).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deals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seem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0"/>
        </w:rPr>
        <w:t>be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picking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Bank’s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Agents’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pay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survey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reported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February.</w:t>
      </w:r>
    </w:p>
    <w:p>
      <w:pPr>
        <w:pStyle w:val="BodyText"/>
        <w:spacing w:line="259" w:lineRule="auto"/>
        <w:ind w:left="557" w:right="832" w:hanging="1"/>
      </w:pPr>
      <w:r>
        <w:rPr>
          <w:color w:val="231F20"/>
          <w:w w:val="75"/>
        </w:rPr>
        <w:t>Wage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likely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rise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gradually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over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forecast </w:t>
      </w:r>
      <w:r>
        <w:rPr>
          <w:color w:val="231F20"/>
          <w:w w:val="80"/>
        </w:rPr>
        <w:t>period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builds.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3" w:equalWidth="0">
            <w:col w:w="2432" w:space="731"/>
            <w:col w:w="2083" w:space="40"/>
            <w:col w:w="6064"/>
          </w:cols>
        </w:sectPr>
      </w:pPr>
    </w:p>
    <w:p>
      <w:pPr>
        <w:spacing w:before="42"/>
        <w:ind w:left="0" w:right="0" w:firstLine="0"/>
        <w:jc w:val="right"/>
        <w:rPr>
          <w:sz w:val="12"/>
        </w:rPr>
      </w:pPr>
      <w:r>
        <w:rPr>
          <w:color w:val="231F20"/>
          <w:w w:val="70"/>
          <w:sz w:val="12"/>
        </w:rPr>
        <w:t>100</w:t>
      </w:r>
    </w:p>
    <w:p>
      <w:pPr>
        <w:pStyle w:val="BodyText"/>
        <w:spacing w:before="11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line="120" w:lineRule="exact" w:before="0"/>
        <w:ind w:left="11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Q2 Q3 Q4 Q1 Q2 Q3 Q4 Q1 Q2</w:t>
      </w:r>
    </w:p>
    <w:p>
      <w:pPr>
        <w:spacing w:line="123" w:lineRule="exact" w:before="42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60"/>
          <w:sz w:val="12"/>
        </w:rPr>
        <w:t>0</w:t>
      </w:r>
    </w:p>
    <w:p>
      <w:pPr>
        <w:spacing w:line="99" w:lineRule="exact" w:before="0"/>
        <w:ind w:left="1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Q3 Q4 Q1 Q2</w:t>
      </w:r>
    </w:p>
    <w:p>
      <w:pPr>
        <w:pStyle w:val="BodyText"/>
        <w:ind w:left="513"/>
      </w:pPr>
      <w:r>
        <w:rPr/>
        <w:br w:type="column"/>
      </w:r>
      <w:r>
        <w:rPr>
          <w:color w:val="231F20"/>
          <w:w w:val="90"/>
        </w:rPr>
        <w:t>pushes up growth in unit labour costs </w:t>
      </w:r>
      <w:r>
        <w:rPr>
          <w:color w:val="231F20"/>
          <w:w w:val="115"/>
        </w:rPr>
        <w:t>—</w:t>
      </w:r>
      <w:r>
        <w:rPr>
          <w:color w:val="231F20"/>
          <w:spacing w:val="-60"/>
          <w:w w:val="115"/>
        </w:rPr>
        <w:t> </w:t>
      </w:r>
      <w:r>
        <w:rPr>
          <w:color w:val="231F20"/>
          <w:w w:val="90"/>
        </w:rPr>
        <w:t>the cost to</w:t>
      </w:r>
    </w:p>
    <w:p>
      <w:pPr>
        <w:spacing w:after="0"/>
        <w:sectPr>
          <w:type w:val="continuous"/>
          <w:pgSz w:w="11910" w:h="16840"/>
          <w:pgMar w:top="1540" w:bottom="0" w:left="280" w:right="280"/>
          <w:cols w:num="4" w:equalWidth="0">
            <w:col w:w="696" w:space="40"/>
            <w:col w:w="2874" w:space="39"/>
            <w:col w:w="1637" w:space="43"/>
            <w:col w:w="6021"/>
          </w:cols>
        </w:sectPr>
      </w:pPr>
    </w:p>
    <w:p>
      <w:pPr>
        <w:tabs>
          <w:tab w:pos="2499" w:val="left" w:leader="none"/>
          <w:tab w:pos="3795" w:val="left" w:leader="none"/>
          <w:tab w:pos="4618" w:val="left" w:leader="none"/>
        </w:tabs>
        <w:spacing w:before="50"/>
        <w:ind w:left="126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2018</w:t>
        <w:tab/>
        <w:t>19</w:t>
        <w:tab/>
        <w:t>20</w:t>
        <w:tab/>
        <w:t>21</w:t>
      </w:r>
    </w:p>
    <w:p>
      <w:pPr>
        <w:pStyle w:val="BodyText"/>
        <w:spacing w:before="11"/>
        <w:rPr>
          <w:sz w:val="12"/>
        </w:rPr>
      </w:pPr>
    </w:p>
    <w:p>
      <w:pPr>
        <w:spacing w:line="235" w:lineRule="auto" w:before="0"/>
        <w:ind w:left="513" w:right="33" w:firstLine="0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swathes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this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derived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from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same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distributions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8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Charts</w:t>
      </w:r>
      <w:r>
        <w:rPr>
          <w:rFonts w:ascii="BPG Sans Modern GPL&amp;GNU"/>
          <w:color w:val="231F20"/>
          <w:spacing w:val="-13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5.2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5.3</w:t>
      </w:r>
      <w:r>
        <w:rPr>
          <w:rFonts w:ascii="BPG Sans Modern GPL&amp;GNU"/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respectively.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assessed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relative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target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each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period.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width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swathes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reflects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fact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that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is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uncertainty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about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precise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any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given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quarter,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but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they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should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be interpreted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confidence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intervals.</w:t>
      </w:r>
    </w:p>
    <w:p>
      <w:pPr>
        <w:pStyle w:val="BodyText"/>
        <w:spacing w:line="259" w:lineRule="auto"/>
        <w:ind w:left="513" w:right="855"/>
      </w:pPr>
      <w:r>
        <w:rPr/>
        <w:br w:type="column"/>
      </w:r>
      <w:r>
        <w:rPr>
          <w:color w:val="231F20"/>
          <w:w w:val="80"/>
        </w:rPr>
        <w:t>companies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employing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someone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2"/>
          <w:w w:val="80"/>
        </w:rPr>
        <w:t>productivity. </w:t>
      </w:r>
      <w:r>
        <w:rPr>
          <w:color w:val="231F20"/>
          <w:w w:val="75"/>
        </w:rPr>
        <w:t>With productivity growth remaining below rates typically </w:t>
      </w:r>
      <w:r>
        <w:rPr>
          <w:color w:val="231F20"/>
          <w:w w:val="85"/>
        </w:rPr>
        <w:t>seen before the crisis, pay growth needs to be </w:t>
      </w:r>
      <w:r>
        <w:rPr>
          <w:color w:val="231F20"/>
          <w:w w:val="75"/>
        </w:rPr>
        <w:t>commensurately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lower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than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pre-crisis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average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unit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4983" w:space="346"/>
            <w:col w:w="60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spacing w:before="1"/>
      </w:pPr>
    </w:p>
    <w:p>
      <w:pPr>
        <w:pStyle w:val="BodyText"/>
        <w:spacing w:line="20" w:lineRule="exact"/>
        <w:ind w:left="50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513" w:right="-1" w:firstLine="0"/>
        <w:jc w:val="left"/>
        <w:rPr>
          <w:sz w:val="12"/>
        </w:rPr>
      </w:pPr>
      <w:bookmarkStart w:name="5.2 The projections for demand, unemploy" w:id="58"/>
      <w:bookmarkEnd w:id="58"/>
      <w:r>
        <w:rPr/>
      </w:r>
      <w:r>
        <w:rPr>
          <w:rFonts w:ascii="Trebuchet MS"/>
          <w:b/>
          <w:color w:val="A70741"/>
          <w:w w:val="85"/>
          <w:sz w:val="18"/>
        </w:rPr>
        <w:t>Table</w:t>
      </w:r>
      <w:r>
        <w:rPr>
          <w:rFonts w:ascii="Trebuchet MS"/>
          <w:b/>
          <w:color w:val="A70741"/>
          <w:spacing w:val="-9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5.F</w:t>
      </w:r>
      <w:r>
        <w:rPr>
          <w:rFonts w:ascii="Trebuchet MS"/>
          <w:b/>
          <w:color w:val="A70741"/>
          <w:spacing w:val="-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Annual</w:t>
      </w:r>
      <w:r>
        <w:rPr>
          <w:rFonts w:ascii="BPG Sans Modern GPL&amp;GNU"/>
          <w:color w:val="231F20"/>
          <w:spacing w:val="-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average</w:t>
      </w:r>
      <w:r>
        <w:rPr>
          <w:rFonts w:ascii="BPG Sans Modern GPL&amp;GNU"/>
          <w:color w:val="231F20"/>
          <w:spacing w:val="-1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GDP</w:t>
      </w:r>
      <w:r>
        <w:rPr>
          <w:rFonts w:ascii="BPG Sans Modern GPL&amp;GNU"/>
          <w:color w:val="231F20"/>
          <w:spacing w:val="-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growth</w:t>
      </w:r>
      <w:r>
        <w:rPr>
          <w:rFonts w:ascii="BPG Sans Modern GPL&amp;GNU"/>
          <w:color w:val="231F20"/>
          <w:spacing w:val="-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rates</w:t>
      </w:r>
      <w:r>
        <w:rPr>
          <w:rFonts w:ascii="BPG Sans Modern GPL&amp;GNU"/>
          <w:color w:val="231F20"/>
          <w:spacing w:val="-1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of</w:t>
      </w:r>
      <w:r>
        <w:rPr>
          <w:rFonts w:ascii="BPG Sans Modern GPL&amp;GNU"/>
          <w:color w:val="231F20"/>
          <w:spacing w:val="-8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modal,</w:t>
      </w:r>
      <w:r>
        <w:rPr>
          <w:rFonts w:ascii="BPG Sans Modern GPL&amp;GNU"/>
          <w:color w:val="231F20"/>
          <w:spacing w:val="-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median</w:t>
      </w:r>
      <w:r>
        <w:rPr>
          <w:rFonts w:ascii="BPG Sans Modern GPL&amp;GNU"/>
          <w:color w:val="231F20"/>
          <w:spacing w:val="-9"/>
          <w:w w:val="85"/>
          <w:sz w:val="18"/>
        </w:rPr>
        <w:t> </w:t>
      </w:r>
      <w:r>
        <w:rPr>
          <w:rFonts w:ascii="BPG Sans Modern GPL&amp;GNU"/>
          <w:color w:val="231F20"/>
          <w:spacing w:val="-5"/>
          <w:w w:val="85"/>
          <w:sz w:val="18"/>
        </w:rPr>
        <w:t>and </w:t>
      </w:r>
      <w:r>
        <w:rPr>
          <w:rFonts w:ascii="BPG Sans Modern GPL&amp;GNU"/>
          <w:color w:val="231F20"/>
          <w:w w:val="95"/>
          <w:sz w:val="18"/>
        </w:rPr>
        <w:t>mean</w:t>
      </w:r>
      <w:r>
        <w:rPr>
          <w:rFonts w:ascii="BPG Sans Modern GPL&amp;GNU"/>
          <w:color w:val="231F20"/>
          <w:spacing w:val="-15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paths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7"/>
        <w:rPr>
          <w:sz w:val="6"/>
        </w:rPr>
      </w:pPr>
    </w:p>
    <w:tbl>
      <w:tblPr>
        <w:tblW w:w="0" w:type="auto"/>
        <w:jc w:val="left"/>
        <w:tblInd w:w="5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6"/>
        <w:gridCol w:w="1552"/>
        <w:gridCol w:w="1530"/>
        <w:gridCol w:w="1041"/>
      </w:tblGrid>
      <w:tr>
        <w:trPr>
          <w:trHeight w:val="221" w:hRule="atLeast"/>
        </w:trPr>
        <w:tc>
          <w:tcPr>
            <w:tcW w:w="86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51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Mode</w:t>
            </w:r>
          </w:p>
        </w:tc>
        <w:tc>
          <w:tcPr>
            <w:tcW w:w="15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545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Median</w:t>
            </w:r>
          </w:p>
        </w:tc>
        <w:tc>
          <w:tcPr>
            <w:tcW w:w="10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66" w:lineRule="exact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Mean</w:t>
            </w:r>
          </w:p>
        </w:tc>
      </w:tr>
      <w:tr>
        <w:trPr>
          <w:trHeight w:val="266" w:hRule="atLeast"/>
        </w:trPr>
        <w:tc>
          <w:tcPr>
            <w:tcW w:w="8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2018</w:t>
            </w:r>
          </w:p>
        </w:tc>
        <w:tc>
          <w:tcPr>
            <w:tcW w:w="15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49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 (1.8)</w:t>
            </w:r>
          </w:p>
        </w:tc>
        <w:tc>
          <w:tcPr>
            <w:tcW w:w="1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54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 (1.8)</w:t>
            </w:r>
          </w:p>
        </w:tc>
        <w:tc>
          <w:tcPr>
            <w:tcW w:w="10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2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 (1.8)</w:t>
            </w:r>
          </w:p>
        </w:tc>
      </w:tr>
      <w:tr>
        <w:trPr>
          <w:trHeight w:val="235" w:hRule="atLeast"/>
        </w:trPr>
        <w:tc>
          <w:tcPr>
            <w:tcW w:w="866" w:type="dxa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2019</w:t>
            </w:r>
          </w:p>
        </w:tc>
        <w:tc>
          <w:tcPr>
            <w:tcW w:w="1552" w:type="dxa"/>
          </w:tcPr>
          <w:p>
            <w:pPr>
              <w:pStyle w:val="TableParagraph"/>
              <w:spacing w:before="31"/>
              <w:ind w:right="49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(1.7)</w:t>
            </w:r>
          </w:p>
        </w:tc>
        <w:tc>
          <w:tcPr>
            <w:tcW w:w="1530" w:type="dxa"/>
          </w:tcPr>
          <w:p>
            <w:pPr>
              <w:pStyle w:val="TableParagraph"/>
              <w:spacing w:before="31"/>
              <w:ind w:right="54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(1.8)</w:t>
            </w:r>
          </w:p>
        </w:tc>
        <w:tc>
          <w:tcPr>
            <w:tcW w:w="1041" w:type="dxa"/>
          </w:tcPr>
          <w:p>
            <w:pPr>
              <w:pStyle w:val="TableParagraph"/>
              <w:spacing w:before="31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(1.8)</w:t>
            </w:r>
          </w:p>
        </w:tc>
      </w:tr>
      <w:tr>
        <w:trPr>
          <w:trHeight w:val="201" w:hRule="atLeast"/>
        </w:trPr>
        <w:tc>
          <w:tcPr>
            <w:tcW w:w="866" w:type="dxa"/>
          </w:tcPr>
          <w:p>
            <w:pPr>
              <w:pStyle w:val="TableParagraph"/>
              <w:spacing w:line="150" w:lineRule="exact" w:before="3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2020</w:t>
            </w:r>
          </w:p>
        </w:tc>
        <w:tc>
          <w:tcPr>
            <w:tcW w:w="1552" w:type="dxa"/>
          </w:tcPr>
          <w:p>
            <w:pPr>
              <w:pStyle w:val="TableParagraph"/>
              <w:spacing w:line="150" w:lineRule="exact" w:before="31"/>
              <w:ind w:right="49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(1.7)</w:t>
            </w:r>
          </w:p>
        </w:tc>
        <w:tc>
          <w:tcPr>
            <w:tcW w:w="1530" w:type="dxa"/>
          </w:tcPr>
          <w:p>
            <w:pPr>
              <w:pStyle w:val="TableParagraph"/>
              <w:spacing w:line="150" w:lineRule="exact" w:before="31"/>
              <w:ind w:right="54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(1.8)</w:t>
            </w:r>
          </w:p>
        </w:tc>
        <w:tc>
          <w:tcPr>
            <w:tcW w:w="1041" w:type="dxa"/>
          </w:tcPr>
          <w:p>
            <w:pPr>
              <w:pStyle w:val="TableParagraph"/>
              <w:spacing w:line="150" w:lineRule="exact" w:before="31"/>
              <w:ind w:right="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1.7 (1.8)</w:t>
            </w:r>
          </w:p>
        </w:tc>
      </w:tr>
    </w:tbl>
    <w:p>
      <w:pPr>
        <w:pStyle w:val="BodyText"/>
        <w:spacing w:before="10"/>
        <w:rPr>
          <w:sz w:val="18"/>
        </w:rPr>
      </w:pPr>
    </w:p>
    <w:p>
      <w:pPr>
        <w:spacing w:line="235" w:lineRule="auto" w:before="1"/>
        <w:ind w:left="683" w:right="46" w:hanging="171"/>
        <w:jc w:val="left"/>
        <w:rPr>
          <w:sz w:val="11"/>
        </w:rPr>
      </w:pPr>
      <w:r>
        <w:rPr>
          <w:color w:val="231F20"/>
          <w:w w:val="85"/>
          <w:sz w:val="11"/>
        </w:rPr>
        <w:t>(a)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rates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modal,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median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mean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four-quarter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implied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chart.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parentheses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show 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excluding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projections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8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7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4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line="20" w:lineRule="exact"/>
        <w:ind w:left="50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513" w:right="434" w:firstLine="0"/>
        <w:jc w:val="left"/>
        <w:rPr>
          <w:sz w:val="12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3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5.8</w:t>
      </w:r>
      <w:r>
        <w:rPr>
          <w:rFonts w:ascii="Trebuchet MS"/>
          <w:b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2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2020</w:t>
      </w:r>
      <w:r>
        <w:rPr>
          <w:rFonts w:ascii="BPG Sans Modern GPL&amp;GNU"/>
          <w:color w:val="231F20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spacing w:val="-6"/>
          <w:w w:val="90"/>
          <w:sz w:val="18"/>
        </w:rPr>
        <w:t>Q2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1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3" w:lineRule="exact" w:before="115"/>
        <w:ind w:left="3305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23" w:lineRule="exact" w:before="0"/>
        <w:ind w:left="4819" w:right="0" w:firstLine="0"/>
        <w:jc w:val="left"/>
        <w:rPr>
          <w:sz w:val="12"/>
        </w:rPr>
      </w:pPr>
      <w:r>
        <w:rPr/>
        <w:pict>
          <v:group style="position:absolute;margin-left:39.685101pt;margin-top:2.419573pt;width:212.6pt;height:123.05pt;mso-position-horizontal-relative:page;mso-position-vertical-relative:paragraph;z-index:15902208" coordorigin="794,48" coordsize="4252,2461">
            <v:shape style="position:absolute;left:793;top:48;width:4252;height:2348" type="#_x0000_t75" stroked="false">
              <v:imagedata r:id="rId106" o:title=""/>
            </v:shape>
            <v:shape style="position:absolute;left:1090;top:169;width:698;height:323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939598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939598"/>
                      </w:rPr>
                      <w:t>    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</w:p>
                  <w:p>
                    <w:pPr>
                      <w:spacing w:before="34"/>
                      <w:ind w:left="2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278;top:2318;width:3301;height:191" type="#_x0000_t202" filled="false" stroked="false">
              <v:textbox inset="0,0,0,0">
                <w:txbxContent>
                  <w:p>
                    <w:pPr>
                      <w:tabs>
                        <w:tab w:pos="388" w:val="left" w:leader="none"/>
                        <w:tab w:pos="1569" w:val="left" w:leader="none"/>
                        <w:tab w:pos="1958" w:val="left" w:leader="none"/>
                        <w:tab w:pos="2349" w:val="left" w:leader="none"/>
                        <w:tab w:pos="2740" w:val="left" w:leader="none"/>
                        <w:tab w:pos="3124" w:val="left" w:leader="none"/>
                      </w:tabs>
                      <w:spacing w:line="189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– 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-9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11"/>
                        <w:w w:val="85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  <w:t>5.0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594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594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4"/>
        <w:ind w:left="0" w:right="594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5"/>
        <w:ind w:left="0" w:right="594" w:firstLine="0"/>
        <w:jc w:val="righ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0"/>
          <w:numId w:val="63"/>
        </w:numPr>
        <w:tabs>
          <w:tab w:pos="684" w:val="left" w:leader="none"/>
        </w:tabs>
        <w:spacing w:line="235" w:lineRule="auto" w:before="93" w:after="0"/>
        <w:ind w:left="683" w:right="504" w:hanging="171"/>
        <w:jc w:val="left"/>
        <w:rPr>
          <w:sz w:val="11"/>
        </w:rPr>
      </w:pP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12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5.8</w:t>
      </w:r>
      <w:r>
        <w:rPr>
          <w:rFonts w:ascii="BPG Sans Modern GPL&amp;GNU"/>
          <w:color w:val="231F20"/>
          <w:spacing w:val="-11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market interest rate projection. The grey outline represents the corresponding cross-section of the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27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Inflation</w:t>
      </w:r>
      <w:r>
        <w:rPr>
          <w:rFonts w:ascii="Trebuchet MS"/>
          <w:i/>
          <w:color w:val="231F20"/>
          <w:spacing w:val="-20"/>
          <w:w w:val="85"/>
          <w:sz w:val="11"/>
        </w:rPr>
        <w:t> </w:t>
      </w:r>
      <w:r>
        <w:rPr>
          <w:rFonts w:ascii="Trebuchet MS"/>
          <w:i/>
          <w:color w:val="231F20"/>
          <w:w w:val="85"/>
          <w:sz w:val="11"/>
        </w:rPr>
        <w:t>Report</w:t>
      </w:r>
      <w:r>
        <w:rPr>
          <w:rFonts w:ascii="Trebuchet MS"/>
          <w:i/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market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interest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rate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projection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excluding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assumptions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Table</w:t>
      </w:r>
      <w:r>
        <w:rPr>
          <w:rFonts w:ascii="BPG Sans Modern GPL&amp;GNU"/>
          <w:color w:val="231F20"/>
          <w:spacing w:val="-8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5.B</w:t>
      </w:r>
      <w:r>
        <w:rPr>
          <w:rFonts w:ascii="BPG Sans Modern GPL&amp;GNU"/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(b). 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coloured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bands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8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5.8</w:t>
      </w:r>
      <w:r>
        <w:rPr>
          <w:rFonts w:ascii="BPG Sans Modern GPL&amp;GNU"/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similar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those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charts.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Like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charts,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portray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90%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distribution.</w:t>
      </w:r>
    </w:p>
    <w:p>
      <w:pPr>
        <w:pStyle w:val="ListParagraph"/>
        <w:numPr>
          <w:ilvl w:val="0"/>
          <w:numId w:val="63"/>
        </w:numPr>
        <w:tabs>
          <w:tab w:pos="684" w:val="left" w:leader="none"/>
        </w:tabs>
        <w:spacing w:line="235" w:lineRule="auto" w:before="1" w:after="0"/>
        <w:ind w:left="683" w:right="500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growth being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±0.05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specified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decimal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place.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0" w:lineRule="exact"/>
        <w:ind w:left="50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513" w:right="-1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5.9 </w:t>
      </w:r>
      <w:r>
        <w:rPr>
          <w:rFonts w:ascii="BPG Sans Modern GPL&amp;GNU"/>
          <w:color w:val="231F20"/>
          <w:w w:val="85"/>
          <w:sz w:val="18"/>
        </w:rPr>
        <w:t>Unemployment projection based on market interest </w:t>
      </w:r>
      <w:r>
        <w:rPr>
          <w:rFonts w:ascii="BPG Sans Modern GPL&amp;GNU"/>
          <w:color w:val="231F20"/>
          <w:w w:val="90"/>
          <w:sz w:val="18"/>
        </w:rPr>
        <w:t>rate expectations, other policy measures as announced</w:t>
      </w:r>
    </w:p>
    <w:p>
      <w:pPr>
        <w:spacing w:line="123" w:lineRule="exact" w:before="105"/>
        <w:ind w:left="3357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spacing w:line="123" w:lineRule="exact" w:before="0"/>
        <w:ind w:left="4827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902720">
            <wp:simplePos x="0" y="0"/>
            <wp:positionH relativeFrom="page">
              <wp:posOffset>503999</wp:posOffset>
            </wp:positionH>
            <wp:positionV relativeFrom="paragraph">
              <wp:posOffset>33617</wp:posOffset>
            </wp:positionV>
            <wp:extent cx="2706357" cy="1446352"/>
            <wp:effectExtent l="0" t="0" r="0" b="0"/>
            <wp:wrapNone/>
            <wp:docPr id="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6357" cy="144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3"/>
          <w:sz w:val="12"/>
        </w:rPr>
        <w:t>8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86" w:firstLine="0"/>
        <w:jc w:val="righ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586" w:firstLine="0"/>
        <w:jc w:val="righ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86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86" w:firstLine="0"/>
        <w:jc w:val="righ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586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86" w:firstLine="0"/>
        <w:jc w:val="righ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586" w:firstLine="0"/>
        <w:jc w:val="righ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23" w:lineRule="exact" w:before="1"/>
        <w:ind w:left="4827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442" w:val="left" w:leader="none"/>
          <w:tab w:pos="1980" w:val="left" w:leader="none"/>
          <w:tab w:pos="2523" w:val="left" w:leader="none"/>
          <w:tab w:pos="3057" w:val="left" w:leader="none"/>
          <w:tab w:pos="3597" w:val="left" w:leader="none"/>
          <w:tab w:pos="4129" w:val="left" w:leader="none"/>
          <w:tab w:pos="4483" w:val="left" w:leader="none"/>
        </w:tabs>
        <w:spacing w:line="123" w:lineRule="exact" w:before="0"/>
        <w:ind w:left="83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before="7"/>
        <w:rPr>
          <w:sz w:val="10"/>
        </w:rPr>
      </w:pPr>
    </w:p>
    <w:p>
      <w:pPr>
        <w:spacing w:line="235" w:lineRule="auto" w:before="0"/>
        <w:ind w:left="513" w:right="503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depicts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probability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various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outcomes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LFS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unemployment.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has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been conditioned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3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16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2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3"/>
          <w:w w:val="85"/>
          <w:sz w:val="11"/>
        </w:rPr>
        <w:t> </w:t>
      </w:r>
      <w:r>
        <w:rPr>
          <w:color w:val="231F20"/>
          <w:w w:val="85"/>
          <w:sz w:val="11"/>
        </w:rPr>
        <w:t>same </w:t>
      </w:r>
      <w:r>
        <w:rPr>
          <w:color w:val="231F20"/>
          <w:w w:val="80"/>
          <w:sz w:val="11"/>
        </w:rPr>
        <w:t>interpretation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6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9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5.1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portray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90%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distribution.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calibration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this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chart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takes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account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likely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path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dependency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economy,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where,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example,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it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is </w:t>
      </w:r>
      <w:r>
        <w:rPr>
          <w:color w:val="231F20"/>
          <w:w w:val="90"/>
          <w:sz w:val="11"/>
        </w:rPr>
        <w:t>judged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shocks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unemployment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one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will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continue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some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effect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on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successive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quarters.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begins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Q1,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quarter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earlier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</w:p>
    <w:p>
      <w:pPr>
        <w:spacing w:line="235" w:lineRule="auto" w:before="1"/>
        <w:ind w:left="513" w:right="426" w:firstLine="0"/>
        <w:jc w:val="left"/>
        <w:rPr>
          <w:sz w:val="11"/>
        </w:rPr>
      </w:pPr>
      <w:r>
        <w:rPr>
          <w:color w:val="231F20"/>
          <w:w w:val="80"/>
          <w:sz w:val="11"/>
        </w:rPr>
        <w:t>CPI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because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staff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part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data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January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February.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was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4.2%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three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months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February,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is </w:t>
      </w:r>
      <w:r>
        <w:rPr>
          <w:color w:val="231F20"/>
          <w:w w:val="90"/>
          <w:sz w:val="11"/>
        </w:rPr>
        <w:t>projected</w:t>
      </w:r>
      <w:r>
        <w:rPr>
          <w:color w:val="231F20"/>
          <w:spacing w:val="-3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be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4.2%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whole.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significant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lies</w:t>
      </w:r>
      <w:r>
        <w:rPr>
          <w:color w:val="231F20"/>
          <w:spacing w:val="-30"/>
          <w:w w:val="90"/>
          <w:sz w:val="11"/>
        </w:rPr>
        <w:t> </w:t>
      </w:r>
      <w:r>
        <w:rPr>
          <w:color w:val="231F20"/>
          <w:w w:val="90"/>
          <w:sz w:val="11"/>
        </w:rPr>
        <w:t>below</w:t>
      </w:r>
    </w:p>
    <w:p>
      <w:pPr>
        <w:spacing w:line="235" w:lineRule="auto" w:before="2"/>
        <w:ind w:left="513" w:right="633" w:firstLine="0"/>
        <w:jc w:val="left"/>
        <w:rPr>
          <w:sz w:val="11"/>
        </w:rPr>
      </w:pPr>
      <w:r>
        <w:rPr>
          <w:color w:val="231F20"/>
          <w:w w:val="80"/>
          <w:sz w:val="11"/>
        </w:rPr>
        <w:t>Bank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current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estimate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long-term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equilibrium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rate.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therefore </w:t>
      </w:r>
      <w:r>
        <w:rPr>
          <w:color w:val="231F20"/>
          <w:w w:val="90"/>
          <w:sz w:val="11"/>
        </w:rPr>
        <w:t>uncertainty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precise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chart.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321" w:right="1262"/>
      </w:pPr>
      <w:r>
        <w:rPr>
          <w:color w:val="231F20"/>
          <w:w w:val="80"/>
        </w:rPr>
        <w:t>labour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consistent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meeting</w:t>
      </w:r>
      <w:r>
        <w:rPr>
          <w:color w:val="231F20"/>
          <w:spacing w:val="-36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inflation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target.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259" w:lineRule="auto" w:before="1"/>
        <w:ind w:left="321" w:right="823"/>
      </w:pPr>
      <w:r>
        <w:rPr>
          <w:color w:val="231F20"/>
          <w:w w:val="75"/>
        </w:rPr>
        <w:t>Conditional on market interest rates, domestic </w:t>
      </w:r>
      <w:r>
        <w:rPr>
          <w:color w:val="231F20"/>
          <w:spacing w:val="-2"/>
          <w:w w:val="75"/>
        </w:rPr>
        <w:t>inflationary </w:t>
      </w:r>
      <w:r>
        <w:rPr>
          <w:color w:val="231F20"/>
          <w:w w:val="80"/>
        </w:rPr>
        <w:t>pressures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build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period </w:t>
      </w:r>
      <w:r>
        <w:rPr>
          <w:color w:val="231F20"/>
          <w:w w:val="85"/>
        </w:rPr>
        <w:t>while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contribution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import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prices </w:t>
      </w:r>
      <w:r>
        <w:rPr>
          <w:color w:val="231F20"/>
          <w:w w:val="80"/>
        </w:rPr>
        <w:t>dissipates.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CPI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judged </w:t>
      </w:r>
      <w:r>
        <w:rPr>
          <w:color w:val="231F20"/>
          <w:w w:val="85"/>
        </w:rPr>
        <w:t>likely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settle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2%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target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mid-2020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</w:t>
      </w:r>
      <w:r>
        <w:rPr>
          <w:rFonts w:ascii="BPG Sans Modern GPL&amp;GNU"/>
          <w:color w:val="231F20"/>
          <w:spacing w:val="-15"/>
          <w:w w:val="90"/>
        </w:rPr>
        <w:t> </w:t>
      </w:r>
      <w:r>
        <w:rPr>
          <w:rFonts w:ascii="BPG Sans Modern GPL&amp;GNU"/>
          <w:color w:val="231F20"/>
          <w:w w:val="90"/>
        </w:rPr>
        <w:t>5.7</w:t>
      </w:r>
      <w:r>
        <w:rPr>
          <w:color w:val="231F20"/>
          <w:w w:val="90"/>
        </w:rPr>
        <w:t>).</w:t>
      </w:r>
    </w:p>
    <w:p>
      <w:pPr>
        <w:pStyle w:val="BodyText"/>
        <w:spacing w:before="5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832" w:val="left" w:leader="none"/>
        </w:tabs>
        <w:spacing w:line="249" w:lineRule="auto" w:before="0" w:after="0"/>
        <w:ind w:left="321" w:right="1958" w:firstLine="0"/>
        <w:jc w:val="left"/>
        <w:rPr>
          <w:rFonts w:ascii="BPG Sans Modern GPL&amp;GNU"/>
          <w:sz w:val="26"/>
        </w:rPr>
      </w:pPr>
      <w:bookmarkStart w:name="_TOC_250001" w:id="59"/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2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projections</w:t>
      </w:r>
      <w:r>
        <w:rPr>
          <w:rFonts w:ascii="BPG Sans Modern GPL&amp;GNU"/>
          <w:color w:val="231F20"/>
          <w:spacing w:val="-28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for</w:t>
      </w:r>
      <w:r>
        <w:rPr>
          <w:rFonts w:ascii="BPG Sans Modern GPL&amp;GNU"/>
          <w:color w:val="231F20"/>
          <w:spacing w:val="-28"/>
          <w:w w:val="85"/>
          <w:sz w:val="26"/>
        </w:rPr>
        <w:t> </w:t>
      </w:r>
      <w:r>
        <w:rPr>
          <w:rFonts w:ascii="BPG Sans Modern GPL&amp;GNU"/>
          <w:color w:val="231F20"/>
          <w:spacing w:val="-3"/>
          <w:w w:val="85"/>
          <w:sz w:val="26"/>
        </w:rPr>
        <w:t>demand, </w:t>
      </w:r>
      <w:r>
        <w:rPr>
          <w:rFonts w:ascii="BPG Sans Modern GPL&amp;GNU"/>
          <w:color w:val="231F20"/>
          <w:w w:val="95"/>
          <w:sz w:val="26"/>
        </w:rPr>
        <w:t>unemployment</w:t>
      </w:r>
      <w:r>
        <w:rPr>
          <w:rFonts w:ascii="BPG Sans Modern GPL&amp;GNU"/>
          <w:color w:val="231F20"/>
          <w:spacing w:val="-59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and</w:t>
      </w:r>
      <w:r>
        <w:rPr>
          <w:rFonts w:ascii="BPG Sans Modern GPL&amp;GNU"/>
          <w:color w:val="231F20"/>
          <w:spacing w:val="-58"/>
          <w:w w:val="95"/>
          <w:sz w:val="26"/>
        </w:rPr>
        <w:t> </w:t>
      </w:r>
      <w:bookmarkEnd w:id="59"/>
      <w:r>
        <w:rPr>
          <w:rFonts w:ascii="BPG Sans Modern GPL&amp;GNU"/>
          <w:color w:val="231F20"/>
          <w:w w:val="95"/>
          <w:sz w:val="26"/>
        </w:rPr>
        <w:t>inflation</w:t>
      </w:r>
    </w:p>
    <w:p>
      <w:pPr>
        <w:pStyle w:val="BodyText"/>
        <w:spacing w:line="259" w:lineRule="auto" w:before="252"/>
        <w:ind w:left="321" w:right="1036"/>
      </w:pPr>
      <w:r>
        <w:rPr>
          <w:color w:val="231F20"/>
          <w:w w:val="80"/>
        </w:rPr>
        <w:t>Based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these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judgements,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 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assumption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unchanged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9"/>
          <w:w w:val="80"/>
        </w:rPr>
        <w:t>of </w:t>
      </w:r>
      <w:r>
        <w:rPr>
          <w:color w:val="231F20"/>
          <w:w w:val="85"/>
        </w:rPr>
        <w:t>purchased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assets,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MPC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four-quarter</w:t>
      </w:r>
    </w:p>
    <w:p>
      <w:pPr>
        <w:pStyle w:val="BodyText"/>
        <w:spacing w:line="259" w:lineRule="auto" w:before="1"/>
        <w:ind w:left="321" w:right="789"/>
      </w:pPr>
      <w:r>
        <w:rPr>
          <w:color w:val="231F20"/>
          <w:w w:val="85"/>
        </w:rPr>
        <w:t>GDP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pick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up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1¾%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7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and </w:t>
      </w:r>
      <w:r>
        <w:rPr>
          <w:color w:val="231F20"/>
          <w:w w:val="80"/>
        </w:rPr>
        <w:t>remain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there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period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5.F</w:t>
      </w:r>
      <w:r>
        <w:rPr>
          <w:color w:val="231F20"/>
          <w:w w:val="80"/>
        </w:rPr>
        <w:t>). That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near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4"/>
          <w:w w:val="80"/>
        </w:rPr>
        <w:t>term, </w:t>
      </w:r>
      <w:r>
        <w:rPr>
          <w:color w:val="231F20"/>
          <w:w w:val="85"/>
        </w:rPr>
        <w:t>reflecting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weak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outturn,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similar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further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out 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5.8</w:t>
      </w:r>
      <w:r>
        <w:rPr>
          <w:color w:val="231F20"/>
          <w:w w:val="85"/>
        </w:rPr>
        <w:t>)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once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dropped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75"/>
        </w:rPr>
        <w:t>four-quarter rate. Within demand, consumption growth is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well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average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rates.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But strong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growth,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together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with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of sterling, supports net trade and investment. There is </w:t>
      </w:r>
      <w:r>
        <w:rPr>
          <w:color w:val="231F20"/>
          <w:w w:val="75"/>
        </w:rPr>
        <w:t>particular uncertainty around the near-term outlook given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weakness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activity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indicators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both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321" w:right="704"/>
      </w:pPr>
      <w:r>
        <w:rPr>
          <w:color w:val="231F20"/>
          <w:w w:val="80"/>
        </w:rPr>
        <w:t>United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Kingdom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abroad.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projection 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balanced,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rather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skewed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upside 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balanced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risks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around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global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outlook.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321" w:right="1027"/>
        <w:jc w:val="both"/>
      </w:pPr>
      <w:r>
        <w:rPr>
          <w:color w:val="231F20"/>
          <w:w w:val="80"/>
        </w:rPr>
        <w:t>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set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out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28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Committee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3"/>
          <w:w w:val="80"/>
        </w:rPr>
        <w:t>judges </w:t>
      </w:r>
      <w:r>
        <w:rPr>
          <w:color w:val="231F20"/>
          <w:w w:val="80"/>
        </w:rPr>
        <w:t>that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economy’s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likely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 relatively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modest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1½%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period.</w:t>
      </w:r>
    </w:p>
    <w:p>
      <w:pPr>
        <w:pStyle w:val="BodyText"/>
        <w:spacing w:before="1"/>
        <w:ind w:left="321"/>
        <w:jc w:val="both"/>
      </w:pPr>
      <w:r>
        <w:rPr>
          <w:color w:val="231F20"/>
          <w:w w:val="90"/>
        </w:rPr>
        <w:t>Unemployment is projected to fall a little further</w:t>
      </w:r>
    </w:p>
    <w:p>
      <w:pPr>
        <w:pStyle w:val="BodyText"/>
        <w:spacing w:line="259" w:lineRule="auto" w:before="20"/>
        <w:ind w:left="321" w:right="986"/>
        <w:jc w:val="both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5.9</w:t>
      </w:r>
      <w:r>
        <w:rPr>
          <w:color w:val="231F20"/>
          <w:w w:val="80"/>
        </w:rPr>
        <w:t>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moves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excess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demand </w:t>
      </w:r>
      <w:r>
        <w:rPr>
          <w:color w:val="231F20"/>
          <w:w w:val="85"/>
        </w:rPr>
        <w:t>by early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2020.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59" w:lineRule="auto"/>
        <w:ind w:left="321" w:right="712"/>
      </w:pPr>
      <w:r>
        <w:rPr>
          <w:color w:val="231F20"/>
          <w:w w:val="80"/>
        </w:rPr>
        <w:t>Above-target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early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entirely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reflects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 </w:t>
      </w:r>
      <w:r>
        <w:rPr>
          <w:color w:val="231F20"/>
          <w:w w:val="85"/>
        </w:rPr>
        <w:t>impact of higher import prices following sterling’s </w:t>
      </w:r>
      <w:r>
        <w:rPr>
          <w:color w:val="231F20"/>
          <w:w w:val="80"/>
        </w:rPr>
        <w:t>depreciation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fallen back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3%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2½%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late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2017.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projected 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further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before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settling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4"/>
          <w:w w:val="80"/>
        </w:rPr>
        <w:t> </w:t>
      </w:r>
      <w:r>
        <w:rPr>
          <w:color w:val="231F20"/>
          <w:spacing w:val="-3"/>
          <w:w w:val="80"/>
        </w:rPr>
        <w:t>target </w:t>
      </w:r>
      <w:r>
        <w:rPr>
          <w:color w:val="231F20"/>
          <w:w w:val="80"/>
        </w:rPr>
        <w:t>around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mid-2020.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inflation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lower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throughout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projection,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fully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482" w:space="40"/>
            <w:col w:w="5828"/>
          </w:cols>
        </w:sectPr>
      </w:pPr>
    </w:p>
    <w:p>
      <w:pPr>
        <w:pStyle w:val="BodyText"/>
        <w:tabs>
          <w:tab w:pos="5502" w:val="left" w:leader="none"/>
          <w:tab w:pos="5842" w:val="left" w:leader="none"/>
        </w:tabs>
        <w:spacing w:before="2"/>
        <w:ind w:left="513"/>
      </w:pPr>
      <w:r>
        <w:rPr>
          <w:color w:val="231F20"/>
          <w:w w:val="57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85"/>
        </w:rPr>
        <w:t>accounting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downward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revision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the</w:t>
      </w:r>
    </w:p>
    <w:p>
      <w:pPr>
        <w:spacing w:after="0"/>
        <w:sectPr>
          <w:type w:val="continuous"/>
          <w:pgSz w:w="11910" w:h="16840"/>
          <w:pgMar w:top="1540" w:bottom="0" w:left="280" w:right="280"/>
        </w:sectPr>
      </w:pPr>
    </w:p>
    <w:p>
      <w:pPr>
        <w:spacing w:before="87"/>
        <w:ind w:left="513" w:right="0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Table</w:t>
      </w:r>
      <w:r>
        <w:rPr>
          <w:rFonts w:ascii="Trebuchet MS"/>
          <w:b/>
          <w:color w:val="A70741"/>
          <w:spacing w:val="-32"/>
          <w:w w:val="95"/>
          <w:sz w:val="18"/>
        </w:rPr>
        <w:t> </w:t>
      </w:r>
      <w:r>
        <w:rPr>
          <w:rFonts w:ascii="Trebuchet MS"/>
          <w:b/>
          <w:color w:val="A70741"/>
          <w:w w:val="95"/>
          <w:sz w:val="18"/>
        </w:rPr>
        <w:t>5.G</w:t>
      </w:r>
      <w:r>
        <w:rPr>
          <w:rFonts w:ascii="Trebuchet MS"/>
          <w:b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Q4</w:t>
      </w:r>
      <w:r>
        <w:rPr>
          <w:rFonts w:ascii="BPG Sans Modern GPL&amp;GNU"/>
          <w:color w:val="231F20"/>
          <w:spacing w:val="-3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CPI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inflation</w:t>
      </w:r>
    </w:p>
    <w:p>
      <w:pPr>
        <w:pStyle w:val="BodyText"/>
        <w:spacing w:line="259" w:lineRule="auto" w:before="20"/>
        <w:ind w:left="513" w:right="946"/>
      </w:pPr>
      <w:r>
        <w:rPr/>
        <w:br w:type="column"/>
      </w:r>
      <w:r>
        <w:rPr>
          <w:color w:val="231F20"/>
          <w:w w:val="80"/>
        </w:rPr>
        <w:t>inflation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projection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medium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16"/>
          <w:w w:val="80"/>
        </w:rPr>
        <w:t> </w:t>
      </w:r>
      <w:r>
        <w:rPr>
          <w:rFonts w:ascii="BPG Sans Modern GPL&amp;GNU"/>
          <w:color w:val="231F20"/>
          <w:w w:val="80"/>
        </w:rPr>
        <w:t>5.G</w:t>
      </w:r>
      <w:r>
        <w:rPr>
          <w:color w:val="231F20"/>
          <w:w w:val="80"/>
        </w:rPr>
        <w:t>).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75"/>
        </w:rPr>
        <w:t>in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February,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domestic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inflationary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pressures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build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17"/>
          <w:w w:val="75"/>
        </w:rPr>
        <w:t> </w:t>
      </w:r>
      <w:r>
        <w:rPr>
          <w:color w:val="231F20"/>
          <w:spacing w:val="-4"/>
          <w:w w:val="75"/>
        </w:rPr>
        <w:t>rates</w:t>
      </w:r>
    </w:p>
    <w:p>
      <w:pPr>
        <w:pStyle w:val="BodyText"/>
        <w:spacing w:line="259" w:lineRule="auto"/>
        <w:ind w:left="513" w:right="805"/>
      </w:pPr>
      <w:r>
        <w:rPr/>
        <w:pict>
          <v:shape style="position:absolute;margin-left:39.685101pt;margin-top:-7.469324pt;width:249.45pt;height:46.45pt;mso-position-horizontal-relative:page;mso-position-vertical-relative:paragraph;z-index:159032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975"/>
                    <w:gridCol w:w="1445"/>
                    <w:gridCol w:w="1530"/>
                    <w:gridCol w:w="1038"/>
                  </w:tblGrid>
                  <w:tr>
                    <w:trPr>
                      <w:trHeight w:val="221" w:hRule="atLeast"/>
                    </w:trPr>
                    <w:tc>
                      <w:tcPr>
                        <w:tcW w:w="97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44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left="416" w:right="3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Mode</w:t>
                        </w:r>
                      </w:p>
                    </w:tc>
                    <w:tc>
                      <w:tcPr>
                        <w:tcW w:w="153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right="54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Median</w:t>
                        </w:r>
                      </w:p>
                    </w:tc>
                    <w:tc>
                      <w:tcPr>
                        <w:tcW w:w="103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6" w:lineRule="exact"/>
                          <w:ind w:right="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0"/>
                            <w:sz w:val="14"/>
                          </w:rPr>
                          <w:t>Mean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97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 Q4</w:t>
                        </w:r>
                      </w:p>
                    </w:tc>
                    <w:tc>
                      <w:tcPr>
                        <w:tcW w:w="144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left="416" w:right="44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 (2.4)</w:t>
                        </w:r>
                      </w:p>
                    </w:tc>
                    <w:tc>
                      <w:tcPr>
                        <w:tcW w:w="153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5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2.2 (2.4)</w:t>
                        </w:r>
                      </w:p>
                    </w:tc>
                    <w:tc>
                      <w:tcPr>
                        <w:tcW w:w="103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2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2.2 (2.4)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2019 Q4</w:t>
                        </w:r>
                      </w:p>
                    </w:tc>
                    <w:tc>
                      <w:tcPr>
                        <w:tcW w:w="1445" w:type="dxa"/>
                      </w:tcPr>
                      <w:p>
                        <w:pPr>
                          <w:pStyle w:val="TableParagraph"/>
                          <w:spacing w:before="31"/>
                          <w:ind w:left="416" w:right="4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 (2.2)</w:t>
                        </w:r>
                      </w:p>
                    </w:tc>
                    <w:tc>
                      <w:tcPr>
                        <w:tcW w:w="1530" w:type="dxa"/>
                      </w:tcPr>
                      <w:p>
                        <w:pPr>
                          <w:pStyle w:val="TableParagraph"/>
                          <w:spacing w:before="31"/>
                          <w:ind w:right="5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2.1 (2.2)</w:t>
                        </w:r>
                      </w:p>
                    </w:tc>
                    <w:tc>
                      <w:tcPr>
                        <w:tcW w:w="1038" w:type="dxa"/>
                      </w:tcPr>
                      <w:p>
                        <w:pPr>
                          <w:pStyle w:val="TableParagraph"/>
                          <w:spacing w:before="31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2.1 (2.2)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975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2020 Q4</w:t>
                        </w:r>
                      </w:p>
                    </w:tc>
                    <w:tc>
                      <w:tcPr>
                        <w:tcW w:w="1445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left="416" w:right="4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2.0 (2.1)</w:t>
                        </w:r>
                      </w:p>
                    </w:tc>
                    <w:tc>
                      <w:tcPr>
                        <w:tcW w:w="1530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54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 (2.1)</w:t>
                        </w:r>
                      </w:p>
                    </w:tc>
                    <w:tc>
                      <w:tcPr>
                        <w:tcW w:w="1038" w:type="dxa"/>
                      </w:tcPr>
                      <w:p>
                        <w:pPr>
                          <w:pStyle w:val="TableParagraph"/>
                          <w:spacing w:line="150" w:lineRule="exact" w:before="31"/>
                          <w:ind w:right="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2.0 (2.1)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80"/>
        </w:rPr>
        <w:t>consistent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target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period.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risks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projection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balanced (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11"/>
          <w:w w:val="85"/>
        </w:rPr>
        <w:t> </w:t>
      </w:r>
      <w:r>
        <w:rPr>
          <w:rFonts w:ascii="BPG Sans Modern GPL&amp;GNU"/>
          <w:color w:val="231F20"/>
          <w:w w:val="85"/>
        </w:rPr>
        <w:t>5.10</w:t>
      </w:r>
      <w:r>
        <w:rPr>
          <w:color w:val="231F20"/>
          <w:w w:val="85"/>
        </w:rPr>
        <w:t>).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2548" w:space="2781"/>
            <w:col w:w="6021"/>
          </w:cols>
        </w:sectPr>
      </w:pPr>
    </w:p>
    <w:p>
      <w:pPr>
        <w:pStyle w:val="BodyText"/>
        <w:spacing w:before="3"/>
        <w:rPr>
          <w:sz w:val="10"/>
        </w:rPr>
      </w:pPr>
    </w:p>
    <w:p>
      <w:pPr>
        <w:spacing w:line="235" w:lineRule="auto" w:before="102"/>
        <w:ind w:left="513" w:right="6003" w:firstLine="0"/>
        <w:jc w:val="left"/>
        <w:rPr>
          <w:sz w:val="11"/>
        </w:rPr>
      </w:pPr>
      <w:r>
        <w:rPr>
          <w:color w:val="231F20"/>
          <w:w w:val="85"/>
          <w:sz w:val="11"/>
        </w:rPr>
        <w:t>The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table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shows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four-quarter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inflation.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figures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parentheses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show</w:t>
      </w:r>
      <w:r>
        <w:rPr>
          <w:color w:val="231F20"/>
          <w:spacing w:val="-28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color w:val="231F20"/>
          <w:w w:val="80"/>
          <w:sz w:val="11"/>
        </w:rPr>
        <w:t>.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have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been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on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2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7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6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</w:p>
    <w:p>
      <w:pPr>
        <w:spacing w:after="0" w:line="235" w:lineRule="auto"/>
        <w:jc w:val="left"/>
        <w:rPr>
          <w:sz w:val="11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rPr>
          <w:sz w:val="28"/>
        </w:rPr>
      </w:pPr>
    </w:p>
    <w:p>
      <w:pPr>
        <w:spacing w:line="249" w:lineRule="auto" w:before="0"/>
        <w:ind w:left="513" w:right="31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906304" from="39.685001pt,-4.426775pt" to="283.465001pt,-4.426775pt" stroked="true" strokeweight=".7pt" strokecolor="#a70741">
            <v:stroke dashstyle="solid"/>
            <w10:wrap type="none"/>
          </v:line>
        </w:pict>
      </w: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24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5.10</w:t>
      </w:r>
      <w:r>
        <w:rPr>
          <w:rFonts w:ascii="Trebuchet MS"/>
          <w:b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Projected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probabilities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2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2020</w:t>
      </w:r>
      <w:r>
        <w:rPr>
          <w:rFonts w:ascii="BPG Sans Modern GPL&amp;GNU"/>
          <w:color w:val="231F20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spacing w:val="-7"/>
          <w:w w:val="90"/>
          <w:sz w:val="18"/>
        </w:rPr>
        <w:t>Q2 </w:t>
      </w:r>
      <w:r>
        <w:rPr>
          <w:rFonts w:ascii="BPG Sans Modern GPL&amp;GNU"/>
          <w:color w:val="231F20"/>
          <w:w w:val="95"/>
          <w:sz w:val="18"/>
        </w:rPr>
        <w:t>(central</w:t>
      </w:r>
      <w:r>
        <w:rPr>
          <w:rFonts w:ascii="BPG Sans Modern GPL&amp;GNU"/>
          <w:color w:val="231F20"/>
          <w:spacing w:val="-1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90%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of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distribution)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52" w:lineRule="exact" w:before="115"/>
        <w:ind w:left="3310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Probability density, per cent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21" w:lineRule="exact" w:before="0"/>
        <w:ind w:left="4827" w:right="0" w:firstLine="0"/>
        <w:jc w:val="left"/>
        <w:rPr>
          <w:sz w:val="12"/>
        </w:rPr>
      </w:pPr>
      <w:r>
        <w:rPr/>
        <w:pict>
          <v:group style="position:absolute;margin-left:39.685001pt;margin-top:2.718057pt;width:213.1pt;height:122.15pt;mso-position-horizontal-relative:page;mso-position-vertical-relative:paragraph;z-index:15905792" coordorigin="794,54" coordsize="4262,2443">
            <v:shape style="position:absolute;left:793;top:54;width:4262;height:2345" type="#_x0000_t75" stroked="false">
              <v:imagedata r:id="rId108" o:title=""/>
            </v:shape>
            <v:shape style="position:absolute;left:1230;top:153;width:438;height:321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May</w:t>
                    </w:r>
                  </w:p>
                  <w:p>
                    <w:pPr>
                      <w:spacing w:before="3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1386;top:2306;width:3101;height:191" type="#_x0000_t202" filled="false" stroked="false">
              <v:textbox inset="0,0,0,0">
                <w:txbxContent>
                  <w:p>
                    <w:pPr>
                      <w:tabs>
                        <w:tab w:pos="1460" w:val="left" w:leader="none"/>
                        <w:tab w:pos="1948" w:val="left" w:leader="none"/>
                        <w:tab w:pos="2436" w:val="left" w:leader="none"/>
                        <w:tab w:pos="2927" w:val="left" w:leader="none"/>
                      </w:tabs>
                      <w:spacing w:line="190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1.0  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– 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0.0  </w:t>
                    </w:r>
                    <w:r>
                      <w:rPr>
                        <w:color w:val="231F20"/>
                        <w:spacing w:val="3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position w:val="1"/>
                        <w:sz w:val="16"/>
                      </w:rPr>
                      <w:t>+ </w:t>
                    </w:r>
                    <w:r>
                      <w:rPr>
                        <w:color w:val="231F20"/>
                        <w:spacing w:val="12"/>
                        <w:w w:val="85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7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3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7"/>
        <w:ind w:left="483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8"/>
        <w:ind w:left="483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513" w:right="736"/>
      </w:pPr>
      <w:r>
        <w:rPr>
          <w:rFonts w:ascii="BPG Sans Modern GPL&amp;GNU" w:hAnsi="BPG Sans Modern GPL&amp;GNU"/>
          <w:color w:val="231F20"/>
          <w:w w:val="80"/>
        </w:rPr>
        <w:t>Charts</w:t>
      </w:r>
      <w:r>
        <w:rPr>
          <w:rFonts w:ascii="BPG Sans Modern GPL&amp;GNU" w:hAnsi="BPG Sans Modern GPL&amp;GNU"/>
          <w:color w:val="231F20"/>
          <w:spacing w:val="-2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5.11</w:t>
      </w:r>
      <w:r>
        <w:rPr>
          <w:rFonts w:ascii="BPG Sans Modern GPL&amp;GNU" w:hAnsi="BPG Sans Modern GPL&amp;GNU"/>
          <w:color w:val="231F20"/>
          <w:spacing w:val="-28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5.12</w:t>
      </w:r>
      <w:r>
        <w:rPr>
          <w:rFonts w:ascii="BPG Sans Modern GPL&amp;GNU" w:hAnsi="BPG Sans Modern GPL&amp;GNU"/>
          <w:color w:val="231F20"/>
          <w:spacing w:val="-28"/>
          <w:w w:val="80"/>
        </w:rPr>
        <w:t> </w:t>
      </w:r>
      <w:r>
        <w:rPr>
          <w:color w:val="231F20"/>
          <w:w w:val="80"/>
        </w:rPr>
        <w:t>show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projections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 alternative constant rate assumption and an unchanged </w:t>
      </w:r>
      <w:r>
        <w:rPr>
          <w:color w:val="231F20"/>
          <w:w w:val="75"/>
        </w:rPr>
        <w:t>stock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purchased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assets.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That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assumption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holds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3"/>
          <w:w w:val="75"/>
        </w:rPr>
        <w:t> </w:t>
      </w:r>
      <w:r>
        <w:rPr>
          <w:color w:val="231F20"/>
          <w:spacing w:val="-5"/>
          <w:w w:val="75"/>
        </w:rPr>
        <w:t>Rate </w:t>
      </w:r>
      <w:r>
        <w:rPr>
          <w:color w:val="231F20"/>
          <w:w w:val="80"/>
        </w:rPr>
        <w:t>at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0.5%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throughout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forecast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period, before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rises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towards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path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subsequent three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years.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Under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path,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 </w:t>
      </w:r>
      <w:r>
        <w:rPr>
          <w:color w:val="231F20"/>
          <w:w w:val="85"/>
        </w:rPr>
        <w:t>inflation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ends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period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target.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142" w:space="187"/>
            <w:col w:w="6021"/>
          </w:cols>
        </w:sectPr>
      </w:pPr>
    </w:p>
    <w:p>
      <w:pPr>
        <w:pStyle w:val="BodyText"/>
        <w:spacing w:before="1"/>
        <w:rPr>
          <w:sz w:val="27"/>
        </w:rPr>
      </w:pPr>
    </w:p>
    <w:p>
      <w:pPr>
        <w:spacing w:before="98"/>
        <w:ind w:left="0" w:right="1605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2"/>
        <w:rPr>
          <w:sz w:val="27"/>
        </w:rPr>
      </w:pPr>
    </w:p>
    <w:p>
      <w:pPr>
        <w:spacing w:before="98"/>
        <w:ind w:left="0" w:right="1622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2"/>
          <w:numId w:val="19"/>
        </w:numPr>
        <w:tabs>
          <w:tab w:pos="684" w:val="left" w:leader="none"/>
        </w:tabs>
        <w:spacing w:line="235" w:lineRule="auto" w:before="0" w:after="0"/>
        <w:ind w:left="683" w:right="6411" w:hanging="171"/>
        <w:jc w:val="left"/>
        <w:rPr>
          <w:sz w:val="11"/>
        </w:rPr>
      </w:pPr>
      <w:r>
        <w:rPr>
          <w:rFonts w:ascii="BPG Sans Modern GPL&amp;GNU"/>
          <w:color w:val="231F20"/>
          <w:w w:val="80"/>
          <w:sz w:val="11"/>
        </w:rPr>
        <w:t>Chart</w:t>
      </w:r>
      <w:r>
        <w:rPr>
          <w:rFonts w:ascii="BPG Sans Modern GPL&amp;GNU"/>
          <w:color w:val="231F20"/>
          <w:spacing w:val="-14"/>
          <w:w w:val="80"/>
          <w:sz w:val="11"/>
        </w:rPr>
        <w:t> </w:t>
      </w:r>
      <w:r>
        <w:rPr>
          <w:rFonts w:ascii="BPG Sans Modern GPL&amp;GNU"/>
          <w:color w:val="231F20"/>
          <w:w w:val="80"/>
          <w:sz w:val="11"/>
        </w:rPr>
        <w:t>5.10</w:t>
      </w:r>
      <w:r>
        <w:rPr>
          <w:rFonts w:ascii="BPG Sans Modern GPL&amp;GNU"/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2020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Q2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 interest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grey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outline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represents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corresponding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cross-section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 February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fan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projection.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projections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been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conditioned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assumptions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Table</w:t>
      </w:r>
      <w:r>
        <w:rPr>
          <w:rFonts w:ascii="BPG Sans Modern GPL&amp;GNU"/>
          <w:color w:val="231F20"/>
          <w:spacing w:val="-18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5.B</w:t>
      </w:r>
      <w:r>
        <w:rPr>
          <w:rFonts w:ascii="BPG Sans Modern GPL&amp;GNU"/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footnote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(b).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4"/>
          <w:w w:val="85"/>
          <w:sz w:val="11"/>
        </w:rPr>
        <w:t> </w:t>
      </w:r>
      <w:r>
        <w:rPr>
          <w:color w:val="231F20"/>
          <w:w w:val="85"/>
          <w:sz w:val="11"/>
        </w:rPr>
        <w:t>coloured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bands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 </w:t>
      </w:r>
      <w:r>
        <w:rPr>
          <w:rFonts w:ascii="BPG Sans Modern GPL&amp;GNU"/>
          <w:color w:val="231F20"/>
          <w:w w:val="85"/>
          <w:sz w:val="11"/>
        </w:rPr>
        <w:t>Chart</w:t>
      </w:r>
      <w:r>
        <w:rPr>
          <w:rFonts w:ascii="BPG Sans Modern GPL&amp;GNU"/>
          <w:color w:val="231F20"/>
          <w:spacing w:val="-19"/>
          <w:w w:val="85"/>
          <w:sz w:val="11"/>
        </w:rPr>
        <w:t> </w:t>
      </w:r>
      <w:r>
        <w:rPr>
          <w:rFonts w:ascii="BPG Sans Modern GPL&amp;GNU"/>
          <w:color w:val="231F20"/>
          <w:w w:val="85"/>
          <w:sz w:val="11"/>
        </w:rPr>
        <w:t>5.10</w:t>
      </w:r>
      <w:r>
        <w:rPr>
          <w:rFonts w:ascii="BPG Sans Modern GPL&amp;GNU"/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have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similar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interpretation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charts.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Like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charts,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they </w:t>
      </w:r>
      <w:r>
        <w:rPr>
          <w:color w:val="231F20"/>
          <w:w w:val="90"/>
          <w:sz w:val="11"/>
        </w:rPr>
        <w:t>portray</w:t>
      </w:r>
      <w:r>
        <w:rPr>
          <w:color w:val="231F20"/>
          <w:spacing w:val="-1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90%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probability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distribution.</w:t>
      </w:r>
    </w:p>
    <w:p>
      <w:pPr>
        <w:pStyle w:val="ListParagraph"/>
        <w:numPr>
          <w:ilvl w:val="2"/>
          <w:numId w:val="19"/>
        </w:numPr>
        <w:tabs>
          <w:tab w:pos="684" w:val="left" w:leader="none"/>
        </w:tabs>
        <w:spacing w:line="235" w:lineRule="auto" w:before="1" w:after="0"/>
        <w:ind w:left="683" w:right="6311" w:hanging="171"/>
        <w:jc w:val="left"/>
        <w:rPr>
          <w:sz w:val="11"/>
        </w:rPr>
      </w:pP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each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band;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figures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y-axis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indicate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probability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inflation being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±0.05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percentage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points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given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inflation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specified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decimal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place.</w:t>
      </w: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39.685001pt;margin-top:11.888607pt;width:243.8pt;height:.1pt;mso-position-horizontal-relative:page;mso-position-vertical-relative:paragraph;z-index:-15553536;mso-wrap-distance-left:0;mso-wrap-distance-right:0" coordorigin="794,238" coordsize="4876,0" path="m794,238l5669,23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513" w:right="614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4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5.11</w:t>
      </w:r>
      <w:r>
        <w:rPr>
          <w:rFonts w:ascii="Trebuchet MS"/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interest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rFonts w:ascii="BPG Sans Modern GPL&amp;GNU"/>
          <w:color w:val="231F20"/>
          <w:spacing w:val="-3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at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0.5%,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99" w:lineRule="exact" w:before="105"/>
        <w:ind w:left="2513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increases in output on a year earlier</w:t>
      </w:r>
    </w:p>
    <w:p>
      <w:pPr>
        <w:spacing w:line="142" w:lineRule="exact" w:before="0"/>
        <w:ind w:left="0" w:right="1610" w:firstLine="0"/>
        <w:jc w:val="center"/>
        <w:rPr>
          <w:sz w:val="12"/>
        </w:rPr>
      </w:pPr>
      <w:r>
        <w:rPr/>
        <w:pict>
          <v:group style="position:absolute;margin-left:39.685001pt;margin-top:4.479322pt;width:212.6pt;height:113.4pt;mso-position-horizontal-relative:page;mso-position-vertical-relative:paragraph;z-index:15907840" coordorigin="794,90" coordsize="4252,2268">
            <v:shape style="position:absolute;left:793;top:89;width:4252;height:2268" type="#_x0000_t75" stroked="false">
              <v:imagedata r:id="rId109" o:title=""/>
            </v:shape>
            <v:shape style="position:absolute;left:3211;top:130;width:1605;height:144" type="#_x0000_t202" filled="false" stroked="false">
              <v:textbox inset="0,0,0,0">
                <w:txbxContent>
                  <w:p>
                    <w:pPr>
                      <w:tabs>
                        <w:tab w:pos="521" w:val="left" w:leader="none"/>
                        <w:tab w:pos="1584" w:val="left" w:leader="none"/>
                      </w:tabs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  <w:r>
                      <w:rPr>
                        <w:color w:val="231F20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57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53;top:1440;width:49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ONS</w:t>
                    </w:r>
                    <w:r>
                      <w:rPr>
                        <w:color w:val="231F20"/>
                        <w:spacing w:val="-27"/>
                        <w:w w:val="8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73"/>
          <w:sz w:val="12"/>
        </w:rPr>
        <w:t>6</w:t>
      </w:r>
    </w:p>
    <w:p>
      <w:pPr>
        <w:spacing w:before="108"/>
        <w:ind w:left="0" w:right="1606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8"/>
        <w:ind w:left="0" w:right="1611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8"/>
        <w:ind w:left="0" w:right="1609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0" w:right="1606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2" w:lineRule="exact" w:before="108"/>
        <w:ind w:left="0" w:right="1595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0" w:lineRule="exact" w:before="0"/>
        <w:ind w:left="0" w:right="1629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0" w:right="1612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50" w:lineRule="exact" w:before="0"/>
        <w:ind w:left="0" w:right="1618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25" w:lineRule="exact" w:before="0"/>
        <w:ind w:left="0" w:right="1595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before="108"/>
        <w:ind w:left="0" w:right="1606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32" w:lineRule="exact" w:before="108"/>
        <w:ind w:left="0" w:right="1609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tabs>
          <w:tab w:pos="604" w:val="left" w:leader="none"/>
          <w:tab w:pos="1142" w:val="left" w:leader="none"/>
          <w:tab w:pos="1685" w:val="left" w:leader="none"/>
          <w:tab w:pos="2219" w:val="left" w:leader="none"/>
          <w:tab w:pos="2759" w:val="left" w:leader="none"/>
          <w:tab w:pos="3290" w:val="left" w:leader="none"/>
          <w:tab w:pos="3643" w:val="left" w:leader="none"/>
        </w:tabs>
        <w:spacing w:line="132" w:lineRule="exact" w:before="0"/>
        <w:ind w:left="0" w:right="5923" w:firstLine="0"/>
        <w:jc w:val="center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before="7"/>
        <w:rPr>
          <w:sz w:val="14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BPG Sans Modern GPL&amp;GNU"/>
          <w:color w:val="231F20"/>
          <w:w w:val="90"/>
          <w:sz w:val="11"/>
        </w:rPr>
        <w:t>Chart 5.1</w:t>
      </w:r>
      <w:r>
        <w:rPr>
          <w:color w:val="231F20"/>
          <w:w w:val="90"/>
          <w:sz w:val="11"/>
        </w:rPr>
        <w:t>.</w:t>
      </w:r>
    </w:p>
    <w:p>
      <w:pPr>
        <w:pStyle w:val="BodyText"/>
        <w:spacing w:before="10"/>
        <w:rPr>
          <w:sz w:val="24"/>
        </w:rPr>
      </w:pPr>
      <w:r>
        <w:rPr/>
        <w:pict>
          <v:shape style="position:absolute;margin-left:39.685001pt;margin-top:17.242819pt;width:243.8pt;height:.1pt;mso-position-horizontal-relative:page;mso-position-vertical-relative:paragraph;z-index:-15553024;mso-wrap-distance-left:0;mso-wrap-distance-right:0" coordorigin="794,345" coordsize="4876,0" path="m794,345l5669,34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513" w:right="6167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spacing w:val="-6"/>
          <w:w w:val="90"/>
          <w:sz w:val="18"/>
        </w:rPr>
        <w:t>5.12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 interest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rates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at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0.5%,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announced</w:t>
      </w:r>
    </w:p>
    <w:p>
      <w:pPr>
        <w:spacing w:before="105"/>
        <w:ind w:left="2608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2697216">
            <wp:simplePos x="0" y="0"/>
            <wp:positionH relativeFrom="page">
              <wp:posOffset>503999</wp:posOffset>
            </wp:positionH>
            <wp:positionV relativeFrom="paragraph">
              <wp:posOffset>181432</wp:posOffset>
            </wp:positionV>
            <wp:extent cx="2700007" cy="1440002"/>
            <wp:effectExtent l="0" t="0" r="0" b="0"/>
            <wp:wrapNone/>
            <wp:docPr id="7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007" cy="144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85"/>
          <w:sz w:val="12"/>
        </w:rPr>
        <w:t>Percentage increase in prices on a year earlier </w:t>
      </w:r>
      <w:r>
        <w:rPr>
          <w:color w:val="231F20"/>
          <w:w w:val="85"/>
          <w:position w:val="-8"/>
          <w:sz w:val="12"/>
        </w:rPr>
        <w:t>6</w:t>
      </w:r>
    </w:p>
    <w:p>
      <w:pPr>
        <w:spacing w:before="141"/>
        <w:ind w:left="0" w:right="1627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0" w:right="1631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629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1626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7"/>
        <w:rPr>
          <w:sz w:val="11"/>
        </w:rPr>
      </w:pPr>
    </w:p>
    <w:p>
      <w:pPr>
        <w:spacing w:line="130" w:lineRule="exact" w:before="0"/>
        <w:ind w:left="0" w:right="1615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0" w:right="1613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0" w:right="1632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0" w:right="1625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0" w:right="1615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7"/>
        <w:rPr>
          <w:sz w:val="11"/>
        </w:rPr>
      </w:pPr>
    </w:p>
    <w:p>
      <w:pPr>
        <w:spacing w:line="114" w:lineRule="exact" w:before="0"/>
        <w:ind w:left="0" w:right="1626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437" w:val="left" w:leader="none"/>
          <w:tab w:pos="1974" w:val="left" w:leader="none"/>
          <w:tab w:pos="2519" w:val="left" w:leader="none"/>
          <w:tab w:pos="3054" w:val="left" w:leader="none"/>
          <w:tab w:pos="3591" w:val="left" w:leader="none"/>
          <w:tab w:pos="4123" w:val="left" w:leader="none"/>
          <w:tab w:pos="4478" w:val="left" w:leader="none"/>
        </w:tabs>
        <w:spacing w:line="143" w:lineRule="exact" w:before="0"/>
        <w:ind w:left="8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2014</w:t>
        <w:tab/>
        <w:t>15</w:t>
        <w:tab/>
        <w:t>16</w:t>
        <w:tab/>
        <w:t>17</w:t>
        <w:tab/>
        <w:t>18</w:t>
        <w:tab/>
        <w:t>19</w:t>
        <w:tab/>
        <w:t>20</w:t>
        <w:tab/>
        <w:t>21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See footnote to </w:t>
      </w:r>
      <w:r>
        <w:rPr>
          <w:rFonts w:ascii="BPG Sans Modern GPL&amp;GNU"/>
          <w:color w:val="231F20"/>
          <w:w w:val="90"/>
          <w:sz w:val="11"/>
        </w:rPr>
        <w:t>Chart 5.2</w:t>
      </w:r>
      <w:r>
        <w:rPr>
          <w:color w:val="231F20"/>
          <w:w w:val="90"/>
          <w:sz w:val="11"/>
        </w:rPr>
        <w:t>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spacing w:before="225"/>
        <w:ind w:left="513" w:right="0" w:firstLine="0"/>
        <w:jc w:val="left"/>
        <w:rPr>
          <w:rFonts w:ascii="BPG Sans Modern GPL&amp;GNU"/>
          <w:sz w:val="26"/>
        </w:rPr>
      </w:pPr>
      <w:bookmarkStart w:name="Box 5 How has the economy evolved relati" w:id="60"/>
      <w:bookmarkEnd w:id="60"/>
      <w:r>
        <w:rPr/>
      </w:r>
      <w:r>
        <w:rPr>
          <w:rFonts w:ascii="BPG Sans Modern GPL&amp;GNU"/>
          <w:color w:val="A70741"/>
          <w:w w:val="95"/>
          <w:sz w:val="26"/>
        </w:rPr>
        <w:t>Box 5</w:t>
      </w:r>
    </w:p>
    <w:p>
      <w:pPr>
        <w:spacing w:line="249" w:lineRule="auto" w:before="12"/>
        <w:ind w:left="513" w:right="-2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How</w:t>
      </w:r>
      <w:r>
        <w:rPr>
          <w:rFonts w:ascii="BPG Sans Modern GPL&amp;GNU"/>
          <w:color w:val="231F20"/>
          <w:spacing w:val="-20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has</w:t>
      </w:r>
      <w:r>
        <w:rPr>
          <w:rFonts w:ascii="BPG Sans Modern GPL&amp;GNU"/>
          <w:color w:val="231F20"/>
          <w:spacing w:val="-1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1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economy</w:t>
      </w:r>
      <w:r>
        <w:rPr>
          <w:rFonts w:ascii="BPG Sans Modern GPL&amp;GNU"/>
          <w:color w:val="231F20"/>
          <w:spacing w:val="-1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evolved</w:t>
      </w:r>
      <w:r>
        <w:rPr>
          <w:rFonts w:ascii="BPG Sans Modern GPL&amp;GNU"/>
          <w:color w:val="231F20"/>
          <w:spacing w:val="-1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relative</w:t>
      </w:r>
      <w:r>
        <w:rPr>
          <w:rFonts w:ascii="BPG Sans Modern GPL&amp;GNU"/>
          <w:color w:val="231F20"/>
          <w:spacing w:val="-1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to</w:t>
      </w:r>
      <w:r>
        <w:rPr>
          <w:rFonts w:ascii="BPG Sans Modern GPL&amp;GNU"/>
          <w:color w:val="231F20"/>
          <w:spacing w:val="-19"/>
          <w:w w:val="85"/>
          <w:sz w:val="26"/>
        </w:rPr>
        <w:t> </w:t>
      </w:r>
      <w:r>
        <w:rPr>
          <w:rFonts w:ascii="BPG Sans Modern GPL&amp;GNU"/>
          <w:color w:val="231F20"/>
          <w:spacing w:val="-6"/>
          <w:w w:val="85"/>
          <w:sz w:val="26"/>
        </w:rPr>
        <w:t>the </w:t>
      </w:r>
      <w:r>
        <w:rPr>
          <w:rFonts w:ascii="BPG Sans Modern GPL&amp;GNU"/>
          <w:color w:val="231F20"/>
          <w:w w:val="95"/>
          <w:sz w:val="26"/>
        </w:rPr>
        <w:t>February 2017</w:t>
      </w:r>
      <w:r>
        <w:rPr>
          <w:rFonts w:ascii="BPG Sans Modern GPL&amp;GNU"/>
          <w:color w:val="231F20"/>
          <w:spacing w:val="-54"/>
          <w:w w:val="95"/>
          <w:sz w:val="26"/>
        </w:rPr>
        <w:t> </w:t>
      </w:r>
      <w:r>
        <w:rPr>
          <w:rFonts w:ascii="Times New Roman"/>
          <w:i/>
          <w:color w:val="231F20"/>
          <w:w w:val="95"/>
          <w:sz w:val="26"/>
        </w:rPr>
        <w:t>Report</w:t>
      </w:r>
      <w:r>
        <w:rPr>
          <w:rFonts w:ascii="BPG Sans Modern GPL&amp;GNU"/>
          <w:color w:val="231F20"/>
          <w:w w:val="95"/>
          <w:sz w:val="26"/>
        </w:rPr>
        <w:t>?</w:t>
      </w:r>
    </w:p>
    <w:p>
      <w:pPr>
        <w:pStyle w:val="BodyText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sz w:val="18"/>
        </w:rPr>
      </w:r>
    </w:p>
    <w:p>
      <w:pPr>
        <w:spacing w:line="252" w:lineRule="auto" w:before="121"/>
        <w:ind w:left="388" w:right="790" w:firstLine="0"/>
        <w:jc w:val="left"/>
        <w:rPr>
          <w:rFonts w:ascii="BPG Sans Modern GPL&amp;GNU"/>
          <w:sz w:val="16"/>
        </w:rPr>
      </w:pPr>
      <w:r>
        <w:rPr>
          <w:rFonts w:ascii="Trebuchet MS"/>
          <w:b/>
          <w:color w:val="A70741"/>
          <w:w w:val="90"/>
          <w:sz w:val="18"/>
        </w:rPr>
        <w:t>Chart</w:t>
      </w:r>
      <w:r>
        <w:rPr>
          <w:rFonts w:ascii="Trebuchet MS"/>
          <w:b/>
          <w:color w:val="A70741"/>
          <w:spacing w:val="-32"/>
          <w:w w:val="90"/>
          <w:sz w:val="18"/>
        </w:rPr>
        <w:t> </w:t>
      </w:r>
      <w:r>
        <w:rPr>
          <w:rFonts w:ascii="Trebuchet MS"/>
          <w:b/>
          <w:color w:val="A70741"/>
          <w:w w:val="90"/>
          <w:sz w:val="18"/>
        </w:rPr>
        <w:t>A</w:t>
      </w:r>
      <w:r>
        <w:rPr>
          <w:rFonts w:ascii="Trebuchet MS"/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CPI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evolved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broadly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as expected,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while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fell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further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anticipated </w:t>
      </w:r>
      <w:r>
        <w:rPr>
          <w:rFonts w:ascii="BPG Sans Modern GPL&amp;GNU"/>
          <w:color w:val="231F20"/>
          <w:w w:val="95"/>
          <w:sz w:val="16"/>
        </w:rPr>
        <w:t>GDP,</w:t>
      </w:r>
      <w:r>
        <w:rPr>
          <w:rFonts w:asci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CPI</w:t>
      </w:r>
      <w:r>
        <w:rPr>
          <w:rFonts w:asci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and</w:t>
      </w:r>
      <w:r>
        <w:rPr>
          <w:rFonts w:asci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unemployment</w:t>
      </w:r>
      <w:r>
        <w:rPr>
          <w:rFonts w:asci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outturns</w:t>
      </w:r>
      <w:r>
        <w:rPr>
          <w:rFonts w:asci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and</w:t>
      </w:r>
      <w:r>
        <w:rPr>
          <w:rFonts w:asci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projections</w:t>
      </w:r>
      <w:r>
        <w:rPr>
          <w:rFonts w:asci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in</w:t>
      </w:r>
      <w:r>
        <w:rPr>
          <w:rFonts w:ascii="BPG Sans Modern GPL&amp;GNU"/>
          <w:color w:val="231F20"/>
          <w:spacing w:val="-32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the</w:t>
      </w:r>
    </w:p>
    <w:p>
      <w:pPr>
        <w:spacing w:before="6"/>
        <w:ind w:left="388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February 2017 </w:t>
      </w:r>
      <w:r>
        <w:rPr>
          <w:rFonts w:ascii="Times New Roman"/>
          <w:i/>
          <w:color w:val="231F20"/>
          <w:w w:val="90"/>
          <w:sz w:val="16"/>
        </w:rPr>
        <w:t>Report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280" w:right="280"/>
          <w:cols w:num="2" w:equalWidth="0">
            <w:col w:w="5414" w:space="40"/>
            <w:col w:w="5896"/>
          </w:cols>
        </w:sectPr>
      </w:pPr>
    </w:p>
    <w:p>
      <w:pPr>
        <w:spacing w:line="108" w:lineRule="exact" w:before="113"/>
        <w:ind w:left="0" w:right="1243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Percentage increases in output on a year earlier</w:t>
      </w:r>
    </w:p>
    <w:p>
      <w:pPr>
        <w:spacing w:after="0" w:line="108" w:lineRule="exact"/>
        <w:jc w:val="right"/>
        <w:rPr>
          <w:sz w:val="12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  <w:spacing w:line="259" w:lineRule="auto" w:before="11"/>
        <w:ind w:left="513" w:right="25"/>
      </w:pP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regularly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assesses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how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evolved </w:t>
      </w:r>
      <w:r>
        <w:rPr>
          <w:color w:val="231F20"/>
          <w:w w:val="90"/>
        </w:rPr>
        <w:t>relative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forecasts.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looks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how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recent </w:t>
      </w:r>
      <w:r>
        <w:rPr>
          <w:color w:val="231F20"/>
          <w:w w:val="80"/>
        </w:rPr>
        <w:t>developments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 </w:t>
      </w:r>
      <w:r>
        <w:rPr>
          <w:color w:val="231F20"/>
          <w:w w:val="85"/>
        </w:rPr>
        <w:t>compare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projections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1"/>
          <w:w w:val="85"/>
        </w:rPr>
        <w:t> </w:t>
      </w:r>
      <w:r>
        <w:rPr>
          <w:rFonts w:ascii="Trebuchet MS"/>
          <w:i/>
          <w:color w:val="231F20"/>
          <w:w w:val="85"/>
        </w:rPr>
        <w:t>Report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3"/>
          <w:w w:val="80"/>
        </w:rPr>
        <w:t> </w:t>
      </w:r>
      <w:r>
        <w:rPr>
          <w:rFonts w:ascii="BPG Sans Modern GPL&amp;GNU"/>
          <w:color w:val="231F20"/>
          <w:w w:val="80"/>
        </w:rPr>
        <w:t>A</w:t>
      </w:r>
      <w:r>
        <w:rPr>
          <w:color w:val="231F20"/>
          <w:w w:val="80"/>
        </w:rPr>
        <w:t>)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what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learnt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evolution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period.</w:t>
      </w:r>
    </w:p>
    <w:p>
      <w:pPr>
        <w:pStyle w:val="BodyText"/>
        <w:spacing w:before="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51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Bank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estimates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in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February</w:t>
      </w:r>
      <w:r>
        <w:rPr>
          <w:color w:val="231F20"/>
          <w:spacing w:val="-9"/>
          <w:w w:val="75"/>
          <w:sz w:val="12"/>
        </w:rPr>
        <w:t> </w:t>
      </w:r>
      <w:r>
        <w:rPr>
          <w:color w:val="231F20"/>
          <w:w w:val="75"/>
          <w:sz w:val="12"/>
        </w:rPr>
        <w:t>2017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of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w w:val="75"/>
          <w:sz w:val="12"/>
        </w:rPr>
        <w:t>past</w:t>
      </w:r>
      <w:r>
        <w:rPr>
          <w:color w:val="231F20"/>
          <w:spacing w:val="-10"/>
          <w:w w:val="75"/>
          <w:sz w:val="12"/>
        </w:rPr>
        <w:t> </w:t>
      </w:r>
      <w:r>
        <w:rPr>
          <w:color w:val="231F20"/>
          <w:spacing w:val="-3"/>
          <w:w w:val="75"/>
          <w:sz w:val="12"/>
        </w:rPr>
        <w:t>growth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9"/>
        </w:rPr>
      </w:pPr>
    </w:p>
    <w:p>
      <w:pPr>
        <w:spacing w:line="66" w:lineRule="exact" w:before="0"/>
        <w:ind w:left="613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Estimates implied</w:t>
      </w:r>
    </w:p>
    <w:p>
      <w:pPr>
        <w:spacing w:line="124" w:lineRule="exact" w:before="0"/>
        <w:ind w:left="1783" w:right="110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6</w:t>
      </w:r>
    </w:p>
    <w:p>
      <w:pPr>
        <w:spacing w:line="141" w:lineRule="exact" w:before="0"/>
        <w:ind w:left="136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February 2017 projection</w:t>
      </w:r>
      <w:r>
        <w:rPr>
          <w:color w:val="231F20"/>
          <w:w w:val="85"/>
          <w:position w:val="4"/>
          <w:sz w:val="11"/>
        </w:rPr>
        <w:t>(b)</w:t>
      </w:r>
    </w:p>
    <w:p>
      <w:pPr>
        <w:spacing w:line="129" w:lineRule="exact" w:before="0"/>
        <w:ind w:left="686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7"/>
        <w:ind w:left="681" w:right="0" w:firstLine="0"/>
        <w:jc w:val="center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8"/>
        <w:ind w:left="683" w:right="0" w:firstLine="0"/>
        <w:jc w:val="center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7"/>
        <w:ind w:left="686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1" w:lineRule="exact" w:before="108"/>
        <w:ind w:left="697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50" w:lineRule="exact" w:before="0"/>
        <w:ind w:left="699" w:right="0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02" w:lineRule="exact" w:before="0"/>
        <w:ind w:left="680" w:right="0" w:firstLine="0"/>
        <w:jc w:val="center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33" w:lineRule="exact" w:before="0"/>
        <w:ind w:left="687" w:right="0" w:firstLine="0"/>
        <w:jc w:val="center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after="0" w:line="133" w:lineRule="exact"/>
        <w:jc w:val="center"/>
        <w:rPr>
          <w:sz w:val="16"/>
        </w:rPr>
        <w:sectPr>
          <w:type w:val="continuous"/>
          <w:pgSz w:w="11910" w:h="16840"/>
          <w:pgMar w:top="1540" w:bottom="0" w:left="280" w:right="280"/>
          <w:cols w:num="3" w:equalWidth="0">
            <w:col w:w="5468" w:space="63"/>
            <w:col w:w="2782" w:space="40"/>
            <w:col w:w="2997"/>
          </w:cols>
        </w:sectPr>
      </w:pPr>
    </w:p>
    <w:p>
      <w:pPr>
        <w:pStyle w:val="BodyText"/>
        <w:spacing w:line="259" w:lineRule="auto" w:before="9"/>
        <w:ind w:left="513" w:right="37"/>
      </w:pP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conditioning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assumptions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 </w:t>
      </w:r>
      <w:r>
        <w:rPr>
          <w:color w:val="231F20"/>
          <w:w w:val="75"/>
        </w:rPr>
        <w:t>number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variables,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such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Bank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Rate,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sterling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ERI</w:t>
      </w:r>
      <w:r>
        <w:rPr>
          <w:color w:val="231F20"/>
          <w:spacing w:val="-18"/>
          <w:w w:val="75"/>
        </w:rPr>
        <w:t> </w:t>
      </w:r>
      <w:r>
        <w:rPr>
          <w:color w:val="231F20"/>
          <w:spacing w:val="-6"/>
          <w:w w:val="75"/>
        </w:rPr>
        <w:t>and</w:t>
      </w:r>
    </w:p>
    <w:p>
      <w:pPr>
        <w:spacing w:line="199" w:lineRule="auto" w:before="98"/>
        <w:ind w:left="513" w:right="-11" w:firstLine="0"/>
        <w:jc w:val="left"/>
        <w:rPr>
          <w:sz w:val="11"/>
        </w:rPr>
      </w:pPr>
      <w:r>
        <w:rPr/>
        <w:br w:type="column"/>
      </w:r>
      <w:r>
        <w:rPr>
          <w:color w:val="00568B"/>
          <w:w w:val="85"/>
          <w:sz w:val="12"/>
        </w:rPr>
        <w:t>by</w:t>
      </w:r>
      <w:r>
        <w:rPr>
          <w:color w:val="00568B"/>
          <w:spacing w:val="-29"/>
          <w:w w:val="85"/>
          <w:sz w:val="12"/>
        </w:rPr>
        <w:t> </w:t>
      </w:r>
      <w:r>
        <w:rPr>
          <w:color w:val="00568B"/>
          <w:w w:val="85"/>
          <w:sz w:val="12"/>
        </w:rPr>
        <w:t>the</w:t>
      </w:r>
      <w:r>
        <w:rPr>
          <w:color w:val="00568B"/>
          <w:spacing w:val="-28"/>
          <w:w w:val="85"/>
          <w:sz w:val="12"/>
        </w:rPr>
        <w:t> </w:t>
      </w:r>
      <w:r>
        <w:rPr>
          <w:color w:val="00568B"/>
          <w:w w:val="85"/>
          <w:sz w:val="12"/>
        </w:rPr>
        <w:t>mode</w:t>
      </w:r>
      <w:r>
        <w:rPr>
          <w:color w:val="00568B"/>
          <w:spacing w:val="-28"/>
          <w:w w:val="85"/>
          <w:sz w:val="12"/>
        </w:rPr>
        <w:t> </w:t>
      </w:r>
      <w:r>
        <w:rPr>
          <w:color w:val="00568B"/>
          <w:w w:val="85"/>
          <w:sz w:val="12"/>
        </w:rPr>
        <w:t>of</w:t>
      </w:r>
      <w:r>
        <w:rPr>
          <w:color w:val="00568B"/>
          <w:spacing w:val="-28"/>
          <w:w w:val="85"/>
          <w:sz w:val="12"/>
        </w:rPr>
        <w:t> </w:t>
      </w:r>
      <w:r>
        <w:rPr>
          <w:color w:val="00568B"/>
          <w:spacing w:val="-7"/>
          <w:w w:val="85"/>
          <w:sz w:val="12"/>
        </w:rPr>
        <w:t>the </w:t>
      </w:r>
      <w:r>
        <w:rPr>
          <w:color w:val="00568B"/>
          <w:w w:val="80"/>
          <w:sz w:val="12"/>
        </w:rPr>
        <w:t>latest</w:t>
      </w:r>
      <w:r>
        <w:rPr>
          <w:color w:val="00568B"/>
          <w:spacing w:val="-21"/>
          <w:w w:val="80"/>
          <w:sz w:val="12"/>
        </w:rPr>
        <w:t> </w:t>
      </w:r>
      <w:r>
        <w:rPr>
          <w:color w:val="00568B"/>
          <w:w w:val="80"/>
          <w:sz w:val="12"/>
        </w:rPr>
        <w:t>backcast</w:t>
      </w:r>
      <w:r>
        <w:rPr>
          <w:color w:val="00568B"/>
          <w:w w:val="80"/>
          <w:position w:val="4"/>
          <w:sz w:val="11"/>
        </w:rPr>
        <w:t>(c)</w:t>
      </w:r>
    </w:p>
    <w:p>
      <w:pPr>
        <w:tabs>
          <w:tab w:pos="3123" w:val="right" w:leader="none"/>
        </w:tabs>
        <w:spacing w:line="177" w:lineRule="exact" w:before="0"/>
        <w:ind w:left="501" w:right="0" w:firstLine="0"/>
        <w:jc w:val="left"/>
        <w:rPr>
          <w:sz w:val="12"/>
        </w:rPr>
      </w:pPr>
      <w:r>
        <w:rPr/>
        <w:br w:type="column"/>
      </w:r>
      <w:r>
        <w:rPr>
          <w:color w:val="AB937C"/>
          <w:sz w:val="12"/>
        </w:rPr>
        <w:t>Latest</w:t>
      </w:r>
      <w:r>
        <w:rPr>
          <w:color w:val="AB937C"/>
          <w:spacing w:val="-23"/>
          <w:sz w:val="12"/>
        </w:rPr>
        <w:t> </w:t>
      </w:r>
      <w:r>
        <w:rPr>
          <w:color w:val="AB937C"/>
          <w:sz w:val="12"/>
        </w:rPr>
        <w:t>vintage</w:t>
        <w:tab/>
      </w:r>
      <w:r>
        <w:rPr>
          <w:color w:val="231F20"/>
          <w:position w:val="4"/>
          <w:sz w:val="12"/>
        </w:rPr>
        <w:t>1</w:t>
      </w:r>
    </w:p>
    <w:p>
      <w:pPr>
        <w:tabs>
          <w:tab w:pos="3123" w:val="right" w:leader="none"/>
        </w:tabs>
        <w:spacing w:before="0"/>
        <w:ind w:left="501" w:right="0" w:firstLine="0"/>
        <w:jc w:val="left"/>
        <w:rPr>
          <w:sz w:val="12"/>
        </w:rPr>
      </w:pPr>
      <w:r>
        <w:rPr>
          <w:color w:val="AB937C"/>
          <w:w w:val="85"/>
          <w:sz w:val="12"/>
        </w:rPr>
        <w:t>of</w:t>
      </w:r>
      <w:r>
        <w:rPr>
          <w:color w:val="AB937C"/>
          <w:spacing w:val="-14"/>
          <w:w w:val="85"/>
          <w:sz w:val="12"/>
        </w:rPr>
        <w:t> </w:t>
      </w:r>
      <w:r>
        <w:rPr>
          <w:color w:val="AB937C"/>
          <w:w w:val="85"/>
          <w:sz w:val="12"/>
        </w:rPr>
        <w:t>data</w:t>
        <w:tab/>
      </w:r>
      <w:r>
        <w:rPr>
          <w:color w:val="231F20"/>
          <w:w w:val="85"/>
          <w:position w:val="-6"/>
          <w:sz w:val="12"/>
        </w:rPr>
        <w:t>2</w:t>
      </w:r>
    </w:p>
    <w:p>
      <w:pPr>
        <w:spacing w:line="32" w:lineRule="exact" w:before="109"/>
        <w:ind w:left="0" w:right="1120" w:firstLine="0"/>
        <w:jc w:val="righ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after="0" w:line="32" w:lineRule="exact"/>
        <w:jc w:val="right"/>
        <w:rPr>
          <w:sz w:val="12"/>
        </w:rPr>
        <w:sectPr>
          <w:type w:val="continuous"/>
          <w:pgSz w:w="11910" w:h="16840"/>
          <w:pgMar w:top="1540" w:bottom="0" w:left="280" w:right="280"/>
          <w:cols w:num="3" w:equalWidth="0">
            <w:col w:w="5258" w:space="373"/>
            <w:col w:w="1428" w:space="40"/>
            <w:col w:w="4251"/>
          </w:cols>
        </w:sectPr>
      </w:pPr>
    </w:p>
    <w:p>
      <w:pPr>
        <w:pStyle w:val="BodyText"/>
        <w:spacing w:line="259" w:lineRule="auto"/>
        <w:ind w:left="513" w:right="28"/>
      </w:pPr>
      <w:r>
        <w:rPr>
          <w:color w:val="231F20"/>
          <w:w w:val="85"/>
        </w:rPr>
        <w:t>US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prices.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such,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when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evaluating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forecast performance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important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abstract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news </w:t>
      </w:r>
      <w:r>
        <w:rPr>
          <w:color w:val="231F20"/>
          <w:w w:val="80"/>
        </w:rPr>
        <w:t>introduced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conditioning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assumptions.</w:t>
      </w:r>
      <w:r>
        <w:rPr>
          <w:color w:val="231F20"/>
          <w:w w:val="80"/>
          <w:position w:val="4"/>
          <w:sz w:val="14"/>
        </w:rPr>
        <w:t>(1)</w:t>
      </w:r>
      <w:r>
        <w:rPr>
          <w:color w:val="231F20"/>
          <w:spacing w:val="-17"/>
          <w:w w:val="80"/>
          <w:position w:val="4"/>
          <w:sz w:val="14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to the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projections,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dollar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oil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17%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3"/>
          <w:w w:val="80"/>
        </w:rPr>
        <w:t>higher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assumed,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yield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curve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ERI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also </w:t>
      </w:r>
      <w:r>
        <w:rPr>
          <w:color w:val="231F20"/>
          <w:w w:val="85"/>
        </w:rPr>
        <w:t>slightly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higher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assumed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18"/>
          <w:w w:val="85"/>
        </w:rPr>
        <w:t> </w:t>
      </w:r>
      <w:r>
        <w:rPr>
          <w:rFonts w:asci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</w:p>
    <w:p>
      <w:pPr>
        <w:spacing w:before="180"/>
        <w:ind w:left="513" w:right="0" w:firstLine="0"/>
        <w:jc w:val="left"/>
        <w:rPr>
          <w:rFonts w:ascii="BPG Sans Modern GPL&amp;GNU"/>
          <w:sz w:val="22"/>
        </w:rPr>
      </w:pPr>
      <w:r>
        <w:rPr>
          <w:rFonts w:ascii="BPG Sans Modern GPL&amp;GNU"/>
          <w:color w:val="A70741"/>
          <w:w w:val="95"/>
          <w:sz w:val="22"/>
        </w:rPr>
        <w:t>The February 2017 </w:t>
      </w:r>
      <w:r>
        <w:rPr>
          <w:rFonts w:ascii="Times New Roman"/>
          <w:i/>
          <w:color w:val="A70741"/>
          <w:w w:val="95"/>
          <w:sz w:val="22"/>
        </w:rPr>
        <w:t>Report </w:t>
      </w:r>
      <w:r>
        <w:rPr>
          <w:rFonts w:ascii="BPG Sans Modern GPL&amp;GNU"/>
          <w:color w:val="A70741"/>
          <w:w w:val="95"/>
          <w:sz w:val="22"/>
        </w:rPr>
        <w:t>forecast</w:t>
      </w:r>
    </w:p>
    <w:p>
      <w:pPr>
        <w:pStyle w:val="BodyText"/>
        <w:spacing w:line="259" w:lineRule="auto" w:before="13"/>
        <w:ind w:left="513" w:right="176"/>
      </w:pPr>
      <w:r>
        <w:rPr>
          <w:color w:val="231F20"/>
          <w:w w:val="80"/>
        </w:rPr>
        <w:t>In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45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was projected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slow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gradually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(Panel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1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8"/>
          <w:w w:val="80"/>
        </w:rPr>
        <w:t> 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17"/>
          <w:w w:val="80"/>
        </w:rPr>
        <w:t> </w:t>
      </w:r>
      <w:r>
        <w:rPr>
          <w:rFonts w:ascii="BPG Sans Modern GPL&amp;GNU"/>
          <w:color w:val="231F20"/>
          <w:w w:val="80"/>
        </w:rPr>
        <w:t>A</w:t>
      </w:r>
      <w:r>
        <w:rPr>
          <w:color w:val="231F20"/>
          <w:w w:val="80"/>
        </w:rPr>
        <w:t>). </w:t>
      </w:r>
      <w:r>
        <w:rPr>
          <w:color w:val="231F20"/>
          <w:w w:val="75"/>
        </w:rPr>
        <w:t>That reflected slowing consumption growth as households </w:t>
      </w:r>
      <w:r>
        <w:rPr>
          <w:color w:val="231F20"/>
          <w:w w:val="80"/>
        </w:rPr>
        <w:t>adjusted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their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spending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lower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driven </w:t>
      </w:r>
      <w:r>
        <w:rPr>
          <w:color w:val="231F20"/>
          <w:w w:val="80"/>
        </w:rPr>
        <w:t>largely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resulting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consumer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</w:t>
      </w:r>
    </w:p>
    <w:p>
      <w:pPr>
        <w:tabs>
          <w:tab w:pos="1064" w:val="left" w:leader="none"/>
          <w:tab w:pos="1552" w:val="left" w:leader="none"/>
          <w:tab w:pos="2043" w:val="left" w:leader="none"/>
          <w:tab w:pos="2530" w:val="left" w:leader="none"/>
          <w:tab w:pos="3023" w:val="left" w:leader="none"/>
          <w:tab w:pos="3507" w:val="left" w:leader="none"/>
          <w:tab w:pos="3997" w:val="left" w:leader="none"/>
        </w:tabs>
        <w:spacing w:before="70"/>
        <w:ind w:left="5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2012</w:t>
        <w:tab/>
      </w:r>
      <w:r>
        <w:rPr>
          <w:color w:val="231F20"/>
          <w:w w:val="95"/>
          <w:sz w:val="12"/>
        </w:rPr>
        <w:t>13</w:t>
        <w:tab/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29"/>
          <w:w w:val="95"/>
          <w:sz w:val="12"/>
        </w:rPr>
        <w:t> </w:t>
      </w:r>
      <w:r>
        <w:rPr>
          <w:color w:val="231F20"/>
          <w:w w:val="9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line="121" w:lineRule="exact" w:before="101"/>
        <w:ind w:left="231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Percentage increase in prices on a year earlier</w:t>
      </w:r>
    </w:p>
    <w:p>
      <w:pPr>
        <w:spacing w:line="106" w:lineRule="exact" w:before="0"/>
        <w:ind w:left="4527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line="157" w:lineRule="exact" w:before="0"/>
        <w:ind w:left="2845" w:right="0" w:firstLine="0"/>
        <w:jc w:val="left"/>
        <w:rPr>
          <w:sz w:val="11"/>
        </w:rPr>
      </w:pPr>
      <w:r>
        <w:rPr>
          <w:color w:val="231F20"/>
          <w:w w:val="85"/>
          <w:sz w:val="12"/>
        </w:rPr>
        <w:t>February 2017 projection</w:t>
      </w:r>
      <w:r>
        <w:rPr>
          <w:color w:val="231F20"/>
          <w:w w:val="85"/>
          <w:position w:val="4"/>
          <w:sz w:val="11"/>
        </w:rPr>
        <w:t>(d)</w:t>
      </w:r>
    </w:p>
    <w:p>
      <w:pPr>
        <w:spacing w:line="142" w:lineRule="exact" w:before="0"/>
        <w:ind w:left="4530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4526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pStyle w:val="BodyText"/>
        <w:spacing w:before="8"/>
        <w:rPr>
          <w:sz w:val="11"/>
        </w:rPr>
      </w:pPr>
    </w:p>
    <w:p>
      <w:pPr>
        <w:spacing w:before="0"/>
        <w:ind w:left="452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1"/>
        </w:rPr>
      </w:pPr>
    </w:p>
    <w:p>
      <w:pPr>
        <w:spacing w:before="1"/>
        <w:ind w:left="453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21" w:lineRule="exact" w:before="42"/>
        <w:ind w:left="1120" w:right="0" w:firstLine="0"/>
        <w:jc w:val="left"/>
        <w:rPr>
          <w:sz w:val="12"/>
        </w:rPr>
      </w:pPr>
      <w:r>
        <w:rPr>
          <w:color w:val="00568B"/>
          <w:w w:val="90"/>
          <w:sz w:val="12"/>
        </w:rPr>
        <w:t>Outturns</w:t>
      </w:r>
    </w:p>
    <w:p>
      <w:pPr>
        <w:spacing w:line="106" w:lineRule="exact" w:before="0"/>
        <w:ind w:left="4542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66" w:lineRule="exact" w:before="0"/>
        <w:ind w:left="4526" w:right="0" w:firstLine="0"/>
        <w:jc w:val="left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line="118" w:lineRule="exact" w:before="0"/>
        <w:ind w:left="4525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line="166" w:lineRule="exact" w:before="0"/>
        <w:ind w:left="4526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spacing w:line="133" w:lineRule="exact" w:before="0"/>
        <w:ind w:left="4542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8"/>
        <w:rPr>
          <w:sz w:val="11"/>
        </w:rPr>
      </w:pPr>
    </w:p>
    <w:p>
      <w:pPr>
        <w:spacing w:line="123" w:lineRule="exact" w:before="0"/>
        <w:ind w:left="4531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tabs>
          <w:tab w:pos="1064" w:val="left" w:leader="none"/>
          <w:tab w:pos="1552" w:val="left" w:leader="none"/>
          <w:tab w:pos="2043" w:val="left" w:leader="none"/>
          <w:tab w:pos="2530" w:val="left" w:leader="none"/>
          <w:tab w:pos="3023" w:val="left" w:leader="none"/>
          <w:tab w:pos="3507" w:val="left" w:leader="none"/>
          <w:tab w:pos="3997" w:val="left" w:leader="none"/>
        </w:tabs>
        <w:spacing w:line="123" w:lineRule="exact" w:before="0"/>
        <w:ind w:left="51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2012</w:t>
        <w:tab/>
      </w:r>
      <w:r>
        <w:rPr>
          <w:color w:val="231F20"/>
          <w:w w:val="95"/>
          <w:sz w:val="12"/>
        </w:rPr>
        <w:t>13</w:t>
        <w:tab/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29"/>
          <w:w w:val="95"/>
          <w:sz w:val="12"/>
        </w:rPr>
        <w:t> </w:t>
      </w:r>
      <w:r>
        <w:rPr>
          <w:color w:val="231F20"/>
          <w:w w:val="95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line="121" w:lineRule="exact" w:before="101"/>
        <w:ind w:left="305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Unemployment rate, per cent</w:t>
      </w:r>
    </w:p>
    <w:p>
      <w:pPr>
        <w:spacing w:line="89" w:lineRule="exact" w:before="0"/>
        <w:ind w:left="4528" w:right="0" w:firstLine="0"/>
        <w:jc w:val="left"/>
        <w:rPr>
          <w:sz w:val="12"/>
        </w:rPr>
      </w:pPr>
      <w:r>
        <w:rPr>
          <w:color w:val="231F20"/>
          <w:w w:val="72"/>
          <w:sz w:val="12"/>
        </w:rPr>
        <w:t>9</w:t>
      </w:r>
    </w:p>
    <w:p>
      <w:pPr>
        <w:spacing w:after="0" w:line="89" w:lineRule="exact"/>
        <w:jc w:val="left"/>
        <w:rPr>
          <w:sz w:val="12"/>
        </w:rPr>
        <w:sectPr>
          <w:type w:val="continuous"/>
          <w:pgSz w:w="11910" w:h="16840"/>
          <w:pgMar w:top="1540" w:bottom="0" w:left="280" w:right="280"/>
          <w:cols w:num="2" w:equalWidth="0">
            <w:col w:w="5445" w:space="186"/>
            <w:col w:w="5719"/>
          </w:cols>
        </w:sectPr>
      </w:pPr>
    </w:p>
    <w:p>
      <w:pPr>
        <w:pStyle w:val="BodyText"/>
        <w:spacing w:line="259" w:lineRule="auto"/>
        <w:ind w:left="513" w:right="27"/>
      </w:pPr>
      <w:r>
        <w:rPr>
          <w:color w:val="231F20"/>
          <w:w w:val="85"/>
        </w:rPr>
        <w:t>broadly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flat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around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impact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Brexit </w:t>
      </w:r>
      <w:r>
        <w:rPr>
          <w:color w:val="231F20"/>
          <w:w w:val="80"/>
        </w:rPr>
        <w:t>continued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weigh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companies’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spending.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 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degree,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sterling,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along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recovery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 global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activity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support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exports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and, 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turn,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boost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contribution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net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trade.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together, 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composition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rotate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away</w:t>
      </w:r>
      <w:r>
        <w:rPr>
          <w:color w:val="231F20"/>
          <w:spacing w:val="-43"/>
          <w:w w:val="80"/>
        </w:rPr>
        <w:t> </w:t>
      </w:r>
      <w:r>
        <w:rPr>
          <w:color w:val="231F20"/>
          <w:spacing w:val="-5"/>
          <w:w w:val="80"/>
        </w:rPr>
        <w:t>from </w:t>
      </w:r>
      <w:r>
        <w:rPr>
          <w:color w:val="231F20"/>
          <w:w w:val="85"/>
        </w:rPr>
        <w:t>consumption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towards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net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trade.</w:t>
      </w:r>
    </w:p>
    <w:p>
      <w:pPr>
        <w:pStyle w:val="BodyText"/>
        <w:spacing w:before="198"/>
        <w:ind w:left="513"/>
      </w:pPr>
      <w:r>
        <w:rPr>
          <w:color w:val="231F20"/>
          <w:w w:val="90"/>
        </w:rPr>
        <w:t>CPI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55"/>
          <w:w w:val="90"/>
        </w:rPr>
        <w:t> </w:t>
      </w:r>
      <w:r>
        <w:rPr>
          <w:color w:val="231F20"/>
          <w:w w:val="90"/>
        </w:rPr>
        <w:t>target,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2"/>
        </w:rPr>
      </w:pPr>
    </w:p>
    <w:p>
      <w:pPr>
        <w:spacing w:before="1"/>
        <w:ind w:left="513" w:right="0" w:firstLine="0"/>
        <w:jc w:val="left"/>
        <w:rPr>
          <w:sz w:val="11"/>
        </w:rPr>
      </w:pPr>
      <w:r>
        <w:rPr>
          <w:color w:val="231F20"/>
          <w:w w:val="80"/>
          <w:sz w:val="12"/>
        </w:rPr>
        <w:t>Outturns</w:t>
      </w:r>
      <w:r>
        <w:rPr>
          <w:color w:val="231F20"/>
          <w:w w:val="80"/>
          <w:position w:val="4"/>
          <w:sz w:val="11"/>
        </w:rPr>
        <w:t>(f)</w:t>
      </w:r>
    </w:p>
    <w:p>
      <w:pPr>
        <w:tabs>
          <w:tab w:pos="2257" w:val="right" w:leader="none"/>
        </w:tabs>
        <w:spacing w:before="32"/>
        <w:ind w:left="5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February</w:t>
      </w:r>
      <w:r>
        <w:rPr>
          <w:color w:val="231F20"/>
          <w:spacing w:val="-31"/>
          <w:w w:val="90"/>
          <w:sz w:val="12"/>
        </w:rPr>
        <w:t> </w:t>
      </w:r>
      <w:r>
        <w:rPr>
          <w:color w:val="231F20"/>
          <w:w w:val="90"/>
          <w:sz w:val="12"/>
        </w:rPr>
        <w:t>2017</w:t>
      </w:r>
      <w:r>
        <w:rPr>
          <w:color w:val="231F20"/>
          <w:spacing w:val="-31"/>
          <w:w w:val="90"/>
          <w:sz w:val="12"/>
        </w:rPr>
        <w:t> </w:t>
      </w:r>
      <w:r>
        <w:rPr>
          <w:color w:val="231F20"/>
          <w:w w:val="90"/>
          <w:sz w:val="12"/>
        </w:rPr>
        <w:t>projection</w:t>
      </w:r>
      <w:r>
        <w:rPr>
          <w:color w:val="231F20"/>
          <w:w w:val="90"/>
          <w:position w:val="4"/>
          <w:sz w:val="11"/>
        </w:rPr>
        <w:t>(e)</w:t>
        <w:tab/>
      </w:r>
      <w:r>
        <w:rPr>
          <w:color w:val="231F20"/>
          <w:w w:val="90"/>
          <w:position w:val="-7"/>
          <w:sz w:val="12"/>
        </w:rPr>
        <w:t>8</w:t>
      </w:r>
    </w:p>
    <w:p>
      <w:pPr>
        <w:spacing w:before="106"/>
        <w:ind w:left="2201" w:right="0" w:firstLine="0"/>
        <w:jc w:val="left"/>
        <w:rPr>
          <w:sz w:val="12"/>
        </w:rPr>
      </w:pPr>
      <w:r>
        <w:rPr>
          <w:color w:val="231F20"/>
          <w:w w:val="82"/>
          <w:sz w:val="12"/>
        </w:rPr>
        <w:t>7</w:t>
      </w:r>
    </w:p>
    <w:p>
      <w:pPr>
        <w:spacing w:before="108"/>
        <w:ind w:left="2193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spacing w:before="109"/>
        <w:ind w:left="219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before="108"/>
        <w:ind w:left="2192" w:right="0" w:firstLine="0"/>
        <w:jc w:val="left"/>
        <w:rPr>
          <w:sz w:val="12"/>
        </w:rPr>
      </w:pPr>
      <w:r>
        <w:rPr>
          <w:color w:val="231F20"/>
          <w:w w:val="83"/>
          <w:sz w:val="12"/>
        </w:rPr>
        <w:t>4</w:t>
      </w:r>
    </w:p>
    <w:p>
      <w:pPr>
        <w:spacing w:before="109"/>
        <w:ind w:left="219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spacing w:before="108"/>
        <w:ind w:left="219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before="108"/>
        <w:ind w:left="2208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04" w:lineRule="exact" w:before="109"/>
        <w:ind w:left="219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after="0" w:line="104" w:lineRule="exact"/>
        <w:jc w:val="left"/>
        <w:rPr>
          <w:sz w:val="12"/>
        </w:rPr>
        <w:sectPr>
          <w:type w:val="continuous"/>
          <w:pgSz w:w="11910" w:h="16840"/>
          <w:pgMar w:top="1540" w:bottom="0" w:left="280" w:right="280"/>
          <w:cols w:num="3" w:equalWidth="0">
            <w:col w:w="5525" w:space="1030"/>
            <w:col w:w="1097" w:space="313"/>
            <w:col w:w="3385"/>
          </w:cols>
        </w:sectPr>
      </w:pPr>
    </w:p>
    <w:p>
      <w:pPr>
        <w:pStyle w:val="BodyText"/>
        <w:spacing w:line="259" w:lineRule="auto" w:before="11"/>
        <w:ind w:left="513" w:right="-8"/>
      </w:pPr>
      <w:r>
        <w:rPr/>
        <w:pict>
          <v:group style="position:absolute;margin-left:19.841999pt;margin-top:59.527016pt;width:555.6pt;height:731.35pt;mso-position-horizontal-relative:page;mso-position-vertical-relative:page;z-index:-20618752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117" to="11112,15117" stroked="true" strokeweight=".6pt" strokecolor="#a70741">
              <v:stroke dashstyle="solid"/>
            </v:line>
            <v:rect style="position:absolute;left:6127;top:2837;width:4252;height:2268" filled="false" stroked="true" strokeweight=".5pt" strokecolor="#231f20">
              <v:stroke dashstyle="solid"/>
            </v:rect>
            <v:shape style="position:absolute;left:6298;top:3104;width:3912;height:1687" type="#_x0000_t75" stroked="false">
              <v:imagedata r:id="rId111" o:title=""/>
            </v:shape>
            <v:shape style="position:absolute;left:6127;top:3089;width:4252;height:2017" coordorigin="6128,3089" coordsize="4252,2017" path="m6128,3089l6241,3089m6128,3342l6241,3342m6128,3594l6241,3594m6128,3845l6241,3845m6128,4097l6241,4097m6298,4350l10210,4350m6128,4350l6241,4350m6128,4601l6241,4601m6128,4852l6241,4852m10266,3089l10380,3089m10266,3342l10380,3342m10266,3594l10380,3594m10266,3845l10380,3845m10266,4097l10380,4097m10266,4350l10380,4350m10266,4601l10380,4601m10266,4852l10380,4852m10209,5004l10209,5106m9721,5004l9721,5106m9231,5004l9231,5106m8744,5004l8744,5106m8254,5004l8254,5106m7766,5004l7766,5106m7276,5004l7276,5106m6788,5004l6788,5106m6298,5004l6298,5106m10088,5055l10088,5106m9966,5055l9966,5106m9843,5055l9843,5106m9598,5055l9598,5106m9476,5055l9476,5106m9355,5055l9355,5106m9110,5055l9110,5106m8989,5055l8989,5106m8865,5055l8865,5106m8499,5055l8499,5106m8377,5055l8377,5106m8132,5055l8132,5106m8011,5055l8011,5106m7887,5055l7887,5106m7642,5055l7642,5106m7521,5055l7521,5106m7399,5055l7399,5106m7154,5055l7154,5106m7033,5055l7033,5106m6909,5055l6909,5106m6667,5055l6667,5106m6543,5055l6543,5106m6422,5055l6422,5106e" filled="false" stroked="true" strokeweight=".5pt" strokecolor="#231f20">
              <v:path arrowok="t"/>
              <v:stroke dashstyle="solid"/>
            </v:shape>
            <v:shape style="position:absolute;left:6297;top:3524;width:2934;height:544" coordorigin="6298,3525" coordsize="2934,544" path="m6298,4003l6422,4069,6543,3873,6667,3959,6788,3961,6909,3795,7033,3871,7154,3702,7276,3644,7399,3564,7521,3586,7642,3525,7766,3657,7887,3730,8011,3817,8132,3827,8254,3860,8377,3886,8499,3854,8620,3847,8744,3821,8865,3881,8989,3901,9110,3992,9231,4046e" filled="false" stroked="true" strokeweight="1pt" strokecolor="#ab937c">
              <v:path arrowok="t"/>
              <v:stroke dashstyle="solid"/>
            </v:shape>
            <v:shape style="position:absolute;left:6297;top:3524;width:2934;height:544" coordorigin="6298,3525" coordsize="2934,544" path="m6298,4003l6422,4069,6543,3873,6667,3959,6788,3961,6909,3795,7033,3871,7154,3702,7276,3644,7399,3564,7521,3586,7642,3525,7766,3622,7887,3692,8011,3754,8132,3782,8254,3812,8377,3840,8499,3827,8620,3817,8744,3802,8865,3832,8989,3854,9110,3912,9231,3942e" filled="false" stroked="true" strokeweight="1pt" strokecolor="#00568b">
              <v:path arrowok="t"/>
              <v:stroke dashstyle="solid"/>
            </v:shape>
            <v:line style="position:absolute" from="8620,5106" to="8620,2838" stroked="true" strokeweight=".5pt" strokecolor="#231f20">
              <v:stroke dashstyle="dash"/>
            </v:line>
            <v:line style="position:absolute" from="6728,4461" to="6728,4032" stroked="true" strokeweight=".5pt" strokecolor="#231f20">
              <v:stroke dashstyle="solid"/>
            </v:line>
            <v:shape style="position:absolute;left:6706;top:3965;width:45;height:83" coordorigin="6706,3965" coordsize="45,83" path="m6728,3965l6706,4048,6751,4048,6728,3965xe" filled="true" fillcolor="#231f20" stroked="false">
              <v:path arrowok="t"/>
              <v:fill type="solid"/>
            </v:shape>
            <v:line style="position:absolute" from="8183,4571" to="8183,3928" stroked="true" strokeweight=".5pt" strokecolor="#231f20">
              <v:stroke dashstyle="solid"/>
            </v:line>
            <v:shape style="position:absolute;left:8160;top:3860;width:45;height:83" coordorigin="8161,3860" coordsize="45,83" path="m8183,3860l8161,3943,8205,3943,8183,3860xe" filled="true" fillcolor="#231f20" stroked="false">
              <v:path arrowok="t"/>
              <v:fill type="solid"/>
            </v:shape>
            <v:line style="position:absolute" from="6123,1594" to="10998,1594" stroked="true" strokeweight=".7pt" strokecolor="#a70741">
              <v:stroke dashstyle="solid"/>
            </v:line>
            <v:rect style="position:absolute;left:6127;top:5724;width:4252;height:2268" filled="false" stroked="true" strokeweight=".5pt" strokecolor="#231f20">
              <v:stroke dashstyle="solid"/>
            </v:rect>
            <v:shape style="position:absolute;left:8616;top:5724;width:1594;height:2268" type="#_x0000_t75" stroked="false">
              <v:imagedata r:id="rId112" o:title=""/>
            </v:shape>
            <v:shape style="position:absolute;left:6127;top:6007;width:4252;height:1985" coordorigin="6128,6007" coordsize="4252,1985" path="m6128,6007l6241,6007m6128,6292l6241,6292m6128,6574l6241,6574m6298,6857l10210,6857m6128,6857l6241,6857m6128,7142l6241,7142m6128,7425l6241,7425m6128,7707l6241,7707m10266,6007l10380,6007m10266,6292l10380,6292m10266,6574l10380,6574m10266,6857l10380,6857m10266,7142l10380,7142m10266,7425l10380,7425m10266,7707l10380,7707m10209,7879l10209,7992m9722,7879l9722,7992m9233,7879l9233,7992m8744,7879l8744,7992m8255,7879l8255,7992m7766,7879l7766,7992m7277,7879l7277,7992m6787,7879l6787,7992m6298,7879l6298,7992m10086,7935l10086,7992m9966,7935l9966,7992m9844,7935l9844,7992m9600,7935l9600,7992m9477,7935l9477,7992m9355,7935l9355,7992m9110,7935l9110,7992m8988,7935l8988,7992m8866,7935l8866,7992m8499,7935l8499,7992m8377,7935l8377,7992m8132,7935l8132,7992m8010,7935l8010,7992m7888,7935l7888,7992m7643,7935l7643,7992m7521,7935l7521,7992m7399,7935l7399,7992m7154,7935l7154,7992m7032,7935l7032,7992m6910,7935l6910,7992m6665,7935l6665,7992m6543,7935l6543,7992m6421,7935l6421,7992e" filled="false" stroked="true" strokeweight=".5pt" strokecolor="#231f20">
              <v:path arrowok="t"/>
              <v:stroke dashstyle="solid"/>
            </v:shape>
            <v:shape style="position:absolute;left:6298;top:6434;width:2935;height:994" coordorigin="6298,6435" coordsize="2935,994" path="m6298,6435l6421,6643,6543,6740,6665,6667,6787,6638,6910,6666,7032,6656,7154,6829,7277,6932,7399,6937,7521,7012,7643,7159,7766,7397,7888,7428,8010,7421,8132,7406,8255,7326,8377,7324,8499,7218,8621,7080,8744,6816,8866,6647,8988,6627,9110,6569,9233,6654e" filled="false" stroked="true" strokeweight="1pt" strokecolor="#00568b">
              <v:path arrowok="t"/>
              <v:stroke dashstyle="solid"/>
            </v:shape>
            <v:rect style="position:absolute;left:6127;top:8610;width:4252;height:2268" filled="false" stroked="true" strokeweight=".5pt" strokecolor="#231f20">
              <v:stroke dashstyle="solid"/>
            </v:rect>
            <v:shape style="position:absolute;left:6288;top:8610;width:3921;height:2268" type="#_x0000_t75" stroked="false">
              <v:imagedata r:id="rId113" o:title=""/>
            </v:shape>
            <v:shape style="position:absolute;left:6127;top:8863;width:4082;height:2016" coordorigin="6128,8863" coordsize="4082,2016" path="m6128,8863l6241,8863m6128,9115l6241,9115m6128,9367l6241,9367m6128,9618l6241,9618m6128,9870l6241,9870m6128,10122l6241,10122m6128,10374l6241,10374m10210,10765l10210,10879m9719,10765l9719,10879m9231,10765l9231,10879m8742,10765l8742,10879m8254,10765l8254,10879m7764,10765l7764,10879m7275,10765l7275,10879m6787,10765l6787,10879m6298,10765l6298,10879m10087,10822l10087,10879m9964,10822l9964,10879m9842,10822l9842,10879m9599,10822l9599,10879m9476,10822l9476,10879m9353,10822l9353,10879m9108,10822l9108,10879m8988,10822l8988,10879m8865,10822l8865,10879m8497,10822l8497,10879m8374,10822l8374,10879m8131,10822l8131,10879m8009,10822l8009,10879m7886,10822l7886,10879m7643,10822l7643,10879m7520,10822l7520,10879m7398,10822l7398,10879m7153,10822l7153,10879m7032,10822l7032,10879m6909,10822l6909,10879m6664,10822l6664,10879m6542,10822l6542,10879m6421,10822l6421,10879e" filled="false" stroked="true" strokeweight=".5pt" strokecolor="#231f20">
              <v:path arrowok="t"/>
              <v:stroke dashstyle="solid"/>
            </v:shape>
            <v:shape style="position:absolute;left:6127;top:8863;width:4252;height:1764" coordorigin="6128,8863" coordsize="4252,1764" path="m6128,10626l6241,10626m10266,8863l10380,8863m10266,9115l10380,9115m10266,9367l10380,9367m10266,9618l10380,9618m10266,9870l10380,9870m10266,10122l10380,10122m10266,10374l10380,10374m10266,10626l10380,10626e" filled="false" stroked="true" strokeweight=".5pt" strokecolor="#231f20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85"/>
        </w:rPr>
        <w:t>reaching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2.7%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end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(Panel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2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1"/>
          <w:w w:val="85"/>
        </w:rPr>
        <w:t> </w:t>
      </w:r>
      <w:r>
        <w:rPr>
          <w:rFonts w:ascii="BPG Sans Modern GPL&amp;GNU"/>
          <w:color w:val="231F20"/>
          <w:w w:val="85"/>
        </w:rPr>
        <w:t>Chart</w:t>
      </w:r>
      <w:r>
        <w:rPr>
          <w:rFonts w:ascii="BPG Sans Modern GPL&amp;GNU"/>
          <w:color w:val="231F20"/>
          <w:spacing w:val="-39"/>
          <w:w w:val="85"/>
        </w:rPr>
        <w:t> </w:t>
      </w:r>
      <w:r>
        <w:rPr>
          <w:rFonts w:ascii="BPG Sans Modern GPL&amp;GNU"/>
          <w:color w:val="231F20"/>
          <w:w w:val="85"/>
        </w:rPr>
        <w:t>A</w:t>
      </w:r>
      <w:r>
        <w:rPr>
          <w:color w:val="231F20"/>
          <w:w w:val="85"/>
        </w:rPr>
        <w:t>),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almost </w:t>
      </w:r>
      <w:r>
        <w:rPr>
          <w:color w:val="231F20"/>
          <w:w w:val="80"/>
        </w:rPr>
        <w:t>entirely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due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feeding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3"/>
          <w:w w:val="80"/>
        </w:rPr>
        <w:t>consumer </w:t>
      </w:r>
      <w:r>
        <w:rPr>
          <w:color w:val="231F20"/>
          <w:w w:val="80"/>
        </w:rPr>
        <w:t>prices.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past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to feed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through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wage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inflationary pressures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were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relatively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subdued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2017 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some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degree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spare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capacity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remained.</w:t>
      </w:r>
    </w:p>
    <w:p>
      <w:pPr>
        <w:pStyle w:val="BodyText"/>
        <w:spacing w:line="259" w:lineRule="auto" w:before="1"/>
        <w:ind w:left="513" w:right="28"/>
      </w:pPr>
      <w:r>
        <w:rPr>
          <w:color w:val="231F20"/>
          <w:w w:val="85"/>
        </w:rPr>
        <w:t>For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instance,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be stable at around 5% (Panel 3 of </w:t>
      </w:r>
      <w:r>
        <w:rPr>
          <w:rFonts w:ascii="BPG Sans Modern GPL&amp;GNU" w:hAnsi="BPG Sans Modern GPL&amp;GNU"/>
          <w:color w:val="231F20"/>
          <w:w w:val="85"/>
        </w:rPr>
        <w:t>Chart A</w:t>
      </w:r>
      <w:r>
        <w:rPr>
          <w:color w:val="231F20"/>
          <w:w w:val="85"/>
        </w:rPr>
        <w:t>), above its </w:t>
      </w:r>
      <w:r>
        <w:rPr>
          <w:color w:val="231F20"/>
          <w:w w:val="80"/>
        </w:rPr>
        <w:t>equilibrium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rate,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which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4½%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85"/>
        </w:rPr>
        <w:t>time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25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color w:val="231F20"/>
          <w:w w:val="85"/>
        </w:rPr>
        <w:t>.</w:t>
      </w:r>
    </w:p>
    <w:p>
      <w:pPr>
        <w:pStyle w:val="BodyText"/>
        <w:spacing w:line="259" w:lineRule="auto" w:before="182"/>
        <w:ind w:left="513" w:right="53"/>
      </w:pPr>
      <w:r>
        <w:rPr>
          <w:rFonts w:ascii="BPG Sans Modern GPL&amp;GNU" w:hAnsi="BPG Sans Modern GPL&amp;GNU"/>
          <w:color w:val="A70741"/>
          <w:w w:val="85"/>
          <w:sz w:val="22"/>
        </w:rPr>
        <w:t>GDP</w:t>
      </w:r>
      <w:r>
        <w:rPr>
          <w:rFonts w:ascii="BPG Sans Modern GPL&amp;GNU" w:hAnsi="BPG Sans Modern GPL&amp;GNU"/>
          <w:color w:val="A70741"/>
          <w:spacing w:val="-20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growth</w:t>
      </w:r>
      <w:r>
        <w:rPr>
          <w:rFonts w:ascii="BPG Sans Modern GPL&amp;GNU" w:hAnsi="BPG Sans Modern GPL&amp;GNU"/>
          <w:color w:val="A70741"/>
          <w:spacing w:val="-20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has</w:t>
      </w:r>
      <w:r>
        <w:rPr>
          <w:rFonts w:ascii="BPG Sans Modern GPL&amp;GNU" w:hAnsi="BPG Sans Modern GPL&amp;GNU"/>
          <w:color w:val="A70741"/>
          <w:spacing w:val="-20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slowed</w:t>
      </w:r>
      <w:r>
        <w:rPr>
          <w:rFonts w:ascii="BPG Sans Modern GPL&amp;GNU" w:hAnsi="BPG Sans Modern GPL&amp;GNU"/>
          <w:color w:val="A70741"/>
          <w:spacing w:val="-19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broadly</w:t>
      </w:r>
      <w:r>
        <w:rPr>
          <w:rFonts w:ascii="BPG Sans Modern GPL&amp;GNU" w:hAnsi="BPG Sans Modern GPL&amp;GNU"/>
          <w:color w:val="A70741"/>
          <w:spacing w:val="-20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as</w:t>
      </w:r>
      <w:r>
        <w:rPr>
          <w:rFonts w:ascii="BPG Sans Modern GPL&amp;GNU" w:hAnsi="BPG Sans Modern GPL&amp;GNU"/>
          <w:color w:val="A70741"/>
          <w:spacing w:val="-20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expected</w:t>
      </w:r>
      <w:r>
        <w:rPr>
          <w:rFonts w:ascii="BPG Sans Modern GPL&amp;GNU" w:hAnsi="BPG Sans Modern GPL&amp;GNU"/>
          <w:color w:val="A70741"/>
          <w:spacing w:val="-20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in</w:t>
      </w:r>
      <w:r>
        <w:rPr>
          <w:rFonts w:ascii="BPG Sans Modern GPL&amp;GNU" w:hAnsi="BPG Sans Modern GPL&amp;GNU"/>
          <w:color w:val="A70741"/>
          <w:spacing w:val="-19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2017 </w:t>
      </w:r>
      <w:r>
        <w:rPr>
          <w:color w:val="231F20"/>
          <w:w w:val="80"/>
        </w:rPr>
        <w:t>GDP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since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2016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Q4,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9"/>
          <w:w w:val="80"/>
        </w:rPr>
        <w:t>to </w:t>
      </w:r>
      <w:r>
        <w:rPr>
          <w:color w:val="231F20"/>
          <w:w w:val="85"/>
        </w:rPr>
        <w:t>have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2.0%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five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quarters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once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the expected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upward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revision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ONS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captured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backcast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taken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account.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 line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projection,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central </w:t>
      </w:r>
      <w:r>
        <w:rPr>
          <w:color w:val="231F20"/>
          <w:w w:val="85"/>
        </w:rPr>
        <w:t>bands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MPC’s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fan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chart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18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A</w:t>
      </w:r>
      <w:r>
        <w:rPr>
          <w:color w:val="231F20"/>
          <w:w w:val="85"/>
        </w:rPr>
        <w:t>).</w:t>
      </w:r>
    </w:p>
    <w:p>
      <w:pPr>
        <w:tabs>
          <w:tab w:pos="1184" w:val="left" w:leader="none"/>
          <w:tab w:pos="1672" w:val="left" w:leader="none"/>
          <w:tab w:pos="2163" w:val="left" w:leader="none"/>
          <w:tab w:pos="2651" w:val="left" w:leader="none"/>
          <w:tab w:pos="3143" w:val="left" w:leader="none"/>
          <w:tab w:pos="3628" w:val="left" w:leader="none"/>
          <w:tab w:pos="4118" w:val="left" w:leader="none"/>
        </w:tabs>
        <w:spacing w:line="142" w:lineRule="exact" w:before="0"/>
        <w:ind w:left="63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2012</w:t>
        <w:tab/>
      </w:r>
      <w:r>
        <w:rPr>
          <w:color w:val="231F20"/>
          <w:w w:val="95"/>
          <w:sz w:val="12"/>
        </w:rPr>
        <w:t>13</w:t>
        <w:tab/>
        <w:t>14</w:t>
        <w:tab/>
        <w:t>15</w:t>
        <w:tab/>
        <w:t>16</w:t>
        <w:tab/>
        <w:t>17</w:t>
        <w:tab/>
        <w:t>18</w:t>
        <w:tab/>
        <w:t>19</w:t>
      </w:r>
      <w:r>
        <w:rPr>
          <w:color w:val="231F20"/>
          <w:spacing w:val="29"/>
          <w:w w:val="95"/>
          <w:sz w:val="12"/>
        </w:rPr>
        <w:t> </w:t>
      </w:r>
      <w:r>
        <w:rPr>
          <w:color w:val="231F20"/>
          <w:w w:val="95"/>
          <w:sz w:val="12"/>
        </w:rPr>
        <w:t>20</w:t>
      </w:r>
    </w:p>
    <w:p>
      <w:pPr>
        <w:pStyle w:val="ListParagraph"/>
        <w:numPr>
          <w:ilvl w:val="0"/>
          <w:numId w:val="64"/>
        </w:numPr>
        <w:tabs>
          <w:tab w:pos="503" w:val="left" w:leader="none"/>
        </w:tabs>
        <w:spacing w:line="235" w:lineRule="auto" w:before="122" w:after="0"/>
        <w:ind w:left="502" w:right="972" w:hanging="171"/>
        <w:jc w:val="left"/>
        <w:rPr>
          <w:sz w:val="11"/>
        </w:rPr>
      </w:pP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conditioned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on: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interest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rate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expectations;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assumption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 stock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gilts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financed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issuance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central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reserves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remained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£435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billion throughout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period;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bonds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reached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£10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billion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 remained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throughout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forecast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period;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announced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Term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Funding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Scheme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(TFS) </w:t>
      </w:r>
      <w:r>
        <w:rPr>
          <w:color w:val="231F20"/>
          <w:w w:val="90"/>
          <w:sz w:val="11"/>
        </w:rPr>
        <w:t>financed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issuance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central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reserves.</w:t>
      </w:r>
    </w:p>
    <w:p>
      <w:pPr>
        <w:pStyle w:val="ListParagraph"/>
        <w:numPr>
          <w:ilvl w:val="0"/>
          <w:numId w:val="64"/>
        </w:numPr>
        <w:tabs>
          <w:tab w:pos="503" w:val="left" w:leader="none"/>
        </w:tabs>
        <w:spacing w:line="235" w:lineRule="auto" w:before="2" w:after="0"/>
        <w:ind w:left="502" w:right="1171" w:hanging="171"/>
        <w:jc w:val="left"/>
        <w:rPr>
          <w:sz w:val="11"/>
        </w:rPr>
      </w:pPr>
      <w:r>
        <w:rPr>
          <w:color w:val="231F20"/>
          <w:w w:val="80"/>
          <w:sz w:val="11"/>
        </w:rPr>
        <w:t>See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5.1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3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5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information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how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interpret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chart.</w:t>
      </w:r>
    </w:p>
    <w:p>
      <w:pPr>
        <w:pStyle w:val="ListParagraph"/>
        <w:numPr>
          <w:ilvl w:val="0"/>
          <w:numId w:val="64"/>
        </w:numPr>
        <w:tabs>
          <w:tab w:pos="503" w:val="left" w:leader="none"/>
        </w:tabs>
        <w:spacing w:line="130" w:lineRule="exact" w:before="0" w:after="0"/>
        <w:ind w:left="502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latest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backcast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judgement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about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path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GDP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mature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estimate</w:t>
      </w:r>
      <w:r>
        <w:rPr>
          <w:color w:val="231F20"/>
          <w:spacing w:val="-2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22"/>
          <w:w w:val="90"/>
          <w:sz w:val="11"/>
        </w:rPr>
        <w:t> </w:t>
      </w:r>
      <w:r>
        <w:rPr>
          <w:color w:val="231F20"/>
          <w:w w:val="90"/>
          <w:sz w:val="11"/>
        </w:rPr>
        <w:t>data.</w:t>
      </w:r>
    </w:p>
    <w:p>
      <w:pPr>
        <w:pStyle w:val="ListParagraph"/>
        <w:numPr>
          <w:ilvl w:val="0"/>
          <w:numId w:val="64"/>
        </w:numPr>
        <w:tabs>
          <w:tab w:pos="503" w:val="left" w:leader="none"/>
        </w:tabs>
        <w:spacing w:line="235" w:lineRule="auto" w:before="1" w:after="0"/>
        <w:ind w:left="502" w:right="1352" w:hanging="171"/>
        <w:jc w:val="left"/>
        <w:rPr>
          <w:sz w:val="11"/>
        </w:rPr>
      </w:pPr>
      <w:r>
        <w:rPr>
          <w:color w:val="231F20"/>
          <w:w w:val="80"/>
          <w:sz w:val="11"/>
        </w:rPr>
        <w:t>See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Charts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5.2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5.3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information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how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to </w:t>
      </w:r>
      <w:r>
        <w:rPr>
          <w:color w:val="231F20"/>
          <w:w w:val="85"/>
          <w:sz w:val="11"/>
        </w:rPr>
        <w:t>interpret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chart.</w:t>
      </w:r>
    </w:p>
    <w:p>
      <w:pPr>
        <w:pStyle w:val="ListParagraph"/>
        <w:numPr>
          <w:ilvl w:val="0"/>
          <w:numId w:val="64"/>
        </w:numPr>
        <w:tabs>
          <w:tab w:pos="503" w:val="left" w:leader="none"/>
        </w:tabs>
        <w:spacing w:line="235" w:lineRule="auto" w:before="1" w:after="0"/>
        <w:ind w:left="502" w:right="1157" w:hanging="171"/>
        <w:jc w:val="left"/>
        <w:rPr>
          <w:sz w:val="11"/>
        </w:rPr>
      </w:pPr>
      <w:r>
        <w:rPr>
          <w:color w:val="231F20"/>
          <w:w w:val="80"/>
          <w:sz w:val="11"/>
        </w:rPr>
        <w:t>See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footnote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Chart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5.6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5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</w:t>
      </w:r>
      <w:r>
        <w:rPr>
          <w:rFonts w:ascii="Trebuchet MS"/>
          <w:i/>
          <w:color w:val="231F20"/>
          <w:spacing w:val="-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information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how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interpret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the </w:t>
      </w:r>
      <w:r>
        <w:rPr>
          <w:color w:val="231F20"/>
          <w:w w:val="85"/>
          <w:sz w:val="11"/>
        </w:rPr>
        <w:t>fan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chart.</w:t>
      </w:r>
    </w:p>
    <w:p>
      <w:pPr>
        <w:pStyle w:val="ListParagraph"/>
        <w:numPr>
          <w:ilvl w:val="0"/>
          <w:numId w:val="64"/>
        </w:numPr>
        <w:tabs>
          <w:tab w:pos="503" w:val="left" w:leader="none"/>
        </w:tabs>
        <w:spacing w:line="131" w:lineRule="exact" w:before="0" w:after="0"/>
        <w:ind w:left="502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shows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projection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Q1,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1"/>
          <w:w w:val="90"/>
          <w:sz w:val="11"/>
        </w:rPr>
        <w:t> </w:t>
      </w:r>
      <w:r>
        <w:rPr>
          <w:color w:val="231F20"/>
          <w:w w:val="90"/>
          <w:sz w:val="11"/>
        </w:rPr>
        <w:t>February.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line="259" w:lineRule="auto" w:before="92"/>
        <w:ind w:left="332" w:right="572"/>
      </w:pPr>
      <w:r>
        <w:rPr>
          <w:color w:val="231F20"/>
          <w:w w:val="85"/>
        </w:rPr>
        <w:t>Growth has, however, been stronger than expected </w:t>
      </w:r>
      <w:r>
        <w:rPr>
          <w:color w:val="231F20"/>
          <w:w w:val="80"/>
        </w:rPr>
        <w:t>immediately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referendum.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August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2016,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the MPC had projected that GDP growth would slow sharply (</w:t>
      </w:r>
      <w:r>
        <w:rPr>
          <w:rFonts w:ascii="BPG Sans Modern GPL&amp;GNU"/>
          <w:color w:val="231F20"/>
          <w:w w:val="80"/>
        </w:rPr>
        <w:t>Table</w:t>
      </w:r>
      <w:r>
        <w:rPr>
          <w:rFonts w:ascii="BPG Sans Modern GPL&amp;GNU"/>
          <w:color w:val="231F20"/>
          <w:spacing w:val="-22"/>
          <w:w w:val="80"/>
        </w:rPr>
        <w:t> </w:t>
      </w:r>
      <w:r>
        <w:rPr>
          <w:rFonts w:ascii="BPG Sans Modern GPL&amp;GNU"/>
          <w:color w:val="231F20"/>
          <w:w w:val="80"/>
        </w:rPr>
        <w:t>2</w:t>
      </w:r>
      <w:r>
        <w:rPr>
          <w:color w:val="231F20"/>
          <w:w w:val="80"/>
        </w:rPr>
        <w:t>),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based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range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indicators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available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4"/>
          <w:w w:val="80"/>
        </w:rPr>
        <w:t>time. </w:t>
      </w:r>
      <w:r>
        <w:rPr>
          <w:color w:val="231F20"/>
          <w:w w:val="85"/>
        </w:rPr>
        <w:t>Although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did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slow,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did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not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do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so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much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as projected,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uncertainty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probably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weighed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on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65"/>
        </w:numPr>
        <w:tabs>
          <w:tab w:pos="545" w:val="left" w:leader="none"/>
        </w:tabs>
        <w:spacing w:line="228" w:lineRule="auto" w:before="0" w:after="0"/>
        <w:ind w:left="544" w:right="1158" w:hanging="213"/>
        <w:jc w:val="left"/>
        <w:rPr>
          <w:sz w:val="14"/>
        </w:rPr>
      </w:pPr>
      <w:r>
        <w:rPr>
          <w:color w:val="231F20"/>
          <w:w w:val="75"/>
          <w:sz w:val="14"/>
        </w:rPr>
        <w:t>For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more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on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the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role</w:t>
      </w:r>
      <w:r>
        <w:rPr>
          <w:color w:val="231F20"/>
          <w:spacing w:val="-13"/>
          <w:w w:val="75"/>
          <w:sz w:val="14"/>
        </w:rPr>
        <w:t> </w:t>
      </w:r>
      <w:r>
        <w:rPr>
          <w:color w:val="231F20"/>
          <w:w w:val="75"/>
          <w:sz w:val="14"/>
        </w:rPr>
        <w:t>of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conditioning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assumptions,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see</w:t>
      </w:r>
      <w:r>
        <w:rPr>
          <w:color w:val="231F20"/>
          <w:spacing w:val="-11"/>
          <w:w w:val="75"/>
          <w:sz w:val="14"/>
        </w:rPr>
        <w:t> </w:t>
      </w:r>
      <w:r>
        <w:rPr>
          <w:color w:val="231F20"/>
          <w:w w:val="75"/>
          <w:sz w:val="14"/>
        </w:rPr>
        <w:t>‘</w:t>
      </w:r>
      <w:hyperlink r:id="rId114">
        <w:r>
          <w:rPr>
            <w:color w:val="231F20"/>
            <w:w w:val="75"/>
            <w:sz w:val="14"/>
            <w:u w:val="single" w:color="231F20"/>
          </w:rPr>
          <w:t>Evaluating</w:t>
        </w:r>
        <w:r>
          <w:rPr>
            <w:color w:val="231F20"/>
            <w:spacing w:val="-14"/>
            <w:w w:val="75"/>
            <w:sz w:val="14"/>
            <w:u w:val="single" w:color="231F20"/>
          </w:rPr>
          <w:t> </w:t>
        </w:r>
        <w:r>
          <w:rPr>
            <w:color w:val="231F20"/>
            <w:w w:val="75"/>
            <w:sz w:val="14"/>
            <w:u w:val="single" w:color="231F20"/>
          </w:rPr>
          <w:t>forecast</w:t>
        </w:r>
      </w:hyperlink>
      <w:hyperlink r:id="rId114">
        <w:r>
          <w:rPr>
            <w:color w:val="231F20"/>
            <w:w w:val="7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performance</w:t>
        </w:r>
      </w:hyperlink>
      <w:r>
        <w:rPr>
          <w:color w:val="231F20"/>
          <w:w w:val="85"/>
          <w:sz w:val="14"/>
        </w:rPr>
        <w:t>’,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Independent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Evaluation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Office,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November</w:t>
      </w:r>
      <w:r>
        <w:rPr>
          <w:color w:val="231F20"/>
          <w:spacing w:val="-31"/>
          <w:w w:val="85"/>
          <w:sz w:val="14"/>
        </w:rPr>
        <w:t> </w:t>
      </w:r>
      <w:r>
        <w:rPr>
          <w:color w:val="231F20"/>
          <w:w w:val="85"/>
          <w:sz w:val="14"/>
        </w:rPr>
        <w:t>2015.</w:t>
      </w:r>
    </w:p>
    <w:p>
      <w:pPr>
        <w:spacing w:after="0" w:line="228" w:lineRule="auto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5471" w:space="40"/>
            <w:col w:w="583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pgSz w:w="11910" w:h="16840"/>
          <w:pgMar w:header="425" w:footer="0" w:top="620" w:bottom="280" w:left="280" w:right="280"/>
        </w:sectPr>
      </w:pPr>
    </w:p>
    <w:p>
      <w:pPr>
        <w:spacing w:line="249" w:lineRule="auto" w:before="103"/>
        <w:ind w:left="513" w:right="58" w:firstLine="0"/>
        <w:jc w:val="left"/>
        <w:rPr>
          <w:rFonts w:ascii="Times New Roman"/>
          <w:i/>
          <w:sz w:val="18"/>
        </w:rPr>
      </w:pPr>
      <w:r>
        <w:rPr>
          <w:rFonts w:ascii="Trebuchet MS"/>
          <w:b/>
          <w:color w:val="A70741"/>
          <w:w w:val="85"/>
          <w:sz w:val="18"/>
        </w:rPr>
        <w:t>Table</w:t>
      </w:r>
      <w:r>
        <w:rPr>
          <w:rFonts w:ascii="Trebuchet MS"/>
          <w:b/>
          <w:color w:val="A70741"/>
          <w:spacing w:val="-16"/>
          <w:w w:val="85"/>
          <w:sz w:val="18"/>
        </w:rPr>
        <w:t> </w:t>
      </w:r>
      <w:r>
        <w:rPr>
          <w:rFonts w:ascii="Trebuchet MS"/>
          <w:b/>
          <w:color w:val="A70741"/>
          <w:w w:val="85"/>
          <w:sz w:val="18"/>
        </w:rPr>
        <w:t>1</w:t>
      </w:r>
      <w:r>
        <w:rPr>
          <w:rFonts w:ascii="Trebuchet MS"/>
          <w:b/>
          <w:color w:val="A70741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Assessing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the</w:t>
      </w:r>
      <w:r>
        <w:rPr>
          <w:rFonts w:asci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anticipated</w:t>
      </w:r>
      <w:r>
        <w:rPr>
          <w:rFonts w:asci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developments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underpinning</w:t>
      </w:r>
      <w:r>
        <w:rPr>
          <w:rFonts w:asci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/>
          <w:color w:val="231F20"/>
          <w:spacing w:val="-4"/>
          <w:w w:val="85"/>
          <w:sz w:val="18"/>
        </w:rPr>
        <w:t>the </w:t>
      </w:r>
      <w:r>
        <w:rPr>
          <w:rFonts w:ascii="BPG Sans Modern GPL&amp;GNU"/>
          <w:color w:val="231F20"/>
          <w:w w:val="95"/>
          <w:sz w:val="18"/>
        </w:rPr>
        <w:t>key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judgements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in</w:t>
      </w:r>
      <w:r>
        <w:rPr>
          <w:rFonts w:ascii="BPG Sans Modern GPL&amp;GNU"/>
          <w:color w:val="231F20"/>
          <w:spacing w:val="-2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February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2017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Times New Roman"/>
          <w:i/>
          <w:color w:val="231F20"/>
          <w:w w:val="95"/>
          <w:sz w:val="18"/>
        </w:rPr>
        <w:t>Report</w:t>
      </w:r>
    </w:p>
    <w:p>
      <w:pPr>
        <w:tabs>
          <w:tab w:pos="2249" w:val="left" w:leader="none"/>
          <w:tab w:pos="2321" w:val="left" w:leader="none"/>
        </w:tabs>
        <w:spacing w:line="213" w:lineRule="auto" w:before="143"/>
        <w:ind w:left="513" w:right="3" w:firstLine="0"/>
        <w:jc w:val="center"/>
        <w:rPr>
          <w:sz w:val="14"/>
        </w:rPr>
      </w:pPr>
      <w:r>
        <w:rPr>
          <w:color w:val="231F20"/>
          <w:w w:val="80"/>
          <w:sz w:val="14"/>
        </w:rPr>
        <w:t>Conditioning</w:t>
      </w:r>
      <w:r>
        <w:rPr>
          <w:color w:val="231F20"/>
          <w:spacing w:val="-33"/>
          <w:w w:val="80"/>
          <w:sz w:val="14"/>
        </w:rPr>
        <w:t> </w:t>
      </w:r>
      <w:r>
        <w:rPr>
          <w:color w:val="231F20"/>
          <w:w w:val="80"/>
          <w:sz w:val="14"/>
        </w:rPr>
        <w:t>assumptions</w:t>
        <w:tab/>
      </w:r>
      <w:r>
        <w:rPr>
          <w:color w:val="231F20"/>
          <w:w w:val="75"/>
          <w:sz w:val="14"/>
        </w:rPr>
        <w:t>Percentage change between latest quarterly data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available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5"/>
          <w:w w:val="80"/>
          <w:sz w:val="14"/>
        </w:rPr>
        <w:t> </w:t>
      </w:r>
      <w:r>
        <w:rPr>
          <w:color w:val="231F20"/>
          <w:w w:val="80"/>
          <w:sz w:val="14"/>
        </w:rPr>
        <w:t>key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judgements</w:t>
        <w:tab/>
        <w:tab/>
        <w:t>at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time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the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February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2"/>
          <w:w w:val="80"/>
          <w:sz w:val="14"/>
        </w:rPr>
        <w:t> </w:t>
      </w:r>
      <w:r>
        <w:rPr>
          <w:color w:val="231F20"/>
          <w:w w:val="80"/>
          <w:sz w:val="14"/>
        </w:rPr>
        <w:t>and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May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2018</w:t>
      </w:r>
      <w:r>
        <w:rPr>
          <w:color w:val="231F20"/>
          <w:spacing w:val="-21"/>
          <w:w w:val="80"/>
          <w:sz w:val="14"/>
        </w:rPr>
        <w:t> </w:t>
      </w:r>
      <w:r>
        <w:rPr>
          <w:rFonts w:ascii="Trebuchet MS"/>
          <w:i/>
          <w:color w:val="231F20"/>
          <w:w w:val="80"/>
          <w:sz w:val="14"/>
        </w:rPr>
        <w:t>Reports</w:t>
      </w:r>
      <w:r>
        <w:rPr>
          <w:color w:val="231F20"/>
          <w:w w:val="80"/>
          <w:sz w:val="14"/>
        </w:rPr>
        <w:t>,</w:t>
      </w:r>
    </w:p>
    <w:p>
      <w:pPr>
        <w:spacing w:line="154" w:lineRule="exact" w:before="0"/>
        <w:ind w:left="2247" w:right="3" w:firstLine="0"/>
        <w:jc w:val="center"/>
        <w:rPr>
          <w:sz w:val="11"/>
        </w:rPr>
      </w:pPr>
      <w:r>
        <w:rPr>
          <w:color w:val="231F20"/>
          <w:w w:val="85"/>
          <w:sz w:val="14"/>
        </w:rPr>
        <w:t>unless otherwise stated</w:t>
      </w:r>
      <w:r>
        <w:rPr>
          <w:color w:val="231F20"/>
          <w:w w:val="85"/>
          <w:position w:val="4"/>
          <w:sz w:val="11"/>
        </w:rPr>
        <w:t>(a)</w:t>
      </w:r>
    </w:p>
    <w:p>
      <w:pPr>
        <w:tabs>
          <w:tab w:pos="4442" w:val="left" w:leader="none"/>
        </w:tabs>
        <w:spacing w:before="67"/>
        <w:ind w:left="2187" w:right="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February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2017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projection</w:t>
        <w:tab/>
        <w:t>Current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estimate</w:t>
      </w:r>
    </w:p>
    <w:p>
      <w:pPr>
        <w:pStyle w:val="BodyText"/>
        <w:spacing w:before="2"/>
        <w:rPr>
          <w:sz w:val="7"/>
        </w:rPr>
      </w:pPr>
    </w:p>
    <w:tbl>
      <w:tblPr>
        <w:tblW w:w="0" w:type="auto"/>
        <w:jc w:val="left"/>
        <w:tblInd w:w="5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77"/>
        <w:gridCol w:w="1360"/>
        <w:gridCol w:w="1052"/>
      </w:tblGrid>
      <w:tr>
        <w:trPr>
          <w:trHeight w:val="266" w:hRule="atLeast"/>
        </w:trPr>
        <w:tc>
          <w:tcPr>
            <w:tcW w:w="257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1"/>
              <w:rPr>
                <w:sz w:val="12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Conditioning assumptions</w:t>
            </w:r>
            <w:r>
              <w:rPr>
                <w:color w:val="231F20"/>
                <w:w w:val="95"/>
                <w:position w:val="4"/>
                <w:sz w:val="12"/>
              </w:rPr>
              <w:t>(b)</w:t>
            </w:r>
          </w:p>
        </w:tc>
        <w:tc>
          <w:tcPr>
            <w:tcW w:w="2412" w:type="dxa"/>
            <w:gridSpan w:val="2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2577" w:type="dxa"/>
            <w:shd w:val="clear" w:color="auto" w:fill="F2DFDD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Bank Rate (per cent)</w:t>
            </w:r>
          </w:p>
        </w:tc>
        <w:tc>
          <w:tcPr>
            <w:tcW w:w="1360" w:type="dxa"/>
            <w:shd w:val="clear" w:color="auto" w:fill="F2DFDD"/>
          </w:tcPr>
          <w:p>
            <w:pPr>
              <w:pStyle w:val="TableParagraph"/>
              <w:spacing w:before="31"/>
              <w:ind w:left="361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0.3</w:t>
            </w:r>
          </w:p>
        </w:tc>
        <w:tc>
          <w:tcPr>
            <w:tcW w:w="1052" w:type="dxa"/>
            <w:shd w:val="clear" w:color="auto" w:fill="F2DFDD"/>
          </w:tcPr>
          <w:p>
            <w:pPr>
              <w:pStyle w:val="TableParagraph"/>
              <w:spacing w:before="3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0.5</w:t>
            </w:r>
          </w:p>
        </w:tc>
      </w:tr>
      <w:tr>
        <w:trPr>
          <w:trHeight w:val="235" w:hRule="atLeast"/>
        </w:trPr>
        <w:tc>
          <w:tcPr>
            <w:tcW w:w="2577" w:type="dxa"/>
            <w:shd w:val="clear" w:color="auto" w:fill="F2DFDD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Sterling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ERI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(index: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January</w:t>
            </w:r>
            <w:r>
              <w:rPr>
                <w:color w:val="231F20"/>
                <w:spacing w:val="-34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2005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=</w:t>
            </w:r>
            <w:r>
              <w:rPr>
                <w:color w:val="231F20"/>
                <w:spacing w:val="-35"/>
                <w:w w:val="85"/>
                <w:sz w:val="14"/>
              </w:rPr>
              <w:t> </w:t>
            </w:r>
            <w:r>
              <w:rPr>
                <w:color w:val="231F20"/>
                <w:w w:val="85"/>
                <w:sz w:val="14"/>
              </w:rPr>
              <w:t>100)</w:t>
            </w:r>
          </w:p>
        </w:tc>
        <w:tc>
          <w:tcPr>
            <w:tcW w:w="1360" w:type="dxa"/>
            <w:shd w:val="clear" w:color="auto" w:fill="F2DFDD"/>
          </w:tcPr>
          <w:p>
            <w:pPr>
              <w:pStyle w:val="TableParagraph"/>
              <w:spacing w:before="31"/>
              <w:ind w:left="41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77</w:t>
            </w:r>
          </w:p>
        </w:tc>
        <w:tc>
          <w:tcPr>
            <w:tcW w:w="1052" w:type="dxa"/>
            <w:shd w:val="clear" w:color="auto" w:fill="F2DFDD"/>
          </w:tcPr>
          <w:p>
            <w:pPr>
              <w:pStyle w:val="TableParagraph"/>
              <w:spacing w:before="3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79</w:t>
            </w:r>
          </w:p>
        </w:tc>
      </w:tr>
      <w:tr>
        <w:trPr>
          <w:trHeight w:val="284" w:hRule="atLeast"/>
        </w:trPr>
        <w:tc>
          <w:tcPr>
            <w:tcW w:w="257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Oil prices (US$ per barrel)</w:t>
            </w:r>
          </w:p>
        </w:tc>
        <w:tc>
          <w:tcPr>
            <w:tcW w:w="136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left="40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105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1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67</w:t>
            </w:r>
          </w:p>
        </w:tc>
      </w:tr>
    </w:tbl>
    <w:p>
      <w:pPr>
        <w:spacing w:line="213" w:lineRule="auto" w:before="76"/>
        <w:ind w:left="513" w:right="104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1: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UK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trade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will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be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supported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by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past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depreciation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of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sterling </w:t>
      </w:r>
      <w:r>
        <w:rPr>
          <w:rFonts w:ascii="BPG Sans Modern GPL&amp;GNU"/>
          <w:color w:val="231F20"/>
          <w:w w:val="95"/>
          <w:sz w:val="14"/>
        </w:rPr>
        <w:t>exchange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rate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and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the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expected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pickup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in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global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growth</w:t>
      </w:r>
    </w:p>
    <w:p>
      <w:pPr>
        <w:tabs>
          <w:tab w:pos="3503" w:val="left" w:leader="none"/>
          <w:tab w:pos="5195" w:val="left" w:leader="none"/>
        </w:tabs>
        <w:spacing w:before="50"/>
        <w:ind w:left="457" w:right="0" w:firstLine="0"/>
        <w:jc w:val="center"/>
        <w:rPr>
          <w:sz w:val="14"/>
        </w:rPr>
      </w:pPr>
      <w:r>
        <w:rPr>
          <w:color w:val="231F20"/>
          <w:w w:val="80"/>
          <w:sz w:val="14"/>
        </w:rPr>
        <w:t>World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(UK-weighted)</w:t>
      </w:r>
      <w:r>
        <w:rPr>
          <w:color w:val="231F20"/>
          <w:w w:val="80"/>
          <w:position w:val="4"/>
          <w:sz w:val="12"/>
        </w:rPr>
        <w:t>(c)(d)</w:t>
        <w:tab/>
      </w:r>
      <w:r>
        <w:rPr>
          <w:color w:val="231F20"/>
          <w:w w:val="85"/>
          <w:sz w:val="14"/>
        </w:rPr>
        <w:t>3</w:t>
        <w:tab/>
        <w:t>3¾</w:t>
      </w:r>
    </w:p>
    <w:p>
      <w:pPr>
        <w:tabs>
          <w:tab w:pos="3379" w:val="left" w:leader="none"/>
          <w:tab w:pos="5389" w:val="right" w:leader="none"/>
        </w:tabs>
        <w:spacing w:before="46"/>
        <w:ind w:left="457" w:right="0" w:firstLine="0"/>
        <w:jc w:val="center"/>
        <w:rPr>
          <w:sz w:val="14"/>
        </w:rPr>
      </w:pPr>
      <w:r>
        <w:rPr>
          <w:color w:val="231F20"/>
          <w:w w:val="75"/>
          <w:sz w:val="14"/>
        </w:rPr>
        <w:t>World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GDP</w:t>
      </w:r>
      <w:r>
        <w:rPr>
          <w:color w:val="231F20"/>
          <w:spacing w:val="-12"/>
          <w:w w:val="75"/>
          <w:sz w:val="14"/>
        </w:rPr>
        <w:t> </w:t>
      </w:r>
      <w:r>
        <w:rPr>
          <w:color w:val="231F20"/>
          <w:w w:val="75"/>
          <w:sz w:val="14"/>
        </w:rPr>
        <w:t>(PPP-weighted)</w:t>
      </w:r>
      <w:r>
        <w:rPr>
          <w:color w:val="231F20"/>
          <w:w w:val="75"/>
          <w:position w:val="4"/>
          <w:sz w:val="12"/>
        </w:rPr>
        <w:t>(c)</w:t>
        <w:tab/>
      </w:r>
      <w:r>
        <w:rPr>
          <w:color w:val="231F20"/>
          <w:w w:val="85"/>
          <w:sz w:val="14"/>
        </w:rPr>
        <w:t>4½</w:t>
        <w:tab/>
        <w:t>5</w:t>
      </w:r>
    </w:p>
    <w:p>
      <w:pPr>
        <w:spacing w:before="103"/>
        <w:ind w:left="300" w:right="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Trebuchet MS"/>
          <w:b/>
          <w:color w:val="A70741"/>
          <w:w w:val="95"/>
          <w:sz w:val="18"/>
        </w:rPr>
        <w:t>Table 2 </w:t>
      </w:r>
      <w:r>
        <w:rPr>
          <w:rFonts w:ascii="BPG Sans Modern GPL&amp;GNU"/>
          <w:color w:val="231F20"/>
          <w:w w:val="95"/>
          <w:sz w:val="18"/>
        </w:rPr>
        <w:t>News relative to selected forecasts</w:t>
      </w:r>
    </w:p>
    <w:p>
      <w:pPr>
        <w:tabs>
          <w:tab w:pos="3277" w:val="left" w:leader="none"/>
          <w:tab w:pos="4092" w:val="left" w:leader="none"/>
          <w:tab w:pos="4756" w:val="left" w:leader="none"/>
        </w:tabs>
        <w:spacing w:line="201" w:lineRule="auto" w:before="158"/>
        <w:ind w:left="1406" w:right="568" w:firstLine="437"/>
        <w:jc w:val="left"/>
        <w:rPr>
          <w:sz w:val="14"/>
        </w:rPr>
      </w:pPr>
      <w:r>
        <w:rPr>
          <w:color w:val="231F20"/>
          <w:w w:val="85"/>
          <w:sz w:val="14"/>
        </w:rPr>
        <w:t>GDP growth:</w:t>
      </w:r>
      <w:r>
        <w:rPr>
          <w:color w:val="231F20"/>
          <w:spacing w:val="-24"/>
          <w:w w:val="85"/>
          <w:sz w:val="14"/>
        </w:rPr>
        <w:t> </w:t>
      </w:r>
      <w:r>
        <w:rPr>
          <w:color w:val="231F20"/>
          <w:w w:val="85"/>
          <w:sz w:val="14"/>
        </w:rPr>
        <w:t>Unemployment</w:t>
      </w:r>
      <w:r>
        <w:rPr>
          <w:color w:val="231F20"/>
          <w:spacing w:val="-35"/>
          <w:w w:val="85"/>
          <w:sz w:val="14"/>
        </w:rPr>
        <w:t> </w:t>
      </w:r>
      <w:r>
        <w:rPr>
          <w:color w:val="231F20"/>
          <w:w w:val="85"/>
          <w:sz w:val="14"/>
        </w:rPr>
        <w:t>rate:</w:t>
        <w:tab/>
      </w:r>
      <w:r>
        <w:rPr>
          <w:color w:val="231F20"/>
          <w:w w:val="75"/>
          <w:sz w:val="14"/>
        </w:rPr>
        <w:t>Annual CPI</w:t>
      </w:r>
      <w:r>
        <w:rPr>
          <w:color w:val="231F20"/>
          <w:spacing w:val="-23"/>
          <w:w w:val="75"/>
          <w:sz w:val="14"/>
        </w:rPr>
        <w:t> </w:t>
      </w:r>
      <w:r>
        <w:rPr>
          <w:color w:val="231F20"/>
          <w:w w:val="75"/>
          <w:sz w:val="14"/>
        </w:rPr>
        <w:t>inflation: </w:t>
      </w:r>
      <w:r>
        <w:rPr>
          <w:color w:val="231F20"/>
          <w:w w:val="85"/>
          <w:sz w:val="14"/>
        </w:rPr>
        <w:t>2016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Q4–2018</w:t>
      </w:r>
      <w:r>
        <w:rPr>
          <w:color w:val="231F20"/>
          <w:spacing w:val="-26"/>
          <w:w w:val="85"/>
          <w:sz w:val="14"/>
        </w:rPr>
        <w:t> </w:t>
      </w:r>
      <w:r>
        <w:rPr>
          <w:color w:val="231F20"/>
          <w:w w:val="85"/>
          <w:sz w:val="14"/>
        </w:rPr>
        <w:t>Q1</w:t>
      </w:r>
      <w:r>
        <w:rPr>
          <w:color w:val="231F20"/>
          <w:w w:val="85"/>
          <w:position w:val="4"/>
          <w:sz w:val="11"/>
        </w:rPr>
        <w:t>(a)</w:t>
        <w:tab/>
      </w:r>
      <w:r>
        <w:rPr>
          <w:color w:val="231F20"/>
          <w:w w:val="90"/>
          <w:sz w:val="14"/>
        </w:rPr>
        <w:t>2018</w:t>
      </w:r>
      <w:r>
        <w:rPr>
          <w:color w:val="231F20"/>
          <w:spacing w:val="-30"/>
          <w:w w:val="90"/>
          <w:sz w:val="14"/>
        </w:rPr>
        <w:t> </w:t>
      </w:r>
      <w:r>
        <w:rPr>
          <w:color w:val="231F20"/>
          <w:w w:val="90"/>
          <w:sz w:val="14"/>
        </w:rPr>
        <w:t>Q1</w:t>
      </w:r>
      <w:r>
        <w:rPr>
          <w:color w:val="231F20"/>
          <w:w w:val="90"/>
          <w:position w:val="4"/>
          <w:sz w:val="11"/>
        </w:rPr>
        <w:t>(b)</w:t>
        <w:tab/>
        <w:tab/>
      </w:r>
      <w:r>
        <w:rPr>
          <w:color w:val="231F20"/>
          <w:w w:val="90"/>
          <w:sz w:val="14"/>
        </w:rPr>
        <w:t>2018</w:t>
      </w:r>
      <w:r>
        <w:rPr>
          <w:color w:val="231F20"/>
          <w:spacing w:val="-32"/>
          <w:w w:val="90"/>
          <w:sz w:val="14"/>
        </w:rPr>
        <w:t> </w:t>
      </w:r>
      <w:r>
        <w:rPr>
          <w:color w:val="231F20"/>
          <w:spacing w:val="-9"/>
          <w:w w:val="90"/>
          <w:sz w:val="14"/>
        </w:rPr>
        <w:t>Q1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3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8"/>
        <w:gridCol w:w="975"/>
        <w:gridCol w:w="1360"/>
        <w:gridCol w:w="823"/>
      </w:tblGrid>
      <w:tr>
        <w:trPr>
          <w:trHeight w:val="266" w:hRule="atLeast"/>
        </w:trPr>
        <w:tc>
          <w:tcPr>
            <w:tcW w:w="182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Latest outturn</w:t>
            </w:r>
          </w:p>
        </w:tc>
        <w:tc>
          <w:tcPr>
            <w:tcW w:w="975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3"/>
              <w:ind w:left="246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2.0</w:t>
            </w:r>
          </w:p>
        </w:tc>
        <w:tc>
          <w:tcPr>
            <w:tcW w:w="136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3"/>
              <w:ind w:right="580"/>
              <w:jc w:val="righ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4.2</w:t>
            </w:r>
          </w:p>
        </w:tc>
        <w:tc>
          <w:tcPr>
            <w:tcW w:w="823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3"/>
              <w:ind w:right="51"/>
              <w:jc w:val="righ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75"/>
                <w:sz w:val="14"/>
              </w:rPr>
              <w:t>2.7</w:t>
            </w:r>
          </w:p>
        </w:tc>
      </w:tr>
      <w:tr>
        <w:trPr>
          <w:trHeight w:val="228" w:hRule="atLeast"/>
        </w:trPr>
        <w:tc>
          <w:tcPr>
            <w:tcW w:w="1828" w:type="dxa"/>
            <w:shd w:val="clear" w:color="auto" w:fill="F2DFDD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February 2017 forecast</w:t>
            </w:r>
          </w:p>
        </w:tc>
        <w:tc>
          <w:tcPr>
            <w:tcW w:w="975" w:type="dxa"/>
            <w:shd w:val="clear" w:color="auto" w:fill="F2DFDD"/>
          </w:tcPr>
          <w:p>
            <w:pPr>
              <w:pStyle w:val="TableParagraph"/>
              <w:spacing w:before="31"/>
              <w:ind w:left="273"/>
              <w:rPr>
                <w:sz w:val="14"/>
              </w:rPr>
            </w:pPr>
            <w:r>
              <w:rPr>
                <w:color w:val="231F20"/>
                <w:sz w:val="14"/>
              </w:rPr>
              <w:t>2.1</w:t>
            </w:r>
          </w:p>
        </w:tc>
        <w:tc>
          <w:tcPr>
            <w:tcW w:w="1360" w:type="dxa"/>
            <w:shd w:val="clear" w:color="auto" w:fill="F2DFDD"/>
          </w:tcPr>
          <w:p>
            <w:pPr>
              <w:pStyle w:val="TableParagraph"/>
              <w:spacing w:before="31"/>
              <w:ind w:right="580"/>
              <w:jc w:val="righ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5.0</w:t>
            </w: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spacing w:before="31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2.7</w:t>
            </w:r>
          </w:p>
        </w:tc>
      </w:tr>
      <w:tr>
        <w:trPr>
          <w:trHeight w:val="241" w:hRule="atLeast"/>
        </w:trPr>
        <w:tc>
          <w:tcPr>
            <w:tcW w:w="1828" w:type="dxa"/>
            <w:shd w:val="clear" w:color="auto" w:fill="F2DFDD"/>
          </w:tcPr>
          <w:p>
            <w:pPr>
              <w:pStyle w:val="TableParagraph"/>
              <w:spacing w:before="27"/>
              <w:ind w:left="51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News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975" w:type="dxa"/>
            <w:shd w:val="clear" w:color="auto" w:fill="F2DFDD"/>
          </w:tcPr>
          <w:p>
            <w:pPr>
              <w:pStyle w:val="TableParagraph"/>
              <w:spacing w:before="42"/>
              <w:ind w:left="222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-0.1</w:t>
            </w:r>
          </w:p>
        </w:tc>
        <w:tc>
          <w:tcPr>
            <w:tcW w:w="1360" w:type="dxa"/>
            <w:shd w:val="clear" w:color="auto" w:fill="F2DFDD"/>
          </w:tcPr>
          <w:p>
            <w:pPr>
              <w:pStyle w:val="TableParagraph"/>
              <w:spacing w:before="42"/>
              <w:ind w:right="580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-0.9</w:t>
            </w: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spacing w:before="42"/>
              <w:ind w:right="51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0.0</w:t>
            </w:r>
          </w:p>
        </w:tc>
      </w:tr>
      <w:tr>
        <w:trPr>
          <w:trHeight w:val="228" w:hRule="atLeast"/>
        </w:trPr>
        <w:tc>
          <w:tcPr>
            <w:tcW w:w="1828" w:type="dxa"/>
            <w:shd w:val="clear" w:color="auto" w:fill="F2DFDD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August 2016 forecast</w:t>
            </w:r>
          </w:p>
        </w:tc>
        <w:tc>
          <w:tcPr>
            <w:tcW w:w="975" w:type="dxa"/>
            <w:shd w:val="clear" w:color="auto" w:fill="F2DFDD"/>
          </w:tcPr>
          <w:p>
            <w:pPr>
              <w:pStyle w:val="TableParagraph"/>
              <w:spacing w:before="31"/>
              <w:ind w:left="273"/>
              <w:rPr>
                <w:sz w:val="14"/>
              </w:rPr>
            </w:pPr>
            <w:r>
              <w:rPr>
                <w:color w:val="231F20"/>
                <w:sz w:val="14"/>
              </w:rPr>
              <w:t>1.5</w:t>
            </w:r>
          </w:p>
        </w:tc>
        <w:tc>
          <w:tcPr>
            <w:tcW w:w="1360" w:type="dxa"/>
            <w:shd w:val="clear" w:color="auto" w:fill="F2DFDD"/>
          </w:tcPr>
          <w:p>
            <w:pPr>
              <w:pStyle w:val="TableParagraph"/>
              <w:spacing w:before="31"/>
              <w:ind w:right="58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5.5</w:t>
            </w: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spacing w:before="31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</w:t>
            </w:r>
          </w:p>
        </w:tc>
      </w:tr>
      <w:tr>
        <w:trPr>
          <w:trHeight w:val="241" w:hRule="atLeast"/>
        </w:trPr>
        <w:tc>
          <w:tcPr>
            <w:tcW w:w="1828" w:type="dxa"/>
            <w:shd w:val="clear" w:color="auto" w:fill="F2DFDD"/>
          </w:tcPr>
          <w:p>
            <w:pPr>
              <w:pStyle w:val="TableParagraph"/>
              <w:spacing w:before="27"/>
              <w:ind w:left="51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News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975" w:type="dxa"/>
            <w:shd w:val="clear" w:color="auto" w:fill="F2DFDD"/>
          </w:tcPr>
          <w:p>
            <w:pPr>
              <w:pStyle w:val="TableParagraph"/>
              <w:spacing w:before="42"/>
              <w:ind w:left="256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0.5</w:t>
            </w:r>
          </w:p>
        </w:tc>
        <w:tc>
          <w:tcPr>
            <w:tcW w:w="1360" w:type="dxa"/>
            <w:shd w:val="clear" w:color="auto" w:fill="F2DFDD"/>
          </w:tcPr>
          <w:p>
            <w:pPr>
              <w:pStyle w:val="TableParagraph"/>
              <w:spacing w:before="42"/>
              <w:ind w:right="580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-1.4</w:t>
            </w: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spacing w:before="42"/>
              <w:ind w:right="51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28" w:hRule="atLeast"/>
        </w:trPr>
        <w:tc>
          <w:tcPr>
            <w:tcW w:w="1828" w:type="dxa"/>
            <w:shd w:val="clear" w:color="auto" w:fill="F2DFDD"/>
          </w:tcPr>
          <w:p>
            <w:pPr>
              <w:pStyle w:val="TableParagraph"/>
              <w:spacing w:before="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May 2016 forecast</w:t>
            </w:r>
          </w:p>
        </w:tc>
        <w:tc>
          <w:tcPr>
            <w:tcW w:w="975" w:type="dxa"/>
            <w:shd w:val="clear" w:color="auto" w:fill="F2DFDD"/>
          </w:tcPr>
          <w:p>
            <w:pPr>
              <w:pStyle w:val="TableParagraph"/>
              <w:spacing w:before="31"/>
              <w:ind w:left="25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3.0</w:t>
            </w:r>
          </w:p>
        </w:tc>
        <w:tc>
          <w:tcPr>
            <w:tcW w:w="1360" w:type="dxa"/>
            <w:shd w:val="clear" w:color="auto" w:fill="F2DFDD"/>
          </w:tcPr>
          <w:p>
            <w:pPr>
              <w:pStyle w:val="TableParagraph"/>
              <w:spacing w:before="31"/>
              <w:ind w:right="580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4.9</w:t>
            </w: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spacing w:before="31"/>
              <w:ind w:right="5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1.9</w:t>
            </w:r>
          </w:p>
        </w:tc>
      </w:tr>
      <w:tr>
        <w:trPr>
          <w:trHeight w:val="320" w:hRule="atLeast"/>
        </w:trPr>
        <w:tc>
          <w:tcPr>
            <w:tcW w:w="1828" w:type="dxa"/>
            <w:shd w:val="clear" w:color="auto" w:fill="F2DFDD"/>
          </w:tcPr>
          <w:p>
            <w:pPr>
              <w:pStyle w:val="TableParagraph"/>
              <w:spacing w:before="27"/>
              <w:ind w:left="51"/>
              <w:rPr>
                <w:sz w:val="11"/>
              </w:rPr>
            </w:pPr>
            <w:r>
              <w:rPr>
                <w:rFonts w:ascii="Trebuchet MS"/>
                <w:i/>
                <w:color w:val="231F20"/>
                <w:w w:val="95"/>
                <w:sz w:val="14"/>
              </w:rPr>
              <w:t>News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975" w:type="dxa"/>
            <w:shd w:val="clear" w:color="auto" w:fill="F2DFDD"/>
          </w:tcPr>
          <w:p>
            <w:pPr>
              <w:pStyle w:val="TableParagraph"/>
              <w:spacing w:before="42"/>
              <w:ind w:left="199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sz w:val="14"/>
              </w:rPr>
              <w:t>-0.9</w:t>
            </w:r>
          </w:p>
        </w:tc>
        <w:tc>
          <w:tcPr>
            <w:tcW w:w="1360" w:type="dxa"/>
            <w:shd w:val="clear" w:color="auto" w:fill="F2DFDD"/>
          </w:tcPr>
          <w:p>
            <w:pPr>
              <w:pStyle w:val="TableParagraph"/>
              <w:spacing w:before="42"/>
              <w:ind w:right="580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85"/>
                <w:sz w:val="14"/>
              </w:rPr>
              <w:t>-0.7</w:t>
            </w: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spacing w:before="42"/>
              <w:ind w:right="51"/>
              <w:jc w:val="right"/>
              <w:rPr>
                <w:rFonts w:ascii="Trebuchet MS"/>
                <w:i/>
                <w:sz w:val="14"/>
              </w:rPr>
            </w:pPr>
            <w:r>
              <w:rPr>
                <w:rFonts w:ascii="Trebuchet MS"/>
                <w:i/>
                <w:color w:val="231F20"/>
                <w:w w:val="90"/>
                <w:sz w:val="14"/>
              </w:rPr>
              <w:t>0.8</w:t>
            </w:r>
          </w:p>
        </w:tc>
      </w:tr>
      <w:tr>
        <w:trPr>
          <w:trHeight w:val="245" w:hRule="atLeast"/>
        </w:trPr>
        <w:tc>
          <w:tcPr>
            <w:tcW w:w="1828" w:type="dxa"/>
            <w:shd w:val="clear" w:color="auto" w:fill="F2DFDD"/>
          </w:tcPr>
          <w:p>
            <w:pPr>
              <w:pStyle w:val="TableParagraph"/>
              <w:spacing w:before="3"/>
              <w:rPr>
                <w:sz w:val="9"/>
              </w:rPr>
            </w:pPr>
          </w:p>
          <w:p>
            <w:pPr>
              <w:pStyle w:val="TableParagraph"/>
              <w:spacing w:line="114" w:lineRule="exact" w:before="1"/>
              <w:rPr>
                <w:sz w:val="11"/>
              </w:rPr>
            </w:pPr>
            <w:r>
              <w:rPr>
                <w:color w:val="231F20"/>
                <w:w w:val="85"/>
                <w:sz w:val="11"/>
              </w:rPr>
              <w:t>Sources:</w:t>
            </w:r>
            <w:r>
              <w:rPr>
                <w:color w:val="231F20"/>
                <w:spacing w:val="-26"/>
                <w:w w:val="85"/>
                <w:sz w:val="11"/>
              </w:rPr>
              <w:t> </w:t>
            </w:r>
            <w:r>
              <w:rPr>
                <w:color w:val="231F20"/>
                <w:w w:val="85"/>
                <w:sz w:val="11"/>
              </w:rPr>
              <w:t>ONS</w:t>
            </w:r>
            <w:r>
              <w:rPr>
                <w:color w:val="231F20"/>
                <w:spacing w:val="-25"/>
                <w:w w:val="85"/>
                <w:sz w:val="11"/>
              </w:rPr>
              <w:t> </w:t>
            </w:r>
            <w:r>
              <w:rPr>
                <w:color w:val="231F20"/>
                <w:w w:val="85"/>
                <w:sz w:val="11"/>
              </w:rPr>
              <w:t>and</w:t>
            </w:r>
            <w:r>
              <w:rPr>
                <w:color w:val="231F20"/>
                <w:spacing w:val="-25"/>
                <w:w w:val="85"/>
                <w:sz w:val="11"/>
              </w:rPr>
              <w:t> </w:t>
            </w:r>
            <w:r>
              <w:rPr>
                <w:color w:val="231F20"/>
                <w:w w:val="85"/>
                <w:sz w:val="11"/>
              </w:rPr>
              <w:t>Bank</w:t>
            </w:r>
            <w:r>
              <w:rPr>
                <w:color w:val="231F20"/>
                <w:spacing w:val="-25"/>
                <w:w w:val="85"/>
                <w:sz w:val="11"/>
              </w:rPr>
              <w:t> </w:t>
            </w:r>
            <w:r>
              <w:rPr>
                <w:color w:val="231F20"/>
                <w:w w:val="85"/>
                <w:sz w:val="11"/>
              </w:rPr>
              <w:t>calculations.</w:t>
            </w:r>
          </w:p>
        </w:tc>
        <w:tc>
          <w:tcPr>
            <w:tcW w:w="975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60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23" w:type="dxa"/>
            <w:shd w:val="clear" w:color="auto" w:fill="F2DF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ListParagraph"/>
        <w:numPr>
          <w:ilvl w:val="0"/>
          <w:numId w:val="66"/>
        </w:numPr>
        <w:tabs>
          <w:tab w:pos="471" w:val="left" w:leader="none"/>
        </w:tabs>
        <w:spacing w:line="131" w:lineRule="exact" w:before="126" w:after="0"/>
        <w:ind w:left="470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Chained-volume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measure,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4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</w:p>
    <w:p>
      <w:pPr>
        <w:pStyle w:val="ListParagraph"/>
        <w:numPr>
          <w:ilvl w:val="0"/>
          <w:numId w:val="66"/>
        </w:numPr>
        <w:tabs>
          <w:tab w:pos="471" w:val="left" w:leader="none"/>
        </w:tabs>
        <w:spacing w:line="130" w:lineRule="exact" w:before="0" w:after="0"/>
        <w:ind w:left="470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Data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2018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Q1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projection,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February.</w:t>
      </w:r>
    </w:p>
    <w:p>
      <w:pPr>
        <w:pStyle w:val="ListParagraph"/>
        <w:numPr>
          <w:ilvl w:val="0"/>
          <w:numId w:val="66"/>
        </w:numPr>
        <w:tabs>
          <w:tab w:pos="471" w:val="left" w:leader="none"/>
        </w:tabs>
        <w:spacing w:line="131" w:lineRule="exact" w:before="0" w:after="0"/>
        <w:ind w:left="470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Percentage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points.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not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equal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difference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forecast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outturn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due</w:t>
      </w:r>
      <w:r>
        <w:rPr>
          <w:color w:val="231F20"/>
          <w:spacing w:val="-19"/>
          <w:w w:val="85"/>
          <w:sz w:val="11"/>
        </w:rPr>
        <w:t> </w:t>
      </w:r>
      <w:r>
        <w:rPr>
          <w:color w:val="231F20"/>
          <w:w w:val="85"/>
          <w:sz w:val="11"/>
        </w:rPr>
        <w:t>to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rounding.</w:t>
      </w:r>
    </w:p>
    <w:p>
      <w:pPr>
        <w:spacing w:after="0" w:line="131" w:lineRule="exact"/>
        <w:jc w:val="left"/>
        <w:rPr>
          <w:sz w:val="11"/>
        </w:rPr>
        <w:sectPr>
          <w:type w:val="continuous"/>
          <w:pgSz w:w="11910" w:h="16840"/>
          <w:pgMar w:top="1540" w:bottom="0" w:left="280" w:right="280"/>
          <w:cols w:num="2" w:equalWidth="0">
            <w:col w:w="5503" w:space="40"/>
            <w:col w:w="5807"/>
          </w:cols>
        </w:sectPr>
      </w:pPr>
    </w:p>
    <w:p>
      <w:pPr>
        <w:tabs>
          <w:tab w:pos="3442" w:val="left" w:leader="none"/>
          <w:tab w:pos="5251" w:val="left" w:leader="none"/>
          <w:tab w:pos="5842" w:val="left" w:leader="none"/>
          <w:tab w:pos="10831" w:val="left" w:leader="none"/>
        </w:tabs>
        <w:spacing w:before="13"/>
        <w:ind w:left="513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Euro-area</w:t>
      </w:r>
      <w:r>
        <w:rPr>
          <w:color w:val="231F20"/>
          <w:spacing w:val="-19"/>
          <w:w w:val="75"/>
          <w:sz w:val="14"/>
        </w:rPr>
        <w:t> </w:t>
      </w:r>
      <w:r>
        <w:rPr>
          <w:color w:val="231F20"/>
          <w:w w:val="75"/>
          <w:sz w:val="14"/>
        </w:rPr>
        <w:t>GDP</w:t>
      </w:r>
      <w:r>
        <w:rPr>
          <w:color w:val="231F20"/>
          <w:w w:val="75"/>
          <w:position w:val="4"/>
          <w:sz w:val="12"/>
        </w:rPr>
        <w:t>(c)</w:t>
        <w:tab/>
      </w:r>
      <w:r>
        <w:rPr>
          <w:color w:val="231F20"/>
          <w:w w:val="95"/>
          <w:sz w:val="14"/>
        </w:rPr>
        <w:t>2¼</w:t>
        <w:tab/>
        <w:t>3¼</w:t>
      </w:r>
      <w:r>
        <w:rPr>
          <w:color w:val="231F20"/>
          <w:sz w:val="14"/>
        </w:rPr>
        <w:tab/>
      </w:r>
      <w:r>
        <w:rPr>
          <w:color w:val="231F20"/>
          <w:w w:val="57"/>
          <w:sz w:val="14"/>
          <w:u w:val="single" w:color="A70741"/>
        </w:rPr>
        <w:t> </w:t>
      </w:r>
      <w:r>
        <w:rPr>
          <w:color w:val="231F20"/>
          <w:sz w:val="14"/>
          <w:u w:val="single" w:color="A70741"/>
        </w:rPr>
        <w:tab/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280" w:right="280"/>
        </w:sectPr>
      </w:pPr>
    </w:p>
    <w:p>
      <w:pPr>
        <w:tabs>
          <w:tab w:pos="3442" w:val="left" w:leader="none"/>
          <w:tab w:pos="5251" w:val="left" w:leader="none"/>
        </w:tabs>
        <w:spacing w:before="46"/>
        <w:ind w:left="513" w:right="0" w:firstLine="0"/>
        <w:jc w:val="left"/>
        <w:rPr>
          <w:sz w:val="14"/>
        </w:rPr>
      </w:pPr>
      <w:r>
        <w:rPr>
          <w:color w:val="231F20"/>
          <w:w w:val="85"/>
          <w:sz w:val="14"/>
        </w:rPr>
        <w:t>US</w:t>
      </w:r>
      <w:r>
        <w:rPr>
          <w:color w:val="231F20"/>
          <w:spacing w:val="-32"/>
          <w:w w:val="85"/>
          <w:sz w:val="14"/>
        </w:rPr>
        <w:t> </w:t>
      </w:r>
      <w:r>
        <w:rPr>
          <w:color w:val="231F20"/>
          <w:w w:val="85"/>
          <w:sz w:val="14"/>
        </w:rPr>
        <w:t>GDP</w:t>
      </w:r>
      <w:r>
        <w:rPr>
          <w:color w:val="231F20"/>
          <w:w w:val="85"/>
          <w:position w:val="4"/>
          <w:sz w:val="12"/>
        </w:rPr>
        <w:t>(c)</w:t>
        <w:tab/>
      </w:r>
      <w:r>
        <w:rPr>
          <w:color w:val="231F20"/>
          <w:w w:val="95"/>
          <w:sz w:val="14"/>
        </w:rPr>
        <w:t>2¾</w:t>
        <w:tab/>
      </w:r>
      <w:r>
        <w:rPr>
          <w:color w:val="231F20"/>
          <w:spacing w:val="-10"/>
          <w:w w:val="95"/>
          <w:sz w:val="14"/>
        </w:rPr>
        <w:t>3¼</w:t>
      </w:r>
    </w:p>
    <w:p>
      <w:pPr>
        <w:tabs>
          <w:tab w:pos="3576" w:val="left" w:leader="none"/>
          <w:tab w:pos="5268" w:val="left" w:leader="none"/>
        </w:tabs>
        <w:spacing w:before="46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Net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trade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(contribution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to</w:t>
      </w:r>
      <w:r>
        <w:rPr>
          <w:color w:val="231F20"/>
          <w:spacing w:val="-21"/>
          <w:w w:val="80"/>
          <w:sz w:val="14"/>
        </w:rPr>
        <w:t> </w:t>
      </w:r>
      <w:r>
        <w:rPr>
          <w:color w:val="231F20"/>
          <w:w w:val="80"/>
          <w:sz w:val="14"/>
        </w:rPr>
        <w:t>GDP</w:t>
      </w:r>
      <w:r>
        <w:rPr>
          <w:color w:val="231F20"/>
          <w:spacing w:val="-20"/>
          <w:w w:val="80"/>
          <w:sz w:val="14"/>
        </w:rPr>
        <w:t> </w:t>
      </w:r>
      <w:r>
        <w:rPr>
          <w:color w:val="231F20"/>
          <w:w w:val="80"/>
          <w:sz w:val="14"/>
        </w:rPr>
        <w:t>growth)</w:t>
      </w:r>
      <w:r>
        <w:rPr>
          <w:color w:val="231F20"/>
          <w:w w:val="80"/>
          <w:position w:val="4"/>
          <w:sz w:val="12"/>
        </w:rPr>
        <w:t>(e)</w:t>
        <w:tab/>
      </w:r>
      <w:r>
        <w:rPr>
          <w:color w:val="231F20"/>
          <w:sz w:val="14"/>
        </w:rPr>
        <w:t>1</w:t>
        <w:tab/>
      </w:r>
      <w:r>
        <w:rPr>
          <w:color w:val="231F20"/>
          <w:spacing w:val="-10"/>
          <w:sz w:val="14"/>
        </w:rPr>
        <w:t>1½</w:t>
      </w:r>
    </w:p>
    <w:p>
      <w:pPr>
        <w:tabs>
          <w:tab w:pos="3436" w:val="left" w:leader="none"/>
          <w:tab w:pos="5445" w:val="right" w:leader="none"/>
        </w:tabs>
        <w:spacing w:before="47"/>
        <w:ind w:left="576" w:right="0" w:firstLine="0"/>
        <w:jc w:val="left"/>
        <w:rPr>
          <w:sz w:val="14"/>
        </w:rPr>
      </w:pPr>
      <w:r>
        <w:rPr>
          <w:color w:val="231F20"/>
          <w:w w:val="75"/>
          <w:sz w:val="14"/>
        </w:rPr>
        <w:t>Exports</w:t>
      </w:r>
      <w:r>
        <w:rPr>
          <w:color w:val="231F20"/>
          <w:w w:val="75"/>
          <w:position w:val="4"/>
          <w:sz w:val="12"/>
        </w:rPr>
        <w:t>(f)</w:t>
        <w:tab/>
      </w:r>
      <w:r>
        <w:rPr>
          <w:color w:val="231F20"/>
          <w:w w:val="90"/>
          <w:sz w:val="14"/>
        </w:rPr>
        <w:t>4¾</w:t>
        <w:tab/>
        <w:t>8</w:t>
      </w:r>
    </w:p>
    <w:p>
      <w:pPr>
        <w:tabs>
          <w:tab w:pos="3576" w:val="left" w:leader="none"/>
          <w:tab w:pos="5445" w:val="right" w:leader="none"/>
        </w:tabs>
        <w:spacing w:before="46"/>
        <w:ind w:left="57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Imports</w:t>
      </w:r>
      <w:r>
        <w:rPr>
          <w:color w:val="231F20"/>
          <w:w w:val="80"/>
          <w:position w:val="4"/>
          <w:sz w:val="12"/>
        </w:rPr>
        <w:t>(f)</w:t>
        <w:tab/>
      </w:r>
      <w:r>
        <w:rPr>
          <w:color w:val="231F20"/>
          <w:sz w:val="14"/>
        </w:rPr>
        <w:t>1</w:t>
        <w:tab/>
      </w:r>
      <w:r>
        <w:rPr>
          <w:color w:val="231F20"/>
          <w:w w:val="95"/>
          <w:sz w:val="14"/>
        </w:rPr>
        <w:t>2</w:t>
      </w:r>
    </w:p>
    <w:p>
      <w:pPr>
        <w:spacing w:line="249" w:lineRule="auto" w:before="91"/>
        <w:ind w:left="356" w:right="726" w:firstLine="0"/>
        <w:jc w:val="left"/>
        <w:rPr>
          <w:rFonts w:ascii="BPG Sans Modern GPL&amp;GNU" w:hAnsi="BPG Sans Modern GPL&amp;GNU"/>
          <w:sz w:val="18"/>
        </w:rPr>
      </w:pPr>
      <w:r>
        <w:rPr/>
        <w:br w:type="column"/>
      </w: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26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B</w:t>
      </w:r>
      <w:r>
        <w:rPr>
          <w:rFonts w:ascii="Trebuchet MS" w:hAnsi="Trebuchet MS"/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MPC’s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projection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for</w:t>
      </w:r>
      <w:r>
        <w:rPr>
          <w:rFonts w:ascii="BPG Sans Modern GPL&amp;GNU" w:hAns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GDP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growth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was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revised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up</w:t>
      </w:r>
      <w:r>
        <w:rPr>
          <w:rFonts w:ascii="BPG Sans Modern GPL&amp;GNU" w:hAns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6"/>
          <w:w w:val="90"/>
          <w:sz w:val="18"/>
        </w:rPr>
        <w:t>in </w:t>
      </w:r>
      <w:r>
        <w:rPr>
          <w:rFonts w:ascii="BPG Sans Modern GPL&amp;GNU" w:hAnsi="BPG Sans Modern GPL&amp;GNU"/>
          <w:color w:val="A70741"/>
          <w:w w:val="95"/>
          <w:sz w:val="18"/>
        </w:rPr>
        <w:t>late</w:t>
      </w:r>
      <w:r>
        <w:rPr>
          <w:rFonts w:ascii="BPG Sans Modern GPL&amp;GNU" w:hAns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2016</w:t>
      </w:r>
    </w:p>
    <w:p>
      <w:pPr>
        <w:spacing w:before="3"/>
        <w:ind w:left="356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Projections for 2017 GDP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01" w:lineRule="exact" w:before="118"/>
        <w:ind w:left="0" w:right="1243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 cent</w:t>
      </w:r>
    </w:p>
    <w:p>
      <w:pPr>
        <w:spacing w:after="0" w:line="101" w:lineRule="exact"/>
        <w:jc w:val="right"/>
        <w:rPr>
          <w:sz w:val="12"/>
        </w:rPr>
        <w:sectPr>
          <w:type w:val="continuous"/>
          <w:pgSz w:w="11910" w:h="16840"/>
          <w:pgMar w:top="1540" w:bottom="0" w:left="280" w:right="280"/>
          <w:cols w:num="2" w:equalWidth="0">
            <w:col w:w="5447" w:space="40"/>
            <w:col w:w="5863"/>
          </w:cols>
        </w:sectPr>
      </w:pPr>
    </w:p>
    <w:p>
      <w:pPr>
        <w:spacing w:before="137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Key</w:t>
      </w:r>
      <w:r>
        <w:rPr>
          <w:rFonts w:ascii="BPG Sans Modern GPL&amp;GNU"/>
          <w:color w:val="231F20"/>
          <w:spacing w:val="-31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Judgement</w:t>
      </w:r>
      <w:r>
        <w:rPr>
          <w:rFonts w:ascii="BPG Sans Modern GPL&amp;GNU"/>
          <w:color w:val="231F20"/>
          <w:spacing w:val="-31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2:</w:t>
      </w:r>
      <w:r>
        <w:rPr>
          <w:rFonts w:ascii="BPG Sans Modern GPL&amp;GNU"/>
          <w:color w:val="231F20"/>
          <w:spacing w:val="-3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weak</w:t>
      </w:r>
      <w:r>
        <w:rPr>
          <w:rFonts w:ascii="BPG Sans Modern GPL&amp;GNU"/>
          <w:color w:val="231F20"/>
          <w:spacing w:val="-31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real</w:t>
      </w:r>
      <w:r>
        <w:rPr>
          <w:rFonts w:ascii="BPG Sans Modern GPL&amp;GNU"/>
          <w:color w:val="231F20"/>
          <w:spacing w:val="-3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income</w:t>
      </w:r>
      <w:r>
        <w:rPr>
          <w:rFonts w:ascii="BPG Sans Modern GPL&amp;GNU"/>
          <w:color w:val="231F20"/>
          <w:spacing w:val="-31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growth</w:t>
      </w:r>
      <w:r>
        <w:rPr>
          <w:rFonts w:ascii="BPG Sans Modern GPL&amp;GNU"/>
          <w:color w:val="231F20"/>
          <w:spacing w:val="-3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weighs</w:t>
      </w:r>
      <w:r>
        <w:rPr>
          <w:rFonts w:ascii="BPG Sans Modern GPL&amp;GNU"/>
          <w:color w:val="231F20"/>
          <w:spacing w:val="-31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on</w:t>
      </w:r>
      <w:r>
        <w:rPr>
          <w:rFonts w:ascii="BPG Sans Modern GPL&amp;GNU"/>
          <w:color w:val="231F20"/>
          <w:spacing w:val="-31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UK</w:t>
      </w:r>
      <w:r>
        <w:rPr>
          <w:rFonts w:ascii="BPG Sans Modern GPL&amp;GNU"/>
          <w:color w:val="231F20"/>
          <w:spacing w:val="-30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domestic</w:t>
      </w:r>
      <w:r>
        <w:rPr>
          <w:rFonts w:ascii="BPG Sans Modern GPL&amp;GNU"/>
          <w:color w:val="231F20"/>
          <w:spacing w:val="-31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demand</w:t>
      </w:r>
    </w:p>
    <w:p>
      <w:pPr>
        <w:spacing w:before="45"/>
        <w:ind w:left="513" w:right="0" w:firstLine="0"/>
        <w:jc w:val="left"/>
        <w:rPr>
          <w:sz w:val="12"/>
        </w:rPr>
      </w:pPr>
      <w:r>
        <w:rPr>
          <w:color w:val="231F20"/>
          <w:w w:val="90"/>
          <w:sz w:val="14"/>
        </w:rPr>
        <w:t>Contributions to GDP growth</w:t>
      </w:r>
      <w:r>
        <w:rPr>
          <w:color w:val="231F20"/>
          <w:w w:val="90"/>
          <w:position w:val="4"/>
          <w:sz w:val="12"/>
        </w:rPr>
        <w:t>(e)</w:t>
      </w:r>
    </w:p>
    <w:p>
      <w:pPr>
        <w:tabs>
          <w:tab w:pos="3455" w:val="left" w:leader="none"/>
          <w:tab w:pos="5445" w:val="right" w:leader="none"/>
        </w:tabs>
        <w:spacing w:before="67"/>
        <w:ind w:left="57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Household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consumption</w:t>
        <w:tab/>
      </w:r>
      <w:r>
        <w:rPr>
          <w:color w:val="231F20"/>
          <w:sz w:val="14"/>
        </w:rPr>
        <w:t>1½</w:t>
        <w:tab/>
        <w:t>1</w:t>
      </w:r>
    </w:p>
    <w:p>
      <w:pPr>
        <w:tabs>
          <w:tab w:pos="3556" w:val="left" w:leader="none"/>
          <w:tab w:pos="5325" w:val="left" w:leader="none"/>
        </w:tabs>
        <w:spacing w:line="336" w:lineRule="auto" w:before="67"/>
        <w:ind w:left="513" w:right="38" w:firstLine="63"/>
        <w:jc w:val="left"/>
        <w:rPr>
          <w:sz w:val="14"/>
        </w:rPr>
      </w:pPr>
      <w:r>
        <w:rPr>
          <w:color w:val="231F20"/>
          <w:w w:val="80"/>
          <w:sz w:val="14"/>
        </w:rPr>
        <w:t>Business</w:t>
      </w:r>
      <w:r>
        <w:rPr>
          <w:color w:val="231F20"/>
          <w:spacing w:val="-32"/>
          <w:w w:val="80"/>
          <w:sz w:val="14"/>
        </w:rPr>
        <w:t> </w:t>
      </w:r>
      <w:r>
        <w:rPr>
          <w:color w:val="231F20"/>
          <w:w w:val="80"/>
          <w:sz w:val="14"/>
        </w:rPr>
        <w:t>investment</w:t>
        <w:tab/>
      </w:r>
      <w:r>
        <w:rPr>
          <w:color w:val="231F20"/>
          <w:w w:val="90"/>
          <w:sz w:val="14"/>
        </w:rPr>
        <w:t>0</w:t>
        <w:tab/>
      </w:r>
      <w:r>
        <w:rPr>
          <w:color w:val="231F20"/>
          <w:spacing w:val="-18"/>
          <w:w w:val="95"/>
          <w:sz w:val="14"/>
        </w:rPr>
        <w:t>¼ </w:t>
      </w:r>
      <w:r>
        <w:rPr>
          <w:color w:val="231F20"/>
          <w:w w:val="90"/>
          <w:sz w:val="14"/>
        </w:rPr>
        <w:t>Change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in:</w:t>
      </w:r>
    </w:p>
    <w:p>
      <w:pPr>
        <w:spacing w:before="574"/>
        <w:ind w:left="513" w:right="0" w:firstLine="0"/>
        <w:jc w:val="left"/>
        <w:rPr>
          <w:sz w:val="11"/>
        </w:rPr>
      </w:pPr>
      <w:r>
        <w:rPr/>
        <w:br w:type="column"/>
      </w:r>
      <w:r>
        <w:rPr>
          <w:color w:val="A70741"/>
          <w:w w:val="75"/>
          <w:sz w:val="12"/>
        </w:rPr>
        <w:t>MPC forecast</w:t>
      </w:r>
      <w:r>
        <w:rPr>
          <w:color w:val="A70741"/>
          <w:w w:val="75"/>
          <w:position w:val="4"/>
          <w:sz w:val="11"/>
        </w:rPr>
        <w:t>(b)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7"/>
        </w:rPr>
      </w:pPr>
    </w:p>
    <w:p>
      <w:pPr>
        <w:spacing w:line="33" w:lineRule="exact" w:before="0"/>
        <w:ind w:left="0" w:right="0" w:firstLine="0"/>
        <w:jc w:val="right"/>
        <w:rPr>
          <w:sz w:val="11"/>
        </w:rPr>
      </w:pPr>
      <w:r>
        <w:rPr>
          <w:color w:val="5894C5"/>
          <w:w w:val="75"/>
          <w:sz w:val="11"/>
        </w:rPr>
        <w:t>(c)</w:t>
      </w:r>
    </w:p>
    <w:p>
      <w:pPr>
        <w:spacing w:line="142" w:lineRule="exact" w:before="0"/>
        <w:ind w:left="1748" w:right="110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3</w:t>
      </w:r>
    </w:p>
    <w:p>
      <w:pPr>
        <w:pStyle w:val="BodyText"/>
        <w:rPr>
          <w:sz w:val="15"/>
        </w:rPr>
      </w:pPr>
    </w:p>
    <w:p>
      <w:pPr>
        <w:spacing w:line="152" w:lineRule="exact" w:before="0"/>
        <w:ind w:left="-20" w:right="1426" w:firstLine="0"/>
        <w:jc w:val="right"/>
        <w:rPr>
          <w:sz w:val="11"/>
        </w:rPr>
      </w:pPr>
      <w:r>
        <w:rPr>
          <w:color w:val="231F20"/>
          <w:w w:val="80"/>
          <w:sz w:val="12"/>
        </w:rPr>
        <w:t>Latest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outturn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for</w:t>
      </w:r>
      <w:r>
        <w:rPr>
          <w:color w:val="231F20"/>
          <w:spacing w:val="-24"/>
          <w:w w:val="80"/>
          <w:sz w:val="12"/>
        </w:rPr>
        <w:t> </w:t>
      </w:r>
      <w:r>
        <w:rPr>
          <w:color w:val="231F20"/>
          <w:w w:val="80"/>
          <w:sz w:val="12"/>
        </w:rPr>
        <w:t>2017</w:t>
      </w:r>
      <w:r>
        <w:rPr>
          <w:color w:val="231F20"/>
          <w:w w:val="80"/>
          <w:position w:val="4"/>
          <w:sz w:val="11"/>
        </w:rPr>
        <w:t>(b)</w:t>
      </w:r>
    </w:p>
    <w:p>
      <w:pPr>
        <w:spacing w:line="122" w:lineRule="exact" w:before="0"/>
        <w:ind w:left="650" w:right="0" w:firstLine="0"/>
        <w:jc w:val="center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pStyle w:val="BodyText"/>
        <w:spacing w:before="11"/>
        <w:rPr>
          <w:sz w:val="12"/>
        </w:rPr>
      </w:pPr>
    </w:p>
    <w:p>
      <w:pPr>
        <w:spacing w:line="165" w:lineRule="exact" w:before="0"/>
        <w:ind w:left="-20" w:right="1380" w:firstLine="0"/>
        <w:jc w:val="right"/>
        <w:rPr>
          <w:sz w:val="11"/>
        </w:rPr>
      </w:pPr>
      <w:r>
        <w:rPr>
          <w:color w:val="00568B"/>
          <w:w w:val="75"/>
          <w:sz w:val="12"/>
        </w:rPr>
        <w:t>Average of external</w:t>
      </w:r>
      <w:r>
        <w:rPr>
          <w:color w:val="00568B"/>
          <w:spacing w:val="-17"/>
          <w:w w:val="75"/>
          <w:sz w:val="12"/>
        </w:rPr>
        <w:t> </w:t>
      </w:r>
      <w:r>
        <w:rPr>
          <w:color w:val="00568B"/>
          <w:spacing w:val="-3"/>
          <w:w w:val="75"/>
          <w:sz w:val="12"/>
        </w:rPr>
        <w:t>forecasters</w:t>
      </w:r>
      <w:r>
        <w:rPr>
          <w:color w:val="00568B"/>
          <w:spacing w:val="-3"/>
          <w:w w:val="75"/>
          <w:position w:val="4"/>
          <w:sz w:val="11"/>
        </w:rPr>
        <w:t>(c)</w:t>
      </w:r>
    </w:p>
    <w:p>
      <w:pPr>
        <w:spacing w:line="134" w:lineRule="exact" w:before="0"/>
        <w:ind w:left="662" w:right="0" w:firstLine="0"/>
        <w:jc w:val="center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spacing w:line="149" w:lineRule="exact" w:before="56"/>
        <w:ind w:left="668" w:right="0" w:firstLine="0"/>
        <w:jc w:val="center"/>
        <w:rPr>
          <w:sz w:val="16"/>
        </w:rPr>
      </w:pPr>
      <w:r>
        <w:rPr>
          <w:color w:val="231F20"/>
          <w:w w:val="90"/>
          <w:sz w:val="16"/>
        </w:rPr>
        <w:t>+</w:t>
      </w:r>
    </w:p>
    <w:p>
      <w:pPr>
        <w:spacing w:after="0" w:line="149" w:lineRule="exact"/>
        <w:jc w:val="center"/>
        <w:rPr>
          <w:sz w:val="16"/>
        </w:rPr>
        <w:sectPr>
          <w:type w:val="continuous"/>
          <w:pgSz w:w="11910" w:h="16840"/>
          <w:pgMar w:top="1540" w:bottom="0" w:left="280" w:right="280"/>
          <w:cols w:num="4" w:equalWidth="0">
            <w:col w:w="5487" w:space="97"/>
            <w:col w:w="1319" w:space="814"/>
            <w:col w:w="632" w:space="40"/>
            <w:col w:w="2961"/>
          </w:cols>
        </w:sectPr>
      </w:pPr>
    </w:p>
    <w:p>
      <w:pPr>
        <w:tabs>
          <w:tab w:pos="3556" w:val="left" w:leader="none"/>
          <w:tab w:pos="5275" w:val="left" w:leader="none"/>
        </w:tabs>
        <w:spacing w:line="167" w:lineRule="exact" w:before="0"/>
        <w:ind w:left="57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Credit</w:t>
      </w:r>
      <w:r>
        <w:rPr>
          <w:color w:val="231F20"/>
          <w:spacing w:val="-29"/>
          <w:w w:val="80"/>
          <w:sz w:val="14"/>
        </w:rPr>
        <w:t> </w:t>
      </w:r>
      <w:r>
        <w:rPr>
          <w:color w:val="231F20"/>
          <w:w w:val="80"/>
          <w:sz w:val="14"/>
        </w:rPr>
        <w:t>spreads</w:t>
      </w:r>
      <w:r>
        <w:rPr>
          <w:color w:val="231F20"/>
          <w:w w:val="80"/>
          <w:position w:val="4"/>
          <w:sz w:val="12"/>
        </w:rPr>
        <w:t>(g)</w:t>
        <w:tab/>
      </w:r>
      <w:r>
        <w:rPr>
          <w:color w:val="231F20"/>
          <w:w w:val="90"/>
          <w:sz w:val="14"/>
        </w:rPr>
        <w:t>0</w:t>
        <w:tab/>
        <w:t>-¼</w:t>
      </w:r>
    </w:p>
    <w:p>
      <w:pPr>
        <w:tabs>
          <w:tab w:pos="3405" w:val="left" w:leader="none"/>
          <w:tab w:pos="5218" w:val="left" w:leader="none"/>
        </w:tabs>
        <w:spacing w:before="46"/>
        <w:ind w:left="576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Household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saving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ratio</w:t>
      </w:r>
      <w:r>
        <w:rPr>
          <w:color w:val="231F20"/>
          <w:w w:val="80"/>
          <w:position w:val="4"/>
          <w:sz w:val="12"/>
        </w:rPr>
        <w:t>(h)</w:t>
        <w:tab/>
      </w:r>
      <w:r>
        <w:rPr>
          <w:color w:val="231F20"/>
          <w:w w:val="90"/>
          <w:sz w:val="14"/>
        </w:rPr>
        <w:t>-1¾</w:t>
        <w:tab/>
        <w:t>-1¾</w:t>
      </w:r>
    </w:p>
    <w:p>
      <w:pPr>
        <w:pStyle w:val="BodyText"/>
        <w:spacing w:before="11"/>
        <w:rPr>
          <w:sz w:val="13"/>
        </w:rPr>
      </w:pPr>
    </w:p>
    <w:p>
      <w:pPr>
        <w:spacing w:line="213" w:lineRule="auto" w:before="0"/>
        <w:ind w:left="513" w:right="7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3: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slack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the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labour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market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and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weak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productivity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weigh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spacing w:val="-7"/>
          <w:w w:val="85"/>
          <w:sz w:val="14"/>
        </w:rPr>
        <w:t>on </w:t>
      </w:r>
      <w:r>
        <w:rPr>
          <w:rFonts w:ascii="BPG Sans Modern GPL&amp;GNU"/>
          <w:color w:val="231F20"/>
          <w:w w:val="95"/>
          <w:sz w:val="14"/>
        </w:rPr>
        <w:t>wage</w:t>
      </w:r>
      <w:r>
        <w:rPr>
          <w:rFonts w:ascii="BPG Sans Modern GPL&amp;GNU"/>
          <w:color w:val="231F20"/>
          <w:spacing w:val="-13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growth</w:t>
      </w:r>
    </w:p>
    <w:p>
      <w:pPr>
        <w:spacing w:line="67" w:lineRule="exact" w:before="0"/>
        <w:ind w:left="513" w:right="0" w:firstLine="0"/>
        <w:jc w:val="left"/>
        <w:rPr>
          <w:sz w:val="12"/>
        </w:rPr>
      </w:pPr>
      <w:r>
        <w:rPr/>
        <w:br w:type="column"/>
      </w:r>
      <w:r>
        <w:rPr>
          <w:color w:val="5894C5"/>
          <w:w w:val="85"/>
          <w:sz w:val="12"/>
        </w:rPr>
        <w:t>Interquartile range of external forecasters</w:t>
      </w:r>
    </w:p>
    <w:p>
      <w:pPr>
        <w:spacing w:line="126" w:lineRule="exact" w:before="0"/>
        <w:ind w:left="4421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spacing w:before="56"/>
        <w:ind w:left="4424" w:right="0" w:firstLine="0"/>
        <w:jc w:val="left"/>
        <w:rPr>
          <w:sz w:val="16"/>
        </w:rPr>
      </w:pPr>
      <w:r>
        <w:rPr>
          <w:color w:val="231F20"/>
          <w:w w:val="77"/>
          <w:sz w:val="16"/>
        </w:rPr>
        <w:t>–</w:t>
      </w:r>
    </w:p>
    <w:p>
      <w:pPr>
        <w:tabs>
          <w:tab w:pos="4487" w:val="right" w:leader="none"/>
        </w:tabs>
        <w:spacing w:before="57"/>
        <w:ind w:left="513" w:right="0" w:firstLine="0"/>
        <w:jc w:val="left"/>
        <w:rPr>
          <w:sz w:val="12"/>
        </w:rPr>
      </w:pPr>
      <w:r>
        <w:rPr>
          <w:color w:val="999082"/>
          <w:w w:val="90"/>
          <w:sz w:val="12"/>
        </w:rPr>
        <w:t>Range</w:t>
      </w:r>
      <w:r>
        <w:rPr>
          <w:color w:val="999082"/>
          <w:spacing w:val="-19"/>
          <w:w w:val="90"/>
          <w:sz w:val="12"/>
        </w:rPr>
        <w:t> </w:t>
      </w:r>
      <w:r>
        <w:rPr>
          <w:color w:val="999082"/>
          <w:w w:val="90"/>
          <w:sz w:val="12"/>
        </w:rPr>
        <w:t>of</w:t>
      </w:r>
      <w:r>
        <w:rPr>
          <w:color w:val="999082"/>
          <w:spacing w:val="-19"/>
          <w:w w:val="90"/>
          <w:sz w:val="12"/>
        </w:rPr>
        <w:t> </w:t>
      </w:r>
      <w:r>
        <w:rPr>
          <w:color w:val="999082"/>
          <w:w w:val="90"/>
          <w:sz w:val="12"/>
        </w:rPr>
        <w:t>external</w:t>
      </w:r>
      <w:r>
        <w:rPr>
          <w:color w:val="999082"/>
          <w:spacing w:val="-18"/>
          <w:w w:val="90"/>
          <w:sz w:val="12"/>
        </w:rPr>
        <w:t> </w:t>
      </w:r>
      <w:r>
        <w:rPr>
          <w:color w:val="999082"/>
          <w:w w:val="90"/>
          <w:sz w:val="12"/>
        </w:rPr>
        <w:t>forecasters</w:t>
      </w:r>
      <w:r>
        <w:rPr>
          <w:color w:val="999082"/>
          <w:w w:val="90"/>
          <w:position w:val="4"/>
          <w:sz w:val="11"/>
        </w:rPr>
        <w:t>(c)</w:t>
        <w:tab/>
      </w:r>
      <w:r>
        <w:rPr>
          <w:color w:val="231F20"/>
          <w:position w:val="3"/>
          <w:sz w:val="12"/>
        </w:rPr>
        <w:t>1</w:t>
      </w:r>
    </w:p>
    <w:p>
      <w:pPr>
        <w:spacing w:line="104" w:lineRule="exact" w:before="285"/>
        <w:ind w:left="4427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after="0" w:line="104" w:lineRule="exact"/>
        <w:jc w:val="left"/>
        <w:rPr>
          <w:sz w:val="12"/>
        </w:rPr>
        <w:sectPr>
          <w:type w:val="continuous"/>
          <w:pgSz w:w="11910" w:h="16840"/>
          <w:pgMar w:top="1540" w:bottom="0" w:left="280" w:right="280"/>
          <w:cols w:num="2" w:equalWidth="0">
            <w:col w:w="5487" w:space="249"/>
            <w:col w:w="5614"/>
          </w:cols>
        </w:sectPr>
      </w:pPr>
    </w:p>
    <w:p>
      <w:pPr>
        <w:spacing w:line="142" w:lineRule="exact" w:before="0"/>
        <w:ind w:left="0" w:right="0" w:firstLine="0"/>
        <w:jc w:val="right"/>
        <w:rPr>
          <w:sz w:val="12"/>
        </w:rPr>
      </w:pPr>
      <w:r>
        <w:rPr/>
        <w:pict>
          <v:shape style="position:absolute;margin-left:39.685001pt;margin-top:-7.066898pt;width:249.45pt;height:60.95pt;mso-position-horizontal-relative:page;mso-position-vertical-relative:paragraph;z-index:159098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246"/>
                    <w:gridCol w:w="1645"/>
                    <w:gridCol w:w="1097"/>
                  </w:tblGrid>
                  <w:tr>
                    <w:trPr>
                      <w:trHeight w:val="211" w:hRule="atLeast"/>
                    </w:trPr>
                    <w:tc>
                      <w:tcPr>
                        <w:tcW w:w="224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line="187" w:lineRule="exac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Productivity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2"/>
                          </w:rPr>
                          <w:t>(i)(j)</w:t>
                        </w:r>
                      </w:p>
                    </w:tc>
                    <w:tc>
                      <w:tcPr>
                        <w:tcW w:w="164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8"/>
                          <w:ind w:right="7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1½</w:t>
                        </w:r>
                      </w:p>
                    </w:tc>
                    <w:tc>
                      <w:tcPr>
                        <w:tcW w:w="109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9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24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Participation rate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2"/>
                          </w:rPr>
                          <w:t>(j)(k)</w:t>
                        </w:r>
                      </w:p>
                    </w:tc>
                    <w:tc>
                      <w:tcPr>
                        <w:tcW w:w="164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1"/>
                          <w:ind w:right="76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63½</w:t>
                        </w:r>
                      </w:p>
                    </w:tc>
                    <w:tc>
                      <w:tcPr>
                        <w:tcW w:w="109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63¾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24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 hours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2"/>
                          </w:rPr>
                          <w:t>(j)(l)</w:t>
                        </w:r>
                      </w:p>
                    </w:tc>
                    <w:tc>
                      <w:tcPr>
                        <w:tcW w:w="164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1"/>
                          <w:ind w:right="7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32</w:t>
                        </w:r>
                      </w:p>
                    </w:tc>
                    <w:tc>
                      <w:tcPr>
                        <w:tcW w:w="109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32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246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Average weekly earnings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2"/>
                          </w:rPr>
                          <w:t>(j)(m)</w:t>
                        </w:r>
                      </w:p>
                    </w:tc>
                    <w:tc>
                      <w:tcPr>
                        <w:tcW w:w="164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1"/>
                          <w:ind w:right="770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3¾</w:t>
                        </w:r>
                      </w:p>
                    </w:tc>
                    <w:tc>
                      <w:tcPr>
                        <w:tcW w:w="109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8"/>
                            <w:sz w:val="14"/>
                          </w:rPr>
                          <w:t>3</w:t>
                        </w:r>
                      </w:p>
                    </w:tc>
                  </w:tr>
                  <w:tr>
                    <w:trPr>
                      <w:trHeight w:val="294" w:hRule="atLeast"/>
                    </w:trPr>
                    <w:tc>
                      <w:tcPr>
                        <w:tcW w:w="2246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Unit labour costs</w:t>
                        </w:r>
                        <w:r>
                          <w:rPr>
                            <w:color w:val="231F20"/>
                            <w:w w:val="85"/>
                            <w:position w:val="4"/>
                            <w:sz w:val="12"/>
                          </w:rPr>
                          <w:t>(n)</w:t>
                        </w:r>
                      </w:p>
                    </w:tc>
                    <w:tc>
                      <w:tcPr>
                        <w:tcW w:w="1645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1"/>
                          <w:ind w:right="768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2</w:t>
                        </w:r>
                      </w:p>
                    </w:tc>
                    <w:tc>
                      <w:tcPr>
                        <w:tcW w:w="1097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1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1¾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75"/>
          <w:sz w:val="12"/>
        </w:rPr>
        <w:t>Aug.</w:t>
      </w:r>
    </w:p>
    <w:p>
      <w:pPr>
        <w:tabs>
          <w:tab w:pos="1063" w:val="left" w:leader="none"/>
        </w:tabs>
        <w:spacing w:line="142" w:lineRule="exact" w:before="0"/>
        <w:ind w:left="39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Nov.</w:t>
        <w:tab/>
      </w:r>
      <w:r>
        <w:rPr>
          <w:color w:val="231F20"/>
          <w:spacing w:val="-5"/>
          <w:w w:val="80"/>
          <w:sz w:val="12"/>
        </w:rPr>
        <w:t>Feb.</w:t>
      </w:r>
    </w:p>
    <w:p>
      <w:pPr>
        <w:tabs>
          <w:tab w:pos="1063" w:val="left" w:leader="none"/>
          <w:tab w:pos="1710" w:val="left" w:leader="none"/>
        </w:tabs>
        <w:spacing w:line="142" w:lineRule="exact" w:before="0"/>
        <w:ind w:left="41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0"/>
          <w:sz w:val="12"/>
        </w:rPr>
        <w:t>May</w:t>
        <w:tab/>
      </w:r>
      <w:r>
        <w:rPr>
          <w:color w:val="231F20"/>
          <w:w w:val="85"/>
          <w:sz w:val="12"/>
        </w:rPr>
        <w:t>Aug.</w:t>
        <w:tab/>
      </w:r>
      <w:r>
        <w:rPr>
          <w:color w:val="231F20"/>
          <w:spacing w:val="-5"/>
          <w:w w:val="85"/>
          <w:sz w:val="12"/>
        </w:rPr>
        <w:t>Nov.</w:t>
      </w:r>
    </w:p>
    <w:p>
      <w:pPr>
        <w:spacing w:line="142" w:lineRule="exact" w:before="0"/>
        <w:ind w:left="40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85"/>
          <w:sz w:val="12"/>
        </w:rPr>
        <w:t>Feb.</w:t>
      </w:r>
    </w:p>
    <w:p>
      <w:pPr>
        <w:spacing w:after="0" w:line="142" w:lineRule="exact"/>
        <w:jc w:val="left"/>
        <w:rPr>
          <w:sz w:val="12"/>
        </w:rPr>
        <w:sectPr>
          <w:type w:val="continuous"/>
          <w:pgSz w:w="11910" w:h="16840"/>
          <w:pgMar w:top="1540" w:bottom="0" w:left="280" w:right="280"/>
          <w:cols w:num="4" w:equalWidth="0">
            <w:col w:w="6126" w:space="40"/>
            <w:col w:w="1260" w:space="39"/>
            <w:col w:w="1939" w:space="39"/>
            <w:col w:w="1907"/>
          </w:cols>
        </w:sectPr>
      </w:pPr>
    </w:p>
    <w:p>
      <w:pPr>
        <w:pStyle w:val="BodyText"/>
        <w:rPr>
          <w:sz w:val="16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618240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94" to="11112,1594" stroked="true" strokeweight=".7pt" strokecolor="#a70741">
              <v:stroke dashstyle="solid"/>
            </v:line>
            <v:rect style="position:absolute;left:6127;top:6199;width:4252;height:2268" filled="false" stroked="true" strokeweight=".5pt" strokecolor="#231f20">
              <v:stroke dashstyle="solid"/>
            </v:rect>
            <v:shape style="position:absolute;left:6298;top:6335;width:3911;height:1815" coordorigin="6298,6335" coordsize="3911,1815" path="m6298,6335l6298,8150,6950,7560,7602,7197,8254,7061,8905,6970,10209,6880,10209,6744,9557,6607,8905,6607,8254,6381,6950,6381,6298,6335xe" filled="true" fillcolor="#d0c4b6" stroked="false">
              <v:path arrowok="t"/>
              <v:fill type="solid"/>
            </v:shape>
            <v:shape style="position:absolute;left:6298;top:6743;width:3911;height:726" coordorigin="6298,6744" coordsize="3911,726" path="m10209,6744l9557,6834,8254,6744,7602,6880,6950,7106,6298,7197,6298,7469,7602,7016,8254,6834,8905,6880,9557,6880,10209,6834,10209,6744xe" filled="true" fillcolor="#5894c5" stroked="false">
              <v:path arrowok="t"/>
              <v:fill type="solid"/>
            </v:shape>
            <v:line style="position:absolute" from="6298,6652" to="10210,6652" stroked="true" strokeweight=".5pt" strokecolor="#231f20">
              <v:stroke dashstyle="dash"/>
            </v:line>
            <v:line style="position:absolute" from="6128,6652" to="6241,6652" stroked="true" strokeweight=".5pt" strokecolor="#231f20">
              <v:stroke dashstyle="solid"/>
            </v:line>
            <v:shape style="position:absolute;left:6127;top:6652;width:4252;height:1816" coordorigin="6128,6652" coordsize="4252,1816" path="m6128,7106l6241,7106m6298,7560l10210,7560m6128,7560l6241,7560m6128,8015l6241,8015m10266,6652l10380,6652m10266,7106l10380,7106m10266,7560l10380,7560m10266,8015l10380,8015m10210,8354l10210,8467m9557,8411l9557,8467m8905,8411l8905,8467m8253,8411l8253,8467m7602,8354l7602,8467m6950,8411l6950,8467m6298,8411l6298,8467e" filled="false" stroked="true" strokeweight=".5pt" strokecolor="#231f20">
              <v:path arrowok="t"/>
              <v:stroke dashstyle="solid"/>
            </v:shape>
            <v:shape style="position:absolute;left:6297;top:6788;width:3912;height:544" coordorigin="6298,6789" coordsize="3912,544" path="m6298,7333l6950,7106,7602,6926,8253,6789,8905,6834,9557,6834,10210,6789e" filled="false" stroked="true" strokeweight="1pt" strokecolor="#00568b">
              <v:path arrowok="t"/>
              <v:stroke dashstyle="solid"/>
            </v:shape>
            <v:shape style="position:absolute;left:6297;top:6652;width:3912;height:546" coordorigin="6298,6652" coordsize="3912,546" path="m6298,7197l6950,6926,7602,6652,8253,6698,8905,6789,9557,6834,10210,6698e" filled="false" stroked="true" strokeweight="1.0pt" strokecolor="#a70741">
              <v:path arrowok="t"/>
              <v:stroke dashstyle="solid"/>
            </v:shape>
            <v:line style="position:absolute" from="8152,9540" to="10284,9540" stroked="true" strokeweight=".280pt" strokecolor="#231f20">
              <v:stroke dashstyle="solid"/>
            </v:line>
            <v:line style="position:absolute" from="794,1594" to="5783,1594" stroked="true" strokeweight=".7pt" strokecolor="#a70741">
              <v:stroke dashstyle="solid"/>
            </v:line>
            <v:line style="position:absolute" from="794,6191" to="5783,6191" stroked="true" strokeweight=".25pt" strokecolor="#231f20">
              <v:stroke dashstyle="solid"/>
            </v:line>
            <v:line style="position:absolute" from="794,7921" to="5783,7921" stroked="true" strokeweight=".25pt" strokecolor="#231f20">
              <v:stroke dashstyle="solid"/>
            </v:line>
            <v:line style="position:absolute" from="2483,2767" to="5783,2767" stroked="true" strokeweight=".25pt" strokecolor="#231f20">
              <v:stroke dashstyle="solid"/>
            </v:line>
            <v:line style="position:absolute" from="6123,15277" to="11112,15277" stroked="true" strokeweight=".6pt" strokecolor="#a70741">
              <v:stroke dashstyle="solid"/>
            </v:line>
            <w10:wrap type="none"/>
          </v:group>
        </w:pic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"/>
        <w:rPr>
          <w:sz w:val="18"/>
        </w:rPr>
      </w:pPr>
    </w:p>
    <w:p>
      <w:pPr>
        <w:spacing w:before="0"/>
        <w:ind w:left="51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4: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higher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import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prices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take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inflation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above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the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2%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target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for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period</w:t>
      </w:r>
    </w:p>
    <w:p>
      <w:pPr>
        <w:tabs>
          <w:tab w:pos="3558" w:val="left" w:leader="none"/>
          <w:tab w:pos="5251" w:val="left" w:leader="none"/>
        </w:tabs>
        <w:spacing w:before="46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Non-fuel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import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prices</w:t>
      </w:r>
      <w:r>
        <w:rPr>
          <w:color w:val="231F20"/>
          <w:w w:val="80"/>
          <w:position w:val="4"/>
          <w:sz w:val="12"/>
        </w:rPr>
        <w:t>(f)</w:t>
        <w:tab/>
      </w:r>
      <w:r>
        <w:rPr>
          <w:color w:val="231F20"/>
          <w:w w:val="85"/>
          <w:sz w:val="14"/>
        </w:rPr>
        <w:t>6</w:t>
        <w:tab/>
        <w:t>3½</w:t>
      </w:r>
    </w:p>
    <w:p>
      <w:pPr>
        <w:pStyle w:val="BodyText"/>
        <w:spacing w:before="11"/>
        <w:rPr>
          <w:sz w:val="18"/>
        </w:rPr>
      </w:pPr>
    </w:p>
    <w:p>
      <w:pPr>
        <w:spacing w:line="235" w:lineRule="auto" w:before="0"/>
        <w:ind w:left="513" w:right="78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England,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BDRC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Continental</w:t>
      </w:r>
      <w:r>
        <w:rPr>
          <w:color w:val="231F20"/>
          <w:spacing w:val="-1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SME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Finance</w:t>
      </w:r>
      <w:r>
        <w:rPr>
          <w:rFonts w:ascii="Trebuchet MS"/>
          <w:i/>
          <w:color w:val="231F20"/>
          <w:spacing w:val="-9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Monitor</w:t>
      </w:r>
      <w:r>
        <w:rPr>
          <w:color w:val="231F20"/>
          <w:w w:val="80"/>
          <w:sz w:val="11"/>
        </w:rPr>
        <w:t>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Bloomberg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Finance</w:t>
      </w:r>
      <w:r>
        <w:rPr>
          <w:color w:val="231F20"/>
          <w:spacing w:val="-12"/>
          <w:w w:val="80"/>
          <w:sz w:val="11"/>
        </w:rPr>
        <w:t> </w:t>
      </w:r>
      <w:r>
        <w:rPr>
          <w:color w:val="231F20"/>
          <w:w w:val="80"/>
          <w:sz w:val="11"/>
        </w:rPr>
        <w:t>L.P.,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British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Household Panel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Survey,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Department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Business,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Energy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Industrial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Strategy,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Eurostat,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ICE/BoAML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(used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with permission),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IMF</w:t>
      </w:r>
      <w:r>
        <w:rPr>
          <w:color w:val="231F20"/>
          <w:spacing w:val="-10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World</w:t>
      </w:r>
      <w:r>
        <w:rPr>
          <w:rFonts w:ascii="Trebuchet MS"/>
          <w:i/>
          <w:color w:val="231F20"/>
          <w:spacing w:val="-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Economic</w:t>
      </w:r>
      <w:r>
        <w:rPr>
          <w:rFonts w:ascii="Trebuchet MS"/>
          <w:i/>
          <w:color w:val="231F20"/>
          <w:spacing w:val="-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Outlook</w:t>
      </w:r>
      <w:r>
        <w:rPr>
          <w:rFonts w:ascii="Trebuchet MS"/>
          <w:i/>
          <w:color w:val="231F20"/>
          <w:spacing w:val="-2"/>
          <w:w w:val="80"/>
          <w:sz w:val="11"/>
        </w:rPr>
        <w:t> </w:t>
      </w:r>
      <w:r>
        <w:rPr>
          <w:color w:val="231F20"/>
          <w:w w:val="80"/>
          <w:sz w:val="11"/>
        </w:rPr>
        <w:t>(</w:t>
      </w:r>
      <w:r>
        <w:rPr>
          <w:rFonts w:ascii="Trebuchet MS"/>
          <w:i/>
          <w:color w:val="231F20"/>
          <w:w w:val="80"/>
          <w:sz w:val="11"/>
        </w:rPr>
        <w:t>WEO</w:t>
      </w:r>
      <w:r>
        <w:rPr>
          <w:color w:val="231F20"/>
          <w:w w:val="80"/>
          <w:sz w:val="11"/>
        </w:rPr>
        <w:t>),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ONS,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Thomson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Reuters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Datastream,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US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Bureau</w:t>
      </w:r>
      <w:r>
        <w:rPr>
          <w:color w:val="231F20"/>
          <w:spacing w:val="-1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9"/>
          <w:w w:val="80"/>
          <w:sz w:val="11"/>
        </w:rPr>
        <w:t> </w:t>
      </w:r>
      <w:r>
        <w:rPr>
          <w:color w:val="231F20"/>
          <w:w w:val="80"/>
          <w:sz w:val="11"/>
        </w:rPr>
        <w:t>Economic </w:t>
      </w:r>
      <w:r>
        <w:rPr>
          <w:color w:val="231F20"/>
          <w:w w:val="90"/>
          <w:sz w:val="11"/>
        </w:rPr>
        <w:t>Analysis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calculations.</w: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235" w:lineRule="auto" w:before="1" w:after="0"/>
        <w:ind w:left="683" w:right="58" w:hanging="171"/>
        <w:jc w:val="left"/>
        <w:rPr>
          <w:sz w:val="11"/>
        </w:rPr>
      </w:pPr>
      <w:r>
        <w:rPr>
          <w:color w:val="231F20"/>
          <w:w w:val="80"/>
          <w:sz w:val="11"/>
        </w:rPr>
        <w:t>Where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partial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available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staff’s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projection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quarter,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that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data,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used.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measures.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points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Q4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Constructed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using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real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rates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180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countries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according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to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their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shares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UK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exports.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235" w:lineRule="auto" w:before="1" w:after="0"/>
        <w:ind w:left="683" w:right="43" w:hanging="171"/>
        <w:jc w:val="left"/>
        <w:rPr>
          <w:sz w:val="11"/>
        </w:rPr>
      </w:pPr>
      <w:r>
        <w:rPr>
          <w:color w:val="231F20"/>
          <w:w w:val="80"/>
          <w:sz w:val="11"/>
        </w:rPr>
        <w:t>Percentage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point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contributions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2016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2017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Q4.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mode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MPC’s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backcast.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235" w:lineRule="auto" w:before="1" w:after="0"/>
        <w:ind w:left="683" w:right="329" w:hanging="171"/>
        <w:jc w:val="left"/>
        <w:rPr>
          <w:sz w:val="11"/>
        </w:rPr>
      </w:pPr>
      <w:r>
        <w:rPr>
          <w:color w:val="231F20"/>
          <w:w w:val="80"/>
          <w:sz w:val="11"/>
        </w:rPr>
        <w:t>Excludes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impact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missing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trader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intra-community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fraud.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cent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change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2016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Q3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spacing w:val="-4"/>
          <w:w w:val="80"/>
          <w:sz w:val="11"/>
        </w:rPr>
        <w:t>and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235" w:lineRule="auto" w:before="0" w:after="0"/>
        <w:ind w:left="683" w:right="384" w:hanging="171"/>
        <w:jc w:val="left"/>
        <w:rPr>
          <w:sz w:val="11"/>
        </w:rPr>
      </w:pPr>
      <w:r>
        <w:rPr>
          <w:color w:val="231F20"/>
          <w:w w:val="80"/>
          <w:sz w:val="11"/>
        </w:rPr>
        <w:t>Based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weighted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average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household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loan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deposit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spreads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over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appropriate </w:t>
      </w:r>
      <w:r>
        <w:rPr>
          <w:color w:val="231F20"/>
          <w:w w:val="85"/>
          <w:sz w:val="11"/>
        </w:rPr>
        <w:t>risk-free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rates.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percentage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points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2016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235" w:lineRule="auto" w:before="1" w:after="0"/>
        <w:ind w:left="683" w:right="283" w:hanging="171"/>
        <w:jc w:val="left"/>
        <w:rPr>
          <w:sz w:val="11"/>
        </w:rPr>
      </w:pPr>
      <w:r>
        <w:rPr>
          <w:color w:val="231F20"/>
          <w:w w:val="75"/>
          <w:sz w:val="11"/>
        </w:rPr>
        <w:t>Percentage of total available household resources. Includes non-profit institutions serving households. </w:t>
      </w:r>
      <w:r>
        <w:rPr>
          <w:color w:val="231F20"/>
          <w:w w:val="90"/>
          <w:sz w:val="11"/>
        </w:rPr>
        <w:t>Change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points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Q3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2017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Q4.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235" w:lineRule="auto" w:before="1" w:after="0"/>
        <w:ind w:left="683" w:right="392" w:hanging="171"/>
        <w:jc w:val="left"/>
        <w:rPr>
          <w:sz w:val="11"/>
        </w:rPr>
      </w:pP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per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hour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worked.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prices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MPC’s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backcast.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Change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points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between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2016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Q4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Figure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Q1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projection,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on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labour</w:t>
      </w:r>
      <w:r>
        <w:rPr>
          <w:color w:val="231F20"/>
          <w:spacing w:val="-26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25"/>
          <w:w w:val="90"/>
          <w:sz w:val="11"/>
        </w:rPr>
        <w:t> </w:t>
      </w:r>
      <w:r>
        <w:rPr>
          <w:color w:val="231F20"/>
          <w:w w:val="90"/>
          <w:sz w:val="11"/>
        </w:rPr>
        <w:t>February.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16+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population.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Level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2018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Q1.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Average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weekly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hours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worked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main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second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job.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Level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Whole-economy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total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pay.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cent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level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2016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Q4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2018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Q1.</w:t>
      </w:r>
    </w:p>
    <w:p>
      <w:pPr>
        <w:pStyle w:val="ListParagraph"/>
        <w:numPr>
          <w:ilvl w:val="1"/>
          <w:numId w:val="66"/>
        </w:numPr>
        <w:tabs>
          <w:tab w:pos="684" w:val="left" w:leader="none"/>
        </w:tabs>
        <w:spacing w:line="235" w:lineRule="auto" w:before="1" w:after="0"/>
        <w:ind w:left="683" w:right="314" w:hanging="171"/>
        <w:jc w:val="left"/>
        <w:rPr>
          <w:sz w:val="11"/>
        </w:rPr>
      </w:pPr>
      <w:r>
        <w:rPr>
          <w:color w:val="231F20"/>
          <w:w w:val="80"/>
          <w:sz w:val="11"/>
        </w:rPr>
        <w:t>Whole-economy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total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labour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costs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divided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by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market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prices,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based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on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mode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spacing w:val="-3"/>
          <w:w w:val="80"/>
          <w:sz w:val="11"/>
        </w:rPr>
        <w:t>MPC’s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backcast.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Per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cent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change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level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between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2016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Q3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2017</w:t>
      </w:r>
      <w:r>
        <w:rPr>
          <w:color w:val="231F20"/>
          <w:spacing w:val="-15"/>
          <w:w w:val="85"/>
          <w:sz w:val="11"/>
        </w:rPr>
        <w:t> </w:t>
      </w:r>
      <w:r>
        <w:rPr>
          <w:color w:val="231F20"/>
          <w:w w:val="85"/>
          <w:sz w:val="11"/>
        </w:rPr>
        <w:t>Q4.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59" w:lineRule="auto"/>
        <w:ind w:left="513" w:right="-7"/>
      </w:pPr>
      <w:r>
        <w:rPr>
          <w:color w:val="231F20"/>
          <w:w w:val="85"/>
        </w:rPr>
        <w:t>consumer spending by less than expected. In following </w:t>
      </w:r>
      <w:r>
        <w:rPr>
          <w:color w:val="231F20"/>
          <w:w w:val="80"/>
        </w:rPr>
        <w:t>quarters,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adjusted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response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these developments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faster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pace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other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forecasters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on average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4"/>
          <w:w w:val="80"/>
        </w:rPr>
        <w:t> </w:t>
      </w:r>
      <w:r>
        <w:rPr>
          <w:rFonts w:ascii="BPG Sans Modern GPL&amp;GNU"/>
          <w:color w:val="231F20"/>
          <w:w w:val="80"/>
        </w:rPr>
        <w:t>B</w:t>
      </w:r>
      <w:r>
        <w:rPr>
          <w:color w:val="231F20"/>
          <w:w w:val="80"/>
        </w:rPr>
        <w:t>).</w:t>
      </w:r>
      <w:r>
        <w:rPr>
          <w:color w:val="231F20"/>
          <w:w w:val="80"/>
          <w:position w:val="4"/>
          <w:sz w:val="14"/>
        </w:rPr>
        <w:t>(2)</w:t>
      </w:r>
      <w:r>
        <w:rPr>
          <w:color w:val="231F20"/>
          <w:spacing w:val="-17"/>
          <w:w w:val="80"/>
          <w:position w:val="4"/>
          <w:sz w:val="14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those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2"/>
          <w:w w:val="80"/>
        </w:rPr>
        <w:t>projections, </w:t>
      </w:r>
      <w:r>
        <w:rPr>
          <w:color w:val="231F20"/>
          <w:w w:val="85"/>
        </w:rPr>
        <w:t>the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latest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outturn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broadly</w:t>
      </w:r>
      <w:r>
        <w:rPr>
          <w:color w:val="231F20"/>
          <w:spacing w:val="-34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line.</w:t>
      </w:r>
    </w:p>
    <w:p>
      <w:pPr>
        <w:tabs>
          <w:tab w:pos="3029" w:val="left" w:leader="none"/>
          <w:tab w:pos="4328" w:val="left" w:leader="none"/>
        </w:tabs>
        <w:spacing w:line="142" w:lineRule="exact" w:before="0"/>
        <w:ind w:left="113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2016</w:t>
        <w:tab/>
      </w:r>
      <w:r>
        <w:rPr>
          <w:color w:val="231F20"/>
          <w:w w:val="95"/>
          <w:sz w:val="12"/>
        </w:rPr>
        <w:t>17</w:t>
        <w:tab/>
        <w:t>18</w:t>
      </w:r>
    </w:p>
    <w:p>
      <w:pPr>
        <w:spacing w:before="118"/>
        <w:ind w:left="299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Sources: HM Treasury and Bank calculations.</w:t>
      </w:r>
    </w:p>
    <w:p>
      <w:pPr>
        <w:pStyle w:val="BodyText"/>
        <w:spacing w:before="7"/>
        <w:rPr>
          <w:sz w:val="10"/>
        </w:rPr>
      </w:pPr>
    </w:p>
    <w:p>
      <w:pPr>
        <w:pStyle w:val="ListParagraph"/>
        <w:numPr>
          <w:ilvl w:val="0"/>
          <w:numId w:val="67"/>
        </w:numPr>
        <w:tabs>
          <w:tab w:pos="470" w:val="left" w:leader="none"/>
        </w:tabs>
        <w:spacing w:line="131" w:lineRule="exact" w:before="0" w:after="0"/>
        <w:ind w:left="470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Projections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annual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average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growth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in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2017.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Chained-volume</w:t>
      </w:r>
      <w:r>
        <w:rPr>
          <w:color w:val="231F20"/>
          <w:spacing w:val="-16"/>
          <w:w w:val="85"/>
          <w:sz w:val="11"/>
        </w:rPr>
        <w:t> </w:t>
      </w:r>
      <w:r>
        <w:rPr>
          <w:color w:val="231F20"/>
          <w:w w:val="85"/>
          <w:sz w:val="11"/>
        </w:rPr>
        <w:t>measure.</w:t>
      </w:r>
    </w:p>
    <w:p>
      <w:pPr>
        <w:pStyle w:val="ListParagraph"/>
        <w:numPr>
          <w:ilvl w:val="0"/>
          <w:numId w:val="67"/>
        </w:numPr>
        <w:tabs>
          <w:tab w:pos="470" w:val="left" w:leader="none"/>
        </w:tabs>
        <w:spacing w:line="130" w:lineRule="exact" w:before="0" w:after="0"/>
        <w:ind w:left="470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Based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on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mode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MPC’s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backcast.</w:t>
      </w:r>
    </w:p>
    <w:p>
      <w:pPr>
        <w:pStyle w:val="ListParagraph"/>
        <w:numPr>
          <w:ilvl w:val="0"/>
          <w:numId w:val="67"/>
        </w:numPr>
        <w:tabs>
          <w:tab w:pos="470" w:val="left" w:leader="none"/>
        </w:tabs>
        <w:spacing w:line="235" w:lineRule="auto" w:before="2" w:after="0"/>
        <w:ind w:left="469" w:right="806" w:hanging="171"/>
        <w:jc w:val="left"/>
        <w:rPr>
          <w:sz w:val="11"/>
        </w:rPr>
      </w:pPr>
      <w:r>
        <w:rPr>
          <w:color w:val="231F20"/>
          <w:w w:val="85"/>
          <w:sz w:val="11"/>
        </w:rPr>
        <w:t>External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forecasters’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from</w:t>
      </w:r>
      <w:r>
        <w:rPr>
          <w:color w:val="231F20"/>
          <w:spacing w:val="-25"/>
          <w:w w:val="85"/>
          <w:sz w:val="11"/>
        </w:rPr>
        <w:t> </w:t>
      </w:r>
      <w:hyperlink r:id="rId115">
        <w:r>
          <w:rPr>
            <w:color w:val="231F20"/>
            <w:w w:val="85"/>
            <w:sz w:val="11"/>
          </w:rPr>
          <w:t>Forecasts</w:t>
        </w:r>
        <w:r>
          <w:rPr>
            <w:color w:val="231F20"/>
            <w:spacing w:val="-25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for</w:t>
        </w:r>
        <w:r>
          <w:rPr>
            <w:color w:val="231F20"/>
            <w:spacing w:val="-25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the</w:t>
        </w:r>
        <w:r>
          <w:rPr>
            <w:color w:val="231F20"/>
            <w:spacing w:val="-25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UK</w:t>
        </w:r>
        <w:r>
          <w:rPr>
            <w:color w:val="231F20"/>
            <w:spacing w:val="-25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economy:</w:t>
        </w:r>
        <w:r>
          <w:rPr>
            <w:color w:val="231F20"/>
            <w:spacing w:val="-25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a</w:t>
        </w:r>
        <w:r>
          <w:rPr>
            <w:color w:val="231F20"/>
            <w:spacing w:val="-25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comparison</w:t>
        </w:r>
        <w:r>
          <w:rPr>
            <w:color w:val="231F20"/>
            <w:spacing w:val="-25"/>
            <w:w w:val="85"/>
            <w:sz w:val="11"/>
          </w:rPr>
          <w:t> </w:t>
        </w:r>
        <w:r>
          <w:rPr>
            <w:color w:val="231F20"/>
            <w:w w:val="85"/>
            <w:sz w:val="11"/>
          </w:rPr>
          <w:t>of</w:t>
        </w:r>
      </w:hyperlink>
      <w:hyperlink r:id="rId115">
        <w:r>
          <w:rPr>
            <w:color w:val="231F20"/>
            <w:w w:val="85"/>
            <w:sz w:val="11"/>
            <w:u w:val="single" w:color="231F20"/>
          </w:rPr>
          <w:t> independent</w:t>
        </w:r>
        <w:r>
          <w:rPr>
            <w:color w:val="231F20"/>
            <w:spacing w:val="-26"/>
            <w:w w:val="85"/>
            <w:sz w:val="11"/>
            <w:u w:val="single" w:color="231F20"/>
          </w:rPr>
          <w:t> </w:t>
        </w:r>
        <w:r>
          <w:rPr>
            <w:color w:val="231F20"/>
            <w:w w:val="85"/>
            <w:sz w:val="11"/>
            <w:u w:val="single" w:color="231F20"/>
          </w:rPr>
          <w:t>forecasts</w:t>
        </w:r>
      </w:hyperlink>
      <w:r>
        <w:rPr>
          <w:color w:val="231F20"/>
          <w:w w:val="85"/>
          <w:sz w:val="11"/>
        </w:rPr>
        <w:t>.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projections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chosen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those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collected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ahead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each</w:t>
      </w:r>
      <w:r>
        <w:rPr>
          <w:color w:val="231F20"/>
          <w:spacing w:val="-25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Inflation</w:t>
      </w:r>
      <w:r>
        <w:rPr>
          <w:rFonts w:ascii="Trebuchet MS" w:hAnsi="Trebuchet MS"/>
          <w:i/>
          <w:color w:val="231F20"/>
          <w:spacing w:val="-19"/>
          <w:w w:val="85"/>
          <w:sz w:val="11"/>
        </w:rPr>
        <w:t> </w:t>
      </w:r>
      <w:r>
        <w:rPr>
          <w:rFonts w:ascii="Trebuchet MS" w:hAnsi="Trebuchet MS"/>
          <w:i/>
          <w:color w:val="231F20"/>
          <w:w w:val="85"/>
          <w:sz w:val="11"/>
        </w:rPr>
        <w:t>Report </w:t>
      </w:r>
      <w:r>
        <w:rPr>
          <w:color w:val="231F20"/>
          <w:w w:val="80"/>
          <w:sz w:val="11"/>
        </w:rPr>
        <w:t>publication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only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produced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within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one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month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rFonts w:ascii="Trebuchet MS" w:hAnsi="Trebuchet MS"/>
          <w:i/>
          <w:color w:val="231F20"/>
          <w:w w:val="80"/>
          <w:sz w:val="11"/>
        </w:rPr>
        <w:t>Report</w:t>
      </w:r>
      <w:r>
        <w:rPr>
          <w:rFonts w:ascii="Trebuchet MS" w:hAnsi="Trebuchet MS"/>
          <w:i/>
          <w:color w:val="231F20"/>
          <w:spacing w:val="-7"/>
          <w:w w:val="80"/>
          <w:sz w:val="11"/>
        </w:rPr>
        <w:t> </w:t>
      </w:r>
      <w:r>
        <w:rPr>
          <w:color w:val="231F20"/>
          <w:w w:val="80"/>
          <w:sz w:val="11"/>
        </w:rPr>
        <w:t>are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included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in</w:t>
      </w:r>
      <w:r>
        <w:rPr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sample.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59" w:lineRule="auto"/>
        <w:ind w:left="299" w:right="458"/>
      </w:pPr>
      <w:r>
        <w:rPr>
          <w:color w:val="231F20"/>
          <w:w w:val="75"/>
        </w:rPr>
        <w:t>Nevertheless, growth remains weaker than had been projected </w:t>
      </w:r>
      <w:r>
        <w:rPr>
          <w:color w:val="231F20"/>
          <w:w w:val="80"/>
        </w:rPr>
        <w:t>before the referendum in the May 2016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 which was </w:t>
      </w:r>
      <w:r>
        <w:rPr>
          <w:color w:val="231F20"/>
          <w:w w:val="85"/>
        </w:rPr>
        <w:t>conditioned on remaining in the EU.</w:t>
      </w:r>
    </w:p>
    <w:p>
      <w:pPr>
        <w:pStyle w:val="BodyText"/>
        <w:spacing w:before="7"/>
      </w:pPr>
    </w:p>
    <w:p>
      <w:pPr>
        <w:pStyle w:val="Heading3"/>
        <w:spacing w:line="235" w:lineRule="auto"/>
        <w:ind w:left="299" w:right="1374"/>
      </w:pPr>
      <w:r>
        <w:rPr>
          <w:color w:val="A70741"/>
          <w:w w:val="85"/>
        </w:rPr>
        <w:t>Demand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has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rotated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a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greater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degree</w:t>
      </w:r>
      <w:r>
        <w:rPr>
          <w:color w:val="A70741"/>
          <w:spacing w:val="-25"/>
          <w:w w:val="85"/>
        </w:rPr>
        <w:t> </w:t>
      </w:r>
      <w:r>
        <w:rPr>
          <w:color w:val="A70741"/>
          <w:spacing w:val="-4"/>
          <w:w w:val="85"/>
        </w:rPr>
        <w:t>than </w:t>
      </w:r>
      <w:r>
        <w:rPr>
          <w:color w:val="A70741"/>
          <w:w w:val="95"/>
        </w:rPr>
        <w:t>anticipated</w:t>
      </w:r>
    </w:p>
    <w:p>
      <w:pPr>
        <w:pStyle w:val="BodyText"/>
        <w:spacing w:line="259" w:lineRule="auto" w:before="16"/>
        <w:ind w:left="299" w:right="517"/>
      </w:pP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 February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5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rFonts w:ascii="Trebuchet MS" w:hAnsi="Trebuchet MS"/>
          <w:i/>
          <w:color w:val="231F20"/>
          <w:spacing w:val="-22"/>
          <w:w w:val="80"/>
        </w:rPr>
        <w:t> </w:t>
      </w:r>
      <w:r>
        <w:rPr>
          <w:color w:val="231F20"/>
          <w:w w:val="80"/>
        </w:rPr>
        <w:t>forecast,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composition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rotated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90"/>
        </w:rPr>
        <w:t>a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degree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90"/>
        </w:rPr>
        <w:t>anticipated.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53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54"/>
          <w:w w:val="90"/>
        </w:rPr>
        <w:t> </w:t>
      </w:r>
      <w:r>
        <w:rPr>
          <w:color w:val="231F20"/>
          <w:w w:val="115"/>
        </w:rPr>
        <w:t>— </w:t>
      </w:r>
      <w:r>
        <w:rPr>
          <w:color w:val="231F20"/>
          <w:w w:val="80"/>
        </w:rPr>
        <w:t>already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contribute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positively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9"/>
          <w:w w:val="80"/>
        </w:rPr>
        <w:t> </w:t>
      </w:r>
      <w:r>
        <w:rPr>
          <w:color w:val="231F20"/>
          <w:spacing w:val="-5"/>
          <w:w w:val="80"/>
        </w:rPr>
        <w:t>much </w:t>
      </w:r>
      <w:r>
        <w:rPr>
          <w:color w:val="231F20"/>
          <w:w w:val="85"/>
        </w:rPr>
        <w:t>of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forecast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—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boosted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1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</w:p>
    <w:p>
      <w:pPr>
        <w:pStyle w:val="BodyText"/>
        <w:spacing w:line="259" w:lineRule="auto"/>
        <w:ind w:left="299" w:right="616"/>
      </w:pP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business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investment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also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picked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4"/>
          <w:w w:val="80"/>
        </w:rPr>
        <w:t>than </w:t>
      </w:r>
      <w:r>
        <w:rPr>
          <w:color w:val="231F20"/>
          <w:w w:val="85"/>
        </w:rPr>
        <w:t>expected, although it remained weak relative to past </w:t>
      </w:r>
      <w:r>
        <w:rPr>
          <w:color w:val="231F20"/>
          <w:w w:val="80"/>
        </w:rPr>
        <w:t>expansions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2).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contrast,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slowed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expected.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59" w:lineRule="auto"/>
        <w:ind w:left="299" w:right="607"/>
      </w:pPr>
      <w:r>
        <w:rPr>
          <w:color w:val="231F20"/>
          <w:w w:val="80"/>
        </w:rPr>
        <w:t>A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significant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additional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rotation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demand growth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stronger-than-expected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global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activity. </w:t>
      </w:r>
      <w:r>
        <w:rPr>
          <w:color w:val="231F20"/>
          <w:w w:val="75"/>
        </w:rPr>
        <w:t>Global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growth,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weighted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countries’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shares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exports,</w:t>
      </w:r>
    </w:p>
    <w:p>
      <w:pPr>
        <w:pStyle w:val="BodyText"/>
        <w:spacing w:before="11"/>
        <w:rPr>
          <w:sz w:val="22"/>
        </w:rPr>
      </w:pPr>
    </w:p>
    <w:p>
      <w:pPr>
        <w:pStyle w:val="ListParagraph"/>
        <w:numPr>
          <w:ilvl w:val="0"/>
          <w:numId w:val="65"/>
        </w:numPr>
        <w:tabs>
          <w:tab w:pos="513" w:val="left" w:leader="none"/>
        </w:tabs>
        <w:spacing w:line="240" w:lineRule="auto" w:before="0" w:after="0"/>
        <w:ind w:left="512" w:right="0" w:hanging="214"/>
        <w:jc w:val="left"/>
        <w:rPr>
          <w:sz w:val="14"/>
        </w:rPr>
      </w:pPr>
      <w:r>
        <w:rPr>
          <w:color w:val="231F20"/>
          <w:w w:val="85"/>
          <w:sz w:val="14"/>
        </w:rPr>
        <w:t>See</w:t>
      </w:r>
      <w:r>
        <w:rPr>
          <w:color w:val="231F20"/>
          <w:spacing w:val="-19"/>
          <w:w w:val="85"/>
          <w:sz w:val="14"/>
        </w:rPr>
        <w:t> </w:t>
      </w:r>
      <w:r>
        <w:rPr>
          <w:color w:val="231F20"/>
          <w:w w:val="85"/>
          <w:sz w:val="14"/>
        </w:rPr>
        <w:t>box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on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pages</w:t>
      </w:r>
      <w:r>
        <w:rPr>
          <w:color w:val="231F20"/>
          <w:spacing w:val="-18"/>
          <w:w w:val="85"/>
          <w:sz w:val="14"/>
        </w:rPr>
        <w:t> </w:t>
      </w:r>
      <w:r>
        <w:rPr>
          <w:color w:val="231F20"/>
          <w:w w:val="85"/>
          <w:sz w:val="14"/>
        </w:rPr>
        <w:t>39–41</w:t>
      </w:r>
      <w:r>
        <w:rPr>
          <w:color w:val="231F20"/>
          <w:spacing w:val="-20"/>
          <w:w w:val="85"/>
          <w:sz w:val="14"/>
        </w:rPr>
        <w:t> </w:t>
      </w:r>
      <w:r>
        <w:rPr>
          <w:color w:val="231F20"/>
          <w:w w:val="85"/>
          <w:sz w:val="14"/>
        </w:rPr>
        <w:t>of</w:t>
      </w:r>
      <w:r>
        <w:rPr>
          <w:color w:val="231F20"/>
          <w:spacing w:val="-21"/>
          <w:w w:val="85"/>
          <w:sz w:val="14"/>
        </w:rPr>
        <w:t> </w:t>
      </w:r>
      <w:r>
        <w:rPr>
          <w:color w:val="231F20"/>
          <w:w w:val="85"/>
          <w:sz w:val="14"/>
        </w:rPr>
        <w:t>the</w:t>
      </w:r>
      <w:r>
        <w:rPr>
          <w:color w:val="231F20"/>
          <w:spacing w:val="-18"/>
          <w:w w:val="85"/>
          <w:sz w:val="14"/>
        </w:rPr>
        <w:t> </w:t>
      </w:r>
      <w:hyperlink r:id="rId116">
        <w:r>
          <w:rPr>
            <w:color w:val="231F20"/>
            <w:w w:val="85"/>
            <w:sz w:val="14"/>
            <w:u w:val="single" w:color="231F20"/>
          </w:rPr>
          <w:t>May</w:t>
        </w:r>
        <w:r>
          <w:rPr>
            <w:color w:val="231F20"/>
            <w:spacing w:val="-18"/>
            <w:w w:val="85"/>
            <w:sz w:val="14"/>
            <w:u w:val="single" w:color="231F20"/>
          </w:rPr>
          <w:t> </w:t>
        </w:r>
        <w:r>
          <w:rPr>
            <w:color w:val="231F20"/>
            <w:w w:val="85"/>
            <w:sz w:val="14"/>
            <w:u w:val="single" w:color="231F20"/>
          </w:rPr>
          <w:t>2017</w:t>
        </w:r>
        <w:r>
          <w:rPr>
            <w:color w:val="231F20"/>
            <w:spacing w:val="-18"/>
            <w:w w:val="85"/>
            <w:sz w:val="14"/>
            <w:u w:val="single" w:color="231F20"/>
          </w:rPr>
          <w:t> </w:t>
        </w:r>
        <w:r>
          <w:rPr>
            <w:rFonts w:ascii="Trebuchet MS" w:hAnsi="Trebuchet MS"/>
            <w:i/>
            <w:color w:val="231F20"/>
            <w:w w:val="85"/>
            <w:sz w:val="14"/>
            <w:u w:val="single" w:color="231F20"/>
          </w:rPr>
          <w:t>Report</w:t>
        </w:r>
      </w:hyperlink>
      <w:r>
        <w:rPr>
          <w:color w:val="231F20"/>
          <w:w w:val="85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5503" w:space="40"/>
            <w:col w:w="580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  <w:spacing w:before="10"/>
        <w:rPr>
          <w:sz w:val="18"/>
        </w:rPr>
      </w:pPr>
      <w:r>
        <w:rPr/>
        <w:pict>
          <v:rect style="position:absolute;margin-left:19.841999pt;margin-top:59.527016pt;width:555.591pt;height:731.339pt;mso-position-horizontal-relative:page;mso-position-vertical-relative:page;z-index:-20617216" filled="true" fillcolor="#f2dfdd" stroked="false">
            <v:fill type="solid"/>
            <w10:wrap type="none"/>
          </v:rect>
        </w:pict>
      </w:r>
    </w:p>
    <w:p>
      <w:pPr>
        <w:pStyle w:val="BodyText"/>
        <w:spacing w:line="259" w:lineRule="auto"/>
        <w:ind w:left="513" w:right="284"/>
      </w:pPr>
      <w:r>
        <w:rPr>
          <w:color w:val="231F20"/>
          <w:w w:val="80"/>
        </w:rPr>
        <w:t>has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¾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point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 </w:t>
      </w:r>
      <w:r>
        <w:rPr>
          <w:color w:val="231F20"/>
          <w:w w:val="75"/>
        </w:rPr>
        <w:t>February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2017,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pushing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up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external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demand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for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UK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4"/>
          <w:w w:val="75"/>
        </w:rPr>
        <w:t>goods </w:t>
      </w:r>
      <w:r>
        <w:rPr>
          <w:color w:val="231F20"/>
          <w:w w:val="85"/>
        </w:rPr>
        <w:t>and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services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2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in</w:t>
      </w:r>
    </w:p>
    <w:p>
      <w:pPr>
        <w:pStyle w:val="BodyText"/>
        <w:spacing w:line="259" w:lineRule="auto"/>
        <w:ind w:left="513" w:right="16"/>
      </w:pPr>
      <w:r>
        <w:rPr>
          <w:color w:val="231F20"/>
          <w:w w:val="75"/>
        </w:rPr>
        <w:t>stronger-than-expected</w:t>
      </w:r>
      <w:r>
        <w:rPr>
          <w:color w:val="231F20"/>
          <w:spacing w:val="-21"/>
          <w:w w:val="75"/>
        </w:rPr>
        <w:t> </w:t>
      </w:r>
      <w:r>
        <w:rPr>
          <w:color w:val="231F20"/>
          <w:w w:val="75"/>
        </w:rPr>
        <w:t>gross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trade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flows,</w:t>
      </w:r>
      <w:r>
        <w:rPr>
          <w:color w:val="231F20"/>
          <w:spacing w:val="-20"/>
          <w:w w:val="75"/>
        </w:rPr>
        <w:t> </w:t>
      </w:r>
      <w:r>
        <w:rPr>
          <w:color w:val="231F20"/>
          <w:w w:val="75"/>
        </w:rPr>
        <w:t>particularly</w:t>
      </w:r>
      <w:r>
        <w:rPr>
          <w:color w:val="231F20"/>
          <w:spacing w:val="-20"/>
          <w:w w:val="75"/>
        </w:rPr>
        <w:t> </w:t>
      </w:r>
      <w:r>
        <w:rPr>
          <w:color w:val="231F20"/>
          <w:spacing w:val="-3"/>
          <w:w w:val="75"/>
        </w:rPr>
        <w:t>exports. </w:t>
      </w:r>
      <w:r>
        <w:rPr>
          <w:color w:val="231F20"/>
          <w:w w:val="85"/>
        </w:rPr>
        <w:t>Business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investment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also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likely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have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been supported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by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stronger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environment,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 result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more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supportive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financial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conditions.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513" w:right="1"/>
      </w:pPr>
      <w:r>
        <w:rPr>
          <w:color w:val="231F20"/>
          <w:w w:val="75"/>
        </w:rPr>
        <w:t>Weaker-than-expected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household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spending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4"/>
          <w:w w:val="75"/>
        </w:rPr>
        <w:t> </w:t>
      </w:r>
      <w:r>
        <w:rPr>
          <w:color w:val="231F20"/>
          <w:spacing w:val="-3"/>
          <w:w w:val="75"/>
        </w:rPr>
        <w:t>largely </w:t>
      </w:r>
      <w:r>
        <w:rPr>
          <w:color w:val="231F20"/>
          <w:w w:val="80"/>
        </w:rPr>
        <w:t>reflected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lower-than-expected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real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income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growth,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such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that 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change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saving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ratio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expected (</w:t>
      </w:r>
      <w:r>
        <w:rPr>
          <w:rFonts w:ascii="BPG Sans Modern GPL&amp;GNU" w:hAnsi="BPG Sans Modern GPL&amp;GNU"/>
          <w:color w:val="231F20"/>
          <w:w w:val="80"/>
        </w:rPr>
        <w:t>Table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1</w:t>
      </w:r>
      <w:r>
        <w:rPr>
          <w:color w:val="231F20"/>
          <w:w w:val="80"/>
        </w:rPr>
        <w:t>).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despite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more supportive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financial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conditions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—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falls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spreads 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competition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between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banks,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example,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led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narrower-than-expected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mortgage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spreads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2017</w:t>
      </w:r>
    </w:p>
    <w:p>
      <w:pPr>
        <w:pStyle w:val="BodyText"/>
        <w:spacing w:line="259" w:lineRule="auto" w:before="1"/>
        <w:ind w:left="513" w:right="100"/>
      </w:pPr>
      <w:r>
        <w:rPr>
          <w:color w:val="231F20"/>
          <w:w w:val="80"/>
        </w:rPr>
        <w:t>(Section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1),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even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reference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rates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increase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November.</w:t>
      </w:r>
    </w:p>
    <w:p>
      <w:pPr>
        <w:pStyle w:val="BodyText"/>
        <w:spacing w:before="7"/>
        <w:rPr>
          <w:sz w:val="25"/>
        </w:rPr>
      </w:pPr>
    </w:p>
    <w:p>
      <w:pPr>
        <w:pStyle w:val="Heading3"/>
        <w:spacing w:line="235" w:lineRule="auto"/>
        <w:ind w:right="429"/>
      </w:pPr>
      <w:r>
        <w:rPr>
          <w:color w:val="A70741"/>
          <w:w w:val="85"/>
        </w:rPr>
        <w:t>Supply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has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been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weaker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and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degree</w:t>
      </w:r>
      <w:r>
        <w:rPr>
          <w:color w:val="A70741"/>
          <w:spacing w:val="-24"/>
          <w:w w:val="85"/>
        </w:rPr>
        <w:t> </w:t>
      </w:r>
      <w:r>
        <w:rPr>
          <w:color w:val="A70741"/>
          <w:spacing w:val="-7"/>
          <w:w w:val="85"/>
        </w:rPr>
        <w:t>of </w:t>
      </w:r>
      <w:r>
        <w:rPr>
          <w:color w:val="A70741"/>
          <w:w w:val="95"/>
        </w:rPr>
        <w:t>spare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capacity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narrower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than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expected</w:t>
      </w:r>
    </w:p>
    <w:p>
      <w:pPr>
        <w:pStyle w:val="BodyText"/>
        <w:spacing w:line="259" w:lineRule="auto" w:before="16"/>
        <w:ind w:left="513" w:right="113"/>
      </w:pPr>
      <w:r>
        <w:rPr>
          <w:color w:val="231F20"/>
          <w:w w:val="80"/>
        </w:rPr>
        <w:t>While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aggregate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demand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evolved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expected, potential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estimated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slowed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more </w:t>
      </w:r>
      <w:r>
        <w:rPr>
          <w:color w:val="231F20"/>
          <w:w w:val="80"/>
        </w:rPr>
        <w:t>than expected. That has reflected weaker-than-expected </w:t>
      </w:r>
      <w:r>
        <w:rPr>
          <w:color w:val="231F20"/>
          <w:w w:val="75"/>
        </w:rPr>
        <w:t>potential productivity, with slower-than-expected growth in </w:t>
      </w:r>
      <w:r>
        <w:rPr>
          <w:color w:val="231F20"/>
          <w:w w:val="80"/>
        </w:rPr>
        <w:t>output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hour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judged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slower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underlying </w:t>
      </w:r>
      <w:r>
        <w:rPr>
          <w:color w:val="231F20"/>
          <w:w w:val="85"/>
        </w:rPr>
        <w:t>productivity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growth.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spacing w:line="259" w:lineRule="auto"/>
        <w:ind w:left="513" w:right="-12"/>
      </w:pPr>
      <w:r>
        <w:rPr>
          <w:color w:val="231F20"/>
          <w:w w:val="80"/>
        </w:rPr>
        <w:t>Partly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offsetting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that,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appears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have been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greater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anticipated.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annual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assessment </w:t>
      </w:r>
      <w:r>
        <w:rPr>
          <w:color w:val="231F20"/>
          <w:w w:val="85"/>
        </w:rPr>
        <w:t>of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aggregate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supply-side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conditions,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set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out</w:t>
      </w:r>
      <w:r>
        <w:rPr>
          <w:color w:val="231F20"/>
          <w:spacing w:val="-35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6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1"/>
        <w:ind w:left="513" w:right="-12"/>
      </w:pPr>
      <w:r>
        <w:rPr>
          <w:color w:val="231F20"/>
          <w:w w:val="80"/>
        </w:rPr>
        <w:t>February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33"/>
          <w:w w:val="80"/>
        </w:rPr>
        <w:t> </w:t>
      </w:r>
      <w:r>
        <w:rPr>
          <w:rFonts w:ascii="Trebuchet MS" w:hAns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revised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down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its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estimate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of the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equilibrium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unemployment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4¼%</w:t>
      </w:r>
      <w:r>
        <w:rPr>
          <w:color w:val="231F20"/>
          <w:spacing w:val="-16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4½%.</w:t>
      </w:r>
      <w:r>
        <w:rPr>
          <w:color w:val="231F20"/>
          <w:spacing w:val="-17"/>
          <w:w w:val="80"/>
        </w:rPr>
        <w:t> </w:t>
      </w:r>
      <w:r>
        <w:rPr>
          <w:color w:val="231F20"/>
          <w:w w:val="80"/>
        </w:rPr>
        <w:t>That judgement,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large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degree,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downside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5"/>
          <w:w w:val="80"/>
        </w:rPr>
        <w:t>wage </w:t>
      </w:r>
      <w:r>
        <w:rPr>
          <w:color w:val="231F20"/>
          <w:w w:val="75"/>
        </w:rPr>
        <w:t>growth,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which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remained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subdued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(</w:t>
      </w:r>
      <w:r>
        <w:rPr>
          <w:rFonts w:ascii="BPG Sans Modern GPL&amp;GNU" w:hAnsi="BPG Sans Modern GPL&amp;GNU"/>
          <w:color w:val="231F20"/>
          <w:w w:val="75"/>
        </w:rPr>
        <w:t>Table</w:t>
      </w:r>
      <w:r>
        <w:rPr>
          <w:rFonts w:ascii="BPG Sans Modern GPL&amp;GNU" w:hAnsi="BPG Sans Modern GPL&amp;GNU"/>
          <w:color w:val="231F20"/>
          <w:spacing w:val="-2"/>
          <w:w w:val="75"/>
        </w:rPr>
        <w:t> </w:t>
      </w:r>
      <w:r>
        <w:rPr>
          <w:rFonts w:ascii="BPG Sans Modern GPL&amp;GNU" w:hAnsi="BPG Sans Modern GPL&amp;GNU"/>
          <w:color w:val="231F20"/>
          <w:w w:val="75"/>
        </w:rPr>
        <w:t>1</w:t>
      </w:r>
      <w:r>
        <w:rPr>
          <w:color w:val="231F20"/>
          <w:w w:val="75"/>
        </w:rPr>
        <w:t>),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alongside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1"/>
          <w:w w:val="75"/>
        </w:rPr>
        <w:t> </w:t>
      </w:r>
      <w:r>
        <w:rPr>
          <w:color w:val="231F20"/>
          <w:spacing w:val="-3"/>
          <w:w w:val="75"/>
        </w:rPr>
        <w:t>further </w:t>
      </w:r>
      <w:r>
        <w:rPr>
          <w:color w:val="231F20"/>
          <w:w w:val="85"/>
        </w:rPr>
        <w:t>fall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unemployment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27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15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A</w:t>
      </w:r>
      <w:r>
        <w:rPr>
          <w:color w:val="231F20"/>
          <w:w w:val="85"/>
        </w:rPr>
        <w:t>).</w: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line="259" w:lineRule="auto"/>
        <w:ind w:left="513" w:right="242"/>
      </w:pP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potential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supply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but demand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line,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slack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eroded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 </w:t>
      </w:r>
      <w:r>
        <w:rPr>
          <w:color w:val="231F20"/>
          <w:w w:val="85"/>
        </w:rPr>
        <w:t>quickly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expected.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result,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there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is judged to have been a little less spare capacity than </w:t>
      </w:r>
      <w:r>
        <w:rPr>
          <w:color w:val="231F20"/>
          <w:w w:val="80"/>
        </w:rPr>
        <w:t>anticipated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time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February</w:t>
      </w:r>
      <w:r>
        <w:rPr>
          <w:color w:val="231F20"/>
          <w:spacing w:val="-26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27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,</w:t>
      </w:r>
      <w:r>
        <w:rPr>
          <w:color w:val="231F20"/>
          <w:spacing w:val="-27"/>
          <w:w w:val="80"/>
        </w:rPr>
        <w:t> </w:t>
      </w:r>
      <w:r>
        <w:rPr>
          <w:color w:val="231F20"/>
          <w:w w:val="80"/>
        </w:rPr>
        <w:t>while </w:t>
      </w:r>
      <w:r>
        <w:rPr>
          <w:color w:val="231F20"/>
          <w:w w:val="75"/>
        </w:rPr>
        <w:t>unemployment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was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around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its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equilibrium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rate,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rather</w:t>
      </w:r>
      <w:r>
        <w:rPr>
          <w:color w:val="231F20"/>
          <w:spacing w:val="-10"/>
          <w:w w:val="75"/>
        </w:rPr>
        <w:t> </w:t>
      </w:r>
      <w:r>
        <w:rPr>
          <w:color w:val="231F20"/>
          <w:spacing w:val="-4"/>
          <w:w w:val="75"/>
        </w:rPr>
        <w:t>than </w:t>
      </w:r>
      <w:r>
        <w:rPr>
          <w:color w:val="231F20"/>
          <w:w w:val="85"/>
        </w:rPr>
        <w:t>a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22"/>
          <w:w w:val="85"/>
        </w:rPr>
        <w:t> </w:t>
      </w:r>
      <w:r>
        <w:rPr>
          <w:color w:val="231F20"/>
          <w:w w:val="85"/>
        </w:rPr>
        <w:t>it.</w:t>
      </w:r>
    </w:p>
    <w:p>
      <w:pPr>
        <w:pStyle w:val="BodyText"/>
        <w:spacing w:before="8"/>
        <w:rPr>
          <w:sz w:val="25"/>
        </w:rPr>
      </w:pPr>
    </w:p>
    <w:p>
      <w:pPr>
        <w:pStyle w:val="Heading3"/>
        <w:spacing w:line="235" w:lineRule="auto" w:before="1"/>
        <w:ind w:right="349"/>
      </w:pPr>
      <w:r>
        <w:rPr>
          <w:color w:val="A70741"/>
          <w:w w:val="90"/>
        </w:rPr>
        <w:t>Higher oil prices have pushed up inflation, but </w:t>
      </w:r>
      <w:r>
        <w:rPr>
          <w:color w:val="A70741"/>
          <w:w w:val="85"/>
        </w:rPr>
        <w:t>non‑fuel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import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price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has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been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slightly</w:t>
      </w:r>
      <w:r>
        <w:rPr>
          <w:color w:val="A70741"/>
          <w:spacing w:val="-18"/>
          <w:w w:val="85"/>
        </w:rPr>
        <w:t> </w:t>
      </w:r>
      <w:r>
        <w:rPr>
          <w:color w:val="A70741"/>
          <w:spacing w:val="-4"/>
          <w:w w:val="85"/>
        </w:rPr>
        <w:t>less </w:t>
      </w:r>
      <w:r>
        <w:rPr>
          <w:color w:val="A70741"/>
          <w:w w:val="95"/>
        </w:rPr>
        <w:t>than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expected</w:t>
      </w:r>
    </w:p>
    <w:p>
      <w:pPr>
        <w:pStyle w:val="BodyText"/>
        <w:spacing w:line="259" w:lineRule="auto" w:before="17"/>
        <w:ind w:left="513" w:right="50"/>
      </w:pPr>
      <w:r>
        <w:rPr>
          <w:color w:val="231F20"/>
          <w:w w:val="80"/>
        </w:rPr>
        <w:t>CPI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was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2.7%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Q1,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29"/>
          <w:w w:val="80"/>
        </w:rPr>
        <w:t> </w:t>
      </w:r>
      <w:r>
        <w:rPr>
          <w:color w:val="231F20"/>
          <w:spacing w:val="-9"/>
          <w:w w:val="80"/>
        </w:rPr>
        <w:t>at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February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51"/>
          <w:w w:val="85"/>
        </w:rPr>
        <w:t>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but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peaked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at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higher </w:t>
      </w:r>
      <w:r>
        <w:rPr>
          <w:color w:val="231F20"/>
          <w:w w:val="80"/>
        </w:rPr>
        <w:t>rate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during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2017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1"/>
          <w:w w:val="80"/>
        </w:rPr>
        <w:t> </w:t>
      </w:r>
      <w:r>
        <w:rPr>
          <w:rFonts w:ascii="BPG Sans Modern GPL&amp;GNU"/>
          <w:color w:val="231F20"/>
          <w:w w:val="80"/>
        </w:rPr>
        <w:t>A</w:t>
      </w:r>
      <w:r>
        <w:rPr>
          <w:color w:val="231F20"/>
          <w:w w:val="80"/>
        </w:rPr>
        <w:t>).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Much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upside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news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can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 attributed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higher-than-expected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energy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prices,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reflecting </w:t>
      </w:r>
      <w:r>
        <w:rPr>
          <w:color w:val="231F20"/>
          <w:w w:val="85"/>
        </w:rPr>
        <w:t>rises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dollar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oil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prices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37"/>
          <w:w w:val="85"/>
        </w:rPr>
        <w:t> </w:t>
      </w:r>
      <w:r>
        <w:rPr>
          <w:rFonts w:ascii="BPG Sans Modern GPL&amp;GNU"/>
          <w:color w:val="231F20"/>
          <w:w w:val="85"/>
        </w:rPr>
        <w:t>1</w:t>
      </w:r>
      <w:r>
        <w:rPr>
          <w:color w:val="231F20"/>
          <w:w w:val="85"/>
        </w:rPr>
        <w:t>),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part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demand strengthened.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304" w:right="888"/>
      </w:pP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driver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above-target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the effect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rise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following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substantial depreciation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sterling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Import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price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growth </w:t>
      </w:r>
      <w:r>
        <w:rPr>
          <w:color w:val="231F20"/>
          <w:w w:val="85"/>
        </w:rPr>
        <w:t>has,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been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somewhat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less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anticipated 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12"/>
          <w:w w:val="85"/>
        </w:rPr>
        <w:t> </w:t>
      </w:r>
      <w:r>
        <w:rPr>
          <w:rFonts w:asci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59" w:lineRule="auto" w:before="1"/>
        <w:ind w:left="304" w:right="832"/>
      </w:pPr>
      <w:r>
        <w:rPr>
          <w:color w:val="231F20"/>
          <w:w w:val="80"/>
        </w:rPr>
        <w:t>Domestic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pressures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line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6"/>
          <w:w w:val="80"/>
        </w:rPr>
        <w:t>the </w:t>
      </w:r>
      <w:r>
        <w:rPr>
          <w:color w:val="231F20"/>
          <w:w w:val="75"/>
        </w:rPr>
        <w:t>February</w:t>
      </w:r>
      <w:r>
        <w:rPr>
          <w:color w:val="231F20"/>
          <w:spacing w:val="-11"/>
          <w:w w:val="75"/>
        </w:rPr>
        <w:t> </w:t>
      </w:r>
      <w:r>
        <w:rPr>
          <w:color w:val="231F20"/>
          <w:w w:val="75"/>
        </w:rPr>
        <w:t>2017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projection.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Although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wage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0"/>
          <w:w w:val="75"/>
        </w:rPr>
        <w:t> </w:t>
      </w:r>
      <w:r>
        <w:rPr>
          <w:color w:val="231F20"/>
          <w:w w:val="75"/>
        </w:rPr>
        <w:t>been </w:t>
      </w:r>
      <w:r>
        <w:rPr>
          <w:color w:val="231F20"/>
          <w:w w:val="80"/>
        </w:rPr>
        <w:t>weaker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anticipated,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weakness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been accounted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weaker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growth.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result, unit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labour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cost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been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closer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expectations </w:t>
      </w:r>
      <w:r>
        <w:rPr>
          <w:color w:val="231F20"/>
          <w:w w:val="85"/>
        </w:rPr>
        <w:t>than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wage</w:t>
      </w:r>
      <w:r>
        <w:rPr>
          <w:color w:val="231F20"/>
          <w:spacing w:val="-26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25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/>
          <w:color w:val="231F20"/>
          <w:w w:val="85"/>
        </w:rPr>
        <w:t>Table</w:t>
      </w:r>
      <w:r>
        <w:rPr>
          <w:rFonts w:ascii="BPG Sans Modern GPL&amp;GNU"/>
          <w:color w:val="231F20"/>
          <w:spacing w:val="-15"/>
          <w:w w:val="85"/>
        </w:rPr>
        <w:t> </w:t>
      </w:r>
      <w:r>
        <w:rPr>
          <w:rFonts w:asci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</w:p>
    <w:p>
      <w:pPr>
        <w:pStyle w:val="BodyText"/>
        <w:spacing w:before="6"/>
        <w:rPr>
          <w:sz w:val="18"/>
        </w:rPr>
      </w:pPr>
    </w:p>
    <w:p>
      <w:pPr>
        <w:pStyle w:val="Heading3"/>
        <w:ind w:left="304"/>
      </w:pPr>
      <w:r>
        <w:rPr>
          <w:color w:val="A70741"/>
          <w:w w:val="95"/>
        </w:rPr>
        <w:t>Implications for the MPC’s projections</w:t>
      </w:r>
    </w:p>
    <w:p>
      <w:pPr>
        <w:pStyle w:val="BodyText"/>
        <w:spacing w:line="259" w:lineRule="auto" w:before="14"/>
        <w:ind w:left="304" w:right="807"/>
      </w:pPr>
      <w:r>
        <w:rPr>
          <w:color w:val="231F20"/>
          <w:w w:val="80"/>
        </w:rPr>
        <w:t>Overall,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developed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broadly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as </w:t>
      </w:r>
      <w:r>
        <w:rPr>
          <w:color w:val="231F20"/>
          <w:w w:val="85"/>
        </w:rPr>
        <w:t>expected in the February 2017 </w:t>
      </w:r>
      <w:r>
        <w:rPr>
          <w:rFonts w:ascii="Trebuchet MS"/>
          <w:i/>
          <w:color w:val="231F20"/>
          <w:w w:val="85"/>
        </w:rPr>
        <w:t>Report</w:t>
      </w:r>
      <w:r>
        <w:rPr>
          <w:color w:val="231F20"/>
          <w:w w:val="85"/>
        </w:rPr>
        <w:t>, and the key </w:t>
      </w:r>
      <w:r>
        <w:rPr>
          <w:color w:val="231F20"/>
          <w:w w:val="75"/>
        </w:rPr>
        <w:t>judgements underpinning those forecasts have been borne </w:t>
      </w:r>
      <w:r>
        <w:rPr>
          <w:color w:val="231F20"/>
          <w:w w:val="80"/>
        </w:rPr>
        <w:t>out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main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UK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economy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1"/>
          <w:w w:val="80"/>
        </w:rPr>
        <w:t> </w:t>
      </w:r>
      <w:r>
        <w:rPr>
          <w:color w:val="231F20"/>
          <w:spacing w:val="-5"/>
          <w:w w:val="80"/>
        </w:rPr>
        <w:t>this </w:t>
      </w:r>
      <w:r>
        <w:rPr>
          <w:color w:val="231F20"/>
          <w:w w:val="85"/>
        </w:rPr>
        <w:t>period (</w:t>
      </w:r>
      <w:r>
        <w:rPr>
          <w:rFonts w:ascii="BPG Sans Modern GPL&amp;GNU"/>
          <w:color w:val="231F20"/>
          <w:w w:val="85"/>
        </w:rPr>
        <w:t>Table 2</w:t>
      </w:r>
      <w:r>
        <w:rPr>
          <w:color w:val="231F20"/>
          <w:w w:val="85"/>
        </w:rPr>
        <w:t>). GDP growth has slowed and the composition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demand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rotated,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albeit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greater </w:t>
      </w:r>
      <w:r>
        <w:rPr>
          <w:color w:val="231F20"/>
          <w:w w:val="80"/>
        </w:rPr>
        <w:t>degree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anticipated,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largely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reflecting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stronger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global </w:t>
      </w:r>
      <w:r>
        <w:rPr>
          <w:color w:val="231F20"/>
          <w:w w:val="75"/>
        </w:rPr>
        <w:t>growth.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Although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slower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supply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growth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has</w:t>
      </w:r>
      <w:r>
        <w:rPr>
          <w:color w:val="231F20"/>
          <w:spacing w:val="-14"/>
          <w:w w:val="75"/>
        </w:rPr>
        <w:t> </w:t>
      </w:r>
      <w:r>
        <w:rPr>
          <w:color w:val="231F20"/>
          <w:w w:val="75"/>
        </w:rPr>
        <w:t>meant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a</w:t>
      </w:r>
      <w:r>
        <w:rPr>
          <w:color w:val="231F20"/>
          <w:spacing w:val="-15"/>
          <w:w w:val="75"/>
        </w:rPr>
        <w:t> </w:t>
      </w:r>
      <w:r>
        <w:rPr>
          <w:color w:val="231F20"/>
          <w:w w:val="75"/>
        </w:rPr>
        <w:t>more rapid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narrowing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in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spare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capacity,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slightly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faster</w:t>
      </w:r>
      <w:r>
        <w:rPr>
          <w:color w:val="231F20"/>
          <w:spacing w:val="-19"/>
          <w:w w:val="75"/>
        </w:rPr>
        <w:t> </w:t>
      </w:r>
      <w:r>
        <w:rPr>
          <w:color w:val="231F20"/>
          <w:w w:val="75"/>
        </w:rPr>
        <w:t>pickup </w:t>
      </w:r>
      <w:r>
        <w:rPr>
          <w:color w:val="231F20"/>
          <w:w w:val="85"/>
        </w:rPr>
        <w:t>in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CPI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inflation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largely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reflected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48"/>
          <w:w w:val="85"/>
        </w:rPr>
        <w:t> </w:t>
      </w:r>
      <w:r>
        <w:rPr>
          <w:color w:val="231F20"/>
          <w:w w:val="85"/>
        </w:rPr>
        <w:t>factors, particularly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global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energy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59" w:lineRule="auto"/>
        <w:ind w:left="304" w:right="771"/>
      </w:pPr>
      <w:r>
        <w:rPr>
          <w:color w:val="231F20"/>
          <w:w w:val="80"/>
        </w:rPr>
        <w:t>These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developments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are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reflected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key</w:t>
      </w:r>
      <w:r>
        <w:rPr>
          <w:color w:val="231F20"/>
          <w:spacing w:val="-31"/>
          <w:w w:val="80"/>
        </w:rPr>
        <w:t> </w:t>
      </w:r>
      <w:r>
        <w:rPr>
          <w:color w:val="231F20"/>
          <w:w w:val="80"/>
        </w:rPr>
        <w:t>judgements underpinning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2018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forecasts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(Section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5). Consumption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still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projected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remain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subdued relative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historical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norms,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positive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contribution </w:t>
      </w:r>
      <w:r>
        <w:rPr>
          <w:color w:val="231F20"/>
          <w:w w:val="85"/>
        </w:rPr>
        <w:t>from net trade and a pickup in investment growth </w:t>
      </w:r>
      <w:r>
        <w:rPr>
          <w:color w:val="231F20"/>
          <w:w w:val="80"/>
        </w:rPr>
        <w:t>offsetting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that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degree.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Gross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trade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flows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have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been </w:t>
      </w:r>
      <w:r>
        <w:rPr>
          <w:color w:val="231F20"/>
          <w:w w:val="85"/>
        </w:rPr>
        <w:t>stronger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projected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to grow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little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faster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coming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years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previously </w:t>
      </w:r>
      <w:r>
        <w:rPr>
          <w:color w:val="231F20"/>
          <w:w w:val="80"/>
        </w:rPr>
        <w:t>assumed. The economy’s potential supply capacity — or </w:t>
      </w:r>
      <w:r>
        <w:rPr>
          <w:color w:val="231F20"/>
          <w:w w:val="85"/>
        </w:rPr>
        <w:t>‘speed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limit’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115"/>
        </w:rPr>
        <w:t>—</w:t>
      </w:r>
      <w:r>
        <w:rPr>
          <w:color w:val="231F20"/>
          <w:spacing w:val="-66"/>
          <w:w w:val="11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remain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modest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relative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to </w:t>
      </w:r>
      <w:r>
        <w:rPr>
          <w:color w:val="231F20"/>
          <w:w w:val="80"/>
        </w:rPr>
        <w:t>historical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averages,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part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productivity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picks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up only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modestly.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continue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fall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5"/>
          <w:w w:val="80"/>
        </w:rPr>
        <w:t>back </w:t>
      </w:r>
      <w:r>
        <w:rPr>
          <w:color w:val="231F20"/>
          <w:w w:val="85"/>
        </w:rPr>
        <w:t>as</w:t>
      </w:r>
      <w:r>
        <w:rPr>
          <w:color w:val="231F20"/>
          <w:spacing w:val="-5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upward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pressure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external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cost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pressures </w:t>
      </w:r>
      <w:r>
        <w:rPr>
          <w:color w:val="231F20"/>
          <w:w w:val="80"/>
        </w:rPr>
        <w:t>diminishes,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although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a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little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more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quickly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previously anticipated, reflecting the smaller-than-expected rise in </w:t>
      </w:r>
      <w:r>
        <w:rPr>
          <w:color w:val="231F20"/>
          <w:w w:val="85"/>
        </w:rPr>
        <w:t>import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prices.</w:t>
      </w:r>
    </w:p>
    <w:p>
      <w:pPr>
        <w:pStyle w:val="BodyText"/>
        <w:spacing w:before="3"/>
        <w:rPr>
          <w:sz w:val="22"/>
        </w:rPr>
      </w:pPr>
    </w:p>
    <w:p>
      <w:pPr>
        <w:pStyle w:val="Heading3"/>
        <w:ind w:left="304"/>
      </w:pPr>
      <w:r>
        <w:rPr>
          <w:color w:val="A70741"/>
          <w:w w:val="95"/>
        </w:rPr>
        <w:t>Outturns relative to the MPC’s fan charts</w:t>
      </w:r>
    </w:p>
    <w:p>
      <w:pPr>
        <w:pStyle w:val="BodyText"/>
        <w:spacing w:line="259" w:lineRule="auto" w:before="14"/>
        <w:ind w:left="304" w:right="878"/>
      </w:pPr>
      <w:r>
        <w:rPr>
          <w:color w:val="231F20"/>
          <w:w w:val="75"/>
        </w:rPr>
        <w:t>One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way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assessing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significance</w:t>
      </w:r>
      <w:r>
        <w:rPr>
          <w:color w:val="231F20"/>
          <w:spacing w:val="-23"/>
          <w:w w:val="75"/>
        </w:rPr>
        <w:t> </w:t>
      </w:r>
      <w:r>
        <w:rPr>
          <w:color w:val="231F20"/>
          <w:w w:val="75"/>
        </w:rPr>
        <w:t>of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economic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news</w:t>
      </w:r>
      <w:r>
        <w:rPr>
          <w:color w:val="231F20"/>
          <w:spacing w:val="-22"/>
          <w:w w:val="75"/>
        </w:rPr>
        <w:t> </w:t>
      </w:r>
      <w:r>
        <w:rPr>
          <w:color w:val="231F20"/>
          <w:spacing w:val="-9"/>
          <w:w w:val="75"/>
        </w:rPr>
        <w:t>is </w:t>
      </w:r>
      <w:r>
        <w:rPr>
          <w:color w:val="231F20"/>
          <w:w w:val="75"/>
        </w:rPr>
        <w:t>by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comparing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outturns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against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MPC’s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fan</w:t>
      </w:r>
      <w:r>
        <w:rPr>
          <w:color w:val="231F20"/>
          <w:spacing w:val="-17"/>
          <w:w w:val="75"/>
        </w:rPr>
        <w:t> </w:t>
      </w:r>
      <w:r>
        <w:rPr>
          <w:color w:val="231F20"/>
          <w:w w:val="75"/>
        </w:rPr>
        <w:t>charts</w:t>
      </w:r>
      <w:r>
        <w:rPr>
          <w:color w:val="231F20"/>
          <w:spacing w:val="-18"/>
          <w:w w:val="75"/>
        </w:rPr>
        <w:t> </w:t>
      </w:r>
      <w:r>
        <w:rPr>
          <w:color w:val="231F20"/>
          <w:w w:val="75"/>
        </w:rPr>
        <w:t>over </w:t>
      </w:r>
      <w:r>
        <w:rPr>
          <w:color w:val="231F20"/>
          <w:w w:val="85"/>
        </w:rPr>
        <w:t>time.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2018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Q1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outturns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for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GDP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CPI inflation were well within the central band of the February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2017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fan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charts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Charts</w:t>
      </w:r>
      <w:r>
        <w:rPr>
          <w:rFonts w:ascii="BPG Sans Modern GPL&amp;GNU" w:hAnsi="BPG Sans Modern GPL&amp;GNU"/>
          <w:color w:val="231F20"/>
          <w:spacing w:val="-2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A,</w:t>
      </w:r>
      <w:r>
        <w:rPr>
          <w:rFonts w:ascii="BPG Sans Modern GPL&amp;GNU" w:hAnsi="BPG Sans Modern GPL&amp;GNU"/>
          <w:color w:val="231F20"/>
          <w:spacing w:val="-27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C</w:t>
      </w:r>
      <w:r>
        <w:rPr>
          <w:rFonts w:ascii="BPG Sans Modern GPL&amp;GNU" w:hAnsi="BPG Sans Modern GPL&amp;GNU"/>
          <w:color w:val="231F20"/>
          <w:spacing w:val="-27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38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D</w:t>
      </w:r>
      <w:r>
        <w:rPr>
          <w:color w:val="231F20"/>
          <w:w w:val="85"/>
        </w:rPr>
        <w:t>).</w:t>
      </w:r>
      <w:r>
        <w:rPr>
          <w:color w:val="231F20"/>
          <w:spacing w:val="-39"/>
          <w:w w:val="85"/>
        </w:rPr>
        <w:t> </w:t>
      </w:r>
      <w:r>
        <w:rPr>
          <w:color w:val="231F20"/>
          <w:w w:val="85"/>
        </w:rPr>
        <w:t>If</w:t>
      </w:r>
      <w:r>
        <w:rPr>
          <w:color w:val="231F20"/>
          <w:spacing w:val="-38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/>
        <w:ind w:left="304" w:right="556"/>
      </w:pPr>
      <w:r>
        <w:rPr>
          <w:color w:val="231F20"/>
          <w:w w:val="75"/>
        </w:rPr>
        <w:t>fan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charts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accurately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describe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the</w:t>
      </w:r>
      <w:r>
        <w:rPr>
          <w:color w:val="231F20"/>
          <w:spacing w:val="-13"/>
          <w:w w:val="75"/>
        </w:rPr>
        <w:t> </w:t>
      </w:r>
      <w:r>
        <w:rPr>
          <w:color w:val="231F20"/>
          <w:w w:val="75"/>
        </w:rPr>
        <w:t>uncertainty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faced</w:t>
      </w:r>
      <w:r>
        <w:rPr>
          <w:color w:val="231F20"/>
          <w:spacing w:val="-12"/>
          <w:w w:val="75"/>
        </w:rPr>
        <w:t> </w:t>
      </w:r>
      <w:r>
        <w:rPr>
          <w:color w:val="231F20"/>
          <w:w w:val="75"/>
        </w:rPr>
        <w:t>by</w:t>
      </w:r>
      <w:r>
        <w:rPr>
          <w:color w:val="231F20"/>
          <w:spacing w:val="-12"/>
          <w:w w:val="75"/>
        </w:rPr>
        <w:t> </w:t>
      </w:r>
      <w:r>
        <w:rPr>
          <w:color w:val="231F20"/>
          <w:spacing w:val="-6"/>
          <w:w w:val="75"/>
        </w:rPr>
        <w:t>the </w:t>
      </w:r>
      <w:r>
        <w:rPr>
          <w:color w:val="231F20"/>
          <w:w w:val="85"/>
        </w:rPr>
        <w:t>MPC</w:t>
      </w:r>
      <w:r>
        <w:rPr>
          <w:color w:val="231F20"/>
          <w:spacing w:val="-51"/>
          <w:w w:val="85"/>
        </w:rPr>
        <w:t> </w:t>
      </w:r>
      <w:r>
        <w:rPr>
          <w:color w:val="231F20"/>
          <w:w w:val="85"/>
        </w:rPr>
        <w:t>then,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absent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news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conditioning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paths, outturns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would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be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expected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lie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evenly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across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the</w:t>
      </w:r>
    </w:p>
    <w:p>
      <w:pPr>
        <w:pStyle w:val="BodyText"/>
        <w:spacing w:line="259" w:lineRule="auto" w:before="2"/>
        <w:ind w:left="304" w:right="927"/>
      </w:pPr>
      <w:r>
        <w:rPr>
          <w:color w:val="231F20"/>
          <w:w w:val="80"/>
        </w:rPr>
        <w:t>fan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chart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distribution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time,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with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10%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outcomes</w:t>
      </w:r>
      <w:r>
        <w:rPr>
          <w:color w:val="231F20"/>
          <w:spacing w:val="-38"/>
          <w:w w:val="80"/>
        </w:rPr>
        <w:t> </w:t>
      </w:r>
      <w:r>
        <w:rPr>
          <w:color w:val="231F20"/>
          <w:spacing w:val="-9"/>
          <w:w w:val="80"/>
        </w:rPr>
        <w:t>in </w:t>
      </w:r>
      <w:r>
        <w:rPr>
          <w:color w:val="231F20"/>
          <w:w w:val="85"/>
        </w:rPr>
        <w:t>each</w:t>
      </w:r>
      <w:r>
        <w:rPr>
          <w:color w:val="231F20"/>
          <w:spacing w:val="-23"/>
          <w:w w:val="85"/>
        </w:rPr>
        <w:t> </w:t>
      </w:r>
      <w:r>
        <w:rPr>
          <w:color w:val="231F20"/>
          <w:w w:val="85"/>
        </w:rPr>
        <w:t>decile.</w:t>
      </w:r>
    </w:p>
    <w:p>
      <w:pPr>
        <w:spacing w:after="0" w:line="259" w:lineRule="auto"/>
        <w:sectPr>
          <w:type w:val="continuous"/>
          <w:pgSz w:w="11910" w:h="16840"/>
          <w:pgMar w:top="1540" w:bottom="0" w:left="280" w:right="280"/>
          <w:cols w:num="2" w:equalWidth="0">
            <w:col w:w="5499" w:space="40"/>
            <w:col w:w="5811"/>
          </w:cols>
        </w:sectPr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116"/>
      </w:pPr>
      <w:r>
        <w:rPr/>
        <w:pict>
          <v:group style="width:555.6pt;height:214.05pt;mso-position-horizontal-relative:char;mso-position-vertical-relative:line" coordorigin="0,0" coordsize="11112,4281">
            <v:rect style="position:absolute;left:0;top:0;width:11112;height:4281" filled="true" fillcolor="#f2dfdd" stroked="false">
              <v:fill type="solid"/>
            </v:rect>
            <v:shape style="position:absolute;left:401;top:1227;width:4252;height:2268" coordorigin="402,1227" coordsize="4252,2268" path="m4654,1227l402,1227,402,3495,4654,3495,4654,1227xm572,2929l609,2929m719,2929l795,2929m905,2929l981,2929m1091,2929l1168,2929m1279,2929l1354,2929m1466,2929l1542,2929m1652,2929l2659,2929m2769,2929l2845,2929m2955,2929l3032,2929m3141,2929l3218,2929m3327,2929l4484,2929e" filled="false" stroked="true" strokeweight=".5pt" strokecolor="#231f20">
              <v:path arrowok="t"/>
              <v:stroke dashstyle="solid"/>
            </v:shape>
            <v:shape style="position:absolute;left:609;top:2319;width:1788;height:1176" coordorigin="609,2319" coordsize="1788,1176" path="m719,2319l609,2319,609,3495,719,3495,719,2319xm905,2746l795,2746,795,3495,905,3495,905,2746xm1091,2746l981,2746,981,3495,1091,3495,1091,2746xm1279,2853l1168,2853,1168,3495,1279,3495,1279,2853xm1466,2961l1354,2961,1354,3495,1466,3495,1466,2961xm1652,2853l1542,2853,1542,3495,1652,3495,1652,2853xm1838,3388l1728,3388,1728,3495,1838,3495,1838,3388xm2024,3068l1915,3068,1915,3495,2024,3495,2024,3068xm2210,3175l2101,3175,2101,3495,2210,3495,2210,3175xm2396,3282l2287,3282,2287,3495,2396,3495,2396,3282xe" filled="true" fillcolor="#00568b" stroked="false">
              <v:path arrowok="t"/>
              <v:fill type="solid"/>
            </v:shape>
            <v:rect style="position:absolute;left:1353;top:2852;width:112;height:109" filled="true" fillcolor="#ab937c" stroked="false">
              <v:fill type="solid"/>
            </v:rect>
            <v:shape style="position:absolute;left:2659;top:1723;width:1599;height:1772" coordorigin="2659,1724" coordsize="1599,1772" path="m2769,2314l2659,2314,2659,3495,2769,3495,2769,2314xm2955,2787l2845,2787,2845,3495,2955,3495,2955,2787xm3141,2668l3032,2668,3032,3495,3141,3495,3141,2668xm3327,1724l3218,1724,3218,3495,3327,3495,3327,1724xm3513,3141l3404,3141,3404,3495,3513,3495,3513,3141xm3886,3141l3776,3141,3776,3495,3886,3495,3886,3141xm4072,3260l3962,3260,3962,3495,4072,3495,4072,3260xm4258,3260l4149,3260,4149,3495,4258,3495,4258,3260xe" filled="true" fillcolor="#5894c5" stroked="false">
              <v:path arrowok="t"/>
              <v:fill type="solid"/>
            </v:shape>
            <v:shape style="position:absolute;left:401;top:1227;width:4252;height:2268" coordorigin="402,1227" coordsize="4252,2268" path="m402,1512l515,1512m402,1795l515,1795m402,2077l515,2077m402,2362l515,2362m402,2645l515,2645m402,2929l515,2929m402,3212l515,3212m4540,1512l4654,1512m4540,1795l4654,1795m4540,2077l4654,2077m4540,2362l4654,2362m4540,2645l4654,2645m4540,2929l4654,2929m4540,3212l4654,3212m4484,3382l4484,3495m4298,3382l4298,3495m4109,3382l4109,3495m3923,3382l3923,3495m3737,3382l3737,3495m3551,3382l3551,3495m3364,3382l3364,3495m3178,3382l3178,3495m2992,3382l2992,3495m2806,3382l2806,3495m2620,3382l2620,3495m2434,3382l2434,3495m2247,3382l2247,3495m2061,3382l2061,3495m1875,3382l1875,3495m1689,3382l1689,3495m1503,3382l1503,3495m1317,3382l1317,3495m1130,3382l1130,3495m944,3382l944,3495m758,3382l758,3495m572,3382l572,3495m2528,1227l2528,3495e" filled="false" stroked="true" strokeweight=".5pt" strokecolor="#231f20">
              <v:path arrowok="t"/>
              <v:stroke dashstyle="solid"/>
            </v:shape>
            <v:line style="position:absolute" from="397,404" to="5272,404" stroked="true" strokeweight=".7pt" strokecolor="#a70741">
              <v:stroke dashstyle="solid"/>
            </v:line>
            <v:shape style="position:absolute;left:5731;top:1227;width:4252;height:2268" coordorigin="5731,1227" coordsize="4252,2268" path="m9983,1227l5731,1227,5731,3495,9983,3495,9983,1227xm5901,2740l6126,2740m6231,2740l7427,2740m7547,2740l7621,2740m7726,2740l9102,2740m9221,2740l9296,2740m9401,2740l9475,2740m9595,2740l9670,2740m9774,2740l9813,2740e" filled="false" stroked="true" strokeweight=".5pt" strokecolor="#231f20">
              <v:path arrowok="t"/>
              <v:stroke dashstyle="solid"/>
            </v:shape>
            <v:shape style="position:absolute;left:5946;top:1492;width:1780;height:2000" coordorigin="5947,1492" coordsize="1780,2000" path="m6051,3060l5947,3060,5947,3492,6051,3492,6051,3060xm6231,2639l6126,2639,6126,3492,6231,3492,6231,2639xm6425,2929l6306,2929,6306,3492,6425,3492,6425,2929xm6605,3205l6500,3205,6500,3492,6605,3492,6605,3205xm6799,3060l6679,3060,6679,3492,6799,3492,6799,3060xm6978,3060l6874,3060,6874,3492,6978,3492,6978,3060xm7173,2784l7053,2784,7053,3492,7173,3492,7173,2784xm7352,2929l7248,2929,7248,3492,7352,3492,7352,2929xm7547,2348l7427,2348,7427,3492,7547,3492,7547,2348xm7726,1492l7621,1492,7621,3492,7726,3492,7726,1492xe" filled="true" fillcolor="#a70741" stroked="false">
              <v:path arrowok="t"/>
              <v:fill type="solid"/>
            </v:shape>
            <v:rect style="position:absolute;left:6873;top:2929;width:105;height:131" filled="true" fillcolor="#ab937c" stroked="false">
              <v:fill type="solid"/>
            </v:rect>
            <v:shape style="position:absolute;left:7995;top:1797;width:1780;height:1696" coordorigin="7995,1797" coordsize="1780,1696" path="m8100,3031l7995,3031,7995,3492,8100,3492,8100,3031xm8279,3031l8175,3031,8175,3492,8279,3492,8279,3031xm8474,2871l8354,2871,8354,3492,8474,3492,8474,2871xm8653,3335l8548,3335,8548,3492,8653,3492,8653,3335xm8847,2871l8728,2871,8728,3492,8847,3492,8847,2871xm9027,2871l8922,2871,8922,3492,9027,3492,9027,2871xm9221,2566l9102,2566,9102,3492,9221,3492,9221,2566xm9401,2261l9296,2261,9296,3492,9401,3492,9401,2261xm9595,2726l9475,2726,9475,3492,9595,3492,9595,2726xm9774,1797l9670,1797,9670,3492,9774,3492,9774,1797xe" filled="true" fillcolor="#ca7ca6" stroked="false">
              <v:path arrowok="t"/>
              <v:fill type="solid"/>
            </v:shape>
            <v:shape style="position:absolute;left:5731;top:1608;width:4252;height:1884" coordorigin="5731,1608" coordsize="4252,1884" path="m5731,1608l5844,1608m5731,1986l5844,1986m5731,2363l5844,2363m5731,2740l5844,2740m5731,3118l5844,3118m9870,1608l9983,1608m9870,1986l9983,1986m9870,2363l9983,2363m9870,2740l9983,2740m9870,3118l9983,3118m9813,3379l9813,3492m9625,3379l9625,3492m9445,3379l9445,3492m9251,3379l9251,3492m9072,3379l9072,3492m8877,3379l8877,3492m8698,3379l8698,3492m8503,3379l8503,3492m8324,3379l8324,3492m8130,3379l8130,3492m7950,3379l7950,3492m7771,3379l7771,3492m7576,3379l7576,3492m7397,3379l7397,3492m7203,3379l7203,3492m7023,3379l7023,3492m6829,3379l6829,3492m6650,3379l6650,3492m6455,3379l6455,3492m6276,3379l6276,3492m6081,3379l6081,3492m5902,3379l5902,3492e" filled="false" stroked="true" strokeweight=".5pt" strokecolor="#231f20">
              <v:path arrowok="t"/>
              <v:stroke dashstyle="solid"/>
            </v:shape>
            <v:line style="position:absolute" from="7857,3495" to="7857,1227" stroked="true" strokeweight=".5pt" strokecolor="#000000">
              <v:stroke dashstyle="solid"/>
            </v:line>
            <v:line style="position:absolute" from="6926,2490" to="6926,2813" stroked="true" strokeweight=".5pt" strokecolor="#231f20">
              <v:stroke dashstyle="solid"/>
            </v:line>
            <v:shape style="position:absolute;left:6904;top:2798;width:45;height:83" coordorigin="6904,2798" coordsize="45,83" path="m6948,2798l6904,2798,6926,2881,6948,2798xe" filled="true" fillcolor="#231f20" stroked="false">
              <v:path arrowok="t"/>
              <v:fill type="solid"/>
            </v:shape>
            <v:line style="position:absolute" from="5726,404" to="10602,404" stroked="true" strokeweight=".7pt" strokecolor="#a70741">
              <v:stroke dashstyle="solid"/>
            </v:line>
            <v:shape style="position:absolute;left:396;top:488;width:4856;height:447" type="#_x0000_t202" filled="false" stroked="false">
              <v:textbox inset="0,0,0,0">
                <w:txbxContent>
                  <w:p>
                    <w:pPr>
                      <w:spacing w:line="249" w:lineRule="auto" w:before="3"/>
                      <w:ind w:left="0" w:right="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Trebuchet MS"/>
                        <w:b/>
                        <w:color w:val="A70741"/>
                        <w:w w:val="90"/>
                        <w:sz w:val="18"/>
                      </w:rPr>
                      <w:t>Chart</w:t>
                    </w:r>
                    <w:r>
                      <w:rPr>
                        <w:rFonts w:ascii="Trebuchet MS"/>
                        <w:b/>
                        <w:color w:val="A70741"/>
                        <w:spacing w:val="-3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A70741"/>
                        <w:w w:val="90"/>
                        <w:sz w:val="18"/>
                      </w:rPr>
                      <w:t>C</w:t>
                    </w:r>
                    <w:r>
                      <w:rPr>
                        <w:rFonts w:ascii="Trebuchet MS"/>
                        <w:b/>
                        <w:color w:val="A70741"/>
                        <w:spacing w:val="-27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Dispersion</w:t>
                    </w:r>
                    <w:r>
                      <w:rPr>
                        <w:rFonts w:ascii="BPG Sans Modern GPL&amp;GNU"/>
                        <w:color w:val="231F20"/>
                        <w:spacing w:val="-3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BPG Sans Modern GPL&amp;GNU"/>
                        <w:color w:val="231F20"/>
                        <w:spacing w:val="-32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GDP</w:t>
                    </w:r>
                    <w:r>
                      <w:rPr>
                        <w:rFonts w:ascii="BPG Sans Modern GPL&amp;GNU"/>
                        <w:color w:val="231F20"/>
                        <w:spacing w:val="-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growth</w:t>
                    </w:r>
                    <w:r>
                      <w:rPr>
                        <w:rFonts w:ascii="BPG Sans Modern GPL&amp;GNU"/>
                        <w:color w:val="231F20"/>
                        <w:spacing w:val="-3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outturns</w:t>
                    </w:r>
                    <w:r>
                      <w:rPr>
                        <w:rFonts w:ascii="BPG Sans Modern GPL&amp;GNU"/>
                        <w:color w:val="231F20"/>
                        <w:spacing w:val="-29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across</w:t>
                    </w:r>
                    <w:r>
                      <w:rPr>
                        <w:rFonts w:ascii="BPG Sans Modern GPL&amp;GNU"/>
                        <w:color w:val="231F20"/>
                        <w:spacing w:val="-3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deciles</w:t>
                    </w:r>
                    <w:r>
                      <w:rPr>
                        <w:rFonts w:ascii="BPG Sans Modern GPL&amp;GNU"/>
                        <w:color w:val="231F20"/>
                        <w:spacing w:val="-3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BPG Sans Modern GPL&amp;GNU"/>
                        <w:color w:val="231F20"/>
                        <w:spacing w:val="-32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spacing w:val="-5"/>
                        <w:w w:val="90"/>
                        <w:sz w:val="18"/>
                      </w:rPr>
                      <w:t>the </w:t>
                    </w:r>
                    <w:r>
                      <w:rPr>
                        <w:rFonts w:ascii="BPG Sans Modern GPL&amp;GNU"/>
                        <w:color w:val="231F20"/>
                        <w:sz w:val="18"/>
                      </w:rPr>
                      <w:t>fan</w:t>
                    </w:r>
                    <w:r>
                      <w:rPr>
                        <w:rFonts w:ascii="BPG Sans Modern GPL&amp;GNU"/>
                        <w:color w:val="231F20"/>
                        <w:spacing w:val="-25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sz w:val="18"/>
                      </w:rPr>
                      <w:t>chart</w:t>
                    </w:r>
                    <w:r>
                      <w:rPr>
                        <w:rFonts w:ascii="BPG Sans Modern GPL&amp;GNU"/>
                        <w:color w:val="231F20"/>
                        <w:spacing w:val="-24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sz w:val="18"/>
                      </w:rPr>
                      <w:t>probability</w:t>
                    </w:r>
                    <w:r>
                      <w:rPr>
                        <w:rFonts w:ascii="BPG Sans Modern GPL&amp;GNU"/>
                        <w:color w:val="231F20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sz w:val="18"/>
                      </w:rPr>
                      <w:t>distribution</w:t>
                    </w:r>
                    <w:r>
                      <w:rPr>
                        <w:color w:val="231F20"/>
                        <w:position w:val="4"/>
                        <w:sz w:val="12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5726;top:488;width:4876;height:447" type="#_x0000_t202" filled="false" stroked="false">
              <v:textbox inset="0,0,0,0">
                <w:txbxContent>
                  <w:p>
                    <w:pPr>
                      <w:spacing w:line="249" w:lineRule="auto" w:before="3"/>
                      <w:ind w:left="0" w:right="1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rFonts w:ascii="Trebuchet MS"/>
                        <w:b/>
                        <w:color w:val="A70741"/>
                        <w:w w:val="90"/>
                        <w:sz w:val="18"/>
                      </w:rPr>
                      <w:t>Chart</w:t>
                    </w:r>
                    <w:r>
                      <w:rPr>
                        <w:rFonts w:ascii="Trebuchet MS"/>
                        <w:b/>
                        <w:color w:val="A70741"/>
                        <w:spacing w:val="-27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A70741"/>
                        <w:w w:val="90"/>
                        <w:sz w:val="18"/>
                      </w:rPr>
                      <w:t>D</w:t>
                    </w:r>
                    <w:r>
                      <w:rPr>
                        <w:rFonts w:ascii="Trebuchet MS"/>
                        <w:b/>
                        <w:color w:val="A70741"/>
                        <w:spacing w:val="-26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Dispersion</w:t>
                    </w:r>
                    <w:r>
                      <w:rPr>
                        <w:rFonts w:ascii="BPG Sans Modern GPL&amp;GNU"/>
                        <w:color w:val="231F20"/>
                        <w:spacing w:val="-3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BPG Sans Modern GPL&amp;GNU"/>
                        <w:color w:val="231F20"/>
                        <w:spacing w:val="-3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CPI</w:t>
                    </w:r>
                    <w:r>
                      <w:rPr>
                        <w:rFonts w:ascii="BPG Sans Modern GPL&amp;GNU"/>
                        <w:color w:val="231F20"/>
                        <w:spacing w:val="-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inflation</w:t>
                    </w:r>
                    <w:r>
                      <w:rPr>
                        <w:rFonts w:ascii="BPG Sans Modern GPL&amp;GNU"/>
                        <w:color w:val="231F20"/>
                        <w:spacing w:val="-30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outturns</w:t>
                    </w:r>
                    <w:r>
                      <w:rPr>
                        <w:rFonts w:ascii="BPG Sans Modern GPL&amp;GNU"/>
                        <w:color w:val="231F20"/>
                        <w:spacing w:val="-28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across</w:t>
                    </w:r>
                    <w:r>
                      <w:rPr>
                        <w:rFonts w:ascii="BPG Sans Modern GPL&amp;GNU"/>
                        <w:color w:val="231F20"/>
                        <w:spacing w:val="-30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deciles</w:t>
                    </w:r>
                    <w:r>
                      <w:rPr>
                        <w:rFonts w:ascii="BPG Sans Modern GPL&amp;GNU"/>
                        <w:color w:val="231F20"/>
                        <w:spacing w:val="-30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w w:val="90"/>
                        <w:sz w:val="18"/>
                      </w:rPr>
                      <w:t>of</w:t>
                    </w:r>
                    <w:r>
                      <w:rPr>
                        <w:rFonts w:ascii="BPG Sans Modern GPL&amp;GNU"/>
                        <w:color w:val="231F20"/>
                        <w:spacing w:val="-31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spacing w:val="-5"/>
                        <w:w w:val="90"/>
                        <w:sz w:val="18"/>
                      </w:rPr>
                      <w:t>the </w:t>
                    </w:r>
                    <w:r>
                      <w:rPr>
                        <w:rFonts w:ascii="BPG Sans Modern GPL&amp;GNU"/>
                        <w:color w:val="231F20"/>
                        <w:sz w:val="18"/>
                      </w:rPr>
                      <w:t>fan</w:t>
                    </w:r>
                    <w:r>
                      <w:rPr>
                        <w:rFonts w:ascii="BPG Sans Modern GPL&amp;GNU"/>
                        <w:color w:val="231F20"/>
                        <w:spacing w:val="-24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sz w:val="18"/>
                      </w:rPr>
                      <w:t>chart</w:t>
                    </w:r>
                    <w:r>
                      <w:rPr>
                        <w:rFonts w:ascii="BPG Sans Modern GPL&amp;GNU"/>
                        <w:color w:val="231F20"/>
                        <w:spacing w:val="-24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sz w:val="18"/>
                      </w:rPr>
                      <w:t>probability</w:t>
                    </w:r>
                    <w:r>
                      <w:rPr>
                        <w:rFonts w:ascii="BPG Sans Modern GPL&amp;GNU"/>
                        <w:color w:val="231F20"/>
                        <w:spacing w:val="-27"/>
                        <w:sz w:val="18"/>
                      </w:rPr>
                      <w:t> </w:t>
                    </w:r>
                    <w:r>
                      <w:rPr>
                        <w:rFonts w:ascii="BPG Sans Modern GPL&amp;GNU"/>
                        <w:color w:val="231F20"/>
                        <w:sz w:val="18"/>
                      </w:rPr>
                      <w:t>distribution</w:t>
                    </w:r>
                    <w:r>
                      <w:rPr>
                        <w:color w:val="231F20"/>
                        <w:position w:val="4"/>
                        <w:sz w:val="12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021;top:1048;width:1841;height:381" type="#_x0000_t202" filled="false" stroked="false">
              <v:textbox inset="0,0,0,0">
                <w:txbxContent>
                  <w:p>
                    <w:pPr>
                      <w:spacing w:line="119" w:lineRule="exact" w:before="0"/>
                      <w:ind w:left="11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Proportion</w:t>
                    </w:r>
                    <w:r>
                      <w:rPr>
                        <w:color w:val="231F20"/>
                        <w:spacing w:val="-3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3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outturns,</w:t>
                    </w:r>
                    <w:r>
                      <w:rPr>
                        <w:color w:val="231F20"/>
                        <w:spacing w:val="-3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3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</w:t>
                    </w:r>
                  </w:p>
                  <w:p>
                    <w:pPr>
                      <w:spacing w:line="118" w:lineRule="exact" w:before="0"/>
                      <w:ind w:left="168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40</w:t>
                    </w:r>
                  </w:p>
                  <w:p>
                    <w:pPr>
                      <w:spacing w:line="141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95"/>
                        <w:sz w:val="12"/>
                      </w:rPr>
                      <w:t>Nine quarters ahead</w:t>
                    </w:r>
                  </w:p>
                </w:txbxContent>
              </v:textbox>
              <w10:wrap type="none"/>
            </v:shape>
            <v:shape style="position:absolute;left:8351;top:1048;width:1838;height:389" type="#_x0000_t202" filled="false" stroked="false">
              <v:textbox inset="0,0,0,0">
                <w:txbxContent>
                  <w:p>
                    <w:pPr>
                      <w:spacing w:line="119" w:lineRule="exact" w:before="0"/>
                      <w:ind w:left="112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Proportion</w:t>
                    </w:r>
                    <w:r>
                      <w:rPr>
                        <w:color w:val="231F20"/>
                        <w:spacing w:val="-39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3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outturns,</w:t>
                    </w:r>
                    <w:r>
                      <w:rPr>
                        <w:color w:val="231F20"/>
                        <w:spacing w:val="-3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per</w:t>
                    </w:r>
                    <w:r>
                      <w:rPr>
                        <w:color w:val="231F20"/>
                        <w:spacing w:val="-3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</w:t>
                    </w:r>
                  </w:p>
                  <w:p>
                    <w:pPr>
                      <w:spacing w:line="122" w:lineRule="exact" w:before="0"/>
                      <w:ind w:left="168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30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95"/>
                        <w:sz w:val="12"/>
                      </w:rPr>
                      <w:t>Nine quarters ahead</w:t>
                    </w:r>
                  </w:p>
                </w:txbxContent>
              </v:textbox>
              <w10:wrap type="none"/>
            </v:shape>
            <v:shape style="position:absolute;left:1072;top:1285;width:94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75"/>
                        <w:sz w:val="12"/>
                      </w:rPr>
                      <w:t>Five quarters ahead</w:t>
                    </w:r>
                  </w:p>
                </w:txbxContent>
              </v:textbox>
              <w10:wrap type="none"/>
            </v:shape>
            <v:shape style="position:absolute;left:6415;top:1293;width:949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75"/>
                        <w:sz w:val="12"/>
                      </w:rPr>
                      <w:t>Five quarters ahead</w:t>
                    </w:r>
                  </w:p>
                </w:txbxContent>
              </v:textbox>
              <w10:wrap type="none"/>
            </v:shape>
            <v:shape style="position:absolute;left:4718;top:1431;width:144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35</w:t>
                    </w:r>
                  </w:p>
                </w:txbxContent>
              </v:textbox>
              <w10:wrap type="none"/>
            </v:shape>
            <v:shape style="position:absolute;left:10047;top:1526;width:142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25</w:t>
                    </w:r>
                  </w:p>
                </w:txbxContent>
              </v:textbox>
              <w10:wrap type="none"/>
            </v:shape>
            <v:shape style="position:absolute;left:4713;top:1715;width:150;height:42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30</w:t>
                    </w:r>
                  </w:p>
                  <w:p>
                    <w:pPr>
                      <w:spacing w:line="240" w:lineRule="auto" w:before="7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8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25</w:t>
                    </w:r>
                  </w:p>
                </w:txbxContent>
              </v:textbox>
              <w10:wrap type="none"/>
            </v:shape>
            <v:shape style="position:absolute;left:10042;top:1905;width:14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4715;top:2284;width:14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6717;top:2188;width:43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92" w:right="10" w:hanging="93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0"/>
                        <w:sz w:val="12"/>
                      </w:rPr>
                      <w:t>February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2017</w:t>
                    </w:r>
                  </w:p>
                </w:txbxContent>
              </v:textbox>
              <w10:wrap type="none"/>
            </v:shape>
            <v:shape style="position:absolute;left:10059;top:2284;width:13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1200;top:2552;width:438;height:28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ind w:left="92" w:right="10" w:hanging="93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70"/>
                        <w:sz w:val="12"/>
                      </w:rPr>
                      <w:t>February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2017</w:t>
                    </w:r>
                  </w:p>
                </w:txbxContent>
              </v:textbox>
              <w10:wrap type="none"/>
            </v:shape>
            <v:shape style="position:absolute;left:4732;top:2568;width:130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15</w:t>
                    </w:r>
                  </w:p>
                </w:txbxContent>
              </v:textbox>
              <w10:wrap type="none"/>
            </v:shape>
            <v:shape style="position:absolute;left:10053;top:2663;width:136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4726;top:2852;width:5463;height:428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10</w:t>
                    </w:r>
                  </w:p>
                  <w:p>
                    <w:pPr>
                      <w:tabs>
                        <w:tab w:pos="5381" w:val="left" w:leader="none"/>
                      </w:tabs>
                      <w:spacing w:before="4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position w:val="-8"/>
                        <w:sz w:val="12"/>
                      </w:rPr>
                      <w:t>5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</w:t>
                    </w:r>
                  </w:p>
                </w:txbxContent>
              </v:textbox>
              <w10:wrap type="none"/>
            </v:shape>
            <v:shape style="position:absolute;left:571;top:3522;width:31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Lower</w:t>
                    </w:r>
                  </w:p>
                </w:txbxContent>
              </v:textbox>
              <w10:wrap type="none"/>
            </v:shape>
            <v:shape style="position:absolute;left:2112;top:3522;width:818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Higher Lower</w:t>
                    </w:r>
                  </w:p>
                </w:txbxContent>
              </v:textbox>
              <w10:wrap type="none"/>
            </v:shape>
            <v:shape style="position:absolute;left:4162;top:3522;width:34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Higher</w:t>
                    </w:r>
                  </w:p>
                </w:txbxContent>
              </v:textbox>
              <w10:wrap type="none"/>
            </v:shape>
            <v:shape style="position:absolute;left:4776;top:3420;width:8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64"/>
                        <w:sz w:val="12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5901;top:3531;width:31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</w:rPr>
                      <w:t>Lower</w:t>
                    </w:r>
                  </w:p>
                </w:txbxContent>
              </v:textbox>
              <w10:wrap type="none"/>
            </v:shape>
            <v:shape style="position:absolute;left:7449;top:3531;width:81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Higher</w:t>
                    </w:r>
                    <w:r>
                      <w:rPr>
                        <w:color w:val="231F20"/>
                        <w:spacing w:val="-3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Lower</w:t>
                    </w:r>
                  </w:p>
                </w:txbxContent>
              </v:textbox>
              <w10:wrap type="none"/>
            </v:shape>
            <v:shape style="position:absolute;left:9492;top:3531;width:341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0"/>
                        <w:sz w:val="12"/>
                      </w:rPr>
                      <w:t>Higher</w:t>
                    </w:r>
                  </w:p>
                </w:txbxContent>
              </v:textbox>
              <w10:wrap type="none"/>
            </v:shape>
            <v:shape style="position:absolute;left:10102;top:3420;width:87;height:144" type="#_x0000_t202" filled="false" stroked="false">
              <v:textbox inset="0,0,0,0">
                <w:txbxContent>
                  <w:p>
                    <w:pPr>
                      <w:spacing w:line="142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64"/>
                        <w:sz w:val="12"/>
                      </w:rPr>
                      <w:t>0</w:t>
                    </w:r>
                  </w:p>
                </w:txbxContent>
              </v:textbox>
              <w10:wrap type="none"/>
            </v:shape>
            <v:shape style="position:absolute;left:396;top:3775;width:3899;height:264" type="#_x0000_t202" filled="false" stroked="false">
              <v:textbox inset="0,0,0,0">
                <w:txbxContent>
                  <w:p>
                    <w:pPr>
                      <w:spacing w:line="235" w:lineRule="auto" w:before="2"/>
                      <w:ind w:left="170" w:right="8" w:hanging="171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(a)</w:t>
                    </w:r>
                    <w:r>
                      <w:rPr>
                        <w:color w:val="231F20"/>
                        <w:spacing w:val="-12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Four-quarter</w:t>
                    </w:r>
                    <w:r>
                      <w:rPr>
                        <w:color w:val="231F20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GDP</w:t>
                    </w:r>
                    <w:r>
                      <w:rPr>
                        <w:color w:val="231F20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growth.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Calculated</w:t>
                    </w:r>
                    <w:r>
                      <w:rPr>
                        <w:color w:val="231F20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for</w:t>
                    </w:r>
                    <w:r>
                      <w:rPr>
                        <w:color w:val="231F20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market</w:t>
                    </w:r>
                    <w:r>
                      <w:rPr>
                        <w:color w:val="231F20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rate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fan</w:t>
                    </w:r>
                    <w:r>
                      <w:rPr>
                        <w:color w:val="231F20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charts</w:t>
                    </w:r>
                    <w:r>
                      <w:rPr>
                        <w:color w:val="231F20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published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80"/>
                        <w:sz w:val="11"/>
                      </w:rPr>
                      <w:t>since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6"/>
                        <w:w w:val="9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2004.</w:t>
                    </w:r>
                  </w:p>
                </w:txbxContent>
              </v:textbox>
              <w10:wrap type="none"/>
            </v:shape>
            <v:shape style="position:absolute;left:5726;top:3809;width:3414;height:134" type="#_x0000_t202" filled="false" stroked="false">
              <v:textbox inset="0,0,0,0">
                <w:txbxContent>
                  <w:p>
                    <w:pPr>
                      <w:spacing w:line="13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80"/>
                        <w:sz w:val="11"/>
                      </w:rPr>
                      <w:t>(a)</w:t>
                    </w:r>
                    <w:r>
                      <w:rPr>
                        <w:color w:val="231F20"/>
                        <w:spacing w:val="-1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Calculated</w:t>
                    </w:r>
                    <w:r>
                      <w:rPr>
                        <w:color w:val="231F20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for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the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market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rate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fan</w:t>
                    </w:r>
                    <w:r>
                      <w:rPr>
                        <w:color w:val="231F20"/>
                        <w:spacing w:val="-22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charts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published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since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23"/>
                        <w:w w:val="80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80"/>
                        <w:sz w:val="11"/>
                      </w:rPr>
                      <w:t>2004.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280" w:right="280"/>
        </w:sectPr>
      </w:pPr>
    </w:p>
    <w:p>
      <w:pPr>
        <w:spacing w:before="225"/>
        <w:ind w:left="513" w:right="0" w:firstLine="0"/>
        <w:jc w:val="left"/>
        <w:rPr>
          <w:rFonts w:ascii="BPG Sans Modern GPL&amp;GNU"/>
          <w:sz w:val="26"/>
        </w:rPr>
      </w:pPr>
      <w:bookmarkStart w:name="Box 6 Other forecasters’ expectations" w:id="61"/>
      <w:bookmarkEnd w:id="61"/>
      <w:r>
        <w:rPr/>
      </w:r>
      <w:r>
        <w:rPr>
          <w:rFonts w:ascii="BPG Sans Modern GPL&amp;GNU"/>
          <w:color w:val="A70741"/>
          <w:w w:val="95"/>
          <w:sz w:val="26"/>
        </w:rPr>
        <w:t>Box 6</w:t>
      </w:r>
    </w:p>
    <w:p>
      <w:pPr>
        <w:spacing w:before="12"/>
        <w:ind w:left="513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Other forecasters’ expectations</w:t>
      </w:r>
    </w:p>
    <w:p>
      <w:pPr>
        <w:pStyle w:val="BodyText"/>
        <w:spacing w:line="259" w:lineRule="auto" w:before="265"/>
        <w:ind w:left="513" w:right="-13"/>
      </w:pPr>
      <w:r>
        <w:rPr>
          <w:color w:val="231F20"/>
          <w:w w:val="80"/>
        </w:rPr>
        <w:t>This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box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reports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results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Bank’s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most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recent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survey of external forecasters, carried out in April.</w:t>
      </w:r>
      <w:r>
        <w:rPr>
          <w:color w:val="231F20"/>
          <w:w w:val="80"/>
          <w:position w:val="4"/>
          <w:sz w:val="14"/>
        </w:rPr>
        <w:t>(1) </w:t>
      </w:r>
      <w:r>
        <w:rPr>
          <w:color w:val="231F20"/>
          <w:w w:val="80"/>
        </w:rPr>
        <w:t>On average, respondents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four-quarter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GDP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growth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pick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up</w:t>
      </w:r>
      <w:r>
        <w:rPr>
          <w:color w:val="231F20"/>
          <w:spacing w:val="-40"/>
          <w:w w:val="80"/>
        </w:rPr>
        <w:t> </w:t>
      </w:r>
      <w:r>
        <w:rPr>
          <w:color w:val="231F20"/>
          <w:w w:val="80"/>
        </w:rPr>
        <w:t>to </w:t>
      </w:r>
      <w:r>
        <w:rPr>
          <w:color w:val="231F20"/>
          <w:w w:val="85"/>
        </w:rPr>
        <w:t>1.7%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years’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time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Table</w:t>
      </w:r>
      <w:r>
        <w:rPr>
          <w:rFonts w:ascii="BPG Sans Modern GPL&amp;GNU" w:hAnsi="BPG Sans Modern GPL&amp;GNU"/>
          <w:color w:val="231F20"/>
          <w:spacing w:val="-34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1</w:t>
      </w:r>
      <w:r>
        <w:rPr>
          <w:color w:val="231F20"/>
          <w:w w:val="85"/>
        </w:rPr>
        <w:t>).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While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this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was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broadly </w:t>
      </w:r>
      <w:r>
        <w:rPr>
          <w:color w:val="231F20"/>
          <w:w w:val="80"/>
        </w:rPr>
        <w:t>unchanged</w:t>
      </w:r>
      <w:r>
        <w:rPr>
          <w:color w:val="231F20"/>
          <w:spacing w:val="-48"/>
          <w:w w:val="80"/>
        </w:rPr>
        <w:t> </w:t>
      </w:r>
      <w:r>
        <w:rPr>
          <w:color w:val="231F20"/>
          <w:w w:val="80"/>
        </w:rPr>
        <w:t>relative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expectations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is</w:t>
      </w:r>
      <w:r>
        <w:rPr>
          <w:color w:val="231F20"/>
          <w:spacing w:val="-48"/>
          <w:w w:val="80"/>
        </w:rPr>
        <w:t> </w:t>
      </w:r>
      <w:r>
        <w:rPr>
          <w:color w:val="231F20"/>
          <w:spacing w:val="-3"/>
          <w:w w:val="80"/>
        </w:rPr>
        <w:t>somewhat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line="259" w:lineRule="auto"/>
        <w:ind w:left="319" w:right="727"/>
      </w:pPr>
      <w:r>
        <w:rPr>
          <w:color w:val="231F20"/>
          <w:w w:val="85"/>
        </w:rPr>
        <w:t>faster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than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equivalent</w:t>
      </w:r>
      <w:r>
        <w:rPr>
          <w:color w:val="231F20"/>
          <w:spacing w:val="-46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Inflation</w:t>
      </w:r>
      <w:r>
        <w:rPr>
          <w:rFonts w:ascii="Trebuchet MS" w:hAnsi="Trebuchet MS"/>
          <w:i/>
          <w:color w:val="231F20"/>
          <w:spacing w:val="-36"/>
          <w:w w:val="85"/>
        </w:rPr>
        <w:t> </w:t>
      </w:r>
      <w:r>
        <w:rPr>
          <w:rFonts w:ascii="Trebuchet MS" w:hAnsi="Trebuchet MS"/>
          <w:i/>
          <w:color w:val="231F20"/>
          <w:w w:val="85"/>
        </w:rPr>
        <w:t>Report</w:t>
      </w:r>
      <w:r>
        <w:rPr>
          <w:rFonts w:ascii="Trebuchet MS" w:hAnsi="Trebuchet MS"/>
          <w:i/>
          <w:color w:val="231F20"/>
          <w:spacing w:val="-31"/>
          <w:w w:val="85"/>
        </w:rPr>
        <w:t> </w:t>
      </w:r>
      <w:r>
        <w:rPr>
          <w:color w:val="231F20"/>
          <w:w w:val="85"/>
        </w:rPr>
        <w:t>forecasts.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The </w:t>
      </w:r>
      <w:r>
        <w:rPr>
          <w:color w:val="231F20"/>
          <w:w w:val="80"/>
        </w:rPr>
        <w:t>average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years’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5"/>
          <w:w w:val="80"/>
        </w:rPr>
        <w:t>time </w:t>
      </w:r>
      <w:r>
        <w:rPr>
          <w:color w:val="231F20"/>
          <w:w w:val="80"/>
        </w:rPr>
        <w:t>was,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1.9%,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slightly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below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MPC’s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2%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target.</w:t>
      </w:r>
    </w:p>
    <w:p>
      <w:pPr>
        <w:pStyle w:val="BodyText"/>
        <w:spacing w:before="7"/>
        <w:rPr>
          <w:sz w:val="24"/>
        </w:rPr>
      </w:pPr>
    </w:p>
    <w:p>
      <w:pPr>
        <w:spacing w:line="249" w:lineRule="auto" w:before="0"/>
        <w:ind w:left="319" w:right="823" w:firstLine="0"/>
        <w:jc w:val="left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85"/>
          <w:sz w:val="18"/>
        </w:rPr>
        <w:t>Chart B </w:t>
      </w:r>
      <w:r>
        <w:rPr>
          <w:rFonts w:ascii="BPG Sans Modern GPL&amp;GNU"/>
          <w:color w:val="A70741"/>
          <w:w w:val="85"/>
          <w:sz w:val="18"/>
        </w:rPr>
        <w:t>Expectations of inflation are broadly unchanged </w:t>
      </w:r>
      <w:r>
        <w:rPr>
          <w:rFonts w:ascii="BPG Sans Modern GPL&amp;GNU"/>
          <w:color w:val="A70741"/>
          <w:w w:val="95"/>
          <w:sz w:val="18"/>
        </w:rPr>
        <w:t>since February</w:t>
      </w:r>
    </w:p>
    <w:p>
      <w:pPr>
        <w:spacing w:before="5"/>
        <w:ind w:left="319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Average of forecasters’ central projections for CPI inflation</w:t>
      </w:r>
    </w:p>
    <w:p>
      <w:pPr>
        <w:spacing w:before="118"/>
        <w:ind w:left="0" w:right="1023" w:firstLine="0"/>
        <w:jc w:val="right"/>
        <w:rPr>
          <w:sz w:val="12"/>
        </w:rPr>
      </w:pPr>
      <w:r>
        <w:rPr>
          <w:color w:val="231F20"/>
          <w:w w:val="80"/>
          <w:sz w:val="12"/>
        </w:rPr>
        <w:t>Per cent </w:t>
      </w:r>
      <w:r>
        <w:rPr>
          <w:color w:val="231F20"/>
          <w:w w:val="80"/>
          <w:position w:val="-8"/>
          <w:sz w:val="12"/>
        </w:rPr>
        <w:t>3.0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280" w:right="280"/>
          <w:cols w:num="2" w:equalWidth="0">
            <w:col w:w="5483" w:space="40"/>
            <w:col w:w="5827"/>
          </w:cols>
        </w:sectPr>
      </w:pPr>
    </w:p>
    <w:p>
      <w:pPr>
        <w:pStyle w:val="BodyText"/>
        <w:spacing w:line="259" w:lineRule="auto"/>
        <w:ind w:left="513" w:right="-13"/>
      </w:pPr>
      <w:r>
        <w:rPr>
          <w:color w:val="231F20"/>
          <w:w w:val="80"/>
        </w:rPr>
        <w:t>lower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than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May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2016.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After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EU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referendum,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spacing w:val="-3"/>
          <w:w w:val="80"/>
        </w:rPr>
        <w:t>average </w:t>
      </w:r>
      <w:r>
        <w:rPr>
          <w:color w:val="231F20"/>
          <w:w w:val="85"/>
        </w:rPr>
        <w:t>probability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that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forecasters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attached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1% </w:t>
      </w:r>
      <w:r>
        <w:rPr>
          <w:color w:val="231F20"/>
          <w:w w:val="80"/>
        </w:rPr>
        <w:t>three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years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ahead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rose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sharply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has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remained</w:t>
      </w:r>
      <w:r>
        <w:rPr>
          <w:color w:val="231F20"/>
          <w:spacing w:val="-37"/>
          <w:w w:val="80"/>
        </w:rPr>
        <w:t> </w:t>
      </w:r>
      <w:r>
        <w:rPr>
          <w:color w:val="231F20"/>
          <w:w w:val="80"/>
        </w:rPr>
        <w:t>elevated, </w:t>
      </w:r>
      <w:r>
        <w:rPr>
          <w:color w:val="231F20"/>
          <w:w w:val="85"/>
        </w:rPr>
        <w:t>while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probability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growth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above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3%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has</w:t>
      </w:r>
      <w:r>
        <w:rPr>
          <w:color w:val="231F20"/>
          <w:spacing w:val="-42"/>
          <w:w w:val="85"/>
        </w:rPr>
        <w:t> </w:t>
      </w:r>
      <w:r>
        <w:rPr>
          <w:color w:val="231F20"/>
          <w:w w:val="85"/>
        </w:rPr>
        <w:t>declined steadily (</w:t>
      </w:r>
      <w:r>
        <w:rPr>
          <w:rFonts w:ascii="BPG Sans Modern GPL&amp;GNU"/>
          <w:color w:val="231F20"/>
          <w:w w:val="85"/>
        </w:rPr>
        <w:t>Chart A</w:t>
      </w:r>
      <w:r>
        <w:rPr>
          <w:color w:val="231F20"/>
          <w:w w:val="85"/>
        </w:rPr>
        <w:t>). Despite the recent fall in the </w:t>
      </w:r>
      <w:r>
        <w:rPr>
          <w:color w:val="231F20"/>
          <w:w w:val="75"/>
        </w:rPr>
        <w:t>unemployment rate to 4.2%, external forecasters, on</w:t>
      </w:r>
      <w:r>
        <w:rPr>
          <w:color w:val="231F20"/>
          <w:spacing w:val="-22"/>
          <w:w w:val="75"/>
        </w:rPr>
        <w:t> </w:t>
      </w:r>
      <w:r>
        <w:rPr>
          <w:color w:val="231F20"/>
          <w:w w:val="75"/>
        </w:rPr>
        <w:t>average, </w:t>
      </w:r>
      <w:r>
        <w:rPr>
          <w:color w:val="231F20"/>
          <w:w w:val="85"/>
        </w:rPr>
        <w:t>had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continued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expect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it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to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rise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6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47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10"/>
        <w:rPr>
          <w:sz w:val="33"/>
        </w:rPr>
      </w:pPr>
    </w:p>
    <w:p>
      <w:pPr>
        <w:spacing w:line="205" w:lineRule="exact" w:before="0"/>
        <w:ind w:left="513" w:right="0" w:firstLine="0"/>
        <w:jc w:val="left"/>
        <w:rPr>
          <w:sz w:val="12"/>
        </w:rPr>
      </w:pPr>
      <w:r>
        <w:rPr>
          <w:rFonts w:ascii="Trebuchet MS" w:hAnsi="Trebuchet MS"/>
          <w:b/>
          <w:color w:val="A70741"/>
          <w:w w:val="90"/>
          <w:sz w:val="18"/>
        </w:rPr>
        <w:t>Table 1 </w:t>
      </w:r>
      <w:r>
        <w:rPr>
          <w:rFonts w:ascii="BPG Sans Modern GPL&amp;GNU" w:hAnsi="BPG Sans Modern GPL&amp;GNU"/>
          <w:color w:val="231F20"/>
          <w:w w:val="90"/>
          <w:sz w:val="18"/>
        </w:rPr>
        <w:t>Averages of other forecasters’ central projections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40" w:lineRule="exact" w:before="0"/>
        <w:ind w:left="3168" w:right="0" w:firstLine="0"/>
        <w:jc w:val="left"/>
        <w:rPr>
          <w:sz w:val="12"/>
        </w:rPr>
      </w:pPr>
      <w:r>
        <w:rPr/>
        <w:br w:type="column"/>
      </w:r>
      <w:r>
        <w:rPr>
          <w:color w:val="A70741"/>
          <w:w w:val="85"/>
          <w:sz w:val="12"/>
        </w:rPr>
        <w:t>One year ahead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3091" w:right="137" w:firstLine="0"/>
        <w:jc w:val="left"/>
        <w:rPr>
          <w:sz w:val="12"/>
        </w:rPr>
      </w:pPr>
      <w:r>
        <w:rPr>
          <w:color w:val="AB937C"/>
          <w:w w:val="75"/>
          <w:sz w:val="12"/>
        </w:rPr>
        <w:t>Three years </w:t>
      </w:r>
      <w:r>
        <w:rPr>
          <w:color w:val="AB937C"/>
          <w:w w:val="85"/>
          <w:sz w:val="12"/>
        </w:rPr>
        <w:t>ahead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2"/>
        </w:rPr>
      </w:pPr>
    </w:p>
    <w:p>
      <w:pPr>
        <w:tabs>
          <w:tab w:pos="1208" w:val="left" w:leader="none"/>
          <w:tab w:pos="1904" w:val="left" w:leader="none"/>
          <w:tab w:pos="2599" w:val="left" w:leader="none"/>
          <w:tab w:pos="3295" w:val="left" w:leader="none"/>
          <w:tab w:pos="3988" w:val="left" w:leader="none"/>
        </w:tabs>
        <w:spacing w:before="0"/>
        <w:ind w:left="513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</w:r>
      <w:r>
        <w:rPr>
          <w:color w:val="231F20"/>
          <w:spacing w:val="-10"/>
          <w:w w:val="90"/>
          <w:sz w:val="12"/>
        </w:rPr>
        <w:t>17</w:t>
      </w:r>
    </w:p>
    <w:p>
      <w:pPr>
        <w:spacing w:line="93" w:lineRule="exact" w:before="0"/>
        <w:ind w:left="519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2.8</w:t>
      </w:r>
    </w:p>
    <w:p>
      <w:pPr>
        <w:spacing w:before="71"/>
        <w:ind w:left="521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2.6</w:t>
      </w:r>
    </w:p>
    <w:p>
      <w:pPr>
        <w:spacing w:before="71"/>
        <w:ind w:left="52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2.4</w:t>
      </w:r>
    </w:p>
    <w:p>
      <w:pPr>
        <w:spacing w:before="70"/>
        <w:ind w:left="52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2.2</w:t>
      </w:r>
    </w:p>
    <w:p>
      <w:pPr>
        <w:spacing w:before="71"/>
        <w:ind w:left="519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2.0</w:t>
      </w:r>
    </w:p>
    <w:p>
      <w:pPr>
        <w:spacing w:before="71"/>
        <w:ind w:left="531" w:right="0" w:firstLine="0"/>
        <w:jc w:val="left"/>
        <w:rPr>
          <w:sz w:val="12"/>
        </w:rPr>
      </w:pPr>
      <w:r>
        <w:rPr>
          <w:color w:val="231F20"/>
          <w:sz w:val="12"/>
        </w:rPr>
        <w:t>1.8</w:t>
      </w:r>
    </w:p>
    <w:p>
      <w:pPr>
        <w:spacing w:before="71"/>
        <w:ind w:left="5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1.6</w:t>
      </w:r>
    </w:p>
    <w:p>
      <w:pPr>
        <w:spacing w:before="71"/>
        <w:ind w:left="531" w:right="0" w:firstLine="0"/>
        <w:jc w:val="left"/>
        <w:rPr>
          <w:sz w:val="12"/>
        </w:rPr>
      </w:pPr>
      <w:r>
        <w:rPr>
          <w:color w:val="231F20"/>
          <w:sz w:val="12"/>
        </w:rPr>
        <w:t>1.4</w:t>
      </w:r>
    </w:p>
    <w:p>
      <w:pPr>
        <w:spacing w:before="71"/>
        <w:ind w:left="536" w:right="0" w:firstLine="0"/>
        <w:jc w:val="left"/>
        <w:rPr>
          <w:sz w:val="12"/>
        </w:rPr>
      </w:pPr>
      <w:r>
        <w:rPr>
          <w:color w:val="231F20"/>
          <w:sz w:val="12"/>
        </w:rPr>
        <w:t>1.2</w:t>
      </w:r>
    </w:p>
    <w:p>
      <w:pPr>
        <w:spacing w:line="131" w:lineRule="exact" w:before="71"/>
        <w:ind w:left="53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1.0</w:t>
      </w:r>
    </w:p>
    <w:p>
      <w:pPr>
        <w:spacing w:line="131" w:lineRule="exact" w:before="0"/>
        <w:ind w:left="513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0.0</w:t>
      </w:r>
    </w:p>
    <w:p>
      <w:pPr>
        <w:spacing w:after="0" w:line="131" w:lineRule="exact"/>
        <w:jc w:val="left"/>
        <w:rPr>
          <w:sz w:val="12"/>
        </w:rPr>
        <w:sectPr>
          <w:type w:val="continuous"/>
          <w:pgSz w:w="11910" w:h="16840"/>
          <w:pgMar w:top="1540" w:bottom="0" w:left="280" w:right="280"/>
          <w:cols w:num="3" w:equalWidth="0">
            <w:col w:w="5457" w:space="40"/>
            <w:col w:w="4094" w:space="57"/>
            <w:col w:w="1702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tabs>
          <w:tab w:pos="4149" w:val="left" w:leader="none"/>
          <w:tab w:pos="4962" w:val="left" w:leader="none"/>
        </w:tabs>
        <w:spacing w:before="0"/>
        <w:ind w:left="3372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2019</w:t>
      </w:r>
      <w:r>
        <w:rPr>
          <w:color w:val="231F20"/>
          <w:spacing w:val="-36"/>
          <w:w w:val="90"/>
          <w:sz w:val="14"/>
        </w:rPr>
        <w:t> </w:t>
      </w:r>
      <w:r>
        <w:rPr>
          <w:color w:val="231F20"/>
          <w:w w:val="90"/>
          <w:sz w:val="14"/>
        </w:rPr>
        <w:t>Q2</w:t>
        <w:tab/>
      </w:r>
      <w:r>
        <w:rPr>
          <w:color w:val="231F20"/>
          <w:w w:val="85"/>
          <w:sz w:val="14"/>
        </w:rPr>
        <w:t>2020</w:t>
      </w:r>
      <w:r>
        <w:rPr>
          <w:color w:val="231F20"/>
          <w:spacing w:val="-36"/>
          <w:w w:val="85"/>
          <w:sz w:val="14"/>
        </w:rPr>
        <w:t> </w:t>
      </w:r>
      <w:r>
        <w:rPr>
          <w:color w:val="231F20"/>
          <w:w w:val="85"/>
          <w:sz w:val="14"/>
        </w:rPr>
        <w:t>Q2</w:t>
        <w:tab/>
      </w:r>
      <w:r>
        <w:rPr>
          <w:color w:val="231F20"/>
          <w:w w:val="80"/>
          <w:sz w:val="14"/>
        </w:rPr>
        <w:t>2021</w:t>
      </w:r>
      <w:r>
        <w:rPr>
          <w:color w:val="231F20"/>
          <w:spacing w:val="-16"/>
          <w:w w:val="80"/>
          <w:sz w:val="14"/>
        </w:rPr>
        <w:t> </w:t>
      </w:r>
      <w:r>
        <w:rPr>
          <w:color w:val="231F20"/>
          <w:w w:val="80"/>
          <w:sz w:val="14"/>
        </w:rPr>
        <w:t>Q2</w:t>
      </w:r>
    </w:p>
    <w:p>
      <w:pPr>
        <w:tabs>
          <w:tab w:pos="3687" w:val="left" w:leader="none"/>
          <w:tab w:pos="4474" w:val="left" w:leader="none"/>
          <w:tab w:pos="5445" w:val="right" w:leader="none"/>
        </w:tabs>
        <w:spacing w:before="141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CPI</w:t>
      </w:r>
      <w:r>
        <w:rPr>
          <w:color w:val="231F20"/>
          <w:spacing w:val="-24"/>
          <w:w w:val="80"/>
          <w:sz w:val="14"/>
        </w:rPr>
        <w:t> </w:t>
      </w:r>
      <w:r>
        <w:rPr>
          <w:color w:val="231F20"/>
          <w:w w:val="80"/>
          <w:sz w:val="14"/>
        </w:rPr>
        <w:t>inflation</w:t>
      </w:r>
      <w:r>
        <w:rPr>
          <w:color w:val="231F20"/>
          <w:w w:val="80"/>
          <w:position w:val="4"/>
          <w:sz w:val="11"/>
        </w:rPr>
        <w:t>(b)</w:t>
        <w:tab/>
      </w:r>
      <w:r>
        <w:rPr>
          <w:color w:val="231F20"/>
          <w:w w:val="85"/>
          <w:sz w:val="14"/>
        </w:rPr>
        <w:t>2.2</w:t>
        <w:tab/>
        <w:t>2.0</w:t>
        <w:tab/>
        <w:t>1.9</w:t>
      </w:r>
    </w:p>
    <w:p>
      <w:pPr>
        <w:tabs>
          <w:tab w:pos="3699" w:val="left" w:leader="none"/>
          <w:tab w:pos="4489" w:val="left" w:leader="none"/>
          <w:tab w:pos="5445" w:val="right" w:leader="none"/>
        </w:tabs>
        <w:spacing w:before="56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GDP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growth</w:t>
      </w:r>
      <w:r>
        <w:rPr>
          <w:color w:val="231F20"/>
          <w:w w:val="80"/>
          <w:position w:val="4"/>
          <w:sz w:val="11"/>
        </w:rPr>
        <w:t>(c)</w:t>
        <w:tab/>
      </w:r>
      <w:r>
        <w:rPr>
          <w:color w:val="231F20"/>
          <w:w w:val="95"/>
          <w:sz w:val="14"/>
        </w:rPr>
        <w:t>1.5</w:t>
        <w:tab/>
        <w:t>1.6</w:t>
        <w:tab/>
        <w:t>1.7</w:t>
      </w:r>
    </w:p>
    <w:p>
      <w:pPr>
        <w:tabs>
          <w:tab w:pos="3680" w:val="left" w:leader="none"/>
          <w:tab w:pos="4470" w:val="left" w:leader="none"/>
          <w:tab w:pos="5445" w:val="right" w:leader="none"/>
        </w:tabs>
        <w:spacing w:before="67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LFS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unemployment</w:t>
      </w:r>
      <w:r>
        <w:rPr>
          <w:color w:val="231F20"/>
          <w:spacing w:val="-26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  <w:tab/>
      </w:r>
      <w:r>
        <w:rPr>
          <w:color w:val="231F20"/>
          <w:w w:val="85"/>
          <w:sz w:val="14"/>
        </w:rPr>
        <w:t>4.5</w:t>
        <w:tab/>
        <w:t>4.6</w:t>
        <w:tab/>
        <w:t>4.9</w:t>
      </w:r>
    </w:p>
    <w:p>
      <w:pPr>
        <w:tabs>
          <w:tab w:pos="3693" w:val="left" w:leader="none"/>
          <w:tab w:pos="4490" w:val="left" w:leader="none"/>
          <w:tab w:pos="5445" w:val="right" w:leader="none"/>
        </w:tabs>
        <w:spacing w:before="66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Bank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Rate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(per</w:t>
      </w:r>
      <w:r>
        <w:rPr>
          <w:color w:val="231F20"/>
          <w:spacing w:val="-23"/>
          <w:w w:val="80"/>
          <w:sz w:val="14"/>
        </w:rPr>
        <w:t> </w:t>
      </w:r>
      <w:r>
        <w:rPr>
          <w:color w:val="231F20"/>
          <w:w w:val="80"/>
          <w:sz w:val="14"/>
        </w:rPr>
        <w:t>cent)</w:t>
        <w:tab/>
      </w:r>
      <w:r>
        <w:rPr>
          <w:color w:val="231F20"/>
          <w:w w:val="90"/>
          <w:sz w:val="14"/>
        </w:rPr>
        <w:t>1.0</w:t>
        <w:tab/>
        <w:t>1.3</w:t>
        <w:tab/>
        <w:t>1.6</w:t>
      </w:r>
    </w:p>
    <w:p>
      <w:pPr>
        <w:tabs>
          <w:tab w:pos="3637" w:val="left" w:leader="none"/>
          <w:tab w:pos="4431" w:val="left" w:leader="none"/>
          <w:tab w:pos="5445" w:val="right" w:leader="none"/>
        </w:tabs>
        <w:spacing w:before="56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Stock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gilts</w:t>
      </w:r>
      <w:r>
        <w:rPr>
          <w:color w:val="231F20"/>
          <w:spacing w:val="-27"/>
          <w:w w:val="80"/>
          <w:sz w:val="14"/>
        </w:rPr>
        <w:t> </w:t>
      </w:r>
      <w:r>
        <w:rPr>
          <w:color w:val="231F20"/>
          <w:w w:val="80"/>
          <w:sz w:val="14"/>
        </w:rPr>
        <w:t>(£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billions)</w:t>
      </w:r>
      <w:r>
        <w:rPr>
          <w:color w:val="231F20"/>
          <w:w w:val="80"/>
          <w:position w:val="4"/>
          <w:sz w:val="11"/>
        </w:rPr>
        <w:t>(d)</w:t>
        <w:tab/>
      </w:r>
      <w:r>
        <w:rPr>
          <w:color w:val="231F20"/>
          <w:w w:val="85"/>
          <w:sz w:val="14"/>
        </w:rPr>
        <w:t>435</w:t>
        <w:tab/>
        <w:t>432</w:t>
        <w:tab/>
        <w:t>430</w:t>
      </w:r>
    </w:p>
    <w:p>
      <w:pPr>
        <w:tabs>
          <w:tab w:pos="3723" w:val="left" w:leader="none"/>
          <w:tab w:pos="4517" w:val="left" w:leader="none"/>
          <w:tab w:pos="5445" w:val="right" w:leader="none"/>
        </w:tabs>
        <w:spacing w:before="56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Stock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of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purchased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corporate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bonds</w:t>
      </w:r>
      <w:r>
        <w:rPr>
          <w:color w:val="231F20"/>
          <w:spacing w:val="-31"/>
          <w:w w:val="80"/>
          <w:sz w:val="14"/>
        </w:rPr>
        <w:t> </w:t>
      </w:r>
      <w:r>
        <w:rPr>
          <w:color w:val="231F20"/>
          <w:w w:val="80"/>
          <w:sz w:val="14"/>
        </w:rPr>
        <w:t>(£</w:t>
      </w:r>
      <w:r>
        <w:rPr>
          <w:color w:val="231F20"/>
          <w:spacing w:val="-30"/>
          <w:w w:val="80"/>
          <w:sz w:val="14"/>
        </w:rPr>
        <w:t> </w:t>
      </w:r>
      <w:r>
        <w:rPr>
          <w:color w:val="231F20"/>
          <w:w w:val="80"/>
          <w:sz w:val="14"/>
        </w:rPr>
        <w:t>billions)</w:t>
      </w:r>
      <w:r>
        <w:rPr>
          <w:color w:val="231F20"/>
          <w:w w:val="80"/>
          <w:position w:val="4"/>
          <w:sz w:val="11"/>
        </w:rPr>
        <w:t>(d)</w:t>
        <w:tab/>
      </w:r>
      <w:r>
        <w:rPr>
          <w:color w:val="231F20"/>
          <w:w w:val="85"/>
          <w:sz w:val="14"/>
        </w:rPr>
        <w:t>10</w:t>
        <w:tab/>
        <w:t>10</w:t>
        <w:tab/>
        <w:t>10</w:t>
      </w:r>
    </w:p>
    <w:p>
      <w:pPr>
        <w:tabs>
          <w:tab w:pos="3612" w:val="left" w:leader="none"/>
          <w:tab w:pos="4411" w:val="left" w:leader="none"/>
          <w:tab w:pos="5445" w:val="right" w:leader="none"/>
        </w:tabs>
        <w:spacing w:before="67"/>
        <w:ind w:left="513" w:right="0" w:firstLine="0"/>
        <w:jc w:val="left"/>
        <w:rPr>
          <w:sz w:val="14"/>
        </w:rPr>
      </w:pPr>
      <w:r>
        <w:rPr>
          <w:color w:val="231F20"/>
          <w:w w:val="80"/>
          <w:sz w:val="14"/>
        </w:rPr>
        <w:t>Sterling</w:t>
      </w:r>
      <w:r>
        <w:rPr>
          <w:color w:val="231F20"/>
          <w:spacing w:val="-28"/>
          <w:w w:val="80"/>
          <w:sz w:val="14"/>
        </w:rPr>
        <w:t> </w:t>
      </w:r>
      <w:r>
        <w:rPr>
          <w:color w:val="231F20"/>
          <w:w w:val="80"/>
          <w:sz w:val="14"/>
        </w:rPr>
        <w:t>ERI</w:t>
        <w:tab/>
      </w:r>
      <w:r>
        <w:rPr>
          <w:color w:val="231F20"/>
          <w:w w:val="85"/>
          <w:sz w:val="14"/>
        </w:rPr>
        <w:t>79.4</w:t>
        <w:tab/>
        <w:t>79.2</w:t>
        <w:tab/>
        <w:t>78.7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Source: Projections of outside forecasters as of 27 April 2018.</w: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68"/>
        </w:numPr>
        <w:tabs>
          <w:tab w:pos="684" w:val="left" w:leader="none"/>
        </w:tabs>
        <w:spacing w:line="235" w:lineRule="auto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0"/>
          <w:sz w:val="11"/>
        </w:rPr>
        <w:t>For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2019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Q2,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were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24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forecasts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CPI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inflation,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24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GDP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20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9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20"/>
          <w:w w:val="80"/>
          <w:sz w:val="11"/>
        </w:rPr>
        <w:t> </w:t>
      </w:r>
      <w:r>
        <w:rPr>
          <w:color w:val="231F20"/>
          <w:w w:val="80"/>
          <w:sz w:val="11"/>
        </w:rPr>
        <w:t>rate, 22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16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13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bond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purchases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8"/>
          <w:w w:val="80"/>
          <w:sz w:val="11"/>
        </w:rPr>
        <w:t> </w:t>
      </w:r>
      <w:r>
        <w:rPr>
          <w:color w:val="231F20"/>
          <w:w w:val="80"/>
          <w:sz w:val="11"/>
        </w:rPr>
        <w:t>for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ERI.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2020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Q2,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15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15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growth,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13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5"/>
          <w:w w:val="85"/>
          <w:sz w:val="11"/>
        </w:rPr>
        <w:t> </w:t>
      </w:r>
      <w:r>
        <w:rPr>
          <w:color w:val="231F20"/>
          <w:w w:val="85"/>
          <w:sz w:val="11"/>
        </w:rPr>
        <w:t>the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18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14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9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corporate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bond </w:t>
      </w:r>
      <w:r>
        <w:rPr>
          <w:color w:val="231F20"/>
          <w:w w:val="85"/>
          <w:sz w:val="11"/>
        </w:rPr>
        <w:t>purchases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11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sterling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ERI.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2021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Q2,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there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were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14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forecasts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CPI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inflation,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14</w:t>
      </w:r>
      <w:r>
        <w:rPr>
          <w:color w:val="231F20"/>
          <w:spacing w:val="-27"/>
          <w:w w:val="85"/>
          <w:sz w:val="11"/>
        </w:rPr>
        <w:t> </w:t>
      </w:r>
      <w:r>
        <w:rPr>
          <w:color w:val="231F20"/>
          <w:w w:val="85"/>
          <w:sz w:val="11"/>
        </w:rPr>
        <w:t>for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GDP </w:t>
      </w:r>
      <w:r>
        <w:rPr>
          <w:color w:val="231F20"/>
          <w:w w:val="80"/>
          <w:sz w:val="11"/>
        </w:rPr>
        <w:t>growth,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unemployment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17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Rate,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12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gilt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purchases,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8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the</w:t>
      </w:r>
      <w:r>
        <w:rPr>
          <w:color w:val="231F20"/>
          <w:spacing w:val="-17"/>
          <w:w w:val="80"/>
          <w:sz w:val="11"/>
        </w:rPr>
        <w:t> </w:t>
      </w:r>
      <w:r>
        <w:rPr>
          <w:color w:val="231F20"/>
          <w:w w:val="80"/>
          <w:sz w:val="11"/>
        </w:rPr>
        <w:t>stock</w:t>
      </w:r>
      <w:r>
        <w:rPr>
          <w:color w:val="231F20"/>
          <w:spacing w:val="-16"/>
          <w:w w:val="80"/>
          <w:sz w:val="11"/>
        </w:rPr>
        <w:t> </w:t>
      </w:r>
      <w:r>
        <w:rPr>
          <w:color w:val="231F20"/>
          <w:spacing w:val="-6"/>
          <w:w w:val="80"/>
          <w:sz w:val="11"/>
        </w:rPr>
        <w:t>of </w:t>
      </w:r>
      <w:r>
        <w:rPr>
          <w:color w:val="231F20"/>
          <w:w w:val="90"/>
          <w:sz w:val="11"/>
        </w:rPr>
        <w:t>corporate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bond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purchases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10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17"/>
          <w:w w:val="90"/>
          <w:sz w:val="11"/>
        </w:rPr>
        <w:t> </w:t>
      </w:r>
      <w:r>
        <w:rPr>
          <w:color w:val="231F20"/>
          <w:w w:val="90"/>
          <w:sz w:val="11"/>
        </w:rPr>
        <w:t>ERI.</w:t>
      </w:r>
    </w:p>
    <w:p>
      <w:pPr>
        <w:pStyle w:val="ListParagraph"/>
        <w:numPr>
          <w:ilvl w:val="0"/>
          <w:numId w:val="68"/>
        </w:numPr>
        <w:tabs>
          <w:tab w:pos="684" w:val="left" w:leader="none"/>
        </w:tabs>
        <w:spacing w:line="131" w:lineRule="exact" w:before="1" w:after="0"/>
        <w:ind w:left="68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Twelve-month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rate.</w:t>
      </w:r>
    </w:p>
    <w:p>
      <w:pPr>
        <w:pStyle w:val="ListParagraph"/>
        <w:numPr>
          <w:ilvl w:val="0"/>
          <w:numId w:val="68"/>
        </w:numPr>
        <w:tabs>
          <w:tab w:pos="684" w:val="left" w:leader="none"/>
        </w:tabs>
        <w:spacing w:line="130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Four-quarter percentage</w:t>
      </w:r>
      <w:r>
        <w:rPr>
          <w:color w:val="231F20"/>
          <w:spacing w:val="-26"/>
          <w:w w:val="85"/>
          <w:sz w:val="11"/>
        </w:rPr>
        <w:t> </w:t>
      </w:r>
      <w:r>
        <w:rPr>
          <w:color w:val="231F20"/>
          <w:w w:val="85"/>
          <w:sz w:val="11"/>
        </w:rPr>
        <w:t>change.</w:t>
      </w:r>
    </w:p>
    <w:p>
      <w:pPr>
        <w:pStyle w:val="ListParagraph"/>
        <w:numPr>
          <w:ilvl w:val="0"/>
          <w:numId w:val="68"/>
        </w:numPr>
        <w:tabs>
          <w:tab w:pos="684" w:val="left" w:leader="none"/>
        </w:tabs>
        <w:spacing w:line="131" w:lineRule="exact" w:before="0" w:after="0"/>
        <w:ind w:left="683" w:right="0" w:hanging="171"/>
        <w:jc w:val="left"/>
        <w:rPr>
          <w:sz w:val="11"/>
        </w:rPr>
      </w:pPr>
      <w:r>
        <w:rPr>
          <w:color w:val="231F20"/>
          <w:w w:val="85"/>
          <w:sz w:val="11"/>
        </w:rPr>
        <w:t>Original</w:t>
      </w:r>
      <w:r>
        <w:rPr>
          <w:color w:val="231F20"/>
          <w:spacing w:val="-18"/>
          <w:w w:val="85"/>
          <w:sz w:val="11"/>
        </w:rPr>
        <w:t> </w:t>
      </w:r>
      <w:r>
        <w:rPr>
          <w:color w:val="231F20"/>
          <w:w w:val="85"/>
          <w:sz w:val="11"/>
        </w:rPr>
        <w:t>purchase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value.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Purchased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via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the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creation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of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central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bank</w:t>
      </w:r>
      <w:r>
        <w:rPr>
          <w:color w:val="231F20"/>
          <w:spacing w:val="-17"/>
          <w:w w:val="85"/>
          <w:sz w:val="11"/>
        </w:rPr>
        <w:t> </w:t>
      </w:r>
      <w:r>
        <w:rPr>
          <w:color w:val="231F20"/>
          <w:w w:val="85"/>
          <w:sz w:val="11"/>
        </w:rPr>
        <w:t>reserves.</w:t>
      </w:r>
    </w:p>
    <w:p>
      <w:pPr>
        <w:spacing w:line="235" w:lineRule="auto" w:before="2"/>
        <w:ind w:left="328" w:right="1026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80"/>
          <w:sz w:val="11"/>
        </w:rPr>
        <w:t>Sources: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6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5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59" w:lineRule="auto"/>
        <w:ind w:left="328" w:right="759"/>
      </w:pPr>
      <w:r>
        <w:rPr>
          <w:color w:val="231F20"/>
          <w:w w:val="75"/>
        </w:rPr>
        <w:t>External forecasters, on average, expected somewhat less </w:t>
      </w:r>
      <w:r>
        <w:rPr>
          <w:color w:val="231F20"/>
          <w:w w:val="90"/>
        </w:rPr>
        <w:t>monetary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stimulus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did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49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5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80"/>
        </w:rPr>
        <w:t>February</w:t>
      </w:r>
      <w:r>
        <w:rPr>
          <w:color w:val="231F20"/>
          <w:spacing w:val="-47"/>
          <w:w w:val="80"/>
        </w:rPr>
        <w:t> </w:t>
      </w:r>
      <w:r>
        <w:rPr>
          <w:rFonts w:ascii="Trebuchet MS"/>
          <w:i/>
          <w:color w:val="231F20"/>
          <w:w w:val="80"/>
        </w:rPr>
        <w:t>Report</w:t>
      </w:r>
      <w:r>
        <w:rPr>
          <w:color w:val="231F20"/>
          <w:w w:val="80"/>
        </w:rPr>
        <w:t>: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47"/>
          <w:w w:val="80"/>
        </w:rPr>
        <w:t> </w:t>
      </w:r>
      <w:r>
        <w:rPr>
          <w:color w:val="231F20"/>
          <w:spacing w:val="-6"/>
          <w:w w:val="80"/>
        </w:rPr>
        <w:t>was</w:t>
      </w:r>
    </w:p>
    <w:p>
      <w:pPr>
        <w:pStyle w:val="BodyText"/>
        <w:spacing w:line="259" w:lineRule="auto" w:before="1"/>
        <w:ind w:left="328" w:right="535"/>
      </w:pPr>
      <w:r>
        <w:rPr>
          <w:color w:val="231F20"/>
          <w:w w:val="80"/>
        </w:rPr>
        <w:t>around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0.3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percentage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points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higher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over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next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years. </w:t>
      </w:r>
      <w:r>
        <w:rPr>
          <w:color w:val="231F20"/>
          <w:w w:val="80"/>
        </w:rPr>
        <w:t>The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Bank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Rate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three</w:t>
      </w:r>
      <w:r>
        <w:rPr>
          <w:color w:val="231F20"/>
          <w:spacing w:val="-38"/>
          <w:w w:val="80"/>
        </w:rPr>
        <w:t> </w:t>
      </w:r>
      <w:r>
        <w:rPr>
          <w:color w:val="231F20"/>
          <w:w w:val="80"/>
        </w:rPr>
        <w:t>years’ </w:t>
      </w:r>
      <w:r>
        <w:rPr>
          <w:color w:val="231F20"/>
          <w:w w:val="85"/>
        </w:rPr>
        <w:t>time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remained,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however,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below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its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level</w:t>
      </w:r>
      <w:r>
        <w:rPr>
          <w:color w:val="231F20"/>
          <w:spacing w:val="-40"/>
          <w:w w:val="85"/>
        </w:rPr>
        <w:t> </w:t>
      </w:r>
      <w:r>
        <w:rPr>
          <w:color w:val="231F20"/>
          <w:w w:val="85"/>
        </w:rPr>
        <w:t>in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early</w:t>
      </w:r>
      <w:r>
        <w:rPr>
          <w:color w:val="231F20"/>
          <w:spacing w:val="-41"/>
          <w:w w:val="85"/>
        </w:rPr>
        <w:t> </w:t>
      </w:r>
      <w:r>
        <w:rPr>
          <w:color w:val="231F20"/>
          <w:w w:val="85"/>
        </w:rPr>
        <w:t>2016</w:t>
      </w:r>
    </w:p>
    <w:p>
      <w:pPr>
        <w:pStyle w:val="BodyText"/>
        <w:spacing w:line="259" w:lineRule="auto" w:before="1"/>
        <w:ind w:left="328" w:right="654"/>
        <w:jc w:val="both"/>
      </w:pPr>
      <w:r>
        <w:rPr>
          <w:color w:val="231F20"/>
          <w:w w:val="80"/>
        </w:rPr>
        <w:t>(</w:t>
      </w:r>
      <w:r>
        <w:rPr>
          <w:rFonts w:ascii="BPG Sans Modern GPL&amp;GNU"/>
          <w:color w:val="231F20"/>
          <w:w w:val="80"/>
        </w:rPr>
        <w:t>Chart</w:t>
      </w:r>
      <w:r>
        <w:rPr>
          <w:rFonts w:ascii="BPG Sans Modern GPL&amp;GNU"/>
          <w:color w:val="231F20"/>
          <w:spacing w:val="-29"/>
          <w:w w:val="80"/>
        </w:rPr>
        <w:t> </w:t>
      </w:r>
      <w:r>
        <w:rPr>
          <w:rFonts w:ascii="BPG Sans Modern GPL&amp;GNU"/>
          <w:color w:val="231F20"/>
          <w:w w:val="80"/>
        </w:rPr>
        <w:t>C</w:t>
      </w:r>
      <w:r>
        <w:rPr>
          <w:color w:val="231F20"/>
          <w:w w:val="80"/>
        </w:rPr>
        <w:t>).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in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February,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almost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forecasters</w:t>
      </w:r>
      <w:r>
        <w:rPr>
          <w:color w:val="231F20"/>
          <w:spacing w:val="-39"/>
          <w:w w:val="80"/>
        </w:rPr>
        <w:t> </w:t>
      </w:r>
      <w:r>
        <w:rPr>
          <w:color w:val="231F20"/>
          <w:w w:val="80"/>
        </w:rPr>
        <w:t>expected</w:t>
      </w:r>
      <w:r>
        <w:rPr>
          <w:color w:val="231F20"/>
          <w:spacing w:val="-40"/>
          <w:w w:val="80"/>
        </w:rPr>
        <w:t> </w:t>
      </w:r>
      <w:r>
        <w:rPr>
          <w:color w:val="231F20"/>
          <w:spacing w:val="-5"/>
          <w:w w:val="80"/>
        </w:rPr>
        <w:t>the </w:t>
      </w:r>
      <w:r>
        <w:rPr>
          <w:color w:val="231F20"/>
          <w:w w:val="80"/>
        </w:rPr>
        <w:t>current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stock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gilt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corporate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bond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purchases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to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remain </w:t>
      </w:r>
      <w:r>
        <w:rPr>
          <w:color w:val="231F20"/>
          <w:w w:val="85"/>
        </w:rPr>
        <w:t>unchanged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next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three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years.</w:t>
      </w:r>
    </w:p>
    <w:p>
      <w:pPr>
        <w:pStyle w:val="BodyText"/>
        <w:spacing w:before="4"/>
        <w:rPr>
          <w:sz w:val="24"/>
        </w:rPr>
      </w:pPr>
    </w:p>
    <w:p>
      <w:pPr>
        <w:spacing w:before="0"/>
        <w:ind w:left="328" w:right="0" w:firstLine="0"/>
        <w:jc w:val="both"/>
        <w:rPr>
          <w:rFonts w:ascii="BPG Sans Modern GPL&amp;GNU"/>
          <w:sz w:val="18"/>
        </w:rPr>
      </w:pPr>
      <w:r>
        <w:rPr>
          <w:rFonts w:ascii="Trebuchet MS"/>
          <w:b/>
          <w:color w:val="A70741"/>
          <w:w w:val="95"/>
          <w:sz w:val="18"/>
        </w:rPr>
        <w:t>Chart C </w:t>
      </w:r>
      <w:r>
        <w:rPr>
          <w:rFonts w:ascii="BPG Sans Modern GPL&amp;GNU"/>
          <w:color w:val="A70741"/>
          <w:w w:val="95"/>
          <w:sz w:val="18"/>
        </w:rPr>
        <w:t>Expectations of Bank Rate have risen in recent quarters</w:t>
      </w:r>
    </w:p>
    <w:p>
      <w:pPr>
        <w:spacing w:before="14"/>
        <w:ind w:left="328" w:right="0" w:firstLine="0"/>
        <w:jc w:val="both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Bank Rate and average of forecasters’ central projections of Bank Rate</w:t>
      </w:r>
    </w:p>
    <w:p>
      <w:pPr>
        <w:spacing w:line="106" w:lineRule="exact" w:before="117"/>
        <w:ind w:left="0" w:right="1247" w:firstLine="0"/>
        <w:jc w:val="right"/>
        <w:rPr>
          <w:sz w:val="12"/>
        </w:rPr>
      </w:pPr>
      <w:r>
        <w:rPr>
          <w:color w:val="231F20"/>
          <w:w w:val="75"/>
          <w:sz w:val="12"/>
        </w:rPr>
        <w:t>Per cent</w:t>
      </w:r>
    </w:p>
    <w:p>
      <w:pPr>
        <w:spacing w:after="0" w:line="106" w:lineRule="exact"/>
        <w:jc w:val="right"/>
        <w:rPr>
          <w:sz w:val="12"/>
        </w:rPr>
        <w:sectPr>
          <w:type w:val="continuous"/>
          <w:pgSz w:w="11910" w:h="16840"/>
          <w:pgMar w:top="1540" w:bottom="0" w:left="280" w:right="280"/>
          <w:cols w:num="2" w:equalWidth="0">
            <w:col w:w="5475" w:space="40"/>
            <w:col w:w="5835"/>
          </w:cols>
        </w:sectPr>
      </w:pPr>
    </w:p>
    <w:p>
      <w:pPr>
        <w:pStyle w:val="BodyText"/>
        <w:spacing w:before="4"/>
        <w:rPr>
          <w:sz w:val="24"/>
        </w:rPr>
      </w:pPr>
    </w:p>
    <w:p>
      <w:pPr>
        <w:spacing w:line="249" w:lineRule="auto" w:before="0"/>
        <w:ind w:left="513" w:right="26" w:firstLine="0"/>
        <w:jc w:val="left"/>
        <w:rPr>
          <w:rFonts w:ascii="BPG Sans Modern GPL&amp;GNU" w:hAnsi="BPG Sans Modern GPL&amp;GNU"/>
          <w:sz w:val="18"/>
        </w:rPr>
      </w:pPr>
      <w:r>
        <w:rPr>
          <w:rFonts w:ascii="Trebuchet MS" w:hAnsi="Trebuchet MS"/>
          <w:b/>
          <w:color w:val="A70741"/>
          <w:w w:val="90"/>
          <w:sz w:val="18"/>
        </w:rPr>
        <w:t>Chart</w:t>
      </w:r>
      <w:r>
        <w:rPr>
          <w:rFonts w:ascii="Trebuchet MS" w:hAnsi="Trebuchet MS"/>
          <w:b/>
          <w:color w:val="A70741"/>
          <w:spacing w:val="-35"/>
          <w:w w:val="90"/>
          <w:sz w:val="18"/>
        </w:rPr>
        <w:t> </w:t>
      </w:r>
      <w:r>
        <w:rPr>
          <w:rFonts w:ascii="Trebuchet MS" w:hAnsi="Trebuchet MS"/>
          <w:b/>
          <w:color w:val="A70741"/>
          <w:w w:val="90"/>
          <w:sz w:val="18"/>
        </w:rPr>
        <w:t>A</w:t>
      </w:r>
      <w:r>
        <w:rPr>
          <w:rFonts w:ascii="Trebuchet MS" w:hAnsi="Trebuchet MS"/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average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probability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attached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growth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above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6"/>
          <w:w w:val="90"/>
          <w:sz w:val="18"/>
        </w:rPr>
        <w:t>3% </w:t>
      </w:r>
      <w:r>
        <w:rPr>
          <w:rFonts w:ascii="BPG Sans Modern GPL&amp;GNU" w:hAnsi="BPG Sans Modern GPL&amp;GNU"/>
          <w:color w:val="A70741"/>
          <w:w w:val="95"/>
          <w:sz w:val="18"/>
        </w:rPr>
        <w:t>in</w:t>
      </w:r>
      <w:r>
        <w:rPr>
          <w:rFonts w:ascii="BPG Sans Modern GPL&amp;GNU" w:hAns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three</w:t>
      </w:r>
      <w:r>
        <w:rPr>
          <w:rFonts w:ascii="BPG Sans Modern GPL&amp;GNU" w:hAns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years’</w:t>
      </w:r>
      <w:r>
        <w:rPr>
          <w:rFonts w:ascii="BPG Sans Modern GPL&amp;GNU" w:hAns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time</w:t>
      </w:r>
      <w:r>
        <w:rPr>
          <w:rFonts w:ascii="BPG Sans Modern GPL&amp;GNU" w:hAns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has</w:t>
      </w:r>
      <w:r>
        <w:rPr>
          <w:rFonts w:ascii="BPG Sans Modern GPL&amp;GNU" w:hAnsi="BPG Sans Modern GPL&amp;GNU"/>
          <w:color w:val="A70741"/>
          <w:spacing w:val="-23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declined</w:t>
      </w:r>
    </w:p>
    <w:p>
      <w:pPr>
        <w:spacing w:before="5"/>
        <w:ind w:left="51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Average probability for growth outturns in three years’ time</w:t>
      </w:r>
    </w:p>
    <w:p>
      <w:pPr>
        <w:spacing w:line="124" w:lineRule="exact" w:before="118"/>
        <w:ind w:left="3805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Probability, per cent</w:t>
      </w:r>
    </w:p>
    <w:p>
      <w:pPr>
        <w:spacing w:line="124" w:lineRule="exact" w:before="0"/>
        <w:ind w:left="4824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40</w:t>
      </w:r>
    </w:p>
    <w:p>
      <w:pPr>
        <w:tabs>
          <w:tab w:pos="4956" w:val="right" w:leader="none"/>
        </w:tabs>
        <w:spacing w:before="115"/>
        <w:ind w:left="3372" w:right="0" w:firstLine="0"/>
        <w:jc w:val="left"/>
        <w:rPr>
          <w:sz w:val="12"/>
        </w:rPr>
      </w:pPr>
      <w:r>
        <w:rPr>
          <w:color w:val="00568B"/>
          <w:w w:val="90"/>
          <w:sz w:val="12"/>
        </w:rPr>
        <w:t>Less</w:t>
      </w:r>
      <w:r>
        <w:rPr>
          <w:color w:val="00568B"/>
          <w:spacing w:val="-18"/>
          <w:w w:val="90"/>
          <w:sz w:val="12"/>
        </w:rPr>
        <w:t> </w:t>
      </w:r>
      <w:r>
        <w:rPr>
          <w:color w:val="00568B"/>
          <w:w w:val="90"/>
          <w:sz w:val="12"/>
        </w:rPr>
        <w:t>than</w:t>
      </w:r>
      <w:r>
        <w:rPr>
          <w:color w:val="00568B"/>
          <w:spacing w:val="-18"/>
          <w:w w:val="90"/>
          <w:sz w:val="12"/>
        </w:rPr>
        <w:t> </w:t>
      </w:r>
      <w:r>
        <w:rPr>
          <w:color w:val="00568B"/>
          <w:w w:val="90"/>
          <w:sz w:val="12"/>
        </w:rPr>
        <w:t>1%</w:t>
        <w:tab/>
      </w:r>
      <w:r>
        <w:rPr>
          <w:color w:val="231F20"/>
          <w:w w:val="90"/>
          <w:position w:val="-1"/>
          <w:sz w:val="12"/>
        </w:rPr>
        <w:t>35</w:t>
      </w:r>
    </w:p>
    <w:p>
      <w:pPr>
        <w:spacing w:before="143"/>
        <w:ind w:left="0" w:right="292" w:firstLine="0"/>
        <w:jc w:val="right"/>
        <w:rPr>
          <w:sz w:val="12"/>
        </w:rPr>
      </w:pPr>
      <w:r>
        <w:rPr>
          <w:color w:val="231F20"/>
          <w:spacing w:val="-1"/>
          <w:w w:val="70"/>
          <w:sz w:val="12"/>
        </w:rPr>
        <w:t>30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w w:val="75"/>
          <w:sz w:val="12"/>
        </w:rPr>
        <w:t>25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w w:val="65"/>
          <w:sz w:val="12"/>
        </w:rPr>
        <w:t>20</w:t>
      </w:r>
    </w:p>
    <w:p>
      <w:pPr>
        <w:pStyle w:val="BodyText"/>
        <w:spacing w:before="7"/>
        <w:rPr>
          <w:sz w:val="11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</w:t>
      </w:r>
    </w:p>
    <w:p>
      <w:pPr>
        <w:pStyle w:val="BodyText"/>
        <w:spacing w:before="11"/>
        <w:rPr>
          <w:sz w:val="11"/>
        </w:rPr>
      </w:pPr>
    </w:p>
    <w:p>
      <w:pPr>
        <w:tabs>
          <w:tab w:pos="4841" w:val="left" w:leader="none"/>
        </w:tabs>
        <w:spacing w:before="0"/>
        <w:ind w:left="3478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Greater</w:t>
      </w:r>
      <w:r>
        <w:rPr>
          <w:color w:val="A70741"/>
          <w:spacing w:val="-27"/>
          <w:w w:val="85"/>
          <w:sz w:val="12"/>
        </w:rPr>
        <w:t> </w:t>
      </w:r>
      <w:r>
        <w:rPr>
          <w:color w:val="A70741"/>
          <w:w w:val="85"/>
          <w:sz w:val="12"/>
        </w:rPr>
        <w:t>than</w:t>
      </w:r>
      <w:r>
        <w:rPr>
          <w:color w:val="A70741"/>
          <w:spacing w:val="-27"/>
          <w:w w:val="85"/>
          <w:sz w:val="12"/>
        </w:rPr>
        <w:t> </w:t>
      </w:r>
      <w:r>
        <w:rPr>
          <w:color w:val="A70741"/>
          <w:w w:val="85"/>
          <w:sz w:val="12"/>
        </w:rPr>
        <w:t>3%</w:t>
        <w:tab/>
      </w:r>
      <w:r>
        <w:rPr>
          <w:color w:val="231F20"/>
          <w:w w:val="90"/>
          <w:sz w:val="12"/>
        </w:rPr>
        <w:t>10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292" w:firstLine="0"/>
        <w:jc w:val="righ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pStyle w:val="BodyText"/>
        <w:spacing w:before="7"/>
        <w:rPr>
          <w:sz w:val="11"/>
        </w:rPr>
      </w:pPr>
    </w:p>
    <w:p>
      <w:pPr>
        <w:spacing w:line="128" w:lineRule="exact" w:before="0"/>
        <w:ind w:left="489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370" w:val="left" w:leader="none"/>
          <w:tab w:pos="2067" w:val="left" w:leader="none"/>
          <w:tab w:pos="2762" w:val="left" w:leader="none"/>
          <w:tab w:pos="3457" w:val="left" w:leader="none"/>
          <w:tab w:pos="4152" w:val="left" w:leader="none"/>
        </w:tabs>
        <w:spacing w:line="128" w:lineRule="exact" w:before="0"/>
        <w:ind w:left="6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spacing w:line="143" w:lineRule="exact" w:before="0"/>
        <w:ind w:left="483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7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4822" w:right="0" w:firstLine="0"/>
        <w:jc w:val="left"/>
        <w:rPr>
          <w:sz w:val="12"/>
        </w:rPr>
      </w:pPr>
      <w:r>
        <w:rPr>
          <w:color w:val="231F20"/>
          <w:w w:val="73"/>
          <w:sz w:val="12"/>
        </w:rPr>
        <w:t>6</w:t>
      </w:r>
    </w:p>
    <w:p>
      <w:pPr>
        <w:pStyle w:val="BodyText"/>
        <w:spacing w:before="7"/>
        <w:rPr>
          <w:sz w:val="13"/>
        </w:rPr>
      </w:pPr>
    </w:p>
    <w:p>
      <w:pPr>
        <w:spacing w:before="0"/>
        <w:ind w:left="4825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5</w:t>
      </w:r>
    </w:p>
    <w:p>
      <w:pPr>
        <w:spacing w:line="144" w:lineRule="exact" w:before="23"/>
        <w:ind w:left="1650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Average external projection for</w:t>
      </w:r>
    </w:p>
    <w:p>
      <w:pPr>
        <w:tabs>
          <w:tab w:pos="4886" w:val="right" w:leader="none"/>
        </w:tabs>
        <w:spacing w:before="0"/>
        <w:ind w:left="1650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Bank</w:t>
      </w:r>
      <w:r>
        <w:rPr>
          <w:color w:val="A70741"/>
          <w:spacing w:val="-16"/>
          <w:w w:val="85"/>
          <w:sz w:val="12"/>
        </w:rPr>
        <w:t> </w:t>
      </w:r>
      <w:r>
        <w:rPr>
          <w:color w:val="A70741"/>
          <w:w w:val="85"/>
          <w:sz w:val="12"/>
        </w:rPr>
        <w:t>Rate</w:t>
      </w:r>
      <w:r>
        <w:rPr>
          <w:color w:val="A70741"/>
          <w:spacing w:val="-15"/>
          <w:w w:val="85"/>
          <w:sz w:val="12"/>
        </w:rPr>
        <w:t> </w:t>
      </w:r>
      <w:r>
        <w:rPr>
          <w:color w:val="A70741"/>
          <w:w w:val="85"/>
          <w:sz w:val="12"/>
        </w:rPr>
        <w:t>in</w:t>
      </w:r>
      <w:r>
        <w:rPr>
          <w:color w:val="A70741"/>
          <w:spacing w:val="-15"/>
          <w:w w:val="85"/>
          <w:sz w:val="12"/>
        </w:rPr>
        <w:t> </w:t>
      </w:r>
      <w:r>
        <w:rPr>
          <w:color w:val="A70741"/>
          <w:w w:val="85"/>
          <w:sz w:val="12"/>
        </w:rPr>
        <w:t>three</w:t>
      </w:r>
      <w:r>
        <w:rPr>
          <w:color w:val="A70741"/>
          <w:spacing w:val="-16"/>
          <w:w w:val="85"/>
          <w:sz w:val="12"/>
        </w:rPr>
        <w:t> </w:t>
      </w:r>
      <w:r>
        <w:rPr>
          <w:color w:val="A70741"/>
          <w:w w:val="85"/>
          <w:sz w:val="12"/>
        </w:rPr>
        <w:t>years’</w:t>
      </w:r>
      <w:r>
        <w:rPr>
          <w:color w:val="A70741"/>
          <w:spacing w:val="-15"/>
          <w:w w:val="85"/>
          <w:sz w:val="12"/>
        </w:rPr>
        <w:t> </w:t>
      </w:r>
      <w:r>
        <w:rPr>
          <w:color w:val="A70741"/>
          <w:w w:val="85"/>
          <w:sz w:val="12"/>
        </w:rPr>
        <w:t>time</w:t>
        <w:tab/>
      </w:r>
      <w:r>
        <w:rPr>
          <w:color w:val="231F20"/>
          <w:w w:val="85"/>
          <w:sz w:val="12"/>
        </w:rPr>
        <w:t>4</w:t>
      </w:r>
    </w:p>
    <w:p>
      <w:pPr>
        <w:pStyle w:val="BodyText"/>
        <w:spacing w:before="4"/>
        <w:rPr>
          <w:sz w:val="13"/>
        </w:rPr>
      </w:pPr>
    </w:p>
    <w:p>
      <w:pPr>
        <w:spacing w:before="0"/>
        <w:ind w:left="482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3</w:t>
      </w:r>
    </w:p>
    <w:p>
      <w:pPr>
        <w:pStyle w:val="BodyText"/>
        <w:spacing w:before="7"/>
        <w:rPr>
          <w:sz w:val="13"/>
        </w:rPr>
      </w:pPr>
    </w:p>
    <w:p>
      <w:pPr>
        <w:spacing w:line="122" w:lineRule="exact" w:before="0"/>
        <w:ind w:left="4826" w:right="0" w:firstLine="0"/>
        <w:jc w:val="left"/>
        <w:rPr>
          <w:sz w:val="12"/>
        </w:rPr>
      </w:pPr>
      <w:r>
        <w:rPr>
          <w:color w:val="231F20"/>
          <w:w w:val="75"/>
          <w:sz w:val="12"/>
        </w:rPr>
        <w:t>2</w:t>
      </w:r>
    </w:p>
    <w:p>
      <w:pPr>
        <w:spacing w:line="152" w:lineRule="exact" w:before="0"/>
        <w:ind w:left="1369" w:right="0" w:firstLine="0"/>
        <w:jc w:val="left"/>
        <w:rPr>
          <w:sz w:val="11"/>
        </w:rPr>
      </w:pPr>
      <w:r>
        <w:rPr>
          <w:color w:val="00568B"/>
          <w:w w:val="85"/>
          <w:sz w:val="12"/>
        </w:rPr>
        <w:t>Bank Rate</w:t>
      </w:r>
      <w:r>
        <w:rPr>
          <w:color w:val="00568B"/>
          <w:w w:val="85"/>
          <w:position w:val="4"/>
          <w:sz w:val="11"/>
        </w:rPr>
        <w:t>(a)</w:t>
      </w:r>
    </w:p>
    <w:p>
      <w:pPr>
        <w:spacing w:before="34"/>
        <w:ind w:left="4837" w:right="0" w:firstLine="0"/>
        <w:jc w:val="left"/>
        <w:rPr>
          <w:sz w:val="12"/>
        </w:rPr>
      </w:pPr>
      <w:r>
        <w:rPr>
          <w:color w:val="231F20"/>
          <w:w w:val="119"/>
          <w:sz w:val="12"/>
        </w:rPr>
        <w:t>1</w:t>
      </w:r>
    </w:p>
    <w:p>
      <w:pPr>
        <w:pStyle w:val="BodyText"/>
        <w:spacing w:before="8"/>
        <w:rPr>
          <w:sz w:val="13"/>
        </w:rPr>
      </w:pPr>
    </w:p>
    <w:p>
      <w:pPr>
        <w:spacing w:before="0"/>
        <w:ind w:left="4820" w:right="0" w:firstLine="0"/>
        <w:jc w:val="left"/>
        <w:rPr>
          <w:sz w:val="12"/>
        </w:rPr>
      </w:pPr>
      <w:r>
        <w:rPr>
          <w:color w:val="231F20"/>
          <w:w w:val="64"/>
          <w:sz w:val="12"/>
        </w:rPr>
        <w:t>0</w:t>
      </w:r>
    </w:p>
    <w:p>
      <w:pPr>
        <w:tabs>
          <w:tab w:pos="1369" w:val="left" w:leader="none"/>
          <w:tab w:pos="2065" w:val="left" w:leader="none"/>
          <w:tab w:pos="2761" w:val="left" w:leader="none"/>
          <w:tab w:pos="3457" w:val="left" w:leader="none"/>
          <w:tab w:pos="4150" w:val="left" w:leader="none"/>
        </w:tabs>
        <w:spacing w:before="75"/>
        <w:ind w:left="676" w:right="0" w:firstLine="0"/>
        <w:jc w:val="left"/>
        <w:rPr>
          <w:sz w:val="12"/>
        </w:rPr>
      </w:pPr>
      <w:r>
        <w:rPr>
          <w:color w:val="231F20"/>
          <w:w w:val="80"/>
          <w:sz w:val="12"/>
        </w:rPr>
        <w:t>2007</w:t>
        <w:tab/>
      </w:r>
      <w:r>
        <w:rPr>
          <w:color w:val="231F20"/>
          <w:w w:val="90"/>
          <w:sz w:val="12"/>
        </w:rPr>
        <w:t>09</w:t>
        <w:tab/>
      </w:r>
      <w:r>
        <w:rPr>
          <w:color w:val="231F20"/>
          <w:sz w:val="12"/>
        </w:rPr>
        <w:t>11</w:t>
        <w:tab/>
      </w:r>
      <w:r>
        <w:rPr>
          <w:color w:val="231F20"/>
          <w:w w:val="90"/>
          <w:sz w:val="12"/>
        </w:rPr>
        <w:t>13</w:t>
        <w:tab/>
        <w:t>15</w:t>
        <w:tab/>
        <w:t>17</w:t>
      </w:r>
    </w:p>
    <w:p>
      <w:pPr>
        <w:pStyle w:val="BodyText"/>
        <w:spacing w:before="2"/>
        <w:rPr>
          <w:sz w:val="14"/>
        </w:rPr>
      </w:pPr>
    </w:p>
    <w:p>
      <w:pPr>
        <w:spacing w:line="235" w:lineRule="auto" w:before="0"/>
        <w:ind w:left="513" w:right="962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Bank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England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and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1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1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6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3"/>
          <w:w w:val="80"/>
          <w:sz w:val="11"/>
        </w:rPr>
        <w:t> </w:t>
      </w:r>
      <w:r>
        <w:rPr>
          <w:color w:val="231F20"/>
          <w:w w:val="80"/>
          <w:sz w:val="11"/>
        </w:rPr>
        <w:t>between </w:t>
      </w:r>
      <w:r>
        <w:rPr>
          <w:color w:val="231F20"/>
          <w:w w:val="85"/>
          <w:sz w:val="11"/>
        </w:rPr>
        <w:t>February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2007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and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3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before="9"/>
        <w:rPr>
          <w:sz w:val="10"/>
        </w:rPr>
      </w:pPr>
    </w:p>
    <w:p>
      <w:pPr>
        <w:spacing w:before="0"/>
        <w:ind w:left="513" w:right="0" w:firstLine="0"/>
        <w:jc w:val="left"/>
        <w:rPr>
          <w:sz w:val="11"/>
        </w:rPr>
      </w:pPr>
      <w:r>
        <w:rPr>
          <w:color w:val="231F20"/>
          <w:w w:val="85"/>
          <w:sz w:val="11"/>
        </w:rPr>
        <w:t>(a) Quarter-end value.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40" w:bottom="0" w:left="280" w:right="280"/>
          <w:cols w:num="2" w:equalWidth="0">
            <w:col w:w="5252" w:space="77"/>
            <w:col w:w="6021"/>
          </w:cols>
        </w:sectPr>
      </w:pPr>
    </w:p>
    <w:p>
      <w:pPr>
        <w:pStyle w:val="BodyText"/>
        <w:rPr>
          <w:sz w:val="14"/>
        </w:rPr>
      </w:pPr>
    </w:p>
    <w:p>
      <w:pPr>
        <w:spacing w:line="235" w:lineRule="auto" w:before="0"/>
        <w:ind w:left="513" w:right="6356" w:firstLine="0"/>
        <w:jc w:val="left"/>
        <w:rPr>
          <w:sz w:val="11"/>
        </w:rPr>
      </w:pPr>
      <w:r>
        <w:rPr>
          <w:color w:val="231F20"/>
          <w:w w:val="80"/>
          <w:sz w:val="11"/>
        </w:rPr>
        <w:t>Sources: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w w:val="80"/>
          <w:sz w:val="11"/>
        </w:rPr>
        <w:t>Projections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of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outside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forecasters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provided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for</w:t>
      </w:r>
      <w:r>
        <w:rPr>
          <w:color w:val="231F20"/>
          <w:spacing w:val="-22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Inflation</w:t>
      </w:r>
      <w:r>
        <w:rPr>
          <w:rFonts w:ascii="Trebuchet MS"/>
          <w:i/>
          <w:color w:val="231F20"/>
          <w:spacing w:val="-17"/>
          <w:w w:val="80"/>
          <w:sz w:val="11"/>
        </w:rPr>
        <w:t> </w:t>
      </w:r>
      <w:r>
        <w:rPr>
          <w:rFonts w:ascii="Trebuchet MS"/>
          <w:i/>
          <w:color w:val="231F20"/>
          <w:w w:val="80"/>
          <w:sz w:val="11"/>
        </w:rPr>
        <w:t>Reports</w:t>
      </w:r>
      <w:r>
        <w:rPr>
          <w:rFonts w:ascii="Trebuchet MS"/>
          <w:i/>
          <w:color w:val="231F20"/>
          <w:spacing w:val="-14"/>
          <w:w w:val="80"/>
          <w:sz w:val="11"/>
        </w:rPr>
        <w:t> </w:t>
      </w:r>
      <w:r>
        <w:rPr>
          <w:color w:val="231F20"/>
          <w:w w:val="80"/>
          <w:sz w:val="11"/>
        </w:rPr>
        <w:t>between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February</w:t>
      </w:r>
      <w:r>
        <w:rPr>
          <w:color w:val="231F20"/>
          <w:spacing w:val="-22"/>
          <w:w w:val="80"/>
          <w:sz w:val="11"/>
        </w:rPr>
        <w:t> </w:t>
      </w:r>
      <w:r>
        <w:rPr>
          <w:color w:val="231F20"/>
          <w:w w:val="80"/>
          <w:sz w:val="11"/>
        </w:rPr>
        <w:t>2007</w:t>
      </w:r>
      <w:r>
        <w:rPr>
          <w:color w:val="231F20"/>
          <w:spacing w:val="-23"/>
          <w:w w:val="80"/>
          <w:sz w:val="11"/>
        </w:rPr>
        <w:t> </w:t>
      </w:r>
      <w:r>
        <w:rPr>
          <w:color w:val="231F20"/>
          <w:spacing w:val="-5"/>
          <w:w w:val="80"/>
          <w:sz w:val="11"/>
        </w:rPr>
        <w:t>and </w:t>
      </w:r>
      <w:r>
        <w:rPr>
          <w:color w:val="231F20"/>
          <w:w w:val="85"/>
          <w:sz w:val="11"/>
        </w:rPr>
        <w:t>May</w:t>
      </w:r>
      <w:r>
        <w:rPr>
          <w:color w:val="231F20"/>
          <w:spacing w:val="-12"/>
          <w:w w:val="85"/>
          <w:sz w:val="11"/>
        </w:rPr>
        <w:t> </w:t>
      </w:r>
      <w:r>
        <w:rPr>
          <w:color w:val="231F20"/>
          <w:w w:val="85"/>
          <w:sz w:val="11"/>
        </w:rPr>
        <w:t>2018.</w:t>
      </w:r>
    </w:p>
    <w:p>
      <w:pPr>
        <w:pStyle w:val="BodyText"/>
        <w:spacing w:before="8"/>
        <w:rPr>
          <w:sz w:val="19"/>
        </w:rPr>
      </w:pPr>
    </w:p>
    <w:p>
      <w:pPr>
        <w:spacing w:after="0"/>
        <w:rPr>
          <w:sz w:val="19"/>
        </w:rPr>
        <w:sectPr>
          <w:type w:val="continuous"/>
          <w:pgSz w:w="11910" w:h="16840"/>
          <w:pgMar w:top="1540" w:bottom="0" w:left="280" w:right="280"/>
        </w:sectPr>
      </w:pPr>
    </w:p>
    <w:p>
      <w:pPr>
        <w:pStyle w:val="BodyText"/>
        <w:spacing w:line="259" w:lineRule="auto" w:before="97"/>
        <w:ind w:left="513" w:right="-17"/>
      </w:pPr>
      <w:r>
        <w:rPr/>
        <w:pict>
          <v:group style="position:absolute;margin-left:19.841999pt;margin-top:59.527016pt;width:555.6pt;height:731.35pt;mso-position-horizontal-relative:page;mso-position-vertical-relative:page;z-index:-20602368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277" to="11112,15277" stroked="true" strokeweight=".6pt" strokecolor="#a70741">
              <v:stroke dashstyle="solid"/>
            </v:line>
            <v:rect style="position:absolute;left:798;top:11296;width:4242;height:2258" filled="false" stroked="true" strokeweight=".5pt" strokecolor="#231f20">
              <v:stroke dashstyle="solid"/>
            </v:rect>
            <v:shape style="position:absolute;left:4932;top:11574;width:114;height:2" coordorigin="4932,11575" coordsize="114,0" path="m5046,11575l4932,11575e" filled="true" fillcolor="#231f20" stroked="false">
              <v:path arrowok="t"/>
              <v:fill type="solid"/>
            </v:shape>
            <v:line style="position:absolute" from="4932,11575" to="5046,11575" stroked="true" strokeweight=".5pt" strokecolor="#231f20">
              <v:stroke dashstyle="solid"/>
            </v:line>
            <v:shape style="position:absolute;left:4932;top:11858;width:114;height:2" coordorigin="4932,11858" coordsize="114,0" path="m5046,11858l4932,11858e" filled="true" fillcolor="#231f20" stroked="false">
              <v:path arrowok="t"/>
              <v:fill type="solid"/>
            </v:shape>
            <v:line style="position:absolute" from="4932,11858" to="5046,11858" stroked="true" strokeweight=".5pt" strokecolor="#231f20">
              <v:stroke dashstyle="solid"/>
            </v:line>
            <v:shape style="position:absolute;left:4932;top:12140;width:114;height:2" coordorigin="4932,12141" coordsize="114,0" path="m5046,12141l4932,12141e" filled="true" fillcolor="#231f20" stroked="false">
              <v:path arrowok="t"/>
              <v:fill type="solid"/>
            </v:shape>
            <v:line style="position:absolute" from="4932,12141" to="5046,12141" stroked="true" strokeweight=".5pt" strokecolor="#231f20">
              <v:stroke dashstyle="solid"/>
            </v:line>
            <v:shape style="position:absolute;left:4932;top:12424;width:114;height:2" coordorigin="4932,12425" coordsize="114,0" path="m5046,12425l4932,12425e" filled="true" fillcolor="#231f20" stroked="false">
              <v:path arrowok="t"/>
              <v:fill type="solid"/>
            </v:shape>
            <v:line style="position:absolute" from="4932,12425" to="5046,12425" stroked="true" strokeweight=".5pt" strokecolor="#231f20">
              <v:stroke dashstyle="solid"/>
            </v:line>
            <v:shape style="position:absolute;left:4932;top:12707;width:114;height:2" coordorigin="4932,12707" coordsize="114,0" path="m5046,12707l4932,12707e" filled="true" fillcolor="#231f20" stroked="false">
              <v:path arrowok="t"/>
              <v:fill type="solid"/>
            </v:shape>
            <v:line style="position:absolute" from="4932,12707" to="5046,12707" stroked="true" strokeweight=".5pt" strokecolor="#231f20">
              <v:stroke dashstyle="solid"/>
            </v:line>
            <v:shape style="position:absolute;left:4932;top:12990;width:114;height:2" coordorigin="4932,12991" coordsize="114,0" path="m5046,12991l4932,12991e" filled="true" fillcolor="#231f20" stroked="false">
              <v:path arrowok="t"/>
              <v:fill type="solid"/>
            </v:shape>
            <v:line style="position:absolute" from="4932,12991" to="5046,12991" stroked="true" strokeweight=".5pt" strokecolor="#231f20">
              <v:stroke dashstyle="solid"/>
            </v:line>
            <v:shape style="position:absolute;left:4932;top:13273;width:114;height:2" coordorigin="4932,13273" coordsize="114,0" path="m5046,13273l4932,13273e" filled="true" fillcolor="#231f20" stroked="false">
              <v:path arrowok="t"/>
              <v:fill type="solid"/>
            </v:shape>
            <v:line style="position:absolute" from="4932,13273" to="5046,13273" stroked="true" strokeweight=".5pt" strokecolor="#231f20">
              <v:stroke dashstyle="solid"/>
            </v:line>
            <v:shape style="position:absolute;left:4437;top:13445;width:2;height:114" coordorigin="4438,13445" coordsize="0,114" path="m4438,13445l4438,13559e" filled="true" fillcolor="#231f20" stroked="false">
              <v:path arrowok="t"/>
              <v:fill type="solid"/>
            </v:shape>
            <v:line style="position:absolute" from="4438,13445" to="4438,13559" stroked="true" strokeweight=".5pt" strokecolor="#231f20">
              <v:stroke dashstyle="solid"/>
            </v:line>
            <v:shape style="position:absolute;left:3742;top:13445;width:2;height:114" coordorigin="3743,13445" coordsize="0,114" path="m3743,13445l3743,13559e" filled="true" fillcolor="#231f20" stroked="false">
              <v:path arrowok="t"/>
              <v:fill type="solid"/>
            </v:shape>
            <v:line style="position:absolute" from="3743,13445" to="3743,13559" stroked="true" strokeweight=".5pt" strokecolor="#231f20">
              <v:stroke dashstyle="solid"/>
            </v:line>
            <v:shape style="position:absolute;left:3047;top:13445;width:2;height:114" coordorigin="3048,13445" coordsize="0,114" path="m3048,13445l3048,13559e" filled="true" fillcolor="#231f20" stroked="false">
              <v:path arrowok="t"/>
              <v:fill type="solid"/>
            </v:shape>
            <v:line style="position:absolute" from="3048,13445" to="3048,13559" stroked="true" strokeweight=".5pt" strokecolor="#231f20">
              <v:stroke dashstyle="solid"/>
            </v:line>
            <v:shape style="position:absolute;left:2352;top:13445;width:2;height:114" coordorigin="2353,13445" coordsize="0,114" path="m2353,13445l2353,13559e" filled="true" fillcolor="#231f20" stroked="false">
              <v:path arrowok="t"/>
              <v:fill type="solid"/>
            </v:shape>
            <v:line style="position:absolute" from="2353,13445" to="2353,13559" stroked="true" strokeweight=".5pt" strokecolor="#231f20">
              <v:stroke dashstyle="solid"/>
            </v:line>
            <v:shape style="position:absolute;left:1656;top:13445;width:2;height:114" coordorigin="1656,13445" coordsize="0,114" path="m1656,13445l1656,13559e" filled="true" fillcolor="#231f20" stroked="false">
              <v:path arrowok="t"/>
              <v:fill type="solid"/>
            </v:shape>
            <v:line style="position:absolute" from="1656,13445" to="1656,13559" stroked="true" strokeweight=".5pt" strokecolor="#231f20">
              <v:stroke dashstyle="solid"/>
            </v:line>
            <v:shape style="position:absolute;left:961;top:13445;width:2;height:114" coordorigin="961,13445" coordsize="0,114" path="m961,13445l961,13559e" filled="true" fillcolor="#231f20" stroked="false">
              <v:path arrowok="t"/>
              <v:fill type="solid"/>
            </v:shape>
            <v:line style="position:absolute" from="961,13445" to="961,13559" stroked="true" strokeweight=".5pt" strokecolor="#231f20">
              <v:stroke dashstyle="solid"/>
            </v:line>
            <v:shape style="position:absolute;left:961;top:11920;width:3911;height:1387" coordorigin="962,11920" coordsize="3911,1387" path="m962,12299l1049,12017,1136,12164,1223,12067,1309,12055,1396,12067,1483,11988,1570,12175,1657,12204,1744,12294,1831,12419,1918,12010,2005,12220,2091,11920,2178,12112,2265,12249,2352,12033,2439,11960,2526,12566,2613,12599,2700,12561,2787,12424,2873,12531,2960,12696,3047,12576,3134,12504,3221,12576,3308,12311,3395,12010,3482,12197,3570,12367,3657,12384,3742,12271,3829,12379,3916,12294,4003,12356,4090,12526,4177,12521,4265,12730,4352,12815,4439,12838,4524,12718,4611,13030,4698,13307,4786,13035,4873,13149e" filled="false" stroked="true" strokeweight="1pt" strokecolor="#a70741">
              <v:path arrowok="t"/>
              <v:stroke dashstyle="solid"/>
            </v:shape>
            <v:shape style="position:absolute;left:793;top:11574;width:114;height:2" coordorigin="794,11575" coordsize="114,0" path="m907,11575l794,11575e" filled="true" fillcolor="#231f20" stroked="false">
              <v:path arrowok="t"/>
              <v:fill type="solid"/>
            </v:shape>
            <v:line style="position:absolute" from="794,11575" to="907,11575" stroked="true" strokeweight=".5pt" strokecolor="#231f20">
              <v:stroke dashstyle="solid"/>
            </v:line>
            <v:shape style="position:absolute;left:793;top:11858;width:114;height:2" coordorigin="794,11858" coordsize="114,0" path="m907,11858l794,11858e" filled="true" fillcolor="#231f20" stroked="false">
              <v:path arrowok="t"/>
              <v:fill type="solid"/>
            </v:shape>
            <v:line style="position:absolute" from="794,11858" to="907,11858" stroked="true" strokeweight=".5pt" strokecolor="#231f20">
              <v:stroke dashstyle="solid"/>
            </v:line>
            <v:shape style="position:absolute;left:793;top:12140;width:114;height:2" coordorigin="794,12141" coordsize="114,0" path="m907,12141l794,12141e" filled="true" fillcolor="#231f20" stroked="false">
              <v:path arrowok="t"/>
              <v:fill type="solid"/>
            </v:shape>
            <v:line style="position:absolute" from="794,12141" to="907,12141" stroked="true" strokeweight=".5pt" strokecolor="#231f20">
              <v:stroke dashstyle="solid"/>
            </v:line>
            <v:shape style="position:absolute;left:793;top:12424;width:114;height:2" coordorigin="794,12425" coordsize="114,0" path="m907,12425l794,12425e" filled="true" fillcolor="#231f20" stroked="false">
              <v:path arrowok="t"/>
              <v:fill type="solid"/>
            </v:shape>
            <v:line style="position:absolute" from="794,12425" to="907,12425" stroked="true" strokeweight=".5pt" strokecolor="#231f20">
              <v:stroke dashstyle="solid"/>
            </v:line>
            <v:shape style="position:absolute;left:793;top:12707;width:114;height:2" coordorigin="794,12707" coordsize="114,0" path="m907,12707l794,12707e" filled="true" fillcolor="#231f20" stroked="false">
              <v:path arrowok="t"/>
              <v:fill type="solid"/>
            </v:shape>
            <v:line style="position:absolute" from="794,12707" to="907,12707" stroked="true" strokeweight=".5pt" strokecolor="#231f20">
              <v:stroke dashstyle="solid"/>
            </v:line>
            <v:shape style="position:absolute;left:793;top:12990;width:114;height:2" coordorigin="794,12991" coordsize="114,0" path="m907,12991l794,12991e" filled="true" fillcolor="#231f20" stroked="false">
              <v:path arrowok="t"/>
              <v:fill type="solid"/>
            </v:shape>
            <v:line style="position:absolute" from="794,12991" to="907,12991" stroked="true" strokeweight=".5pt" strokecolor="#231f20">
              <v:stroke dashstyle="solid"/>
            </v:line>
            <v:shape style="position:absolute;left:793;top:13273;width:114;height:2" coordorigin="794,13273" coordsize="114,0" path="m907,13273l794,13273e" filled="true" fillcolor="#231f20" stroked="false">
              <v:path arrowok="t"/>
              <v:fill type="solid"/>
            </v:shape>
            <v:line style="position:absolute" from="794,13273" to="907,13273" stroked="true" strokeweight=".5pt" strokecolor="#231f20">
              <v:stroke dashstyle="solid"/>
            </v:line>
            <v:shape style="position:absolute;left:961;top:11546;width:3911;height:1507" coordorigin="962,11546" coordsize="3911,1507" path="m962,13018l1049,13053,1136,13047,1223,13025,1309,13007,1396,12940,1483,13053,1570,12521,1657,12085,1744,12135,1831,12102,1918,12299,2005,12367,2091,12436,2178,12334,2265,12436,2352,12458,2439,12424,2526,12209,2613,12062,2700,12311,2787,12237,2873,11908,2960,12039,3047,12152,3134,12033,3221,12147,3308,12384,3395,12566,3482,12436,3570,12419,3657,12299,3742,12311,3829,12390,3916,12351,4003,12429,4090,12311,4177,12169,4265,11626,4352,11551,4439,11546,4524,11638,4611,11546,4698,11977,4786,11892,4873,11801e" filled="false" stroked="true" strokeweight="1pt" strokecolor="#00568b">
              <v:path arrowok="t"/>
              <v:stroke dashstyle="solid"/>
            </v:shape>
            <v:line style="position:absolute" from="794,10254" to="5669,10254" stroked="true" strokeweight=".7pt" strokecolor="#a70741">
              <v:stroke dashstyle="solid"/>
            </v:line>
            <v:line style="position:absolute" from="6135,5737" to="6245,5737" stroked="true" strokeweight=".5pt" strokecolor="#231f20">
              <v:stroke dashstyle="solid"/>
            </v:line>
            <v:shape style="position:absolute;left:6224;top:5736;width:40;height:118" coordorigin="6225,5736" coordsize="40,118" path="m6245,5736l6245,5761,6225,5776,6265,5789,6225,5807,6265,5823,6241,5832,6241,5854e" filled="false" stroked="true" strokeweight=".5pt" strokecolor="#231f20">
              <v:path arrowok="t"/>
              <v:stroke dashstyle="solid"/>
            </v:shape>
            <v:line style="position:absolute" from="6128,5855" to="10373,5855" stroked="true" strokeweight=".5pt" strokecolor="#231f20">
              <v:stroke dashstyle="solid"/>
            </v:line>
            <v:shape style="position:absolute;left:10234;top:5734;width:40;height:118" coordorigin="10234,5735" coordsize="40,118" path="m10254,5735l10254,5759,10234,5774,10274,5787,10234,5806,10274,5821,10251,5830,10250,5852e" filled="false" stroked="true" strokeweight=".5pt" strokecolor="#231f20">
              <v:path arrowok="t"/>
              <v:stroke dashstyle="solid"/>
            </v:shape>
            <v:line style="position:absolute" from="6128,3578" to="10380,3578" stroked="true" strokeweight=".5pt" strokecolor="#231f20">
              <v:stroke dashstyle="solid"/>
            </v:line>
            <v:shape style="position:absolute;left:6132;top:3583;width:4240;height:2154" coordorigin="6133,3583" coordsize="4240,2154" path="m6133,3583l6133,5734m10373,3583l10373,5734m10255,5737l10365,5737e" filled="false" stroked="true" strokeweight=".5pt" strokecolor="#231f20">
              <v:path arrowok="t"/>
              <v:stroke dashstyle="solid"/>
            </v:shape>
            <v:shape style="position:absolute;left:10266;top:3801;width:114;height:2" coordorigin="10266,3802" coordsize="114,0" path="m10380,3802l10266,3802e" filled="true" fillcolor="#231f20" stroked="false">
              <v:path arrowok="t"/>
              <v:fill type="solid"/>
            </v:shape>
            <v:line style="position:absolute" from="10266,3802" to="10380,3802" stroked="true" strokeweight=".5pt" strokecolor="#231f20">
              <v:stroke dashstyle="solid"/>
            </v:line>
            <v:shape style="position:absolute;left:10266;top:4017;width:114;height:2" coordorigin="10266,4018" coordsize="114,0" path="m10380,4018l10266,4018e" filled="true" fillcolor="#231f20" stroked="false">
              <v:path arrowok="t"/>
              <v:fill type="solid"/>
            </v:shape>
            <v:line style="position:absolute" from="10266,4018" to="10380,4018" stroked="true" strokeweight=".5pt" strokecolor="#231f20">
              <v:stroke dashstyle="solid"/>
            </v:line>
            <v:shape style="position:absolute;left:10266;top:4233;width:114;height:2" coordorigin="10266,4233" coordsize="114,0" path="m10380,4233l10266,4233e" filled="true" fillcolor="#231f20" stroked="false">
              <v:path arrowok="t"/>
              <v:fill type="solid"/>
            </v:shape>
            <v:line style="position:absolute" from="10266,4233" to="10380,4233" stroked="true" strokeweight=".5pt" strokecolor="#231f20">
              <v:stroke dashstyle="solid"/>
            </v:line>
            <v:shape style="position:absolute;left:10266;top:4447;width:114;height:2" coordorigin="10266,4447" coordsize="114,0" path="m10380,4447l10266,4447e" filled="true" fillcolor="#231f20" stroked="false">
              <v:path arrowok="t"/>
              <v:fill type="solid"/>
            </v:shape>
            <v:line style="position:absolute" from="10266,4447" to="10380,4447" stroked="true" strokeweight=".5pt" strokecolor="#231f20">
              <v:stroke dashstyle="solid"/>
            </v:line>
            <v:shape style="position:absolute;left:10266;top:4663;width:114;height:2" coordorigin="10266,4663" coordsize="114,0" path="m10380,4663l10266,4663e" filled="true" fillcolor="#231f20" stroked="false">
              <v:path arrowok="t"/>
              <v:fill type="solid"/>
            </v:shape>
            <v:line style="position:absolute" from="10266,4663" to="10380,4663" stroked="true" strokeweight=".5pt" strokecolor="#231f20">
              <v:stroke dashstyle="solid"/>
            </v:line>
            <v:shape style="position:absolute;left:10266;top:4877;width:114;height:2" coordorigin="10266,4877" coordsize="114,0" path="m10380,4877l10266,4877e" filled="true" fillcolor="#231f20" stroked="false">
              <v:path arrowok="t"/>
              <v:fill type="solid"/>
            </v:shape>
            <v:line style="position:absolute" from="10266,4877" to="10380,4877" stroked="true" strokeweight=".5pt" strokecolor="#231f20">
              <v:stroke dashstyle="solid"/>
            </v:line>
            <v:shape style="position:absolute;left:10266;top:5092;width:114;height:2" coordorigin="10266,5093" coordsize="114,0" path="m10380,5093l10266,5093e" filled="true" fillcolor="#231f20" stroked="false">
              <v:path arrowok="t"/>
              <v:fill type="solid"/>
            </v:shape>
            <v:line style="position:absolute" from="10266,5093" to="10380,5093" stroked="true" strokeweight=".5pt" strokecolor="#231f20">
              <v:stroke dashstyle="solid"/>
            </v:line>
            <v:shape style="position:absolute;left:10266;top:5308;width:114;height:2" coordorigin="10266,5309" coordsize="114,0" path="m10380,5309l10266,5309e" filled="true" fillcolor="#231f20" stroked="false">
              <v:path arrowok="t"/>
              <v:fill type="solid"/>
            </v:shape>
            <v:line style="position:absolute" from="10266,5309" to="10380,5309" stroked="true" strokeweight=".5pt" strokecolor="#231f20">
              <v:stroke dashstyle="solid"/>
            </v:line>
            <v:shape style="position:absolute;left:10266;top:5522;width:114;height:2" coordorigin="10266,5523" coordsize="114,0" path="m10380,5523l10266,5523e" filled="true" fillcolor="#231f20" stroked="false">
              <v:path arrowok="t"/>
              <v:fill type="solid"/>
            </v:shape>
            <v:line style="position:absolute" from="10266,5523" to="10380,5523" stroked="true" strokeweight=".5pt" strokecolor="#231f20">
              <v:stroke dashstyle="solid"/>
            </v:line>
            <v:shape style="position:absolute;left:9771;top:5741;width:2;height:114" coordorigin="9771,5742" coordsize="0,114" path="m9771,5742l9771,5855e" filled="true" fillcolor="#231f20" stroked="false">
              <v:path arrowok="t"/>
              <v:fill type="solid"/>
            </v:shape>
            <v:line style="position:absolute" from="9771,5742" to="9771,5855" stroked="true" strokeweight=".5pt" strokecolor="#231f20">
              <v:stroke dashstyle="solid"/>
            </v:line>
            <v:shape style="position:absolute;left:9077;top:5741;width:2;height:114" coordorigin="9078,5742" coordsize="0,114" path="m9078,5742l9078,5855e" filled="true" fillcolor="#231f20" stroked="false">
              <v:path arrowok="t"/>
              <v:fill type="solid"/>
            </v:shape>
            <v:line style="position:absolute" from="9078,5742" to="9078,5855" stroked="true" strokeweight=".5pt" strokecolor="#231f20">
              <v:stroke dashstyle="solid"/>
            </v:line>
            <v:shape style="position:absolute;left:8382;top:5741;width:2;height:114" coordorigin="8382,5742" coordsize="0,114" path="m8382,5742l8382,5855e" filled="true" fillcolor="#231f20" stroked="false">
              <v:path arrowok="t"/>
              <v:fill type="solid"/>
            </v:shape>
            <v:line style="position:absolute" from="8382,5742" to="8382,5855" stroked="true" strokeweight=".5pt" strokecolor="#231f20">
              <v:stroke dashstyle="solid"/>
            </v:line>
            <v:shape style="position:absolute;left:7686;top:5741;width:2;height:114" coordorigin="7687,5742" coordsize="0,114" path="m7687,5742l7687,5855e" filled="true" fillcolor="#231f20" stroked="false">
              <v:path arrowok="t"/>
              <v:fill type="solid"/>
            </v:shape>
            <v:line style="position:absolute" from="7687,5742" to="7687,5855" stroked="true" strokeweight=".5pt" strokecolor="#231f20">
              <v:stroke dashstyle="solid"/>
            </v:line>
            <v:shape style="position:absolute;left:6991;top:5741;width:2;height:114" coordorigin="6991,5742" coordsize="0,114" path="m6991,5742l6991,5855e" filled="true" fillcolor="#231f20" stroked="false">
              <v:path arrowok="t"/>
              <v:fill type="solid"/>
            </v:shape>
            <v:line style="position:absolute" from="6991,5742" to="6991,5855" stroked="true" strokeweight=".5pt" strokecolor="#231f20">
              <v:stroke dashstyle="solid"/>
            </v:line>
            <v:shape style="position:absolute;left:6295;top:5741;width:2;height:114" coordorigin="6296,5742" coordsize="0,114" path="m6296,5742l6296,5855e" filled="true" fillcolor="#231f20" stroked="false">
              <v:path arrowok="t"/>
              <v:fill type="solid"/>
            </v:shape>
            <v:line style="position:absolute" from="6296,5742" to="6296,5855" stroked="true" strokeweight=".5pt" strokecolor="#231f20">
              <v:stroke dashstyle="solid"/>
            </v:line>
            <v:shape style="position:absolute;left:6297;top:4448;width:3910;height:430" coordorigin="6297,4448" coordsize="3910,430" path="m6297,4662l6297,4662,6904,4662,6992,4771,7079,4878,7165,4662,7253,4662,7339,4662,7425,4448,7514,4771,7600,4771,7686,4555,7774,4448,7860,4555,7946,4448,8035,4555,8121,4555,8209,4662,8295,4662,8381,4555,8469,4448,8556,4555,8642,4448,8730,4555,8816,4555,8902,4555,9337,4555,9423,4662,9512,4555,9598,4555,9686,4555,9772,4555,9858,4448,9947,4662,10033,4771,10119,4662,10207,4771e" filled="false" stroked="true" strokeweight="1pt" strokecolor="#ab937c">
              <v:path arrowok="t"/>
              <v:stroke dashstyle="solid"/>
            </v:shape>
            <v:shape style="position:absolute;left:6127;top:3801;width:114;height:2" coordorigin="6128,3802" coordsize="114,0" path="m6241,3802l6128,3802e" filled="true" fillcolor="#231f20" stroked="false">
              <v:path arrowok="t"/>
              <v:fill type="solid"/>
            </v:shape>
            <v:line style="position:absolute" from="6128,3802" to="6241,3802" stroked="true" strokeweight=".5pt" strokecolor="#231f20">
              <v:stroke dashstyle="solid"/>
            </v:line>
            <v:shape style="position:absolute;left:6127;top:4017;width:114;height:2" coordorigin="6128,4018" coordsize="114,0" path="m6241,4018l6128,4018e" filled="true" fillcolor="#231f20" stroked="false">
              <v:path arrowok="t"/>
              <v:fill type="solid"/>
            </v:shape>
            <v:line style="position:absolute" from="6128,4018" to="6241,4018" stroked="true" strokeweight=".5pt" strokecolor="#231f20">
              <v:stroke dashstyle="solid"/>
            </v:line>
            <v:shape style="position:absolute;left:6127;top:4233;width:114;height:2" coordorigin="6128,4233" coordsize="114,0" path="m6241,4233l6128,4233e" filled="true" fillcolor="#231f20" stroked="false">
              <v:path arrowok="t"/>
              <v:fill type="solid"/>
            </v:shape>
            <v:line style="position:absolute" from="6128,4233" to="6241,4233" stroked="true" strokeweight=".5pt" strokecolor="#231f20">
              <v:stroke dashstyle="solid"/>
            </v:line>
            <v:shape style="position:absolute;left:6127;top:4447;width:114;height:2" coordorigin="6128,4447" coordsize="114,0" path="m6241,4447l6128,4447e" filled="true" fillcolor="#231f20" stroked="false">
              <v:path arrowok="t"/>
              <v:fill type="solid"/>
            </v:shape>
            <v:line style="position:absolute" from="6128,4447" to="6241,4447" stroked="true" strokeweight=".5pt" strokecolor="#231f20">
              <v:stroke dashstyle="solid"/>
            </v:line>
            <v:shape style="position:absolute;left:6127;top:4663;width:114;height:2" coordorigin="6128,4663" coordsize="114,0" path="m6241,4663l6128,4663e" filled="true" fillcolor="#231f20" stroked="false">
              <v:path arrowok="t"/>
              <v:fill type="solid"/>
            </v:shape>
            <v:line style="position:absolute" from="6128,4663" to="6241,4663" stroked="true" strokeweight=".5pt" strokecolor="#231f20">
              <v:stroke dashstyle="solid"/>
            </v:line>
            <v:shape style="position:absolute;left:6127;top:4877;width:114;height:2" coordorigin="6128,4877" coordsize="114,0" path="m6241,4877l6128,4877e" filled="true" fillcolor="#231f20" stroked="false">
              <v:path arrowok="t"/>
              <v:fill type="solid"/>
            </v:shape>
            <v:line style="position:absolute" from="6128,4877" to="6241,4877" stroked="true" strokeweight=".5pt" strokecolor="#231f20">
              <v:stroke dashstyle="solid"/>
            </v:line>
            <v:shape style="position:absolute;left:6127;top:5092;width:114;height:2" coordorigin="6128,5093" coordsize="114,0" path="m6241,5093l6128,5093e" filled="true" fillcolor="#231f20" stroked="false">
              <v:path arrowok="t"/>
              <v:fill type="solid"/>
            </v:shape>
            <v:line style="position:absolute" from="6128,5093" to="6241,5093" stroked="true" strokeweight=".5pt" strokecolor="#231f20">
              <v:stroke dashstyle="solid"/>
            </v:line>
            <v:shape style="position:absolute;left:6127;top:5308;width:114;height:2" coordorigin="6128,5309" coordsize="114,0" path="m6241,5309l6128,5309e" filled="true" fillcolor="#231f20" stroked="false">
              <v:path arrowok="t"/>
              <v:fill type="solid"/>
            </v:shape>
            <v:line style="position:absolute" from="6128,5309" to="6241,5309" stroked="true" strokeweight=".5pt" strokecolor="#231f20">
              <v:stroke dashstyle="solid"/>
            </v:line>
            <v:shape style="position:absolute;left:6127;top:5522;width:114;height:2" coordorigin="6128,5523" coordsize="114,0" path="m6241,5523l6128,5523e" filled="true" fillcolor="#231f20" stroked="false">
              <v:path arrowok="t"/>
              <v:fill type="solid"/>
            </v:shape>
            <v:line style="position:absolute" from="6128,5523" to="6241,5523" stroked="true" strokeweight=".5pt" strokecolor="#231f20">
              <v:stroke dashstyle="solid"/>
            </v:line>
            <v:shape style="position:absolute;left:6297;top:3802;width:3910;height:1399" coordorigin="6297,3803" coordsize="3910,1399" path="m6297,4662l6383,4771,6469,4662,6558,4662,6644,4555,6732,4555,6818,4017,6904,4878,6992,4985,7079,5201,7165,5201,7253,4985,7339,4985,7425,4878,7514,4232,7600,4125,7686,4662,7774,4555,7860,4232,7946,4555,8035,4878,8121,4662,8209,4771,8295,4555,8381,4448,8469,4125,8556,4125,8642,4232,8730,4555,8816,4662,8902,4662,8991,4771,9077,5201,9163,5094,9251,4985,9337,5094,9423,5094,9512,5094,9598,4125,9686,4017,9772,3803,9858,3803,9947,4017,10033,4340,10119,4448,10207,4448e" filled="false" stroked="true" strokeweight="1pt" strokecolor="#a70741">
              <v:path arrowok="t"/>
              <v:stroke dashstyle="solid"/>
            </v:shape>
            <v:line style="position:absolute" from="6123,2558" to="10998,2558" stroked="true" strokeweight=".7pt" strokecolor="#a70741">
              <v:stroke dashstyle="solid"/>
            </v:line>
            <v:rect style="position:absolute;left:6127;top:10137;width:4242;height:2258" filled="false" stroked="true" strokeweight=".5pt" strokecolor="#231f20">
              <v:stroke dashstyle="solid"/>
            </v:rect>
            <v:shape style="position:absolute;left:10261;top:10435;width:114;height:2" coordorigin="10261,10435" coordsize="114,0" path="m10375,10435l10261,10435e" filled="true" fillcolor="#231f20" stroked="false">
              <v:path arrowok="t"/>
              <v:fill type="solid"/>
            </v:shape>
            <v:line style="position:absolute" from="10261,10435" to="10375,10435" stroked="true" strokeweight=".5pt" strokecolor="#231f20">
              <v:stroke dashstyle="solid"/>
            </v:line>
            <v:shape style="position:absolute;left:10261;top:10744;width:114;height:2" coordorigin="10261,10745" coordsize="114,0" path="m10375,10745l10261,10745e" filled="true" fillcolor="#231f20" stroked="false">
              <v:path arrowok="t"/>
              <v:fill type="solid"/>
            </v:shape>
            <v:line style="position:absolute" from="10261,10745" to="10375,10745" stroked="true" strokeweight=".5pt" strokecolor="#231f20">
              <v:stroke dashstyle="solid"/>
            </v:line>
            <v:shape style="position:absolute;left:10261;top:11051;width:114;height:2" coordorigin="10261,11052" coordsize="114,0" path="m10375,11052l10261,11052e" filled="true" fillcolor="#231f20" stroked="false">
              <v:path arrowok="t"/>
              <v:fill type="solid"/>
            </v:shape>
            <v:line style="position:absolute" from="10261,11052" to="10375,11052" stroked="true" strokeweight=".5pt" strokecolor="#231f20">
              <v:stroke dashstyle="solid"/>
            </v:line>
            <v:shape style="position:absolute;left:10261;top:11359;width:114;height:2" coordorigin="10261,11359" coordsize="114,0" path="m10375,11359l10261,11359e" filled="true" fillcolor="#231f20" stroked="false">
              <v:path arrowok="t"/>
              <v:fill type="solid"/>
            </v:shape>
            <v:line style="position:absolute" from="10261,11359" to="10375,11359" stroked="true" strokeweight=".5pt" strokecolor="#231f20">
              <v:stroke dashstyle="solid"/>
            </v:line>
            <v:shape style="position:absolute;left:10261;top:11666;width:114;height:2" coordorigin="10261,11667" coordsize="114,0" path="m10375,11667l10261,11667e" filled="true" fillcolor="#231f20" stroked="false">
              <v:path arrowok="t"/>
              <v:fill type="solid"/>
            </v:shape>
            <v:line style="position:absolute" from="10261,11667" to="10375,11667" stroked="true" strokeweight=".5pt" strokecolor="#231f20">
              <v:stroke dashstyle="solid"/>
            </v:line>
            <v:shape style="position:absolute;left:10261;top:11975;width:114;height:2" coordorigin="10261,11976" coordsize="114,0" path="m10375,11976l10261,11976e" filled="true" fillcolor="#231f20" stroked="false">
              <v:path arrowok="t"/>
              <v:fill type="solid"/>
            </v:shape>
            <v:line style="position:absolute" from="10261,11976" to="10375,11976" stroked="true" strokeweight=".5pt" strokecolor="#231f20">
              <v:stroke dashstyle="solid"/>
            </v:line>
            <v:shape style="position:absolute;left:10261;top:12283;width:114;height:2" coordorigin="10261,12283" coordsize="114,0" path="m10375,12283l10261,12283e" filled="true" fillcolor="#231f20" stroked="false">
              <v:path arrowok="t"/>
              <v:fill type="solid"/>
            </v:shape>
            <v:line style="position:absolute" from="10261,12283" to="10375,12283" stroked="true" strokeweight=".5pt" strokecolor="#231f20">
              <v:stroke dashstyle="solid"/>
            </v:line>
            <v:shape style="position:absolute;left:9764;top:12286;width:2;height:114" coordorigin="9765,12286" coordsize="0,114" path="m9765,12286l9765,12400e" filled="true" fillcolor="#231f20" stroked="false">
              <v:path arrowok="t"/>
              <v:fill type="solid"/>
            </v:shape>
            <v:line style="position:absolute" from="9765,12286" to="9765,12400" stroked="true" strokeweight=".5pt" strokecolor="#231f20">
              <v:stroke dashstyle="solid"/>
            </v:line>
            <v:shape style="position:absolute;left:9071;top:12286;width:2;height:114" coordorigin="9072,12286" coordsize="0,114" path="m9072,12286l9072,12400e" filled="true" fillcolor="#231f20" stroked="false">
              <v:path arrowok="t"/>
              <v:fill type="solid"/>
            </v:shape>
            <v:line style="position:absolute" from="9072,12286" to="9072,12400" stroked="true" strokeweight=".5pt" strokecolor="#231f20">
              <v:stroke dashstyle="solid"/>
            </v:line>
            <v:shape style="position:absolute;left:8375;top:12286;width:2;height:114" coordorigin="8376,12286" coordsize="0,114" path="m8376,12286l8376,12400e" filled="true" fillcolor="#231f20" stroked="false">
              <v:path arrowok="t"/>
              <v:fill type="solid"/>
            </v:shape>
            <v:line style="position:absolute" from="8376,12286" to="8376,12400" stroked="true" strokeweight=".5pt" strokecolor="#231f20">
              <v:stroke dashstyle="solid"/>
            </v:line>
            <v:shape style="position:absolute;left:7679;top:12286;width:2;height:114" coordorigin="7680,12286" coordsize="0,114" path="m7680,12286l7680,12400e" filled="true" fillcolor="#231f20" stroked="false">
              <v:path arrowok="t"/>
              <v:fill type="solid"/>
            </v:shape>
            <v:line style="position:absolute" from="7680,12286" to="7680,12400" stroked="true" strokeweight=".5pt" strokecolor="#231f20">
              <v:stroke dashstyle="solid"/>
            </v:line>
            <v:shape style="position:absolute;left:6984;top:12286;width:2;height:114" coordorigin="6984,12286" coordsize="0,114" path="m6984,12286l6984,12400e" filled="true" fillcolor="#231f20" stroked="false">
              <v:path arrowok="t"/>
              <v:fill type="solid"/>
            </v:shape>
            <v:line style="position:absolute" from="6984,12286" to="6984,12400" stroked="true" strokeweight=".5pt" strokecolor="#231f20">
              <v:stroke dashstyle="solid"/>
            </v:line>
            <v:shape style="position:absolute;left:6290;top:12286;width:2;height:114" coordorigin="6291,12286" coordsize="0,114" path="m6291,12286l6291,12400e" filled="true" fillcolor="#231f20" stroked="false">
              <v:path arrowok="t"/>
              <v:fill type="solid"/>
            </v:shape>
            <v:line style="position:absolute" from="6291,12286" to="6291,12400" stroked="true" strokeweight=".5pt" strokecolor="#231f20">
              <v:stroke dashstyle="solid"/>
            </v:line>
            <v:shape style="position:absolute;left:6289;top:10682;width:3910;height:1477" coordorigin="6290,10683" coordsize="3910,1477" path="m6290,10744l6378,10712,6464,10683,6552,10683,6638,10744,6723,10775,6811,10804,6897,10959,6985,11206,7071,11237,7159,11143,7245,11206,7333,11206,7419,11143,7507,11298,7593,11390,7681,11298,7767,11237,7855,11421,7941,11697,8029,11791,8115,11728,8201,11820,8289,11883,8374,11883,8463,11914,8548,11852,8637,11820,8722,11636,8811,11544,8896,11482,8985,11482,9070,11544,9158,11575,9244,11575,9332,11575,9418,11636,9504,11697,9592,12129,9678,12159,9766,12067,9852,12006,9940,11975,10026,11914,10114,11914,10200,11820e" filled="false" stroked="true" strokeweight="1pt" strokecolor="#a70741">
              <v:path arrowok="t"/>
              <v:stroke dashstyle="solid"/>
            </v:shape>
            <v:shape style="position:absolute;left:6289;top:10512;width:3825;height:1694" coordorigin="6290,10513" coordsize="3825,1694" path="m6290,10667l6378,10589,6464,10513,6552,10589,6638,10667,6723,10744,6811,10744,6897,11667,6985,12129,7071,12129,7159,12129,9504,12129,9592,12206,9678,12206,9766,12206,9852,12206,9940,12206,10026,12129,10114,12129e" filled="false" stroked="true" strokeweight="1pt" strokecolor="#00568b">
              <v:path arrowok="t"/>
              <v:stroke dashstyle="solid"/>
            </v:shape>
            <v:shape style="position:absolute;left:6122;top:10435;width:114;height:2" coordorigin="6123,10435" coordsize="114,0" path="m6236,10435l6123,10435e" filled="true" fillcolor="#231f20" stroked="false">
              <v:path arrowok="t"/>
              <v:fill type="solid"/>
            </v:shape>
            <v:line style="position:absolute" from="6123,10435" to="6236,10435" stroked="true" strokeweight=".5pt" strokecolor="#231f20">
              <v:stroke dashstyle="solid"/>
            </v:line>
            <v:shape style="position:absolute;left:6122;top:10744;width:114;height:2" coordorigin="6123,10745" coordsize="114,0" path="m6236,10745l6123,10745e" filled="true" fillcolor="#231f20" stroked="false">
              <v:path arrowok="t"/>
              <v:fill type="solid"/>
            </v:shape>
            <v:line style="position:absolute" from="6123,10745" to="6236,10745" stroked="true" strokeweight=".5pt" strokecolor="#231f20">
              <v:stroke dashstyle="solid"/>
            </v:line>
            <v:shape style="position:absolute;left:6122;top:11051;width:114;height:2" coordorigin="6123,11052" coordsize="114,0" path="m6236,11052l6123,11052e" filled="true" fillcolor="#231f20" stroked="false">
              <v:path arrowok="t"/>
              <v:fill type="solid"/>
            </v:shape>
            <v:line style="position:absolute" from="6123,11052" to="6236,11052" stroked="true" strokeweight=".5pt" strokecolor="#231f20">
              <v:stroke dashstyle="solid"/>
            </v:line>
            <v:shape style="position:absolute;left:6122;top:11359;width:114;height:2" coordorigin="6123,11359" coordsize="114,0" path="m6236,11359l6123,11359e" filled="true" fillcolor="#231f20" stroked="false">
              <v:path arrowok="t"/>
              <v:fill type="solid"/>
            </v:shape>
            <v:line style="position:absolute" from="6123,11359" to="6236,11359" stroked="true" strokeweight=".5pt" strokecolor="#231f20">
              <v:stroke dashstyle="solid"/>
            </v:line>
            <v:shape style="position:absolute;left:6122;top:11666;width:114;height:2" coordorigin="6123,11667" coordsize="114,0" path="m6236,11667l6123,11667e" filled="true" fillcolor="#231f20" stroked="false">
              <v:path arrowok="t"/>
              <v:fill type="solid"/>
            </v:shape>
            <v:line style="position:absolute" from="6123,11667" to="6236,11667" stroked="true" strokeweight=".5pt" strokecolor="#231f20">
              <v:stroke dashstyle="solid"/>
            </v:line>
            <v:shape style="position:absolute;left:6122;top:11975;width:114;height:2" coordorigin="6123,11976" coordsize="114,0" path="m6236,11976l6123,11976e" filled="true" fillcolor="#231f20" stroked="false">
              <v:path arrowok="t"/>
              <v:fill type="solid"/>
            </v:shape>
            <v:line style="position:absolute" from="6123,11976" to="6236,11976" stroked="true" strokeweight=".5pt" strokecolor="#231f20">
              <v:stroke dashstyle="solid"/>
            </v:line>
            <v:shape style="position:absolute;left:6122;top:12283;width:114;height:2" coordorigin="6123,12283" coordsize="114,0" path="m6236,12283l6123,12283e" filled="true" fillcolor="#231f20" stroked="false">
              <v:path arrowok="t"/>
              <v:fill type="solid"/>
            </v:shape>
            <v:line style="position:absolute" from="6123,12283" to="6236,12283" stroked="true" strokeweight=".5pt" strokecolor="#231f20">
              <v:stroke dashstyle="solid"/>
            </v:line>
            <v:line style="position:absolute" from="6123,9317" to="10998,9317" stroked="true" strokeweight=".7pt" strokecolor="#a70741">
              <v:stroke dashstyle="solid"/>
            </v:line>
            <v:line style="position:absolute" from="794,5909" to="5783,5909" stroked="true" strokeweight=".7pt" strokecolor="#a70741">
              <v:stroke dashstyle="solid"/>
            </v:line>
            <v:line style="position:absolute" from="794,6604" to="5783,6604" stroked="true" strokeweight=".25pt" strokecolor="#231f20">
              <v:stroke dashstyle="solid"/>
            </v:line>
            <w10:wrap type="none"/>
          </v:group>
        </w:pict>
      </w:r>
      <w:r>
        <w:rPr>
          <w:color w:val="231F20"/>
          <w:w w:val="75"/>
        </w:rPr>
        <w:t>External forecasters’ central expectations for CPI inflation at all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horizons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were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broadly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unchanged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relative</w:t>
      </w:r>
      <w:r>
        <w:rPr>
          <w:color w:val="231F20"/>
          <w:spacing w:val="-9"/>
          <w:w w:val="75"/>
        </w:rPr>
        <w:t> </w:t>
      </w:r>
      <w:r>
        <w:rPr>
          <w:color w:val="231F20"/>
          <w:w w:val="75"/>
        </w:rPr>
        <w:t>to</w:t>
      </w:r>
      <w:r>
        <w:rPr>
          <w:color w:val="231F20"/>
          <w:spacing w:val="-8"/>
          <w:w w:val="75"/>
        </w:rPr>
        <w:t> </w:t>
      </w:r>
      <w:r>
        <w:rPr>
          <w:color w:val="231F20"/>
          <w:w w:val="75"/>
        </w:rPr>
        <w:t>three</w:t>
      </w:r>
      <w:r>
        <w:rPr>
          <w:color w:val="231F20"/>
          <w:spacing w:val="-9"/>
          <w:w w:val="75"/>
        </w:rPr>
        <w:t> </w:t>
      </w:r>
      <w:r>
        <w:rPr>
          <w:color w:val="231F20"/>
          <w:spacing w:val="-4"/>
          <w:w w:val="75"/>
        </w:rPr>
        <w:t>months </w:t>
      </w:r>
      <w:r>
        <w:rPr>
          <w:color w:val="231F20"/>
          <w:w w:val="80"/>
        </w:rPr>
        <w:t>ago.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average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central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expectation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at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one-year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horizon </w:t>
      </w:r>
      <w:r>
        <w:rPr>
          <w:color w:val="231F20"/>
          <w:w w:val="85"/>
        </w:rPr>
        <w:t>has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fallen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sharply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over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past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year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(</w:t>
      </w:r>
      <w:r>
        <w:rPr>
          <w:rFonts w:ascii="BPG Sans Modern GPL&amp;GNU" w:hAnsi="BPG Sans Modern GPL&amp;GNU"/>
          <w:color w:val="231F20"/>
          <w:w w:val="85"/>
        </w:rPr>
        <w:t>Chart</w:t>
      </w:r>
      <w:r>
        <w:rPr>
          <w:rFonts w:ascii="BPG Sans Modern GPL&amp;GNU" w:hAnsi="BPG Sans Modern GPL&amp;GNU"/>
          <w:color w:val="231F20"/>
          <w:spacing w:val="-32"/>
          <w:w w:val="85"/>
        </w:rPr>
        <w:t> </w:t>
      </w:r>
      <w:r>
        <w:rPr>
          <w:rFonts w:ascii="BPG Sans Modern GPL&amp;GNU" w:hAnsi="BPG Sans Modern GPL&amp;GNU"/>
          <w:color w:val="231F20"/>
          <w:w w:val="85"/>
        </w:rPr>
        <w:t>B</w:t>
      </w:r>
      <w:r>
        <w:rPr>
          <w:color w:val="231F20"/>
          <w:w w:val="85"/>
        </w:rPr>
        <w:t>),</w:t>
      </w:r>
      <w:r>
        <w:rPr>
          <w:color w:val="231F20"/>
          <w:spacing w:val="-43"/>
          <w:w w:val="85"/>
        </w:rPr>
        <w:t> </w:t>
      </w:r>
      <w:r>
        <w:rPr>
          <w:color w:val="231F20"/>
          <w:w w:val="85"/>
        </w:rPr>
        <w:t>slightly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407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(1) For detailed distributions, see ‘</w:t>
      </w:r>
      <w:hyperlink r:id="rId37">
        <w:r>
          <w:rPr>
            <w:color w:val="231F20"/>
            <w:w w:val="90"/>
            <w:sz w:val="14"/>
            <w:u w:val="single" w:color="231F20"/>
          </w:rPr>
          <w:t>Other forecasters’ expectations</w:t>
        </w:r>
      </w:hyperlink>
      <w:r>
        <w:rPr>
          <w:color w:val="231F20"/>
          <w:w w:val="90"/>
          <w:sz w:val="14"/>
        </w:rPr>
        <w:t>’.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280" w:right="280"/>
          <w:cols w:num="2" w:equalWidth="0">
            <w:col w:w="5395" w:space="40"/>
            <w:col w:w="5915"/>
          </w:cols>
        </w:sectPr>
      </w:pPr>
    </w:p>
    <w:p>
      <w:pPr>
        <w:spacing w:before="86"/>
        <w:ind w:left="6948" w:right="0" w:firstLine="0"/>
        <w:jc w:val="left"/>
        <w:rPr>
          <w:rFonts w:ascii="BPG Sans Modern GPL&amp;GNU"/>
          <w:sz w:val="15"/>
        </w:rPr>
      </w:pPr>
      <w:bookmarkStart w:name="Glossary and other information" w:id="62"/>
      <w:bookmarkEnd w:id="62"/>
      <w:r>
        <w:rPr/>
      </w:r>
      <w:r>
        <w:rPr>
          <w:rFonts w:ascii="BPG Sans Modern GPL&amp;GNU"/>
          <w:color w:val="231F20"/>
          <w:w w:val="95"/>
          <w:sz w:val="15"/>
        </w:rPr>
        <w:t>Inflation Report May 2018 </w:t>
      </w:r>
      <w:r>
        <w:rPr>
          <w:rFonts w:ascii="BPG Sans Modern GPL&amp;GNU"/>
          <w:color w:val="A70741"/>
          <w:w w:val="95"/>
          <w:sz w:val="15"/>
        </w:rPr>
        <w:t>Glossary and other information </w:t>
      </w:r>
      <w:r>
        <w:rPr>
          <w:rFonts w:ascii="BPG Sans Modern GPL&amp;GNU"/>
          <w:color w:val="231F20"/>
          <w:w w:val="95"/>
          <w:sz w:val="15"/>
        </w:rPr>
        <w:t>44</w:t>
      </w: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spacing w:before="228"/>
        <w:ind w:left="513" w:right="0" w:firstLine="0"/>
        <w:jc w:val="left"/>
        <w:rPr>
          <w:rFonts w:ascii="Trebuchet MS"/>
          <w:sz w:val="40"/>
        </w:rPr>
      </w:pPr>
      <w:bookmarkStart w:name="_TOC_250000" w:id="63"/>
      <w:bookmarkEnd w:id="63"/>
      <w:r>
        <w:rPr>
          <w:rFonts w:ascii="Trebuchet MS"/>
          <w:color w:val="231F20"/>
          <w:sz w:val="40"/>
        </w:rPr>
        <w:t>Glossary and other information</w:t>
      </w: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rPr>
          <w:rFonts w:ascii="Trebuchet MS"/>
        </w:rPr>
      </w:pPr>
    </w:p>
    <w:p>
      <w:pPr>
        <w:pStyle w:val="BodyText"/>
        <w:spacing w:before="5"/>
        <w:rPr>
          <w:rFonts w:ascii="Trebuchet MS"/>
          <w:sz w:val="18"/>
        </w:rPr>
      </w:pPr>
    </w:p>
    <w:p>
      <w:pPr>
        <w:spacing w:after="0"/>
        <w:rPr>
          <w:rFonts w:ascii="Trebuchet MS"/>
          <w:sz w:val="18"/>
        </w:rPr>
        <w:sectPr>
          <w:headerReference w:type="default" r:id="rId117"/>
          <w:pgSz w:w="11910" w:h="16840"/>
          <w:pgMar w:header="0" w:footer="0" w:top="340" w:bottom="280" w:left="280" w:right="280"/>
        </w:sectPr>
      </w:pPr>
    </w:p>
    <w:p>
      <w:pPr>
        <w:pStyle w:val="BodyText"/>
        <w:spacing w:line="268" w:lineRule="auto" w:before="98"/>
        <w:ind w:left="513" w:right="1252"/>
      </w:pPr>
      <w:r>
        <w:rPr>
          <w:rFonts w:ascii="BPG Sans Modern GPL&amp;GNU" w:hAnsi="BPG Sans Modern GPL&amp;GNU"/>
          <w:color w:val="A70741"/>
          <w:w w:val="85"/>
        </w:rPr>
        <w:t>Glossary</w:t>
      </w:r>
      <w:r>
        <w:rPr>
          <w:rFonts w:ascii="BPG Sans Modern GPL&amp;GNU" w:hAnsi="BPG Sans Modern GPL&amp;GNU"/>
          <w:color w:val="A70741"/>
          <w:spacing w:val="-25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of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selected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data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and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instruments </w:t>
      </w:r>
      <w:r>
        <w:rPr>
          <w:rFonts w:ascii="BPG Sans Modern GPL&amp;GNU" w:hAnsi="BPG Sans Modern GPL&amp;GNU"/>
          <w:color w:val="231F20"/>
          <w:w w:val="95"/>
        </w:rPr>
        <w:t>AWE</w:t>
      </w:r>
      <w:r>
        <w:rPr>
          <w:rFonts w:ascii="BPG Sans Modern GPL&amp;GNU" w:hAnsi="BPG Sans Modern GPL&amp;GNU"/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5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54"/>
          <w:w w:val="95"/>
        </w:rPr>
        <w:t> </w:t>
      </w:r>
      <w:r>
        <w:rPr>
          <w:color w:val="231F20"/>
          <w:w w:val="95"/>
        </w:rPr>
        <w:t>weekly</w:t>
      </w:r>
      <w:r>
        <w:rPr>
          <w:color w:val="231F20"/>
          <w:spacing w:val="-53"/>
          <w:w w:val="95"/>
        </w:rPr>
        <w:t> </w:t>
      </w:r>
      <w:r>
        <w:rPr>
          <w:color w:val="231F20"/>
          <w:w w:val="95"/>
        </w:rPr>
        <w:t>earnings.</w:t>
      </w:r>
    </w:p>
    <w:p>
      <w:pPr>
        <w:pStyle w:val="BodyText"/>
        <w:spacing w:line="241" w:lineRule="exact"/>
        <w:ind w:left="513"/>
      </w:pPr>
      <w:r>
        <w:rPr>
          <w:rFonts w:ascii="BPG Sans Modern GPL&amp;GNU" w:hAnsi="BPG Sans Modern GPL&amp;GNU"/>
          <w:color w:val="231F20"/>
          <w:w w:val="85"/>
        </w:rPr>
        <w:t>CPI </w:t>
      </w:r>
      <w:r>
        <w:rPr>
          <w:color w:val="231F20"/>
          <w:w w:val="85"/>
        </w:rPr>
        <w:t>– consumer prices index.</w:t>
      </w:r>
    </w:p>
    <w:p>
      <w:pPr>
        <w:pStyle w:val="BodyText"/>
        <w:spacing w:line="268" w:lineRule="auto" w:before="28"/>
        <w:ind w:left="513" w:right="168"/>
      </w:pPr>
      <w:r>
        <w:rPr>
          <w:rFonts w:ascii="BPG Sans Modern GPL&amp;GNU" w:hAnsi="BPG Sans Modern GPL&amp;GNU"/>
          <w:color w:val="231F20"/>
          <w:w w:val="80"/>
        </w:rPr>
        <w:t>CPI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inflation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consumer</w:t>
      </w:r>
      <w:r>
        <w:rPr>
          <w:color w:val="231F20"/>
          <w:spacing w:val="-33"/>
          <w:w w:val="80"/>
        </w:rPr>
        <w:t> </w:t>
      </w:r>
      <w:r>
        <w:rPr>
          <w:color w:val="231F20"/>
          <w:spacing w:val="-3"/>
          <w:w w:val="80"/>
        </w:rPr>
        <w:t>prices </w:t>
      </w:r>
      <w:r>
        <w:rPr>
          <w:color w:val="231F20"/>
          <w:w w:val="90"/>
        </w:rPr>
        <w:t>index.</w:t>
      </w:r>
    </w:p>
    <w:p>
      <w:pPr>
        <w:pStyle w:val="BodyText"/>
        <w:ind w:left="513"/>
      </w:pPr>
      <w:r>
        <w:rPr>
          <w:rFonts w:ascii="BPG Sans Modern GPL&amp;GNU" w:hAnsi="BPG Sans Modern GPL&amp;GNU"/>
          <w:color w:val="231F20"/>
          <w:w w:val="85"/>
        </w:rPr>
        <w:t>DGI </w:t>
      </w:r>
      <w:r>
        <w:rPr>
          <w:color w:val="231F20"/>
          <w:w w:val="85"/>
        </w:rPr>
        <w:t>– domestically generated inflation.</w:t>
      </w:r>
    </w:p>
    <w:p>
      <w:pPr>
        <w:pStyle w:val="BodyText"/>
        <w:spacing w:before="29"/>
        <w:ind w:left="513"/>
      </w:pPr>
      <w:r>
        <w:rPr>
          <w:rFonts w:ascii="BPG Sans Modern GPL&amp;GNU" w:hAnsi="BPG Sans Modern GPL&amp;GNU"/>
          <w:color w:val="231F20"/>
          <w:w w:val="85"/>
        </w:rPr>
        <w:t>DMP </w:t>
      </w:r>
      <w:r>
        <w:rPr>
          <w:color w:val="231F20"/>
          <w:w w:val="85"/>
        </w:rPr>
        <w:t>– Decision Maker Panel.</w:t>
      </w:r>
    </w:p>
    <w:p>
      <w:pPr>
        <w:pStyle w:val="BodyText"/>
        <w:spacing w:line="268" w:lineRule="auto" w:before="28"/>
        <w:ind w:left="513" w:right="2288"/>
      </w:pPr>
      <w:r>
        <w:rPr>
          <w:rFonts w:ascii="BPG Sans Modern GPL&amp;GNU" w:hAnsi="BPG Sans Modern GPL&amp;GNU"/>
          <w:color w:val="231F20"/>
          <w:w w:val="85"/>
        </w:rPr>
        <w:t>ERI </w:t>
      </w:r>
      <w:r>
        <w:rPr>
          <w:color w:val="231F20"/>
          <w:w w:val="85"/>
        </w:rPr>
        <w:t>– exchange rate index. </w:t>
      </w:r>
      <w:r>
        <w:rPr>
          <w:rFonts w:ascii="BPG Sans Modern GPL&amp;GNU" w:hAnsi="BPG Sans Modern GPL&amp;GNU"/>
          <w:color w:val="231F20"/>
          <w:w w:val="80"/>
        </w:rPr>
        <w:t>GDP</w:t>
      </w:r>
      <w:r>
        <w:rPr>
          <w:rFonts w:ascii="BPG Sans Modern GPL&amp;GNU" w:hAnsi="BPG Sans Modern GPL&amp;GNU"/>
          <w:color w:val="231F20"/>
          <w:spacing w:val="-2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gross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domestic</w:t>
      </w:r>
      <w:r>
        <w:rPr>
          <w:color w:val="231F20"/>
          <w:spacing w:val="-32"/>
          <w:w w:val="80"/>
        </w:rPr>
        <w:t> </w:t>
      </w:r>
      <w:r>
        <w:rPr>
          <w:color w:val="231F20"/>
          <w:spacing w:val="-3"/>
          <w:w w:val="80"/>
        </w:rPr>
        <w:t>product. </w:t>
      </w:r>
      <w:r>
        <w:rPr>
          <w:rFonts w:ascii="BPG Sans Modern GPL&amp;GNU" w:hAnsi="BPG Sans Modern GPL&amp;GNU"/>
          <w:color w:val="231F20"/>
          <w:w w:val="85"/>
        </w:rPr>
        <w:t>LFS</w:t>
      </w:r>
      <w:r>
        <w:rPr>
          <w:rFonts w:ascii="BPG Sans Modern GPL&amp;GNU" w:hAnsi="BPG Sans Modern GPL&amp;GNU"/>
          <w:color w:val="231F20"/>
          <w:spacing w:val="-33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Labour</w:t>
      </w:r>
      <w:r>
        <w:rPr>
          <w:color w:val="231F20"/>
          <w:spacing w:val="-44"/>
          <w:w w:val="85"/>
        </w:rPr>
        <w:t> </w:t>
      </w:r>
      <w:r>
        <w:rPr>
          <w:color w:val="231F20"/>
          <w:w w:val="85"/>
        </w:rPr>
        <w:t>Force</w:t>
      </w:r>
      <w:r>
        <w:rPr>
          <w:color w:val="231F20"/>
          <w:spacing w:val="-45"/>
          <w:w w:val="85"/>
        </w:rPr>
        <w:t> </w:t>
      </w:r>
      <w:r>
        <w:rPr>
          <w:color w:val="231F20"/>
          <w:w w:val="85"/>
        </w:rPr>
        <w:t>Survey.</w:t>
      </w:r>
    </w:p>
    <w:p>
      <w:pPr>
        <w:pStyle w:val="BodyText"/>
        <w:spacing w:line="240" w:lineRule="exact"/>
        <w:ind w:left="513"/>
      </w:pPr>
      <w:r>
        <w:rPr>
          <w:rFonts w:ascii="BPG Sans Modern GPL&amp;GNU" w:hAnsi="BPG Sans Modern GPL&amp;GNU"/>
          <w:color w:val="231F20"/>
          <w:w w:val="85"/>
        </w:rPr>
        <w:t>Libor </w:t>
      </w:r>
      <w:r>
        <w:rPr>
          <w:color w:val="231F20"/>
          <w:w w:val="85"/>
        </w:rPr>
        <w:t>– London interbank offered rate.</w:t>
      </w:r>
    </w:p>
    <w:p>
      <w:pPr>
        <w:pStyle w:val="BodyText"/>
        <w:spacing w:before="28"/>
        <w:ind w:left="513"/>
      </w:pPr>
      <w:r>
        <w:rPr>
          <w:rFonts w:ascii="BPG Sans Modern GPL&amp;GNU" w:hAnsi="BPG Sans Modern GPL&amp;GNU"/>
          <w:color w:val="231F20"/>
          <w:w w:val="85"/>
        </w:rPr>
        <w:t>OIS </w:t>
      </w:r>
      <w:r>
        <w:rPr>
          <w:color w:val="231F20"/>
          <w:w w:val="85"/>
        </w:rPr>
        <w:t>– overnight index swap.</w:t>
      </w:r>
    </w:p>
    <w:p>
      <w:pPr>
        <w:pStyle w:val="BodyText"/>
        <w:spacing w:before="29"/>
        <w:ind w:left="513"/>
      </w:pPr>
      <w:r>
        <w:rPr>
          <w:rFonts w:ascii="BPG Sans Modern GPL&amp;GNU" w:hAnsi="BPG Sans Modern GPL&amp;GNU"/>
          <w:color w:val="231F20"/>
          <w:w w:val="85"/>
        </w:rPr>
        <w:t>PMI </w:t>
      </w:r>
      <w:r>
        <w:rPr>
          <w:color w:val="231F20"/>
          <w:w w:val="85"/>
        </w:rPr>
        <w:t>– purchasing managers’ index.</w:t>
      </w:r>
    </w:p>
    <w:p>
      <w:pPr>
        <w:pStyle w:val="BodyText"/>
        <w:spacing w:before="28"/>
        <w:ind w:left="513"/>
      </w:pPr>
      <w:r>
        <w:rPr>
          <w:rFonts w:ascii="BPG Sans Modern GPL&amp;GNU" w:hAnsi="BPG Sans Modern GPL&amp;GNU"/>
          <w:color w:val="231F20"/>
          <w:w w:val="85"/>
        </w:rPr>
        <w:t>PPI </w:t>
      </w:r>
      <w:r>
        <w:rPr>
          <w:color w:val="231F20"/>
          <w:w w:val="85"/>
        </w:rPr>
        <w:t>– producer price index.</w:t>
      </w:r>
    </w:p>
    <w:p>
      <w:pPr>
        <w:pStyle w:val="BodyText"/>
        <w:spacing w:before="29"/>
        <w:ind w:left="513"/>
      </w:pPr>
      <w:r>
        <w:rPr>
          <w:rFonts w:ascii="BPG Sans Modern GPL&amp;GNU" w:hAnsi="BPG Sans Modern GPL&amp;GNU"/>
          <w:color w:val="231F20"/>
          <w:w w:val="90"/>
        </w:rPr>
        <w:t>RPI </w:t>
      </w:r>
      <w:r>
        <w:rPr>
          <w:color w:val="231F20"/>
          <w:w w:val="90"/>
        </w:rPr>
        <w:t>– retail prices index.</w:t>
      </w:r>
    </w:p>
    <w:p>
      <w:pPr>
        <w:pStyle w:val="BodyText"/>
        <w:spacing w:before="28"/>
        <w:ind w:left="513"/>
      </w:pPr>
      <w:r>
        <w:rPr>
          <w:rFonts w:ascii="BPG Sans Modern GPL&amp;GNU" w:hAnsi="BPG Sans Modern GPL&amp;GNU"/>
          <w:color w:val="231F20"/>
          <w:w w:val="80"/>
        </w:rPr>
        <w:t>RPI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rFonts w:ascii="BPG Sans Modern GPL&amp;GNU" w:hAnsi="BPG Sans Modern GPL&amp;GNU"/>
          <w:color w:val="231F20"/>
          <w:w w:val="80"/>
        </w:rPr>
        <w:t>inflation</w:t>
      </w:r>
      <w:r>
        <w:rPr>
          <w:rFonts w:ascii="BPG Sans Modern GPL&amp;GNU" w:hAnsi="BPG Sans Modern GPL&amp;GNU"/>
          <w:color w:val="231F20"/>
          <w:spacing w:val="-18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inflation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measured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by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retail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prices</w:t>
      </w:r>
      <w:r>
        <w:rPr>
          <w:color w:val="231F20"/>
          <w:spacing w:val="-28"/>
          <w:w w:val="80"/>
        </w:rPr>
        <w:t> </w:t>
      </w:r>
      <w:r>
        <w:rPr>
          <w:color w:val="231F20"/>
          <w:w w:val="80"/>
        </w:rPr>
        <w:t>index.</w:t>
      </w:r>
    </w:p>
    <w:p>
      <w:pPr>
        <w:pStyle w:val="BodyText"/>
        <w:spacing w:before="28"/>
        <w:ind w:left="513"/>
      </w:pPr>
      <w:r>
        <w:rPr>
          <w:rFonts w:ascii="BPG Sans Modern GPL&amp;GNU" w:hAnsi="BPG Sans Modern GPL&amp;GNU"/>
          <w:color w:val="231F20"/>
          <w:w w:val="85"/>
        </w:rPr>
        <w:t>ULC </w:t>
      </w:r>
      <w:r>
        <w:rPr>
          <w:color w:val="231F20"/>
          <w:w w:val="85"/>
        </w:rPr>
        <w:t>– unit labour cost.</w:t>
      </w:r>
    </w:p>
    <w:p>
      <w:pPr>
        <w:pStyle w:val="BodyText"/>
        <w:rPr>
          <w:sz w:val="25"/>
        </w:rPr>
      </w:pPr>
    </w:p>
    <w:p>
      <w:pPr>
        <w:pStyle w:val="BodyText"/>
        <w:ind w:left="513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Abbreviations</w:t>
      </w:r>
    </w:p>
    <w:p>
      <w:pPr>
        <w:pStyle w:val="BodyText"/>
        <w:spacing w:line="268" w:lineRule="auto" w:before="28"/>
        <w:ind w:left="513" w:right="1641"/>
        <w:jc w:val="both"/>
      </w:pPr>
      <w:r>
        <w:rPr>
          <w:rFonts w:ascii="BPG Sans Modern GPL&amp;GNU" w:hAnsi="BPG Sans Modern GPL&amp;GNU"/>
          <w:color w:val="231F20"/>
          <w:w w:val="80"/>
        </w:rPr>
        <w:t>BCC</w:t>
      </w:r>
      <w:r>
        <w:rPr>
          <w:rFonts w:ascii="BPG Sans Modern GPL&amp;GNU" w:hAnsi="BPG Sans Modern GPL&amp;GNU"/>
          <w:color w:val="231F20"/>
          <w:spacing w:val="-32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British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Chambers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Commerce. </w:t>
      </w:r>
      <w:r>
        <w:rPr>
          <w:rFonts w:ascii="BPG Sans Modern GPL&amp;GNU" w:hAnsi="BPG Sans Modern GPL&amp;GNU"/>
          <w:color w:val="231F20"/>
          <w:w w:val="75"/>
        </w:rPr>
        <w:t>CBI </w:t>
      </w:r>
      <w:r>
        <w:rPr>
          <w:color w:val="231F20"/>
          <w:w w:val="75"/>
        </w:rPr>
        <w:t>– Confederation of British</w:t>
      </w:r>
      <w:r>
        <w:rPr>
          <w:color w:val="231F20"/>
          <w:spacing w:val="-39"/>
          <w:w w:val="75"/>
        </w:rPr>
        <w:t> </w:t>
      </w:r>
      <w:r>
        <w:rPr>
          <w:color w:val="231F20"/>
          <w:w w:val="75"/>
        </w:rPr>
        <w:t>Industry. </w:t>
      </w:r>
      <w:r>
        <w:rPr>
          <w:rFonts w:ascii="BPG Sans Modern GPL&amp;GNU" w:hAnsi="BPG Sans Modern GPL&amp;GNU"/>
          <w:color w:val="231F20"/>
          <w:w w:val="85"/>
        </w:rPr>
        <w:t>CEIC</w:t>
      </w:r>
      <w:r>
        <w:rPr>
          <w:rFonts w:ascii="BPG Sans Modern GPL&amp;GNU" w:hAnsi="BPG Sans Modern GPL&amp;GNU"/>
          <w:color w:val="231F20"/>
          <w:spacing w:val="-22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CEIC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Data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Company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Ltd.</w:t>
      </w:r>
    </w:p>
    <w:p>
      <w:pPr>
        <w:pStyle w:val="BodyText"/>
        <w:spacing w:line="240" w:lineRule="exact"/>
        <w:ind w:left="513"/>
      </w:pPr>
      <w:r>
        <w:rPr>
          <w:rFonts w:ascii="BPG Sans Modern GPL&amp;GNU" w:hAnsi="BPG Sans Modern GPL&amp;GNU"/>
          <w:color w:val="231F20"/>
          <w:w w:val="85"/>
        </w:rPr>
        <w:t>CFO </w:t>
      </w:r>
      <w:r>
        <w:rPr>
          <w:color w:val="231F20"/>
          <w:w w:val="85"/>
        </w:rPr>
        <w:t>– chief financial officer.</w:t>
      </w:r>
    </w:p>
    <w:p>
      <w:pPr>
        <w:pStyle w:val="BodyText"/>
        <w:spacing w:before="29"/>
        <w:ind w:left="513"/>
      </w:pPr>
      <w:r>
        <w:rPr>
          <w:rFonts w:ascii="BPG Sans Modern GPL&amp;GNU" w:hAnsi="BPG Sans Modern GPL&amp;GNU"/>
          <w:color w:val="231F20"/>
          <w:w w:val="80"/>
        </w:rPr>
        <w:t>CIPD</w:t>
      </w:r>
      <w:r>
        <w:rPr>
          <w:rFonts w:ascii="BPG Sans Modern GPL&amp;GNU" w:hAnsi="BPG Sans Modern GPL&amp;GNU"/>
          <w:color w:val="231F20"/>
          <w:spacing w:val="-19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Personnel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Development.</w:t>
      </w:r>
    </w:p>
    <w:p>
      <w:pPr>
        <w:pStyle w:val="BodyText"/>
        <w:spacing w:line="268" w:lineRule="auto" w:before="28"/>
        <w:ind w:left="513" w:right="415"/>
      </w:pPr>
      <w:r>
        <w:rPr>
          <w:rFonts w:ascii="BPG Sans Modern GPL&amp;GNU" w:hAnsi="BPG Sans Modern GPL&amp;GNU"/>
          <w:color w:val="231F20"/>
          <w:w w:val="80"/>
        </w:rPr>
        <w:t>CIPS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Chartered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Institute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Purchasing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Supply. </w:t>
      </w:r>
      <w:r>
        <w:rPr>
          <w:rFonts w:ascii="BPG Sans Modern GPL&amp;GNU" w:hAnsi="BPG Sans Modern GPL&amp;GNU"/>
          <w:color w:val="231F20"/>
          <w:w w:val="80"/>
        </w:rPr>
        <w:t>COICOP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Classification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Individual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Consumption</w:t>
      </w:r>
      <w:r>
        <w:rPr>
          <w:color w:val="231F20"/>
          <w:spacing w:val="-35"/>
          <w:w w:val="80"/>
        </w:rPr>
        <w:t> </w:t>
      </w:r>
      <w:r>
        <w:rPr>
          <w:color w:val="231F20"/>
          <w:spacing w:val="-9"/>
          <w:w w:val="80"/>
        </w:rPr>
        <w:t>by </w:t>
      </w:r>
      <w:r>
        <w:rPr>
          <w:color w:val="231F20"/>
          <w:w w:val="85"/>
        </w:rPr>
        <w:t>Purpose.</w:t>
      </w:r>
    </w:p>
    <w:p>
      <w:pPr>
        <w:pStyle w:val="BodyText"/>
        <w:spacing w:line="268" w:lineRule="auto"/>
        <w:ind w:left="513" w:right="2024"/>
      </w:pPr>
      <w:r>
        <w:rPr>
          <w:rFonts w:ascii="BPG Sans Modern GPL&amp;GNU" w:hAnsi="BPG Sans Modern GPL&amp;GNU"/>
          <w:color w:val="231F20"/>
          <w:w w:val="85"/>
        </w:rPr>
        <w:t>ECB </w:t>
      </w:r>
      <w:r>
        <w:rPr>
          <w:color w:val="231F20"/>
          <w:w w:val="85"/>
        </w:rPr>
        <w:t>– European Central Bank. </w:t>
      </w:r>
      <w:r>
        <w:rPr>
          <w:rFonts w:ascii="BPG Sans Modern GPL&amp;GNU" w:hAnsi="BPG Sans Modern GPL&amp;GNU"/>
          <w:color w:val="231F20"/>
          <w:w w:val="80"/>
        </w:rPr>
        <w:t>EME</w:t>
      </w:r>
      <w:r>
        <w:rPr>
          <w:rFonts w:ascii="BPG Sans Modern GPL&amp;GNU" w:hAnsi="BPG Sans Modern GPL&amp;GNU"/>
          <w:color w:val="231F20"/>
          <w:spacing w:val="-31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emerging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market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3"/>
          <w:w w:val="80"/>
        </w:rPr>
        <w:t>economy. </w:t>
      </w:r>
      <w:r>
        <w:rPr>
          <w:rFonts w:ascii="BPG Sans Modern GPL&amp;GNU" w:hAnsi="BPG Sans Modern GPL&amp;GNU"/>
          <w:color w:val="231F20"/>
          <w:w w:val="85"/>
        </w:rPr>
        <w:t>EU</w:t>
      </w:r>
      <w:r>
        <w:rPr>
          <w:rFonts w:ascii="BPG Sans Modern GPL&amp;GNU" w:hAnsi="BPG Sans Modern GPL&amp;GNU"/>
          <w:color w:val="231F20"/>
          <w:spacing w:val="-1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European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Union.</w:t>
      </w:r>
    </w:p>
    <w:p>
      <w:pPr>
        <w:pStyle w:val="BodyText"/>
        <w:spacing w:line="240" w:lineRule="exact"/>
        <w:ind w:left="513"/>
      </w:pPr>
      <w:r>
        <w:rPr>
          <w:rFonts w:ascii="BPG Sans Modern GPL&amp;GNU" w:hAnsi="BPG Sans Modern GPL&amp;GNU"/>
          <w:color w:val="231F20"/>
          <w:w w:val="85"/>
        </w:rPr>
        <w:t>FTSE </w:t>
      </w:r>
      <w:r>
        <w:rPr>
          <w:color w:val="231F20"/>
          <w:w w:val="85"/>
        </w:rPr>
        <w:t>– Financial Times Stock Exchange.</w:t>
      </w:r>
    </w:p>
    <w:p>
      <w:pPr>
        <w:pStyle w:val="BodyText"/>
        <w:spacing w:before="28"/>
        <w:ind w:left="513"/>
      </w:pPr>
      <w:r>
        <w:rPr>
          <w:rFonts w:ascii="BPG Sans Modern GPL&amp;GNU" w:hAnsi="BPG Sans Modern GPL&amp;GNU"/>
          <w:color w:val="231F20"/>
          <w:w w:val="80"/>
        </w:rPr>
        <w:t>GfK</w:t>
      </w:r>
      <w:r>
        <w:rPr>
          <w:rFonts w:ascii="BPG Sans Modern GPL&amp;GNU" w:hAnsi="BPG Sans Modern GPL&amp;GNU"/>
          <w:color w:val="231F20"/>
          <w:spacing w:val="-36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Gesellschaft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für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Konsumforschung,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Great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Britain</w:t>
      </w:r>
      <w:r>
        <w:rPr>
          <w:color w:val="231F20"/>
          <w:spacing w:val="-47"/>
          <w:w w:val="80"/>
        </w:rPr>
        <w:t> </w:t>
      </w:r>
      <w:r>
        <w:rPr>
          <w:color w:val="231F20"/>
          <w:w w:val="80"/>
        </w:rPr>
        <w:t>Ltd.</w:t>
      </w:r>
    </w:p>
    <w:p>
      <w:pPr>
        <w:pStyle w:val="BodyText"/>
        <w:spacing w:before="29"/>
        <w:ind w:left="513"/>
      </w:pPr>
      <w:r>
        <w:rPr>
          <w:rFonts w:ascii="BPG Sans Modern GPL&amp;GNU" w:hAnsi="BPG Sans Modern GPL&amp;GNU"/>
          <w:color w:val="231F20"/>
          <w:w w:val="90"/>
        </w:rPr>
        <w:t>GVA </w:t>
      </w:r>
      <w:r>
        <w:rPr>
          <w:color w:val="231F20"/>
          <w:w w:val="90"/>
        </w:rPr>
        <w:t>– gross value added.</w:t>
      </w:r>
    </w:p>
    <w:p>
      <w:pPr>
        <w:pStyle w:val="BodyText"/>
        <w:spacing w:line="268" w:lineRule="auto" w:before="28"/>
        <w:ind w:left="513" w:right="175"/>
      </w:pPr>
      <w:r>
        <w:rPr>
          <w:rFonts w:ascii="BPG Sans Modern GPL&amp;GNU" w:hAnsi="BPG Sans Modern GPL&amp;GNU"/>
          <w:color w:val="231F20"/>
          <w:w w:val="80"/>
        </w:rPr>
        <w:t>ICE/BoAML</w:t>
      </w:r>
      <w:r>
        <w:rPr>
          <w:rFonts w:ascii="BPG Sans Modern GPL&amp;GNU" w:hAnsi="BPG Sans Modern GPL&amp;GNU"/>
          <w:color w:val="231F20"/>
          <w:spacing w:val="-3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Intercontinental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Exchange/Bank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America </w:t>
      </w:r>
      <w:r>
        <w:rPr>
          <w:color w:val="231F20"/>
          <w:w w:val="90"/>
        </w:rPr>
        <w:t>Merrill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Lynch.</w:t>
      </w:r>
    </w:p>
    <w:p>
      <w:pPr>
        <w:pStyle w:val="BodyText"/>
        <w:ind w:left="513"/>
      </w:pPr>
      <w:r>
        <w:rPr>
          <w:rFonts w:ascii="BPG Sans Modern GPL&amp;GNU" w:hAnsi="BPG Sans Modern GPL&amp;GNU"/>
          <w:color w:val="231F20"/>
          <w:w w:val="90"/>
        </w:rPr>
        <w:t>IMF </w:t>
      </w:r>
      <w:r>
        <w:rPr>
          <w:color w:val="231F20"/>
          <w:w w:val="90"/>
        </w:rPr>
        <w:t>– International Monetary Fund.</w:t>
      </w:r>
    </w:p>
    <w:p>
      <w:pPr>
        <w:pStyle w:val="BodyText"/>
        <w:spacing w:before="96"/>
        <w:ind w:left="513"/>
      </w:pPr>
      <w:r>
        <w:rPr/>
        <w:br w:type="column"/>
      </w:r>
      <w:r>
        <w:rPr>
          <w:rFonts w:ascii="BPG Sans Modern GPL&amp;GNU" w:hAnsi="BPG Sans Modern GPL&amp;GNU"/>
          <w:color w:val="231F20"/>
          <w:w w:val="90"/>
        </w:rPr>
        <w:t>LTV </w:t>
      </w:r>
      <w:r>
        <w:rPr>
          <w:color w:val="231F20"/>
          <w:w w:val="90"/>
        </w:rPr>
        <w:t>– loan to value.</w:t>
      </w:r>
    </w:p>
    <w:p>
      <w:pPr>
        <w:pStyle w:val="BodyText"/>
        <w:spacing w:before="28"/>
        <w:ind w:left="513"/>
      </w:pPr>
      <w:r>
        <w:rPr>
          <w:rFonts w:ascii="BPG Sans Modern GPL&amp;GNU" w:hAnsi="BPG Sans Modern GPL&amp;GNU"/>
          <w:color w:val="231F20"/>
          <w:w w:val="90"/>
        </w:rPr>
        <w:t>MPC </w:t>
      </w:r>
      <w:r>
        <w:rPr>
          <w:color w:val="231F20"/>
          <w:w w:val="90"/>
        </w:rPr>
        <w:t>– Monetary Policy Committee.</w:t>
      </w:r>
    </w:p>
    <w:p>
      <w:pPr>
        <w:pStyle w:val="BodyText"/>
        <w:spacing w:before="29"/>
        <w:ind w:left="513"/>
      </w:pPr>
      <w:r>
        <w:rPr>
          <w:rFonts w:ascii="BPG Sans Modern GPL&amp;GNU" w:hAnsi="BPG Sans Modern GPL&amp;GNU"/>
          <w:color w:val="231F20"/>
          <w:w w:val="90"/>
        </w:rPr>
        <w:t>MSCI </w:t>
      </w:r>
      <w:r>
        <w:rPr>
          <w:color w:val="231F20"/>
          <w:w w:val="90"/>
        </w:rPr>
        <w:t>– Morgan Stanley Capital International Inc.</w:t>
      </w:r>
    </w:p>
    <w:p>
      <w:pPr>
        <w:pStyle w:val="BodyText"/>
        <w:spacing w:before="28"/>
        <w:ind w:left="513"/>
      </w:pPr>
      <w:r>
        <w:rPr>
          <w:rFonts w:ascii="BPG Sans Modern GPL&amp;GNU" w:hAnsi="BPG Sans Modern GPL&amp;GNU"/>
          <w:color w:val="231F20"/>
          <w:w w:val="85"/>
        </w:rPr>
        <w:t>MTIC </w:t>
      </w:r>
      <w:r>
        <w:rPr>
          <w:color w:val="231F20"/>
          <w:w w:val="85"/>
        </w:rPr>
        <w:t>– missing trader intra-community.</w:t>
      </w:r>
    </w:p>
    <w:p>
      <w:pPr>
        <w:pStyle w:val="BodyText"/>
        <w:spacing w:line="268" w:lineRule="auto" w:before="29"/>
        <w:ind w:left="513" w:right="1223"/>
      </w:pPr>
      <w:r>
        <w:rPr>
          <w:rFonts w:ascii="BPG Sans Modern GPL&amp;GNU" w:hAnsi="BPG Sans Modern GPL&amp;GNU"/>
          <w:color w:val="231F20"/>
          <w:w w:val="80"/>
        </w:rPr>
        <w:t>NPISH</w:t>
      </w:r>
      <w:r>
        <w:rPr>
          <w:rFonts w:ascii="BPG Sans Modern GPL&amp;GNU" w:hAnsi="BPG Sans Modern GPL&amp;GNU"/>
          <w:color w:val="231F20"/>
          <w:spacing w:val="-23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non-profit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institutions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serving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households. </w:t>
      </w:r>
      <w:r>
        <w:rPr>
          <w:rFonts w:ascii="BPG Sans Modern GPL&amp;GNU" w:hAnsi="BPG Sans Modern GPL&amp;GNU"/>
          <w:color w:val="231F20"/>
          <w:w w:val="80"/>
        </w:rPr>
        <w:t>OECD</w:t>
      </w:r>
      <w:r>
        <w:rPr>
          <w:rFonts w:ascii="BPG Sans Modern GPL&amp;GNU" w:hAnsi="BPG Sans Modern GPL&amp;GNU"/>
          <w:color w:val="231F20"/>
          <w:spacing w:val="-35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Organisation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Economic</w:t>
      </w:r>
      <w:r>
        <w:rPr>
          <w:color w:val="231F20"/>
          <w:spacing w:val="-46"/>
          <w:w w:val="80"/>
        </w:rPr>
        <w:t> </w:t>
      </w:r>
      <w:r>
        <w:rPr>
          <w:color w:val="231F20"/>
          <w:w w:val="80"/>
        </w:rPr>
        <w:t>Co-operation</w:t>
      </w:r>
      <w:r>
        <w:rPr>
          <w:color w:val="231F20"/>
          <w:spacing w:val="-45"/>
          <w:w w:val="80"/>
        </w:rPr>
        <w:t> </w:t>
      </w:r>
      <w:r>
        <w:rPr>
          <w:color w:val="231F20"/>
          <w:spacing w:val="-6"/>
          <w:w w:val="80"/>
        </w:rPr>
        <w:t>and </w:t>
      </w:r>
      <w:r>
        <w:rPr>
          <w:color w:val="231F20"/>
          <w:w w:val="90"/>
        </w:rPr>
        <w:t>Development.</w:t>
      </w:r>
    </w:p>
    <w:p>
      <w:pPr>
        <w:pStyle w:val="BodyText"/>
        <w:ind w:left="513"/>
      </w:pPr>
      <w:r>
        <w:rPr>
          <w:rFonts w:ascii="BPG Sans Modern GPL&amp;GNU" w:hAnsi="BPG Sans Modern GPL&amp;GNU"/>
          <w:color w:val="231F20"/>
          <w:w w:val="85"/>
        </w:rPr>
        <w:t>Ofgem </w:t>
      </w:r>
      <w:r>
        <w:rPr>
          <w:color w:val="231F20"/>
          <w:w w:val="85"/>
        </w:rPr>
        <w:t>– Office of Gas and Electricity Markets.</w:t>
      </w:r>
    </w:p>
    <w:p>
      <w:pPr>
        <w:pStyle w:val="BodyText"/>
        <w:spacing w:before="28"/>
        <w:ind w:left="513"/>
      </w:pPr>
      <w:r>
        <w:rPr>
          <w:rFonts w:ascii="BPG Sans Modern GPL&amp;GNU" w:hAnsi="BPG Sans Modern GPL&amp;GNU"/>
          <w:color w:val="231F20"/>
          <w:w w:val="90"/>
        </w:rPr>
        <w:t>ONS </w:t>
      </w:r>
      <w:r>
        <w:rPr>
          <w:color w:val="231F20"/>
          <w:w w:val="90"/>
        </w:rPr>
        <w:t>– Office for National Statistics.</w:t>
      </w:r>
    </w:p>
    <w:p>
      <w:pPr>
        <w:pStyle w:val="BodyText"/>
        <w:spacing w:line="268" w:lineRule="auto" w:before="28"/>
        <w:ind w:left="513" w:right="2767"/>
      </w:pPr>
      <w:r>
        <w:rPr>
          <w:rFonts w:ascii="BPG Sans Modern GPL&amp;GNU" w:hAnsi="BPG Sans Modern GPL&amp;GNU"/>
          <w:color w:val="231F20"/>
          <w:w w:val="85"/>
        </w:rPr>
        <w:t>PPP</w:t>
      </w:r>
      <w:r>
        <w:rPr>
          <w:rFonts w:ascii="BPG Sans Modern GPL&amp;GNU" w:hAnsi="BPG Sans Modern GPL&amp;GNU"/>
          <w:color w:val="231F20"/>
          <w:spacing w:val="-3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purchasing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power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parity. </w:t>
      </w:r>
      <w:r>
        <w:rPr>
          <w:rFonts w:ascii="BPG Sans Modern GPL&amp;GNU" w:hAnsi="BPG Sans Modern GPL&amp;GNU"/>
          <w:color w:val="231F20"/>
          <w:w w:val="80"/>
        </w:rPr>
        <w:t>PwC </w:t>
      </w:r>
      <w:r>
        <w:rPr>
          <w:color w:val="231F20"/>
          <w:w w:val="80"/>
        </w:rPr>
        <w:t>– PricewaterhouseCoopers. </w:t>
      </w:r>
      <w:r>
        <w:rPr>
          <w:rFonts w:ascii="BPG Sans Modern GPL&amp;GNU" w:hAnsi="BPG Sans Modern GPL&amp;GNU"/>
          <w:color w:val="231F20"/>
          <w:w w:val="80"/>
        </w:rPr>
        <w:t>R&amp;D</w:t>
      </w:r>
      <w:r>
        <w:rPr>
          <w:rFonts w:ascii="BPG Sans Modern GPL&amp;GNU" w:hAnsi="BPG Sans Modern GPL&amp;GNU"/>
          <w:color w:val="231F20"/>
          <w:spacing w:val="-20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29"/>
          <w:w w:val="80"/>
        </w:rPr>
        <w:t> </w:t>
      </w:r>
      <w:r>
        <w:rPr>
          <w:color w:val="231F20"/>
          <w:w w:val="80"/>
        </w:rPr>
        <w:t>research</w:t>
      </w:r>
      <w:r>
        <w:rPr>
          <w:color w:val="231F20"/>
          <w:spacing w:val="-30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0"/>
          <w:w w:val="80"/>
        </w:rPr>
        <w:t> </w:t>
      </w:r>
      <w:r>
        <w:rPr>
          <w:color w:val="231F20"/>
          <w:spacing w:val="-2"/>
          <w:w w:val="80"/>
        </w:rPr>
        <w:t>development.</w:t>
      </w:r>
    </w:p>
    <w:p>
      <w:pPr>
        <w:pStyle w:val="BodyText"/>
        <w:spacing w:line="240" w:lineRule="exact"/>
        <w:ind w:left="513"/>
      </w:pPr>
      <w:r>
        <w:rPr>
          <w:rFonts w:ascii="BPG Sans Modern GPL&amp;GNU" w:hAnsi="BPG Sans Modern GPL&amp;GNU"/>
          <w:color w:val="231F20"/>
          <w:w w:val="85"/>
        </w:rPr>
        <w:t>REC </w:t>
      </w:r>
      <w:r>
        <w:rPr>
          <w:color w:val="231F20"/>
          <w:w w:val="85"/>
        </w:rPr>
        <w:t>– Recruitment and Employment Confederation.</w:t>
      </w:r>
    </w:p>
    <w:p>
      <w:pPr>
        <w:pStyle w:val="BodyText"/>
        <w:spacing w:before="29"/>
        <w:ind w:left="513"/>
      </w:pPr>
      <w:r>
        <w:rPr>
          <w:rFonts w:ascii="BPG Sans Modern GPL&amp;GNU" w:hAnsi="BPG Sans Modern GPL&amp;GNU"/>
          <w:color w:val="231F20"/>
          <w:w w:val="85"/>
        </w:rPr>
        <w:t>RICS </w:t>
      </w:r>
      <w:r>
        <w:rPr>
          <w:color w:val="231F20"/>
          <w:w w:val="85"/>
        </w:rPr>
        <w:t>– Royal Institution of Chartered Surveyors.</w:t>
      </w:r>
    </w:p>
    <w:p>
      <w:pPr>
        <w:pStyle w:val="BodyText"/>
        <w:spacing w:before="28"/>
        <w:ind w:left="513"/>
      </w:pPr>
      <w:r>
        <w:rPr>
          <w:rFonts w:ascii="BPG Sans Modern GPL&amp;GNU" w:hAnsi="BPG Sans Modern GPL&amp;GNU"/>
          <w:color w:val="231F20"/>
          <w:w w:val="85"/>
        </w:rPr>
        <w:t>S&amp;P </w:t>
      </w:r>
      <w:r>
        <w:rPr>
          <w:color w:val="231F20"/>
          <w:w w:val="85"/>
        </w:rPr>
        <w:t>– Standard &amp; Poor’s.</w:t>
      </w:r>
    </w:p>
    <w:p>
      <w:pPr>
        <w:pStyle w:val="BodyText"/>
        <w:spacing w:before="28"/>
        <w:ind w:left="513"/>
      </w:pPr>
      <w:r>
        <w:rPr>
          <w:rFonts w:ascii="BPG Sans Modern GPL&amp;GNU" w:hAnsi="BPG Sans Modern GPL&amp;GNU"/>
          <w:color w:val="231F20"/>
          <w:w w:val="85"/>
        </w:rPr>
        <w:t>SMEs </w:t>
      </w:r>
      <w:r>
        <w:rPr>
          <w:color w:val="231F20"/>
          <w:w w:val="85"/>
        </w:rPr>
        <w:t>– small and medium-sized enterprises.</w:t>
      </w:r>
    </w:p>
    <w:p>
      <w:pPr>
        <w:pStyle w:val="BodyText"/>
        <w:spacing w:line="268" w:lineRule="auto" w:before="29"/>
        <w:ind w:left="513" w:right="3129"/>
      </w:pPr>
      <w:r>
        <w:rPr>
          <w:rFonts w:ascii="BPG Sans Modern GPL&amp;GNU" w:hAnsi="BPG Sans Modern GPL&amp;GNU"/>
          <w:color w:val="231F20"/>
          <w:w w:val="80"/>
        </w:rPr>
        <w:t>SVT</w:t>
      </w:r>
      <w:r>
        <w:rPr>
          <w:rFonts w:ascii="BPG Sans Modern GPL&amp;GNU" w:hAnsi="BPG Sans Modern GPL&amp;GNU"/>
          <w:color w:val="231F20"/>
          <w:spacing w:val="-3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standard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variable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3"/>
          <w:w w:val="80"/>
        </w:rPr>
        <w:t>tariff. </w:t>
      </w:r>
      <w:r>
        <w:rPr>
          <w:rFonts w:ascii="BPG Sans Modern GPL&amp;GNU" w:hAnsi="BPG Sans Modern GPL&amp;GNU"/>
          <w:color w:val="231F20"/>
          <w:w w:val="80"/>
        </w:rPr>
        <w:t>TFS</w:t>
      </w:r>
      <w:r>
        <w:rPr>
          <w:rFonts w:ascii="BPG Sans Modern GPL&amp;GNU" w:hAnsi="BPG Sans Modern GPL&amp;GNU"/>
          <w:color w:val="231F20"/>
          <w:spacing w:val="-24"/>
          <w:w w:val="80"/>
        </w:rPr>
        <w:t> </w:t>
      </w:r>
      <w:r>
        <w:rPr>
          <w:color w:val="231F20"/>
          <w:w w:val="80"/>
        </w:rPr>
        <w:t>–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Term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Funding</w:t>
      </w:r>
      <w:r>
        <w:rPr>
          <w:color w:val="231F20"/>
          <w:spacing w:val="-34"/>
          <w:w w:val="80"/>
        </w:rPr>
        <w:t> </w:t>
      </w:r>
      <w:r>
        <w:rPr>
          <w:color w:val="231F20"/>
          <w:w w:val="80"/>
        </w:rPr>
        <w:t>Scheme. </w:t>
      </w:r>
      <w:r>
        <w:rPr>
          <w:rFonts w:ascii="BPG Sans Modern GPL&amp;GNU" w:hAnsi="BPG Sans Modern GPL&amp;GNU"/>
          <w:color w:val="231F20"/>
          <w:w w:val="85"/>
        </w:rPr>
        <w:t>VAT</w:t>
      </w:r>
      <w:r>
        <w:rPr>
          <w:rFonts w:ascii="BPG Sans Modern GPL&amp;GNU" w:hAnsi="BPG Sans Modern GPL&amp;GNU"/>
          <w:color w:val="231F20"/>
          <w:spacing w:val="-18"/>
          <w:w w:val="85"/>
        </w:rPr>
        <w:t> </w:t>
      </w:r>
      <w:r>
        <w:rPr>
          <w:color w:val="231F20"/>
          <w:w w:val="85"/>
        </w:rPr>
        <w:t>–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Value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Added</w:t>
      </w:r>
      <w:r>
        <w:rPr>
          <w:color w:val="231F20"/>
          <w:spacing w:val="-28"/>
          <w:w w:val="85"/>
        </w:rPr>
        <w:t> </w:t>
      </w:r>
      <w:r>
        <w:rPr>
          <w:color w:val="231F20"/>
          <w:w w:val="85"/>
        </w:rPr>
        <w:t>Tax.</w:t>
      </w:r>
    </w:p>
    <w:p>
      <w:pPr>
        <w:pStyle w:val="BodyText"/>
        <w:spacing w:line="240" w:lineRule="exact"/>
        <w:ind w:left="513"/>
      </w:pPr>
      <w:r>
        <w:rPr>
          <w:rFonts w:ascii="BPG Sans Modern GPL&amp;GNU" w:hAnsi="BPG Sans Modern GPL&amp;GNU"/>
          <w:color w:val="231F20"/>
          <w:w w:val="90"/>
        </w:rPr>
        <w:t>VED </w:t>
      </w:r>
      <w:r>
        <w:rPr>
          <w:color w:val="231F20"/>
          <w:w w:val="90"/>
        </w:rPr>
        <w:t>– Vehicle Excise Duty.</w:t>
      </w:r>
    </w:p>
    <w:p>
      <w:pPr>
        <w:spacing w:before="28"/>
        <w:ind w:left="513" w:right="0" w:firstLine="0"/>
        <w:jc w:val="left"/>
        <w:rPr>
          <w:sz w:val="20"/>
        </w:rPr>
      </w:pPr>
      <w:r>
        <w:rPr>
          <w:rFonts w:ascii="BPG Sans Modern GPL&amp;GNU" w:hAnsi="BPG Sans Modern GPL&amp;GNU"/>
          <w:color w:val="231F20"/>
          <w:w w:val="95"/>
          <w:sz w:val="20"/>
        </w:rPr>
        <w:t>WEO </w:t>
      </w:r>
      <w:r>
        <w:rPr>
          <w:color w:val="231F20"/>
          <w:w w:val="95"/>
          <w:sz w:val="20"/>
        </w:rPr>
        <w:t>– IMF </w:t>
      </w:r>
      <w:r>
        <w:rPr>
          <w:rFonts w:ascii="Trebuchet MS" w:hAnsi="Trebuchet MS"/>
          <w:i/>
          <w:color w:val="231F20"/>
          <w:w w:val="95"/>
          <w:sz w:val="20"/>
        </w:rPr>
        <w:t>World Economic Outlook</w:t>
      </w:r>
      <w:r>
        <w:rPr>
          <w:color w:val="231F20"/>
          <w:w w:val="95"/>
          <w:sz w:val="20"/>
        </w:rPr>
        <w:t>.</w:t>
      </w:r>
    </w:p>
    <w:p>
      <w:pPr>
        <w:pStyle w:val="BodyText"/>
        <w:spacing w:before="12"/>
        <w:rPr>
          <w:sz w:val="24"/>
        </w:rPr>
      </w:pPr>
    </w:p>
    <w:p>
      <w:pPr>
        <w:pStyle w:val="BodyText"/>
        <w:ind w:left="513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Symbols and conventions</w:t>
      </w:r>
    </w:p>
    <w:p>
      <w:pPr>
        <w:pStyle w:val="BodyText"/>
        <w:spacing w:line="268" w:lineRule="auto" w:before="28"/>
        <w:ind w:left="513" w:right="608"/>
      </w:pPr>
      <w:r>
        <w:rPr>
          <w:color w:val="231F20"/>
          <w:w w:val="80"/>
        </w:rPr>
        <w:t>Except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where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otherwise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stated,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source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1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used</w:t>
      </w:r>
      <w:r>
        <w:rPr>
          <w:color w:val="231F20"/>
          <w:spacing w:val="-41"/>
          <w:w w:val="80"/>
        </w:rPr>
        <w:t> </w:t>
      </w:r>
      <w:r>
        <w:rPr>
          <w:color w:val="231F20"/>
          <w:spacing w:val="-8"/>
          <w:w w:val="80"/>
        </w:rPr>
        <w:t>in </w:t>
      </w:r>
      <w:r>
        <w:rPr>
          <w:color w:val="231F20"/>
          <w:w w:val="85"/>
        </w:rPr>
        <w:t>charts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tables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is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Bank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England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or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50"/>
          <w:w w:val="85"/>
        </w:rPr>
        <w:t> </w:t>
      </w:r>
      <w:r>
        <w:rPr>
          <w:color w:val="231F20"/>
          <w:w w:val="85"/>
        </w:rPr>
        <w:t>Office</w:t>
      </w:r>
      <w:r>
        <w:rPr>
          <w:color w:val="231F20"/>
          <w:spacing w:val="-49"/>
          <w:w w:val="85"/>
        </w:rPr>
        <w:t> </w:t>
      </w:r>
      <w:r>
        <w:rPr>
          <w:color w:val="231F20"/>
          <w:w w:val="85"/>
        </w:rPr>
        <w:t>for </w:t>
      </w:r>
      <w:r>
        <w:rPr>
          <w:color w:val="231F20"/>
          <w:w w:val="80"/>
        </w:rPr>
        <w:t>National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Statistics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(ONS)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and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all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data,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apart</w:t>
      </w:r>
      <w:r>
        <w:rPr>
          <w:color w:val="231F20"/>
          <w:spacing w:val="-32"/>
          <w:w w:val="80"/>
        </w:rPr>
        <w:t> </w:t>
      </w:r>
      <w:r>
        <w:rPr>
          <w:color w:val="231F20"/>
          <w:w w:val="80"/>
        </w:rPr>
        <w:t>from</w:t>
      </w:r>
      <w:r>
        <w:rPr>
          <w:color w:val="231F20"/>
          <w:spacing w:val="-33"/>
          <w:w w:val="80"/>
        </w:rPr>
        <w:t> </w:t>
      </w:r>
      <w:r>
        <w:rPr>
          <w:color w:val="231F20"/>
          <w:w w:val="80"/>
        </w:rPr>
        <w:t>financial </w:t>
      </w:r>
      <w:r>
        <w:rPr>
          <w:color w:val="231F20"/>
          <w:w w:val="85"/>
        </w:rPr>
        <w:t>markets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data,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are</w:t>
      </w:r>
      <w:r>
        <w:rPr>
          <w:color w:val="231F20"/>
          <w:spacing w:val="-29"/>
          <w:w w:val="85"/>
        </w:rPr>
        <w:t> </w:t>
      </w:r>
      <w:r>
        <w:rPr>
          <w:color w:val="231F20"/>
          <w:w w:val="85"/>
        </w:rPr>
        <w:t>seasonally</w:t>
      </w:r>
      <w:r>
        <w:rPr>
          <w:color w:val="231F20"/>
          <w:spacing w:val="-30"/>
          <w:w w:val="85"/>
        </w:rPr>
        <w:t> </w:t>
      </w:r>
      <w:r>
        <w:rPr>
          <w:color w:val="231F20"/>
          <w:w w:val="85"/>
        </w:rPr>
        <w:t>adjusted.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before="1"/>
        <w:ind w:left="513"/>
      </w:pPr>
      <w:r>
        <w:rPr>
          <w:color w:val="231F20"/>
          <w:w w:val="90"/>
        </w:rPr>
        <w:t>n.a. = not available.</w:t>
      </w:r>
    </w:p>
    <w:p>
      <w:pPr>
        <w:pStyle w:val="BodyText"/>
        <w:spacing w:before="10"/>
        <w:rPr>
          <w:sz w:val="24"/>
        </w:rPr>
      </w:pPr>
    </w:p>
    <w:p>
      <w:pPr>
        <w:pStyle w:val="BodyText"/>
        <w:spacing w:line="268" w:lineRule="auto" w:before="1"/>
        <w:ind w:left="513" w:right="1022"/>
      </w:pPr>
      <w:r>
        <w:rPr>
          <w:color w:val="231F20"/>
          <w:w w:val="80"/>
        </w:rPr>
        <w:t>Because</w:t>
      </w:r>
      <w:r>
        <w:rPr>
          <w:color w:val="231F20"/>
          <w:spacing w:val="-45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rounding,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sum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separate</w:t>
      </w:r>
      <w:r>
        <w:rPr>
          <w:color w:val="231F20"/>
          <w:spacing w:val="-44"/>
          <w:w w:val="80"/>
        </w:rPr>
        <w:t> </w:t>
      </w:r>
      <w:r>
        <w:rPr>
          <w:color w:val="231F20"/>
          <w:w w:val="80"/>
        </w:rPr>
        <w:t>items</w:t>
      </w:r>
      <w:r>
        <w:rPr>
          <w:color w:val="231F20"/>
          <w:spacing w:val="-44"/>
          <w:w w:val="80"/>
        </w:rPr>
        <w:t> </w:t>
      </w:r>
      <w:r>
        <w:rPr>
          <w:color w:val="231F20"/>
          <w:spacing w:val="-6"/>
          <w:w w:val="80"/>
        </w:rPr>
        <w:t>may </w:t>
      </w:r>
      <w:r>
        <w:rPr>
          <w:color w:val="231F20"/>
          <w:w w:val="85"/>
        </w:rPr>
        <w:t>sometimes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differ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from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33"/>
          <w:w w:val="85"/>
        </w:rPr>
        <w:t> </w:t>
      </w:r>
      <w:r>
        <w:rPr>
          <w:color w:val="231F20"/>
          <w:w w:val="85"/>
        </w:rPr>
        <w:t>total</w:t>
      </w:r>
      <w:r>
        <w:rPr>
          <w:color w:val="231F20"/>
          <w:spacing w:val="-32"/>
          <w:w w:val="85"/>
        </w:rPr>
        <w:t> </w:t>
      </w:r>
      <w:r>
        <w:rPr>
          <w:color w:val="231F20"/>
          <w:w w:val="85"/>
        </w:rPr>
        <w:t>shown.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68" w:lineRule="auto" w:before="1"/>
        <w:ind w:left="513" w:right="675"/>
      </w:pPr>
      <w:r>
        <w:rPr>
          <w:color w:val="231F20"/>
          <w:w w:val="80"/>
        </w:rPr>
        <w:t>On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horizontal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axes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of</w:t>
      </w:r>
      <w:r>
        <w:rPr>
          <w:color w:val="231F20"/>
          <w:spacing w:val="-42"/>
          <w:w w:val="80"/>
        </w:rPr>
        <w:t> </w:t>
      </w:r>
      <w:r>
        <w:rPr>
          <w:color w:val="231F20"/>
          <w:w w:val="80"/>
        </w:rPr>
        <w:t>graphs,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larger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ticks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denote</w:t>
      </w:r>
      <w:r>
        <w:rPr>
          <w:color w:val="231F20"/>
          <w:spacing w:val="-43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42"/>
          <w:w w:val="80"/>
        </w:rPr>
        <w:t> </w:t>
      </w:r>
      <w:r>
        <w:rPr>
          <w:color w:val="231F20"/>
          <w:spacing w:val="-4"/>
          <w:w w:val="80"/>
        </w:rPr>
        <w:t>first </w:t>
      </w:r>
      <w:r>
        <w:rPr>
          <w:color w:val="231F20"/>
          <w:w w:val="80"/>
        </w:rPr>
        <w:t>observation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within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relevant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period,</w:t>
      </w:r>
      <w:r>
        <w:rPr>
          <w:color w:val="231F20"/>
          <w:spacing w:val="-36"/>
          <w:w w:val="80"/>
        </w:rPr>
        <w:t> </w:t>
      </w:r>
      <w:r>
        <w:rPr>
          <w:color w:val="231F20"/>
          <w:w w:val="80"/>
        </w:rPr>
        <w:t>eg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data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for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the</w:t>
      </w:r>
      <w:r>
        <w:rPr>
          <w:color w:val="231F20"/>
          <w:spacing w:val="-35"/>
          <w:w w:val="80"/>
        </w:rPr>
        <w:t> </w:t>
      </w:r>
      <w:r>
        <w:rPr>
          <w:color w:val="231F20"/>
          <w:w w:val="80"/>
        </w:rPr>
        <w:t>first </w:t>
      </w:r>
      <w:r>
        <w:rPr>
          <w:color w:val="231F20"/>
          <w:w w:val="85"/>
        </w:rPr>
        <w:t>quarter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of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the</w:t>
      </w:r>
      <w:r>
        <w:rPr>
          <w:color w:val="231F20"/>
          <w:spacing w:val="-24"/>
          <w:w w:val="85"/>
        </w:rPr>
        <w:t> </w:t>
      </w:r>
      <w:r>
        <w:rPr>
          <w:color w:val="231F20"/>
          <w:w w:val="85"/>
        </w:rPr>
        <w:t>year.</w:t>
      </w:r>
    </w:p>
    <w:sectPr>
      <w:type w:val="continuous"/>
      <w:pgSz w:w="11910" w:h="16840"/>
      <w:pgMar w:top="1540" w:bottom="0" w:left="280" w:right="280"/>
      <w:cols w:num="2" w:equalWidth="0">
        <w:col w:w="5275" w:space="54"/>
        <w:col w:w="602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Klaudia">
    <w:altName w:val="Klaudia"/>
    <w:charset w:val="0"/>
    <w:family w:val="swiss"/>
    <w:pitch w:val="variable"/>
  </w:font>
  <w:font w:name="BPG Sans Modern GPL&amp;GNU">
    <w:altName w:val="BPG Sans Modern GPL&amp;GNU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DejaVu Sans Condensed">
    <w:altName w:val="DejaVu Sans Condensed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Noto Sans CJK JP Thin">
    <w:altName w:val="Noto Sans CJK JP Thin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0.190002pt;margin-top:21.279514pt;width:178.45pt;height:10.95pt;mso-position-horizontal-relative:page;mso-position-vertical-relative:page;z-index:-2079897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6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Monetary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Policy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Summary</w:t>
                </w:r>
                <w:r>
                  <w:rPr>
                    <w:rFonts w:ascii="BPG Sans Modern GPL&amp;GNU"/>
                    <w:color w:val="A70741"/>
                    <w:spacing w:val="-5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76.649994pt;margin-top:21.279514pt;width:181.95pt;height:10.95pt;mso-position-horizontal-relative:page;mso-position-vertical-relative:page;z-index:-2079283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29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3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-29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prices</w:t>
                </w:r>
                <w:r>
                  <w:rPr>
                    <w:rFonts w:ascii="BPG Sans Modern GPL&amp;GNU"/>
                    <w:color w:val="A70741"/>
                    <w:spacing w:val="-2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76.769989pt;margin-top:21.279514pt;width:181.85pt;height:10.95pt;mso-position-horizontal-relative:page;mso-position-vertical-relative:page;z-index:-2079232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3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-29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prices</w:t>
                </w:r>
                <w:r>
                  <w:rPr>
                    <w:rFonts w:ascii="BPG Sans Modern GPL&amp;GNU"/>
                    <w:color w:val="A70741"/>
                    <w:spacing w:val="-3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791808" from="39.685001pt,79.720016pt" to="289.134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76.673004pt;margin-top:21.279514pt;width:181.95pt;height:10.95pt;mso-position-horizontal-relative:page;mso-position-vertical-relative:page;z-index:-2079129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29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3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-29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prices</w:t>
                </w:r>
                <w:r>
                  <w:rPr>
                    <w:rFonts w:ascii="BPG Sans Modern GPL&amp;GNU"/>
                    <w:color w:val="A70741"/>
                    <w:spacing w:val="-2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58.815002pt;margin-top:21.279514pt;width:199.8pt;height:10.95pt;mso-position-horizontal-relative:page;mso-position-vertical-relative:page;z-index:-2079078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3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5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Prospects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for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A70741"/>
                    <w:spacing w:val="-3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71.041992pt;margin-top:21.279514pt;width:287.6pt;height:10.95pt;mso-position-horizontal-relative:page;mso-position-vertical-relative:page;z-index:-2079846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5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5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797952" from="39.685001pt,79.720016pt" to="289.134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270.704987pt;margin-top:21.279514pt;width:287.9pt;height:10.95pt;mso-position-horizontal-relative:page;mso-position-vertical-relative:page;z-index:-2079744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7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70.72699pt;margin-top:21.279514pt;width:287.9pt;height:10.95pt;mso-position-horizontal-relative:page;mso-position-vertical-relative:page;z-index:-2079692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economic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26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5.721985pt;margin-top:21.279514pt;width:192.9pt;height:10.95pt;mso-position-horizontal-relative:page;mso-position-vertical-relative:page;z-index:-2079641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7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A70741"/>
                    <w:spacing w:val="-7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795904" from="39.685001pt,79.720016pt" to="283.465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65.842987pt;margin-top:21.279514pt;width:192.75pt;height:10.95pt;mso-position-horizontal-relative:page;mso-position-vertical-relative:page;z-index:-2079539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8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A70741"/>
                    <w:spacing w:val="-8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5.744995pt;margin-top:21.279514pt;width:192.85pt;height:10.95pt;mso-position-horizontal-relative:page;mso-position-vertical-relative:page;z-index:-2079488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7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A70741"/>
                    <w:spacing w:val="-7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35.940002pt;margin-top:21.279514pt;width:222.7pt;height:10.95pt;mso-position-horizontal-relative:page;mso-position-vertical-relative:page;z-index:-20794368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8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labour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8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0793856" from="39.685001pt,79.720016pt" to="283.465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36.261993pt;margin-top:21.279514pt;width:222.35pt;height:10.95pt;mso-position-horizontal-relative:page;mso-position-vertical-relative:page;z-index:-2079334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2018</w:t>
                </w:r>
                <w:r>
                  <w:rPr>
                    <w:rFonts w:ascii="BPG Sans Modern GPL&amp;GNU"/>
                    <w:color w:val="231F20"/>
                    <w:spacing w:val="-9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the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labour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market</w:t>
                </w:r>
                <w:r>
                  <w:rPr>
                    <w:rFonts w:ascii="BPG Sans Modern GPL&amp;GNU"/>
                    <w:color w:val="A70741"/>
                    <w:spacing w:val="-9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9" w:hanging="171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7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15" w:hanging="171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lowerLetter"/>
      <w:lvlText w:val="(%1)"/>
      <w:lvlJc w:val="left"/>
      <w:pPr>
        <w:ind w:left="470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3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34" w:hanging="171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lowerLetter"/>
      <w:lvlText w:val="(%1)"/>
      <w:lvlJc w:val="left"/>
      <w:pPr>
        <w:ind w:left="470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0" w:hanging="17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(%1)"/>
      <w:lvlJc w:val="left"/>
      <w:pPr>
        <w:ind w:left="544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57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1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4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75" w:hanging="213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Letter"/>
      <w:lvlText w:val="(%1)"/>
      <w:lvlJc w:val="left"/>
      <w:pPr>
        <w:ind w:left="502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3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67" w:hanging="171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6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1" w:hanging="171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0"/>
      <w:numFmt w:val="bullet"/>
      <w:lvlText w:val="•"/>
      <w:lvlJc w:val="left"/>
      <w:pPr>
        <w:ind w:left="293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2" w:hanging="171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•"/>
      <w:lvlJc w:val="left"/>
      <w:pPr>
        <w:ind w:left="293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2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•"/>
      <w:lvlJc w:val="left"/>
      <w:pPr>
        <w:ind w:left="293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2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•"/>
      <w:lvlJc w:val="left"/>
      <w:pPr>
        <w:ind w:left="293" w:hanging="171"/>
      </w:pPr>
      <w:rPr>
        <w:rFonts w:hint="default" w:ascii="Noto Sans CJK JP Thin" w:hAnsi="Noto Sans CJK JP Thin" w:eastAsia="Noto Sans CJK JP Thin" w:cs="Noto Sans CJK JP Thin"/>
        <w:color w:val="231F2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7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1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2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72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2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740" w:hanging="227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13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86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0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33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7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0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54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7" w:hanging="227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(%1)"/>
      <w:lvlJc w:val="left"/>
      <w:pPr>
        <w:ind w:left="726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49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6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9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42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57" w:hanging="213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8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8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2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4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8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1" w:hanging="114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5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8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0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13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3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7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6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4"/>
      <w:numFmt w:val="decimal"/>
      <w:lvlText w:val="%1"/>
      <w:lvlJc w:val="left"/>
      <w:pPr>
        <w:ind w:left="6352" w:hanging="51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352" w:hanging="511"/>
        <w:jc w:val="right"/>
      </w:pPr>
      <w:rPr>
        <w:rFonts w:hint="default" w:ascii="BPG Sans Modern GPL&amp;GNU" w:hAnsi="BPG Sans Modern GPL&amp;GNU" w:eastAsia="BPG Sans Modern GPL&amp;GNU" w:cs="BPG Sans Modern GPL&amp;GNU"/>
        <w:color w:val="231F20"/>
        <w:w w:val="83"/>
        <w:sz w:val="26"/>
        <w:szCs w:val="26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7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8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93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9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302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2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5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3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5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6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7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0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03" w:hanging="114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5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1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—"/>
      <w:lvlJc w:val="left"/>
      <w:pPr>
        <w:ind w:left="412" w:hanging="206"/>
      </w:pPr>
      <w:rPr>
        <w:rFonts w:hint="default" w:ascii="Klaudia" w:hAnsi="Klaudia" w:eastAsia="Klaudia" w:cs="Klaudia"/>
        <w:color w:val="231F20"/>
        <w:w w:val="144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3" w:hanging="114"/>
      </w:pPr>
      <w:rPr>
        <w:rFonts w:hint="default" w:ascii="Klaudia" w:hAnsi="Klaudia" w:eastAsia="Klaudia" w:cs="Klaudia"/>
        <w:color w:val="231F20"/>
        <w:w w:val="5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-3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387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742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09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45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808" w:hanging="114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2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9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5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36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6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96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6055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98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3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7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0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8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26" w:hanging="213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2"/>
      <w:numFmt w:val="decimal"/>
      <w:lvlText w:val="%1"/>
      <w:lvlJc w:val="left"/>
      <w:pPr>
        <w:ind w:left="1169" w:hanging="51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169" w:hanging="511"/>
        <w:jc w:val="right"/>
      </w:pPr>
      <w:rPr>
        <w:rFonts w:hint="default" w:ascii="BPG Sans Modern GPL&amp;GNU" w:hAnsi="BPG Sans Modern GPL&amp;GNU" w:eastAsia="BPG Sans Modern GPL&amp;GNU" w:cs="BPG Sans Modern GPL&amp;GNU"/>
        <w:color w:val="231F20"/>
        <w:w w:val="8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0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60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60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60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60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661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61" w:hanging="51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lowerLetter"/>
      <w:lvlText w:val="(%1)"/>
      <w:lvlJc w:val="left"/>
      <w:pPr>
        <w:ind w:left="519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37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6" w:hanging="17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•"/>
      <w:lvlJc w:val="left"/>
      <w:pPr>
        <w:ind w:left="188" w:hanging="114"/>
      </w:pPr>
      <w:rPr>
        <w:rFonts w:hint="default" w:ascii="Liberation Sans Narrow" w:hAnsi="Liberation Sans Narrow" w:eastAsia="Liberation Sans Narrow" w:cs="Liberation Sans Narrow"/>
        <w:color w:val="231F20"/>
        <w:w w:val="10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3" w:hanging="114"/>
      </w:pPr>
      <w:rPr>
        <w:rFonts w:hint="default" w:ascii="Liberation Sans Narrow" w:hAnsi="Liberation Sans Narrow" w:eastAsia="Liberation Sans Narrow" w:cs="Liberation Sans Narrow"/>
        <w:color w:val="231F20"/>
        <w:w w:val="103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9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2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35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6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" w:hanging="114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•"/>
      <w:lvlJc w:val="left"/>
      <w:pPr>
        <w:ind w:left="683" w:hanging="114"/>
      </w:pPr>
      <w:rPr>
        <w:rFonts w:hint="default" w:ascii="Liberation Sans Narrow" w:hAnsi="Liberation Sans Narrow" w:eastAsia="Liberation Sans Narrow" w:cs="Liberation Sans Narrow"/>
        <w:color w:val="231F20"/>
        <w:w w:val="10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7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4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60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87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1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41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68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95" w:hanging="114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561" w:hanging="213"/>
        <w:jc w:val="lef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6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1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05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9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7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64" w:hanging="21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7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decimal"/>
      <w:lvlText w:val="%1"/>
      <w:lvlJc w:val="left"/>
      <w:pPr>
        <w:ind w:left="1250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77"/>
        <w:sz w:val="26"/>
        <w:szCs w:val="26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3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31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4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0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31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Roman"/>
      <w:lvlText w:val="(%1)"/>
      <w:lvlJc w:val="left"/>
      <w:pPr>
        <w:ind w:left="853" w:hanging="341"/>
        <w:jc w:val="right"/>
      </w:pPr>
      <w:rPr>
        <w:rFonts w:hint="default" w:ascii="Klaudia" w:hAnsi="Klaudia" w:eastAsia="Klaudia" w:cs="Klaudia"/>
        <w:color w:val="231F20"/>
        <w:w w:val="75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2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5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47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0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72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635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98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34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9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1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5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7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7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896" w:hanging="213"/>
        <w:jc w:val="right"/>
      </w:pPr>
      <w:rPr>
        <w:rFonts w:hint="default" w:ascii="Klaudia" w:hAnsi="Klaudia" w:eastAsia="Klaudia" w:cs="Klaudia"/>
        <w:color w:val="231F20"/>
        <w:w w:val="88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54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7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16" w:hanging="21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2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0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77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94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9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8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7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97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1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36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56" w:hanging="11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683" w:hanging="114"/>
      </w:pPr>
      <w:rPr>
        <w:rFonts w:hint="default" w:ascii="DejaVu Sans Condensed" w:hAnsi="DejaVu Sans Condensed" w:eastAsia="DejaVu Sans Condensed" w:cs="DejaVu Sans Condensed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1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3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5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67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89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11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33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54" w:hanging="114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0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6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3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6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6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27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7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7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3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1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866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6" w:hanging="511"/>
        <w:jc w:val="right"/>
      </w:pPr>
      <w:rPr>
        <w:rFonts w:hint="default"/>
        <w:w w:val="69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67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683" w:hanging="171"/>
        <w:jc w:val="left"/>
      </w:pPr>
      <w:rPr>
        <w:rFonts w:hint="default" w:ascii="Klaudia" w:hAnsi="Klaudia" w:eastAsia="Klaudia" w:cs="Klaudia"/>
        <w:color w:val="231F20"/>
        <w:w w:val="75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2" w:hanging="1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526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68"/>
        <w:sz w:val="21"/>
        <w:szCs w:val="2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26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66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5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67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50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32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5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7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0" w:hanging="511"/>
      </w:pPr>
      <w:rPr>
        <w:rFonts w:hint="default"/>
        <w:lang w:val="en-US" w:eastAsia="en-US" w:bidi="ar-SA"/>
      </w:rPr>
    </w:lvl>
  </w:abstractNum>
  <w:num w:numId="17">
    <w:abstractNumId w:val="16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Klaudia" w:hAnsi="Klaudia" w:eastAsia="Klaudia" w:cs="Klaudi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line="251" w:lineRule="exact"/>
      <w:ind w:left="2526" w:hanging="511"/>
    </w:pPr>
    <w:rPr>
      <w:rFonts w:ascii="BPG Sans Modern GPL&amp;GNU" w:hAnsi="BPG Sans Modern GPL&amp;GNU" w:eastAsia="BPG Sans Modern GPL&amp;GNU" w:cs="BPG Sans Modern GPL&amp;GNU"/>
      <w:sz w:val="21"/>
      <w:szCs w:val="21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Klaudia" w:hAnsi="Klaudia" w:eastAsia="Klaudia" w:cs="Klaudia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3"/>
      <w:ind w:left="125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26"/>
      <w:ind w:left="513"/>
      <w:outlineLvl w:val="2"/>
    </w:pPr>
    <w:rPr>
      <w:rFonts w:ascii="BPG Sans Modern GPL&amp;GNU" w:hAnsi="BPG Sans Modern GPL&amp;GNU" w:eastAsia="BPG Sans Modern GPL&amp;GNU" w:cs="BPG Sans Modern GPL&amp;GNU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513"/>
      <w:outlineLvl w:val="3"/>
    </w:pPr>
    <w:rPr>
      <w:rFonts w:ascii="BPG Sans Modern GPL&amp;GNU" w:hAnsi="BPG Sans Modern GPL&amp;GNU" w:eastAsia="BPG Sans Modern GPL&amp;GNU" w:cs="BPG Sans Modern GPL&amp;GNU"/>
      <w:sz w:val="22"/>
      <w:szCs w:val="22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98"/>
      <w:ind w:left="2526"/>
      <w:outlineLvl w:val="4"/>
    </w:pPr>
    <w:rPr>
      <w:rFonts w:ascii="BPG Sans Modern GPL&amp;GNU" w:hAnsi="BPG Sans Modern GPL&amp;GNU" w:eastAsia="BPG Sans Modern GPL&amp;GNU" w:cs="BPG Sans Modern GPL&amp;GNU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2"/>
      <w:ind w:left="457"/>
    </w:pPr>
    <w:rPr>
      <w:rFonts w:ascii="Klaudia" w:hAnsi="Klaudia" w:eastAsia="Klaudia" w:cs="Klaudia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83" w:hanging="171"/>
    </w:pPr>
    <w:rPr>
      <w:rFonts w:ascii="Klaudia" w:hAnsi="Klaudia" w:eastAsia="Klaudia" w:cs="Klaud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Klaudia" w:hAnsi="Klaudia" w:eastAsia="Klaudia" w:cs="Klaudi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hyperlink" Target="http://www.bankofengland.co.uk/inflation-report/2018/may-2018" TargetMode="Externa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header" Target="header3.xml"/><Relationship Id="rId44" Type="http://schemas.openxmlformats.org/officeDocument/2006/relationships/hyperlink" Target="http://www.bankofengland.co.uk/quarterly-bulletin/2012/q3/option-implied-probability-distributions-for-future-inflation" TargetMode="External"/><Relationship Id="rId45" Type="http://schemas.openxmlformats.org/officeDocument/2006/relationships/hyperlink" Target="http://www.bankofengland.co.uk/speech/2017/de-globalisation-and-inflation" TargetMode="External"/><Relationship Id="rId46" Type="http://schemas.openxmlformats.org/officeDocument/2006/relationships/header" Target="header4.xml"/><Relationship Id="rId47" Type="http://schemas.openxmlformats.org/officeDocument/2006/relationships/image" Target="media/image36.png"/><Relationship Id="rId48" Type="http://schemas.openxmlformats.org/officeDocument/2006/relationships/image" Target="media/image37.png"/><Relationship Id="rId49" Type="http://schemas.openxmlformats.org/officeDocument/2006/relationships/image" Target="media/image38.png"/><Relationship Id="rId50" Type="http://schemas.openxmlformats.org/officeDocument/2006/relationships/hyperlink" Target="http://www.bankofengland.co.uk/inflation-report/2016/november-2016" TargetMode="External"/><Relationship Id="rId51" Type="http://schemas.openxmlformats.org/officeDocument/2006/relationships/hyperlink" Target="http://www.bankofengland.co.uk/speech/2016/monetary-policy-expectations-and-long-term-interest-rates" TargetMode="External"/><Relationship Id="rId52" Type="http://schemas.openxmlformats.org/officeDocument/2006/relationships/image" Target="media/image39.png"/><Relationship Id="rId53" Type="http://schemas.openxmlformats.org/officeDocument/2006/relationships/hyperlink" Target="http://www.bankofengland.co.uk/credit-conditions-review/2017/2017-q3.aspx" TargetMode="External"/><Relationship Id="rId54" Type="http://schemas.openxmlformats.org/officeDocument/2006/relationships/hyperlink" Target="https://www.bankofengland.co.uk/statistics/details/further-details-about-quoted-household-interest-rates-data" TargetMode="External"/><Relationship Id="rId55" Type="http://schemas.openxmlformats.org/officeDocument/2006/relationships/hyperlink" Target="http://www.bankofengland.co.uk/quarterly-bulletin/2014/q2/credit-spreads-capturing-credit-conditions-facing-households-and-firms" TargetMode="External"/><Relationship Id="rId56" Type="http://schemas.openxmlformats.org/officeDocument/2006/relationships/hyperlink" Target="http://www.bankofengland.co.uk/inflation-report/2012/august-2012" TargetMode="External"/><Relationship Id="rId57" Type="http://schemas.openxmlformats.org/officeDocument/2006/relationships/hyperlink" Target="https://www.bankofengland.co.uk/quarterly-bulletin/2010/q3/understanding-the-price-of-new-lending-to-households" TargetMode="External"/><Relationship Id="rId58" Type="http://schemas.openxmlformats.org/officeDocument/2006/relationships/hyperlink" Target="http://www.bankofengland.co.uk/quarterly-bulletin/2015/q2/a-bank-within-a-bank-how-a-commercial-banks-treasury-function-affects-the-interest-rates-set-for" TargetMode="External"/><Relationship Id="rId59" Type="http://schemas.openxmlformats.org/officeDocument/2006/relationships/hyperlink" Target="http://www.bankofengland.co.uk/statistics/details/further-details-about-effective-interest-rates-data" TargetMode="External"/><Relationship Id="rId60" Type="http://schemas.openxmlformats.org/officeDocument/2006/relationships/image" Target="media/image40.png"/><Relationship Id="rId61" Type="http://schemas.openxmlformats.org/officeDocument/2006/relationships/hyperlink" Target="https://www.bankofengland.co.uk/statistics/details/further-details-about-effective-interest-rates-data" TargetMode="External"/><Relationship Id="rId62" Type="http://schemas.openxmlformats.org/officeDocument/2006/relationships/image" Target="media/image41.png"/><Relationship Id="rId63" Type="http://schemas.openxmlformats.org/officeDocument/2006/relationships/hyperlink" Target="http://www.bankofengland.co.uk/credit-conditions-review/2018/2018-q1" TargetMode="External"/><Relationship Id="rId64" Type="http://schemas.openxmlformats.org/officeDocument/2006/relationships/header" Target="header5.xml"/><Relationship Id="rId65" Type="http://schemas.openxmlformats.org/officeDocument/2006/relationships/image" Target="media/image42.png"/><Relationship Id="rId66" Type="http://schemas.openxmlformats.org/officeDocument/2006/relationships/hyperlink" Target="https://www.bankofengland.co.uk/quarterly-bulletin/2011/q2/using-internet-search-data-as-economic-indicators" TargetMode="External"/><Relationship Id="rId67" Type="http://schemas.openxmlformats.org/officeDocument/2006/relationships/hyperlink" Target="https://www.bankofengland.co.uk/credit-conditions-survey/2018/2018-q1" TargetMode="External"/><Relationship Id="rId68" Type="http://schemas.openxmlformats.org/officeDocument/2006/relationships/header" Target="header6.xml"/><Relationship Id="rId69" Type="http://schemas.openxmlformats.org/officeDocument/2006/relationships/image" Target="media/image43.png"/><Relationship Id="rId70" Type="http://schemas.openxmlformats.org/officeDocument/2006/relationships/hyperlink" Target="https://www.bankofengland.co.uk/inflation-report/2016/november-2016" TargetMode="External"/><Relationship Id="rId71" Type="http://schemas.openxmlformats.org/officeDocument/2006/relationships/header" Target="header7.xml"/><Relationship Id="rId72" Type="http://schemas.openxmlformats.org/officeDocument/2006/relationships/hyperlink" Target="https://www.bankofengland.co.uk/-/media/boe/files/inflation-report/2017/nov.pdf" TargetMode="External"/><Relationship Id="rId73" Type="http://schemas.openxmlformats.org/officeDocument/2006/relationships/header" Target="header8.xml"/><Relationship Id="rId74" Type="http://schemas.openxmlformats.org/officeDocument/2006/relationships/image" Target="media/image44.png"/><Relationship Id="rId75" Type="http://schemas.openxmlformats.org/officeDocument/2006/relationships/image" Target="media/image45.png"/><Relationship Id="rId76" Type="http://schemas.openxmlformats.org/officeDocument/2006/relationships/image" Target="media/image46.png"/><Relationship Id="rId77" Type="http://schemas.openxmlformats.org/officeDocument/2006/relationships/image" Target="media/image47.png"/><Relationship Id="rId78" Type="http://schemas.openxmlformats.org/officeDocument/2006/relationships/image" Target="media/image48.png"/><Relationship Id="rId79" Type="http://schemas.openxmlformats.org/officeDocument/2006/relationships/image" Target="media/image49.png"/><Relationship Id="rId80" Type="http://schemas.openxmlformats.org/officeDocument/2006/relationships/image" Target="media/image50.png"/><Relationship Id="rId81" Type="http://schemas.openxmlformats.org/officeDocument/2006/relationships/image" Target="media/image51.png"/><Relationship Id="rId82" Type="http://schemas.openxmlformats.org/officeDocument/2006/relationships/image" Target="media/image52.png"/><Relationship Id="rId83" Type="http://schemas.openxmlformats.org/officeDocument/2006/relationships/image" Target="media/image53.png"/><Relationship Id="rId84" Type="http://schemas.openxmlformats.org/officeDocument/2006/relationships/image" Target="media/image54.png"/><Relationship Id="rId85" Type="http://schemas.openxmlformats.org/officeDocument/2006/relationships/image" Target="media/image55.png"/><Relationship Id="rId86" Type="http://schemas.openxmlformats.org/officeDocument/2006/relationships/hyperlink" Target="http://www.bankofengland.co.uk/inflation-report/2018/february-2018" TargetMode="External"/><Relationship Id="rId87" Type="http://schemas.openxmlformats.org/officeDocument/2006/relationships/header" Target="header9.xml"/><Relationship Id="rId88" Type="http://schemas.openxmlformats.org/officeDocument/2006/relationships/hyperlink" Target="http://www.bankofengland.co.uk/inflation-report/2016/february-2016" TargetMode="External"/><Relationship Id="rId89" Type="http://schemas.openxmlformats.org/officeDocument/2006/relationships/hyperlink" Target="https://www.bankofengland.co.uk/speech/2018/silvana-tenreyro-2018-peston-lecture" TargetMode="External"/><Relationship Id="rId90" Type="http://schemas.openxmlformats.org/officeDocument/2006/relationships/hyperlink" Target="https://www.bankofengland.co.uk/speech/2017/de-globalisation-and-inflation" TargetMode="External"/><Relationship Id="rId91" Type="http://schemas.openxmlformats.org/officeDocument/2006/relationships/header" Target="header10.xml"/><Relationship Id="rId92" Type="http://schemas.openxmlformats.org/officeDocument/2006/relationships/image" Target="media/image56.png"/><Relationship Id="rId93" Type="http://schemas.openxmlformats.org/officeDocument/2006/relationships/image" Target="media/image57.png"/><Relationship Id="rId94" Type="http://schemas.openxmlformats.org/officeDocument/2006/relationships/hyperlink" Target="https://www.ons.gov.uk/economy/inflationandpriceindices/articles/consumerpriceinflationupdatingweights/2018" TargetMode="External"/><Relationship Id="rId95" Type="http://schemas.openxmlformats.org/officeDocument/2006/relationships/image" Target="media/image58.png"/><Relationship Id="rId96" Type="http://schemas.openxmlformats.org/officeDocument/2006/relationships/image" Target="media/image59.png"/><Relationship Id="rId97" Type="http://schemas.openxmlformats.org/officeDocument/2006/relationships/image" Target="media/image60.png"/><Relationship Id="rId98" Type="http://schemas.openxmlformats.org/officeDocument/2006/relationships/hyperlink" Target="https://www.bankofengland.co.uk/-/media/boe/files/inflation-report/2016/november-2016.pdf#page%3D39" TargetMode="External"/><Relationship Id="rId99" Type="http://schemas.openxmlformats.org/officeDocument/2006/relationships/header" Target="header11.xml"/><Relationship Id="rId100" Type="http://schemas.openxmlformats.org/officeDocument/2006/relationships/header" Target="header12.xml"/><Relationship Id="rId101" Type="http://schemas.openxmlformats.org/officeDocument/2006/relationships/header" Target="header13.xml"/><Relationship Id="rId102" Type="http://schemas.openxmlformats.org/officeDocument/2006/relationships/image" Target="media/image61.png"/><Relationship Id="rId103" Type="http://schemas.openxmlformats.org/officeDocument/2006/relationships/hyperlink" Target="http://www.bankofengland.co.uk/monetary-policy-summary-and-minutes/2018/may-2018" TargetMode="External"/><Relationship Id="rId104" Type="http://schemas.openxmlformats.org/officeDocument/2006/relationships/image" Target="media/image62.png"/><Relationship Id="rId105" Type="http://schemas.openxmlformats.org/officeDocument/2006/relationships/image" Target="media/image63.png"/><Relationship Id="rId106" Type="http://schemas.openxmlformats.org/officeDocument/2006/relationships/image" Target="media/image64.png"/><Relationship Id="rId107" Type="http://schemas.openxmlformats.org/officeDocument/2006/relationships/image" Target="media/image65.png"/><Relationship Id="rId108" Type="http://schemas.openxmlformats.org/officeDocument/2006/relationships/image" Target="media/image66.png"/><Relationship Id="rId109" Type="http://schemas.openxmlformats.org/officeDocument/2006/relationships/image" Target="media/image67.png"/><Relationship Id="rId110" Type="http://schemas.openxmlformats.org/officeDocument/2006/relationships/image" Target="media/image68.png"/><Relationship Id="rId111" Type="http://schemas.openxmlformats.org/officeDocument/2006/relationships/image" Target="media/image69.png"/><Relationship Id="rId112" Type="http://schemas.openxmlformats.org/officeDocument/2006/relationships/image" Target="media/image70.png"/><Relationship Id="rId113" Type="http://schemas.openxmlformats.org/officeDocument/2006/relationships/image" Target="media/image71.png"/><Relationship Id="rId114" Type="http://schemas.openxmlformats.org/officeDocument/2006/relationships/hyperlink" Target="https://www.bankofengland.co.uk/independent-evaluation-office/forecasting-evaluation-november-2015" TargetMode="External"/><Relationship Id="rId115" Type="http://schemas.openxmlformats.org/officeDocument/2006/relationships/hyperlink" Target="https://www.gov.uk/government/collections/data-forecasts" TargetMode="External"/><Relationship Id="rId116" Type="http://schemas.openxmlformats.org/officeDocument/2006/relationships/hyperlink" Target="http://www.bankofengland.co.uk/inflation-report/2017/may-2017" TargetMode="External"/><Relationship Id="rId117" Type="http://schemas.openxmlformats.org/officeDocument/2006/relationships/header" Target="header14.xml"/><Relationship Id="rId11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May 2018</dc:subject>
  <dc:title>Bank of England Inflation Report May 2018</dc:title>
  <dcterms:created xsi:type="dcterms:W3CDTF">2020-06-03T00:00:38Z</dcterms:created>
  <dcterms:modified xsi:type="dcterms:W3CDTF">2020-06-03T00:00:38Z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2018-05-09T00:00:00Z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2020-06-03T00:00:00Z</vt:filetime>
  </property>
</Properties>
</file>